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66.png" ContentType="image/png"/>
  <Override PartName="/word/media/rId75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w:t>
      </w:r>
      <w:r>
        <w:t xml:space="preserve"> </w:t>
      </w:r>
      <w:r>
        <w:rPr>
          <w:b/>
          <w:bCs/>
        </w:rPr>
        <w:t xml:space="preserve">ULTIMATE CHUNKED STUDY GUIDE: SAT Math and Geometry Master Guide</w:t>
      </w:r>
    </w:p>
    <w:p>
      <w:pPr>
        <w:pStyle w:val="BodyText"/>
      </w:pPr>
      <w:r>
        <w:rPr>
          <w:i/>
          <w:iCs/>
        </w:rPr>
        <w:t xml:space="preserve">(Generated dynamically via a 10-part LLM Generation &amp; Verification Pipeline to bypass limits)</w:t>
      </w:r>
    </w:p>
    <w:p>
      <w:pPr>
        <w:pStyle w:val="BodyText"/>
      </w:pPr>
      <w:r>
        <w:t xml:space="preserve"> </w:t>
      </w:r>
      <w:r>
        <w:t xml:space="preserve">The user wants me to rigorously peer-review and flawlessly format ONLY Chapter 1 of the provided SAT Math study guide. Let me analyze the chapter carefully:</w:t>
      </w:r>
    </w:p>
    <w:p>
      <w:pPr>
        <w:pStyle w:val="Compact"/>
        <w:numPr>
          <w:ilvl w:val="0"/>
          <w:numId w:val="1001"/>
        </w:numPr>
      </w:pPr>
      <w:r>
        <w:t xml:space="preserve">Fix disorganized headers - ensure clean hierarchical flow</w:t>
      </w:r>
    </w:p>
    <w:p>
      <w:pPr>
        <w:pStyle w:val="Compact"/>
        <w:numPr>
          <w:ilvl w:val="0"/>
          <w:numId w:val="1001"/>
        </w:numPr>
      </w:pPr>
      <w:r>
        <w:t xml:space="preserve">Verify math equations and fact-check concepts</w:t>
      </w:r>
    </w:p>
    <w:p>
      <w:pPr>
        <w:pStyle w:val="Compact"/>
        <w:numPr>
          <w:ilvl w:val="0"/>
          <w:numId w:val="1001"/>
        </w:numPr>
      </w:pPr>
      <w:r>
        <w:t xml:space="preserve">Format ALL math using standard</w:t>
      </w:r>
      <w:r>
        <w:t xml:space="preserve"> </w:t>
      </w:r>
      <w:r>
        <w:rPr>
          <w:rStyle w:val="VerbatimChar"/>
        </w:rPr>
        <w:t xml:space="preserve">$ x $</w:t>
      </w:r>
      <w:r>
        <w:t xml:space="preserve"> </w:t>
      </w:r>
      <w:r>
        <w:t xml:space="preserve">for inline and</w:t>
      </w:r>
      <w:r>
        <w:t xml:space="preserve"> </w:t>
      </w:r>
      <w:r>
        <w:rPr>
          <w:rStyle w:val="VerbatimChar"/>
        </w:rPr>
        <w:t xml:space="preserve">$$ x $$</w:t>
      </w:r>
      <w:r>
        <w:t xml:space="preserve"> </w:t>
      </w:r>
      <w:r>
        <w:t xml:space="preserve">for block - NO</w:t>
      </w:r>
      <w:r>
        <w:t xml:space="preserve"> </w:t>
      </w:r>
      <w:r>
        <w:rPr>
          <w:rStyle w:val="VerbatimChar"/>
        </w:rPr>
        <w:t xml:space="preserve">\(</w:t>
      </w:r>
      <w:r>
        <w:t xml:space="preserve">,</w:t>
      </w:r>
      <w:r>
        <w:t xml:space="preserve"> </w:t>
      </w:r>
      <w:r>
        <w:rPr>
          <w:rStyle w:val="VerbatimChar"/>
        </w:rPr>
        <w:t xml:space="preserve">\[</w:t>
      </w:r>
      <w:r>
        <w:t xml:space="preserve">, or other LaTeX wrappers</w:t>
      </w:r>
    </w:p>
    <w:p>
      <w:pPr>
        <w:pStyle w:val="Compact"/>
        <w:numPr>
          <w:ilvl w:val="0"/>
          <w:numId w:val="1001"/>
        </w:numPr>
      </w:pPr>
      <w:r>
        <w:t xml:space="preserve">Ruthless pruning - delete practice questions, quizzes, multiple-choice problems. Replace with deep-dive strategy and theory.</w:t>
      </w:r>
    </w:p>
    <w:p>
      <w:pPr>
        <w:pStyle w:val="Compact"/>
        <w:numPr>
          <w:ilvl w:val="0"/>
          <w:numId w:val="1001"/>
        </w:numPr>
      </w:pPr>
      <w:r>
        <w:t xml:space="preserve">Preserve images - ensure markdown images are intact</w:t>
      </w:r>
    </w:p>
    <w:p>
      <w:pPr>
        <w:pStyle w:val="Compact"/>
        <w:numPr>
          <w:ilvl w:val="0"/>
          <w:numId w:val="1001"/>
        </w:numPr>
      </w:pPr>
      <w:r>
        <w:t xml:space="preserve">Wrap internal scratchpad in</w:t>
      </w:r>
      <w:r>
        <w:t xml:space="preserve"> </w:t>
      </w:r>
      <w:r>
        <w:rPr>
          <w:rStyle w:val="VerbatimChar"/>
        </w:rPr>
        <w:t xml:space="preserve">&lt;thought&gt;</w:t>
      </w:r>
      <w:r>
        <w:t xml:space="preserve"> </w:t>
      </w:r>
      <w:r>
        <w:t xml:space="preserve">tags</w:t>
      </w:r>
    </w:p>
    <w:p>
      <w:pPr>
        <w:pStyle w:val="Compact"/>
        <w:numPr>
          <w:ilvl w:val="0"/>
          <w:numId w:val="1001"/>
        </w:numPr>
      </w:pPr>
      <w:r>
        <w:t xml:space="preserve">Output ONLY Chapter 1</w:t>
      </w:r>
    </w:p>
    <w:p>
      <w:pPr>
        <w:pStyle w:val="FirstParagraph"/>
      </w:pPr>
      <w:r>
        <w:t xml:space="preserve">Let me go through Chapter 1 section by section:</w:t>
      </w:r>
    </w:p>
    <w:p>
      <w:pPr>
        <w:pStyle w:val="BodyText"/>
      </w:pPr>
      <w:r>
        <w:rPr>
          <w:b/>
          <w:bCs/>
        </w:rPr>
        <w:t xml:space="preserve">1.1 The Digital SAT: A Paradigm Shift</w:t>
      </w:r>
      <w:r>
        <w:t xml:space="preserve"> </w:t>
      </w:r>
      <w:r>
        <w:t xml:space="preserve">- This is fine, mostly text. No math to format.</w:t>
      </w:r>
    </w:p>
    <w:p>
      <w:pPr>
        <w:pStyle w:val="BodyText"/>
      </w:pPr>
      <w:r>
        <w:rPr>
          <w:b/>
          <w:bCs/>
        </w:rPr>
        <w:t xml:space="preserve">1.2 Test Format: The Two-Module Adaptive System</w:t>
      </w:r>
      <w:r>
        <w:t xml:space="preserve"> </w:t>
      </w:r>
      <w:r>
        <w:t xml:space="preserve">- 1.2.1 Overall Structure - has a table, fine</w:t>
      </w:r>
      <w:r>
        <w:t xml:space="preserve"> </w:t>
      </w:r>
      <w:r>
        <w:t xml:space="preserve">- 1.2.2 What</w:t>
      </w:r>
      <w:r>
        <w:t xml:space="preserve"> </w:t>
      </w:r>
      <w:r>
        <w:t xml:space="preserve">“</w:t>
      </w:r>
      <w:r>
        <w:t xml:space="preserve">Adaptive</w:t>
      </w:r>
      <w:r>
        <w:t xml:space="preserve">”</w:t>
      </w:r>
      <w:r>
        <w:t xml:space="preserve"> </w:t>
      </w:r>
      <w:r>
        <w:t xml:space="preserve">Actually Means - text with some numbers</w:t>
      </w:r>
      <w:r>
        <w:t xml:space="preserve"> </w:t>
      </w:r>
      <w:r>
        <w:t xml:space="preserve">- 1.2.3 The Two Paths Through the Test - text</w:t>
      </w:r>
    </w:p>
    <w:p>
      <w:pPr>
        <w:pStyle w:val="BodyText"/>
      </w:pPr>
      <w:r>
        <w:rPr>
          <w:b/>
          <w:bCs/>
        </w:rPr>
        <w:t xml:space="preserve">1.3 Question Types</w:t>
      </w:r>
      <w:r>
        <w:t xml:space="preserve"> </w:t>
      </w:r>
      <w:r>
        <w:t xml:space="preserve">- 1.3.1 Multiple Choice - fine</w:t>
      </w:r>
      <w:r>
        <w:t xml:space="preserve"> </w:t>
      </w:r>
      <w:r>
        <w:t xml:space="preserve">- 1.3.2 Student-Produced Response - has some formatting rules, no math equations really</w:t>
      </w:r>
    </w:p>
    <w:p>
      <w:pPr>
        <w:pStyle w:val="BodyText"/>
      </w:pPr>
      <w:r>
        <w:rPr>
          <w:b/>
          <w:bCs/>
        </w:rPr>
        <w:t xml:space="preserve">1.4 Content Domains</w:t>
      </w:r>
      <w:r>
        <w:t xml:space="preserve"> </w:t>
      </w:r>
      <w:r>
        <w:t xml:space="preserve">- Has a table with percentages</w:t>
      </w:r>
      <w:r>
        <w:t xml:space="preserve"> </w:t>
      </w:r>
      <w:r>
        <w:t xml:space="preserve">- 1.4.2 through 1.4.5 - text descriptions</w:t>
      </w:r>
    </w:p>
    <w:p>
      <w:pPr>
        <w:pStyle w:val="BodyText"/>
      </w:pPr>
      <w:r>
        <w:rPr>
          <w:b/>
          <w:bCs/>
        </w:rPr>
        <w:t xml:space="preserve">1.5 The SAT Math Reference Sheet</w:t>
      </w:r>
      <w:r>
        <w:t xml:space="preserve"> </w:t>
      </w:r>
      <w:r>
        <w:t xml:space="preserve">- 1.5.1 Formulas Provided - has a table with LaTeX expressions like</w:t>
      </w:r>
      <w:r>
        <w:t xml:space="preserve"> </w:t>
      </w:r>
      <w:r>
        <w:rPr>
          <w:rStyle w:val="VerbatimChar"/>
        </w:rPr>
        <w:t xml:space="preserve">$A = \pi r^2$</w:t>
      </w:r>
      <w:r>
        <w:t xml:space="preserve"> </w:t>
      </w:r>
      <w:r>
        <w:t xml:space="preserve">- these look properly formatted already</w:t>
      </w:r>
      <w:r>
        <w:t xml:space="preserve"> </w:t>
      </w:r>
      <w:r>
        <w:t xml:space="preserve">- 1.5.2 Formulas NOT Provided - has multiple tables with LaTeX</w:t>
      </w:r>
    </w:p>
    <w:p>
      <w:pPr>
        <w:pStyle w:val="BodyText"/>
      </w:pPr>
      <w:r>
        <w:rPr>
          <w:b/>
          <w:bCs/>
        </w:rPr>
        <w:t xml:space="preserve">1.6 Scoring</w:t>
      </w:r>
      <w:r>
        <w:t xml:space="preserve"> </w:t>
      </w:r>
      <w:r>
        <w:t xml:space="preserve">- 1.6.1 - 1.6.4 - has a table with score benchmarks</w:t>
      </w:r>
    </w:p>
    <w:p>
      <w:pPr>
        <w:pStyle w:val="BodyText"/>
      </w:pPr>
      <w:r>
        <w:rPr>
          <w:b/>
          <w:bCs/>
        </w:rPr>
        <w:t xml:space="preserve">1.7 The Desmos Graphing Calculator</w:t>
      </w:r>
      <w:r>
        <w:t xml:space="preserve"> </w:t>
      </w:r>
      <w:r>
        <w:t xml:space="preserve">- 1.7.1 - 1.7.5 - has some syntax tables</w:t>
      </w:r>
    </w:p>
    <w:p>
      <w:pPr>
        <w:pStyle w:val="BodyText"/>
      </w:pPr>
      <w:r>
        <w:rPr>
          <w:b/>
          <w:bCs/>
        </w:rPr>
        <w:t xml:space="preserve">1.8 Strategic Framework for Module 1</w:t>
      </w:r>
      <w:r>
        <w:t xml:space="preserve"> </w:t>
      </w:r>
      <w:r>
        <w:t xml:space="preserve">- Has a pacing table</w:t>
      </w:r>
    </w:p>
    <w:p>
      <w:pPr>
        <w:pStyle w:val="BodyText"/>
      </w:pPr>
      <w:r>
        <w:rPr>
          <w:b/>
          <w:bCs/>
        </w:rPr>
        <w:t xml:space="preserve">1.9 Strategic Framework for Module 2</w:t>
      </w:r>
    </w:p>
    <w:p>
      <w:pPr>
        <w:pStyle w:val="BodyText"/>
      </w:pPr>
      <w:r>
        <w:rPr>
          <w:b/>
          <w:bCs/>
        </w:rPr>
        <w:t xml:space="preserve">1.10 General Problem-Solving Strategies</w:t>
      </w:r>
      <w:r>
        <w:t xml:space="preserve"> </w:t>
      </w:r>
      <w:r>
        <w:t xml:space="preserve">- 1.10.1 has a translation table</w:t>
      </w:r>
      <w:r>
        <w:t xml:space="preserve"> </w:t>
      </w:r>
      <w:r>
        <w:t xml:space="preserve">- Various subsections with strategies</w:t>
      </w:r>
    </w:p>
    <w:p>
      <w:pPr>
        <w:pStyle w:val="BodyText"/>
      </w:pPr>
      <w:r>
        <w:rPr>
          <w:b/>
          <w:bCs/>
        </w:rPr>
        <w:t xml:space="preserve">1.11 Common Traps</w:t>
      </w:r>
    </w:p>
    <w:p>
      <w:pPr>
        <w:pStyle w:val="BodyText"/>
      </w:pPr>
      <w:r>
        <w:rPr>
          <w:b/>
          <w:bCs/>
        </w:rPr>
        <w:t xml:space="preserve">1.12 Test-Day Preparation</w:t>
      </w:r>
    </w:p>
    <w:p>
      <w:pPr>
        <w:pStyle w:val="BodyText"/>
      </w:pPr>
      <w:r>
        <w:rPr>
          <w:b/>
          <w:bCs/>
        </w:rPr>
        <w:t xml:space="preserve">1.13 Recommended Study Approach</w:t>
      </w:r>
    </w:p>
    <w:p>
      <w:pPr>
        <w:pStyle w:val="BodyText"/>
      </w:pPr>
      <w:r>
        <w:rPr>
          <w:b/>
          <w:bCs/>
        </w:rPr>
        <w:t xml:space="preserve">1.14 Summary</w:t>
      </w:r>
    </w:p>
    <w:p>
      <w:pPr>
        <w:pStyle w:val="BodyText"/>
      </w:pPr>
      <w:r>
        <w:rPr>
          <w:b/>
          <w:bCs/>
        </w:rPr>
        <w:t xml:space="preserve">1.15 Quick Reference</w:t>
      </w:r>
    </w:p>
    <w:p>
      <w:pPr>
        <w:pStyle w:val="BodyText"/>
      </w:pPr>
      <w:r>
        <w:t xml:space="preserve">Now, checking for math formatting issues:</w:t>
      </w:r>
      <w:r>
        <w:t xml:space="preserve"> </w:t>
      </w:r>
      <w:r>
        <w:t xml:space="preserve">- I see</w:t>
      </w:r>
      <w:r>
        <w:t xml:space="preserve"> </w:t>
      </w:r>
      <w:r>
        <w:rPr>
          <w:rStyle w:val="VerbatimChar"/>
        </w:rPr>
        <w:t xml:space="preserve">$A = \pi r^2$</w:t>
      </w:r>
      <w:r>
        <w:t xml:space="preserve"> </w:t>
      </w:r>
      <w:r>
        <w:t xml:space="preserve">etc. in the tables - these are already using</w:t>
      </w:r>
      <w:r>
        <w:t xml:space="preserve"> </w:t>
      </w:r>
      <w:r>
        <w:rPr>
          <w:rStyle w:val="VerbatimChar"/>
        </w:rPr>
        <w:t xml:space="preserve">$</w:t>
      </w:r>
      <w:r>
        <w:t xml:space="preserve"> </w:t>
      </w:r>
      <w:r>
        <w:t xml:space="preserve">format</w:t>
      </w:r>
      <w:r>
        <w:t xml:space="preserve"> </w:t>
      </w:r>
      <w:r>
        <w:t xml:space="preserve">- I need to check if there are any</w:t>
      </w:r>
      <w:r>
        <w:t xml:space="preserve"> </w:t>
      </w:r>
      <w:r>
        <w:rPr>
          <w:rStyle w:val="VerbatimChar"/>
        </w:rPr>
        <w:t xml:space="preserve">\(</w:t>
      </w:r>
      <w:r>
        <w:t xml:space="preserve">,</w:t>
      </w:r>
      <w:r>
        <w:t xml:space="preserve"> </w:t>
      </w:r>
      <w:r>
        <w:rPr>
          <w:rStyle w:val="VerbatimChar"/>
        </w:rPr>
        <w:t xml:space="preserve">\[</w:t>
      </w:r>
      <w:r>
        <w:t xml:space="preserve">, or other formats</w:t>
      </w:r>
      <w:r>
        <w:t xml:space="preserve"> </w:t>
      </w:r>
      <w:r>
        <w:t xml:space="preserve">- Looking through… I see the formulas are already using</w:t>
      </w:r>
      <w:r>
        <w:t xml:space="preserve"> </w:t>
      </w:r>
      <w:r>
        <w:rPr>
          <w:rStyle w:val="VerbatimChar"/>
        </w:rPr>
        <w:t xml:space="preserve">$</w:t>
      </w:r>
      <w:r>
        <w:t xml:space="preserve"> </w:t>
      </w:r>
      <w:r>
        <w:t xml:space="preserve">format in most places</w:t>
      </w:r>
      <w:r>
        <w:t xml:space="preserve"> </w:t>
      </w:r>
      <w:r>
        <w:t xml:space="preserve">- In section 1.5.2, there are formulas like</w:t>
      </w:r>
      <w:r>
        <w:t xml:space="preserve"> </w:t>
      </w:r>
      <w:r>
        <w:rPr>
          <w:rStyle w:val="VerbatimChar"/>
        </w:rPr>
        <w:t xml:space="preserve">$\frac{\theta}{360^\circ} \times 2\pi r$</w:t>
      </w:r>
      <w:r>
        <w:t xml:space="preserve"> </w:t>
      </w:r>
      <w:r>
        <w:t xml:space="preserve">- these look correct</w:t>
      </w:r>
      <w:r>
        <w:t xml:space="preserve"> </w:t>
      </w:r>
      <w:r>
        <w:t xml:space="preserve">- There’s</w:t>
      </w:r>
      <w:r>
        <w:t xml:space="preserve"> </w:t>
      </w:r>
      <w:r>
        <w:rPr>
          <w:rStyle w:val="VerbatimChar"/>
        </w:rPr>
        <w:t xml:space="preserve">$(x - h)^2 + (y - k)^2 = r^2$</w:t>
      </w:r>
      <w:r>
        <w:t xml:space="preserve"> </w:t>
      </w:r>
      <w:r>
        <w:t xml:space="preserve">- correct</w:t>
      </w:r>
      <w:r>
        <w:t xml:space="preserve"> </w:t>
      </w:r>
      <w:r>
        <w:t xml:space="preserve">- There’s</w:t>
      </w:r>
      <w:r>
        <w:t xml:space="preserve"> </w:t>
      </w:r>
      <w:r>
        <w:rPr>
          <w:rStyle w:val="VerbatimChar"/>
        </w:rPr>
        <w:t xml:space="preserve">$x = -\frac{b}{2a}$</w:t>
      </w:r>
      <w:r>
        <w:t xml:space="preserve"> </w:t>
      </w:r>
      <w:r>
        <w:t xml:space="preserve">- correct</w:t>
      </w:r>
      <w:r>
        <w:t xml:space="preserve"> </w:t>
      </w:r>
      <w:r>
        <w:t xml:space="preserve">- There’s</w:t>
      </w:r>
      <w:r>
        <w:t xml:space="preserve"> </w:t>
      </w:r>
      <w:r>
        <w:rPr>
          <w:rStyle w:val="VerbatimChar"/>
        </w:rPr>
        <w:t xml:space="preserve">$b^2 - 4ac$</w:t>
      </w:r>
      <w:r>
        <w:t xml:space="preserve"> </w:t>
      </w:r>
      <w:r>
        <w:t xml:space="preserve">- correct</w:t>
      </w:r>
    </w:p>
    <w:p>
      <w:pPr>
        <w:pStyle w:val="BodyText"/>
      </w:pPr>
      <w:r>
        <w:t xml:space="preserve">Wait, I need to look more carefully. The user says</w:t>
      </w:r>
      <w:r>
        <w:t xml:space="preserve"> </w:t>
      </w:r>
      <w:r>
        <w:t xml:space="preserve">“</w:t>
      </w:r>
      <w:r>
        <w:t xml:space="preserve">CRITICAL: Format ALL math using standard</w:t>
      </w:r>
      <w:r>
        <w:t xml:space="preserve"> </w:t>
      </w:r>
      <w:r>
        <w:rPr>
          <w:rStyle w:val="VerbatimChar"/>
        </w:rPr>
        <w:t xml:space="preserve">$ x $</w:t>
      </w:r>
      <w:r>
        <w:t xml:space="preserve"> </w:t>
      </w:r>
      <w:r>
        <w:t xml:space="preserve">for inline math and</w:t>
      </w:r>
      <w:r>
        <w:t xml:space="preserve"> </w:t>
      </w:r>
      <w:r>
        <w:rPr>
          <w:rStyle w:val="VerbatimChar"/>
        </w:rPr>
        <w:t xml:space="preserve">$$ x $$</w:t>
      </w:r>
      <w:r>
        <w:t xml:space="preserve"> </w:t>
      </w:r>
      <w:r>
        <w:t xml:space="preserve">for block math. Do NOT use ( or [.</w:t>
      </w:r>
      <w:r>
        <w:t xml:space="preserve">”</w:t>
      </w:r>
    </w:p>
    <w:p>
      <w:pPr>
        <w:pStyle w:val="BodyText"/>
      </w:pPr>
      <w:r>
        <w:t xml:space="preserve">Let me scan for any</w:t>
      </w:r>
      <w:r>
        <w:t xml:space="preserve"> </w:t>
      </w:r>
      <w:r>
        <w:rPr>
          <w:rStyle w:val="VerbatimChar"/>
        </w:rPr>
        <w:t xml:space="preserve">\(</w:t>
      </w:r>
      <w:r>
        <w:t xml:space="preserve">,</w:t>
      </w:r>
      <w:r>
        <w:t xml:space="preserve"> </w:t>
      </w:r>
      <w:r>
        <w:rPr>
          <w:rStyle w:val="VerbatimChar"/>
        </w:rPr>
        <w:t xml:space="preserve">\[</w:t>
      </w:r>
      <w:r>
        <w:t xml:space="preserve">, or other non-standard formats… I don’t see any in Chapter 1. The math appears to already be in</w:t>
      </w:r>
      <w:r>
        <w:t xml:space="preserve"> </w:t>
      </w:r>
      <w:r>
        <w:rPr>
          <w:rStyle w:val="VerbatimChar"/>
        </w:rPr>
        <w:t xml:space="preserve">$</w:t>
      </w:r>
      <w:r>
        <w:t xml:space="preserve"> </w:t>
      </w:r>
      <w:r>
        <w:t xml:space="preserve">format.</w:t>
      </w:r>
    </w:p>
    <w:p>
      <w:pPr>
        <w:pStyle w:val="BodyText"/>
      </w:pPr>
      <w:r>
        <w:t xml:space="preserve">However, I should check if there are any block-level math expressions that should use</w:t>
      </w:r>
      <w:r>
        <w:t xml:space="preserve"> </w:t>
      </w:r>
      <w:r>
        <w:rPr>
          <w:rStyle w:val="VerbatimChar"/>
        </w:rPr>
        <w:t xml:space="preserve">$$</w:t>
      </w:r>
      <w:r>
        <w:t xml:space="preserve"> </w:t>
      </w:r>
      <w:r>
        <w:t xml:space="preserve">instead of</w:t>
      </w:r>
      <w:r>
        <w:t xml:space="preserve"> </w:t>
      </w:r>
      <w:r>
        <w:rPr>
          <w:rStyle w:val="VerbatimChar"/>
        </w:rPr>
        <w:t xml:space="preserve">$</w:t>
      </w:r>
      <w:r>
        <w:t xml:space="preserve">. Looking at the tables, the formulas are inline within table cells, so</w:t>
      </w:r>
      <w:r>
        <w:t xml:space="preserve"> </w:t>
      </w:r>
      <w:r>
        <w:rPr>
          <w:rStyle w:val="VerbatimChar"/>
        </w:rPr>
        <w:t xml:space="preserve">$</w:t>
      </w:r>
      <w:r>
        <w:t xml:space="preserve"> </w:t>
      </w:r>
      <w:r>
        <w:t xml:space="preserve">is appropriate.</w:t>
      </w:r>
    </w:p>
    <w:p>
      <w:pPr>
        <w:pStyle w:val="BodyText"/>
      </w:pPr>
      <w:r>
        <w:t xml:space="preserve">Now, for pruning: The user says</w:t>
      </w:r>
      <w:r>
        <w:t xml:space="preserve"> </w:t>
      </w:r>
      <w:r>
        <w:t xml:space="preserve">“</w:t>
      </w:r>
      <w:r>
        <w:t xml:space="preserve">Unless this specific chapter is explicitly titled</w:t>
      </w:r>
      <w:r>
        <w:t xml:space="preserve"> </w:t>
      </w:r>
      <w:r>
        <w:t xml:space="preserve">‘</w:t>
      </w:r>
      <w:r>
        <w:t xml:space="preserve">Practice Exam</w:t>
      </w:r>
      <w:r>
        <w:t xml:space="preserve">’</w:t>
      </w:r>
      <w:r>
        <w:t xml:space="preserve">, you MUST delete all practice questions, quizzes, or multiple-choice problems. Replace them with deep-dive strategy and theory instead.</w:t>
      </w:r>
      <w:r>
        <w:t xml:space="preserve">”</w:t>
      </w:r>
    </w:p>
    <w:p>
      <w:pPr>
        <w:pStyle w:val="BodyText"/>
      </w:pPr>
      <w:r>
        <w:t xml:space="preserve">Looking through Chapter 1, I don’t see any practice questions, quizzes, or multiple-choice problems. It’s all strategic overview, structure, and theory. So no pruning needed in terms of deleting practice questions.</w:t>
      </w:r>
    </w:p>
    <w:p>
      <w:pPr>
        <w:pStyle w:val="BodyText"/>
      </w:pPr>
      <w:r>
        <w:t xml:space="preserve">But wait - I need to check if there are any embedded examples that might be considered</w:t>
      </w:r>
      <w:r>
        <w:t xml:space="preserve"> </w:t>
      </w:r>
      <w:r>
        <w:t xml:space="preserve">“</w:t>
      </w:r>
      <w:r>
        <w:t xml:space="preserve">practice questions.</w:t>
      </w:r>
      <w:r>
        <w:t xml:space="preserve">”</w:t>
      </w:r>
      <w:r>
        <w:t xml:space="preserve"> </w:t>
      </w:r>
      <w:r>
        <w:t xml:space="preserve">Looking through:</w:t>
      </w:r>
      <w:r>
        <w:t xml:space="preserve"> </w:t>
      </w:r>
      <w:r>
        <w:t xml:space="preserve">- Section 1.10 has examples like</w:t>
      </w:r>
      <w:r>
        <w:t xml:space="preserve"> </w:t>
      </w:r>
      <w:r>
        <w:t xml:space="preserve">“</w:t>
      </w:r>
      <w:r>
        <w:t xml:space="preserve">Three more than twice a number is 15</w:t>
      </w:r>
      <w:r>
        <w:t xml:space="preserve">”</w:t>
      </w:r>
      <w:r>
        <w:t xml:space="preserve"> </w:t>
      </w:r>
      <w:r>
        <w:t xml:space="preserve">- these are illustrative examples, not practice questions</w:t>
      </w:r>
      <w:r>
        <w:t xml:space="preserve"> </w:t>
      </w:r>
      <w:r>
        <w:t xml:space="preserve">- Section 1.11 has trap examples - these are explanatory</w:t>
      </w:r>
      <w:r>
        <w:t xml:space="preserve"> </w:t>
      </w:r>
      <w:r>
        <w:t xml:space="preserve">- No actual practice questions or quizzes are present</w:t>
      </w:r>
    </w:p>
    <w:p>
      <w:pPr>
        <w:pStyle w:val="BodyText"/>
      </w:pPr>
      <w:r>
        <w:t xml:space="preserve">So the chapter is already in good shape. My main tasks are:</w:t>
      </w:r>
      <w:r>
        <w:t xml:space="preserve"> </w:t>
      </w:r>
      <w:r>
        <w:t xml:space="preserve">1. Ensure headers are properly hierarchical (they seem to be: # for chapter, ## for sections, ### for subsections)</w:t>
      </w:r>
      <w:r>
        <w:t xml:space="preserve"> </w:t>
      </w:r>
      <w:r>
        <w:t xml:space="preserve">2. Verify math formatting is consistent</w:t>
      </w:r>
      <w:r>
        <w:t xml:space="preserve"> </w:t>
      </w:r>
      <w:r>
        <w:t xml:space="preserve">3. Check for any disorganized elements</w:t>
      </w:r>
      <w:r>
        <w:t xml:space="preserve"> </w:t>
      </w:r>
      <w:r>
        <w:t xml:space="preserve">4. Preserve any images (I don’t see any images in Chapter 1)</w:t>
      </w:r>
    </w:p>
    <w:p>
      <w:pPr>
        <w:pStyle w:val="BodyText"/>
      </w:pPr>
      <w:r>
        <w:t xml:space="preserve">Let me also check for any factual issues:</w:t>
      </w:r>
      <w:r>
        <w:t xml:space="preserve"> </w:t>
      </w:r>
      <w:r>
        <w:t xml:space="preserve">-</w:t>
      </w:r>
      <w:r>
        <w:t xml:space="preserve"> </w:t>
      </w:r>
      <w:r>
        <w:t xml:space="preserve">“</w:t>
      </w:r>
      <w:r>
        <w:t xml:space="preserve">44 questions divided into two modules of 22 questions each</w:t>
      </w:r>
      <w:r>
        <w:t xml:space="preserve">”</w:t>
      </w:r>
      <w:r>
        <w:t xml:space="preserve"> </w:t>
      </w:r>
      <w:r>
        <w:t xml:space="preserve">- correct for Digital SAT</w:t>
      </w:r>
      <w:r>
        <w:t xml:space="preserve"> </w:t>
      </w:r>
      <w:r>
        <w:t xml:space="preserve">-</w:t>
      </w:r>
      <w:r>
        <w:t xml:space="preserve"> </w:t>
      </w:r>
      <w:r>
        <w:t xml:space="preserve">“</w:t>
      </w:r>
      <w:r>
        <w:t xml:space="preserve">70 minutes—35 minutes per question</w:t>
      </w:r>
      <w:r>
        <w:t xml:space="preserve">”</w:t>
      </w:r>
      <w:r>
        <w:t xml:space="preserve"> </w:t>
      </w:r>
      <w:r>
        <w:t xml:space="preserve">- wait, it says</w:t>
      </w:r>
      <w:r>
        <w:t xml:space="preserve"> </w:t>
      </w:r>
      <w:r>
        <w:t xml:space="preserve">“</w:t>
      </w:r>
      <w:r>
        <w:t xml:space="preserve">35 minutes per question</w:t>
      </w:r>
      <w:r>
        <w:t xml:space="preserve">”</w:t>
      </w:r>
      <w:r>
        <w:t xml:space="preserve"> </w:t>
      </w:r>
      <w:r>
        <w:t xml:space="preserve">but it should be</w:t>
      </w:r>
      <w:r>
        <w:t xml:space="preserve"> </w:t>
      </w:r>
      <w:r>
        <w:t xml:space="preserve">“</w:t>
      </w:r>
      <w:r>
        <w:t xml:space="preserve">35 minutes per module</w:t>
      </w:r>
      <w:r>
        <w:t xml:space="preserve">”</w:t>
      </w:r>
      <w:r>
        <w:t xml:space="preserve">. Let me check… Yes, in section 1.2.1 it says</w:t>
      </w:r>
      <w:r>
        <w:t xml:space="preserve"> </w:t>
      </w:r>
      <w:r>
        <w:t xml:space="preserve">“</w:t>
      </w:r>
      <w:r>
        <w:t xml:space="preserve">35 minutes per module</w:t>
      </w:r>
      <w:r>
        <w:t xml:space="preserve">”</w:t>
      </w:r>
      <w:r>
        <w:t xml:space="preserve"> </w:t>
      </w:r>
      <w:r>
        <w:t xml:space="preserve">in the table, but in the text it says</w:t>
      </w:r>
      <w:r>
        <w:t xml:space="preserve"> </w:t>
      </w:r>
      <w:r>
        <w:t xml:space="preserve">“</w:t>
      </w:r>
      <w:r>
        <w:t xml:space="preserve">35 minutes per question</w:t>
      </w:r>
      <w:r>
        <w:t xml:space="preserve">”</w:t>
      </w:r>
      <w:r>
        <w:t xml:space="preserve"> </w:t>
      </w:r>
      <w:r>
        <w:t xml:space="preserve">- that’s a typo! It should be</w:t>
      </w:r>
      <w:r>
        <w:t xml:space="preserve"> </w:t>
      </w:r>
      <w:r>
        <w:t xml:space="preserve">“</w:t>
      </w:r>
      <w:r>
        <w:t xml:space="preserve">35 minutes per module</w:t>
      </w:r>
      <w:r>
        <w:t xml:space="preserve">”</w:t>
      </w:r>
      <w:r>
        <w:t xml:space="preserve">.</w:t>
      </w:r>
      <w:r>
        <w:t xml:space="preserve"> </w:t>
      </w:r>
      <w:r>
        <w:t xml:space="preserve">-</w:t>
      </w:r>
      <w:r>
        <w:t xml:space="preserve"> </w:t>
      </w:r>
      <w:r>
        <w:t xml:space="preserve">“</w:t>
      </w:r>
      <w:r>
        <w:t xml:space="preserve">approximately 95 seconds per question</w:t>
      </w:r>
      <w:r>
        <w:t xml:space="preserve">”</w:t>
      </w:r>
      <w:r>
        <w:t xml:space="preserve"> </w:t>
      </w:r>
      <w:r>
        <w:t xml:space="preserve">- 70*60/44 = 95.45, so correct</w:t>
      </w:r>
      <w:r>
        <w:t xml:space="preserve"> </w:t>
      </w:r>
      <w:r>
        <w:t xml:space="preserve">-</w:t>
      </w:r>
      <w:r>
        <w:t xml:space="preserve"> </w:t>
      </w:r>
      <w:r>
        <w:t xml:space="preserve">“</w:t>
      </w:r>
      <w:r>
        <w:t xml:space="preserve">Module 1 contains a mix of easy, medium, and hard questions</w:t>
      </w:r>
      <w:r>
        <w:t xml:space="preserve">”</w:t>
      </w:r>
      <w:r>
        <w:t xml:space="preserve"> </w:t>
      </w:r>
      <w:r>
        <w:t xml:space="preserve">- correct</w:t>
      </w:r>
      <w:r>
        <w:t xml:space="preserve"> </w:t>
      </w:r>
      <w:r>
        <w:t xml:space="preserve">-</w:t>
      </w:r>
      <w:r>
        <w:t xml:space="preserve"> </w:t>
      </w:r>
      <w:r>
        <w:t xml:space="preserve">“</w:t>
      </w:r>
      <w:r>
        <w:t xml:space="preserve">approximately 60% or higher—roughly 12–14 of 22 questions correct</w:t>
      </w:r>
      <w:r>
        <w:t xml:space="preserve">”</w:t>
      </w:r>
      <w:r>
        <w:t xml:space="preserve"> </w:t>
      </w:r>
      <w:r>
        <w:t xml:space="preserve">- this is a reasonable estimate</w:t>
      </w:r>
      <w:r>
        <w:t xml:space="preserve"> </w:t>
      </w:r>
      <w:r>
        <w:t xml:space="preserve">-</w:t>
      </w:r>
      <w:r>
        <w:t xml:space="preserve"> </w:t>
      </w:r>
      <w:r>
        <w:t xml:space="preserve">“</w:t>
      </w:r>
      <w:r>
        <w:t xml:space="preserve">maximum possible score is capped at approximately 590</w:t>
      </w:r>
      <w:r>
        <w:t xml:space="preserve">”</w:t>
      </w:r>
      <w:r>
        <w:t xml:space="preserve"> </w:t>
      </w:r>
      <w:r>
        <w:t xml:space="preserve">- this is a commonly cited estimate</w:t>
      </w:r>
      <w:r>
        <w:t xml:space="preserve"> </w:t>
      </w:r>
      <w:r>
        <w:t xml:space="preserve">- Score ranges and percentiles in 1.6.3 - these are approximate but reasonable</w:t>
      </w:r>
      <w:r>
        <w:t xml:space="preserve"> </w:t>
      </w:r>
      <w:r>
        <w:t xml:space="preserve">-</w:t>
      </w:r>
      <w:r>
        <w:t xml:space="preserve"> </w:t>
      </w:r>
      <w:r>
        <w:t xml:space="preserve">“</w:t>
      </w:r>
      <w:r>
        <w:t xml:space="preserve">national average Math score hovers around 510–520</w:t>
      </w:r>
      <w:r>
        <w:t xml:space="preserve">”</w:t>
      </w:r>
      <w:r>
        <w:t xml:space="preserve"> </w:t>
      </w:r>
      <w:r>
        <w:t xml:space="preserve">- correct</w:t>
      </w:r>
    </w:p>
    <w:p>
      <w:pPr>
        <w:pStyle w:val="BodyText"/>
      </w:pPr>
      <w:r>
        <w:t xml:space="preserve">Let me check the table formatting - the tables use</w:t>
      </w:r>
      <w:r>
        <w:t xml:space="preserve"> </w:t>
      </w:r>
      <w:r>
        <w:rPr>
          <w:rStyle w:val="VerbatimChar"/>
        </w:rPr>
        <w:t xml:space="preserve">|</w:t>
      </w:r>
      <w:r>
        <w:t xml:space="preserve"> </w:t>
      </w:r>
      <w:r>
        <w:t xml:space="preserve">format which is standard markdown.</w:t>
      </w:r>
    </w:p>
    <w:p>
      <w:pPr>
        <w:pStyle w:val="BodyText"/>
      </w:pPr>
      <w:r>
        <w:t xml:space="preserve">One thing I notice: In section 1.2.1, the text says</w:t>
      </w:r>
      <w:r>
        <w:t xml:space="preserve"> </w:t>
      </w:r>
      <w:r>
        <w:t xml:space="preserve">“</w:t>
      </w:r>
      <w:r>
        <w:t xml:space="preserve">35 minutes per question</w:t>
      </w:r>
      <w:r>
        <w:t xml:space="preserve">”</w:t>
      </w:r>
      <w:r>
        <w:t xml:space="preserve"> </w:t>
      </w:r>
      <w:r>
        <w:t xml:space="preserve">but it should say</w:t>
      </w:r>
      <w:r>
        <w:t xml:space="preserve"> </w:t>
      </w:r>
      <w:r>
        <w:t xml:space="preserve">“</w:t>
      </w:r>
      <w:r>
        <w:t xml:space="preserve">35 minutes per module</w:t>
      </w:r>
      <w:r>
        <w:t xml:space="preserve">”</w:t>
      </w:r>
      <w:r>
        <w:t xml:space="preserve">. I need to fix that.</w:t>
      </w:r>
    </w:p>
    <w:p>
      <w:pPr>
        <w:pStyle w:val="BodyText"/>
      </w:pPr>
      <w:r>
        <w:t xml:space="preserve">Also, I should check if there are any issues with the header hierarchy. The chapter uses:</w:t>
      </w:r>
      <w:r>
        <w:t xml:space="preserve"> </w:t>
      </w:r>
      <w:r>
        <w:t xml:space="preserve">-</w:t>
      </w:r>
      <w:r>
        <w:t xml:space="preserve"> </w:t>
      </w:r>
      <w:r>
        <w:rPr>
          <w:rStyle w:val="VerbatimChar"/>
        </w:rPr>
        <w:t xml:space="preserve"># Chapter 1: ...</w:t>
      </w:r>
      <w:r>
        <w:t xml:space="preserve"> </w:t>
      </w:r>
      <w:r>
        <w:t xml:space="preserve">(H1)</w:t>
      </w:r>
      <w:r>
        <w:t xml:space="preserve"> </w:t>
      </w:r>
      <w:r>
        <w:t xml:space="preserve">-</w:t>
      </w:r>
      <w:r>
        <w:t xml:space="preserve"> </w:t>
      </w:r>
      <w:r>
        <w:rPr>
          <w:rStyle w:val="VerbatimChar"/>
        </w:rPr>
        <w:t xml:space="preserve">## 1.1 ...</w:t>
      </w:r>
      <w:r>
        <w:t xml:space="preserve"> </w:t>
      </w:r>
      <w:r>
        <w:t xml:space="preserve">(H2)</w:t>
      </w:r>
      <w:r>
        <w:t xml:space="preserve"> </w:t>
      </w:r>
      <w:r>
        <w:t xml:space="preserve">-</w:t>
      </w:r>
      <w:r>
        <w:t xml:space="preserve"> </w:t>
      </w:r>
      <w:r>
        <w:rPr>
          <w:rStyle w:val="VerbatimChar"/>
        </w:rPr>
        <w:t xml:space="preserve">### 1.2.1 ...</w:t>
      </w:r>
      <w:r>
        <w:t xml:space="preserve"> </w:t>
      </w:r>
      <w:r>
        <w:t xml:space="preserve">(H3)</w:t>
      </w:r>
      <w:r>
        <w:t xml:space="preserve"> </w:t>
      </w:r>
      <w:r>
        <w:t xml:space="preserve">-</w:t>
      </w:r>
      <w:r>
        <w:t xml:space="preserve"> </w:t>
      </w:r>
      <w:r>
        <w:rPr>
          <w:rStyle w:val="VerbatimChar"/>
        </w:rPr>
        <w:t xml:space="preserve">####</w:t>
      </w:r>
      <w:r>
        <w:t xml:space="preserve"> </w:t>
      </w:r>
      <w:r>
        <w:t xml:space="preserve">is not used</w:t>
      </w:r>
    </w:p>
    <w:p>
      <w:pPr>
        <w:pStyle w:val="BodyText"/>
      </w:pPr>
      <w:r>
        <w:t xml:space="preserve">This is clean and hierarchical.</w:t>
      </w:r>
    </w:p>
    <w:p>
      <w:pPr>
        <w:pStyle w:val="BodyText"/>
      </w:pPr>
      <w:r>
        <w:t xml:space="preserve">Let me also verify the content is accurate for the Digital SAT:</w:t>
      </w:r>
      <w:r>
        <w:t xml:space="preserve"> </w:t>
      </w:r>
      <w:r>
        <w:t xml:space="preserve">- Bluebook app - correct</w:t>
      </w:r>
      <w:r>
        <w:t xml:space="preserve"> </w:t>
      </w:r>
      <w:r>
        <w:t xml:space="preserve">- Desmos built-in - correct</w:t>
      </w:r>
      <w:r>
        <w:t xml:space="preserve"> </w:t>
      </w:r>
      <w:r>
        <w:t xml:space="preserve">- Calculator allowed on all questions - correct</w:t>
      </w:r>
      <w:r>
        <w:t xml:space="preserve"> </w:t>
      </w:r>
      <w:r>
        <w:t xml:space="preserve">- ~75% MC, ~25% SPR - correct</w:t>
      </w:r>
      <w:r>
        <w:t xml:space="preserve"> </w:t>
      </w:r>
      <w:r>
        <w:t xml:space="preserve">- Adaptive format - correct</w:t>
      </w:r>
      <w:r>
        <w:t xml:space="preserve"> </w:t>
      </w:r>
      <w:r>
        <w:t xml:space="preserve">- Two modules - correct</w:t>
      </w:r>
    </w:p>
    <w:p>
      <w:pPr>
        <w:pStyle w:val="BodyText"/>
      </w:pPr>
      <w:r>
        <w:t xml:space="preserve">Now, I need to make sure I output ONLY Chapter 1, perfectly polished.</w:t>
      </w:r>
    </w:p>
    <w:p>
      <w:pPr>
        <w:pStyle w:val="BodyText"/>
      </w:pPr>
      <w:r>
        <w:t xml:space="preserve">Let me also check for any missing</w:t>
      </w:r>
      <w:r>
        <w:t xml:space="preserve"> </w:t>
      </w:r>
      <w:r>
        <w:rPr>
          <w:rStyle w:val="VerbatimChar"/>
        </w:rPr>
        <w:t xml:space="preserve">$</w:t>
      </w:r>
      <w:r>
        <w:t xml:space="preserve"> </w:t>
      </w:r>
      <w:r>
        <w:t xml:space="preserve">signs around math expressions in the text:</w:t>
      </w:r>
      <w:r>
        <w:t xml:space="preserve"> </w:t>
      </w:r>
      <w:r>
        <w:t xml:space="preserve">- In section 1.2.2:</w:t>
      </w:r>
      <w:r>
        <w:t xml:space="preserve"> </w:t>
      </w:r>
      <w:r>
        <w:t xml:space="preserve">“</w:t>
      </w:r>
      <w:r>
        <w:t xml:space="preserve">approximately 60% or higher—roughly 12–14 of 22 questions correct</w:t>
      </w:r>
      <w:r>
        <w:t xml:space="preserve">”</w:t>
      </w:r>
      <w:r>
        <w:t xml:space="preserve"> </w:t>
      </w:r>
      <w:r>
        <w:t xml:space="preserve">- the numbers here don’t necessarily need</w:t>
      </w:r>
      <w:r>
        <w:t xml:space="preserve"> </w:t>
      </w:r>
      <w:r>
        <w:rPr>
          <w:rStyle w:val="VerbatimChar"/>
        </w:rPr>
        <w:t xml:space="preserve">$</w:t>
      </w:r>
      <w:r>
        <w:t xml:space="preserve"> </w:t>
      </w:r>
      <w:r>
        <w:t xml:space="preserve">formatting as they’re just counts</w:t>
      </w:r>
      <w:r>
        <w:t xml:space="preserve"> </w:t>
      </w:r>
      <w:r>
        <w:t xml:space="preserve">- In section 1.6.3: Score ranges - these are just numbers</w:t>
      </w:r>
      <w:r>
        <w:t xml:space="preserve"> </w:t>
      </w:r>
      <w:r>
        <w:t xml:space="preserve">- In section 1.5: The formulas are already in</w:t>
      </w:r>
      <w:r>
        <w:t xml:space="preserve"> </w:t>
      </w:r>
      <w:r>
        <w:rPr>
          <w:rStyle w:val="VerbatimChar"/>
        </w:rPr>
        <w:t xml:space="preserve">$</w:t>
      </w:r>
      <w:r>
        <w:t xml:space="preserve"> </w:t>
      </w:r>
      <w:r>
        <w:t xml:space="preserve">format</w:t>
      </w:r>
    </w:p>
    <w:p>
      <w:pPr>
        <w:pStyle w:val="BodyText"/>
      </w:pPr>
      <w:r>
        <w:t xml:space="preserve">Actually, looking more carefully at section 1.2.2, there’s:</w:t>
      </w:r>
      <w:r>
        <w:t xml:space="preserve"> </w:t>
      </w:r>
      <w:r>
        <w:t xml:space="preserve">“</w:t>
      </w:r>
      <w:r>
        <w:t xml:space="preserve">If you perform well on Module 1 (approximately 60% or higher—roughly 12–14 of 22 questions correct)</w:t>
      </w:r>
      <w:r>
        <w:t xml:space="preserve">”</w:t>
      </w:r>
      <w:r>
        <w:t xml:space="preserve"> </w:t>
      </w:r>
      <w:r>
        <w:t xml:space="preserve">- the numbers here are fine as is.</w:t>
      </w:r>
    </w:p>
    <w:p>
      <w:pPr>
        <w:pStyle w:val="BodyText"/>
      </w:pPr>
      <w:r>
        <w:t xml:space="preserve">Let me check section 1.6.4:</w:t>
      </w:r>
      <w:r>
        <w:t xml:space="preserve"> </w:t>
      </w:r>
      <w:r>
        <w:t xml:space="preserve">“</w:t>
      </w:r>
      <w:r>
        <w:t xml:space="preserve">Missing an easy question costs more than missing a hard question.</w:t>
      </w:r>
      <w:r>
        <w:t xml:space="preserve">”</w:t>
      </w:r>
      <w:r>
        <w:t xml:space="preserve"> </w:t>
      </w:r>
      <w:r>
        <w:t xml:space="preserve">- this is a conceptual statement, not math.</w:t>
      </w:r>
    </w:p>
    <w:p>
      <w:pPr>
        <w:pStyle w:val="BodyText"/>
      </w:pPr>
      <w:r>
        <w:t xml:space="preserve">I think the chapter is in very good shape. The main fix needed is:</w:t>
      </w:r>
      <w:r>
        <w:t xml:space="preserve"> </w:t>
      </w:r>
      <w:r>
        <w:t xml:space="preserve">1.</w:t>
      </w:r>
      <w:r>
        <w:t xml:space="preserve"> </w:t>
      </w:r>
      <w:r>
        <w:t xml:space="preserve">“</w:t>
      </w:r>
      <w:r>
        <w:t xml:space="preserve">35 minutes per question</w:t>
      </w:r>
      <w:r>
        <w:t xml:space="preserve">”</w:t>
      </w:r>
      <w:r>
        <w:t xml:space="preserve"> </w:t>
      </w:r>
      <w:r>
        <w:t xml:space="preserve">→</w:t>
      </w:r>
      <w:r>
        <w:t xml:space="preserve"> </w:t>
      </w:r>
      <w:r>
        <w:t xml:space="preserve">“</w:t>
      </w:r>
      <w:r>
        <w:t xml:space="preserve">35 minutes per module</w:t>
      </w:r>
      <w:r>
        <w:t xml:space="preserve">”</w:t>
      </w:r>
      <w:r>
        <w:t xml:space="preserve"> </w:t>
      </w:r>
      <w:r>
        <w:t xml:space="preserve">in section 1.2.1</w:t>
      </w:r>
      <w:r>
        <w:t xml:space="preserve"> </w:t>
      </w:r>
      <w:r>
        <w:t xml:space="preserve">2. Ensure all math is properly formatted (it appears to be)</w:t>
      </w:r>
      <w:r>
        <w:t xml:space="preserve"> </w:t>
      </w:r>
      <w:r>
        <w:t xml:space="preserve">3. Make sure the structure is clean</w:t>
      </w:r>
    </w:p>
    <w:p>
      <w:pPr>
        <w:pStyle w:val="BodyText"/>
      </w:pPr>
      <w:r>
        <w:t xml:space="preserve">Wait, I need to re-read the instructions more carefully:</w:t>
      </w:r>
      <w:r>
        <w:t xml:space="preserve"> </w:t>
      </w:r>
      <w:r>
        <w:t xml:space="preserve">“</w:t>
      </w:r>
      <w:r>
        <w:t xml:space="preserve">RUTHLESS PRUNING: Unless this specific chapter is explicitly titled</w:t>
      </w:r>
      <w:r>
        <w:t xml:space="preserve"> </w:t>
      </w:r>
      <w:r>
        <w:t xml:space="preserve">‘</w:t>
      </w:r>
      <w:r>
        <w:t xml:space="preserve">Practice Exam</w:t>
      </w:r>
      <w:r>
        <w:t xml:space="preserve">’</w:t>
      </w:r>
      <w:r>
        <w:t xml:space="preserve">, you MUST delete all practice questions, quizzes, or multiple-choice problems. Replace them with deep-dive strategy and theory instead.</w:t>
      </w:r>
      <w:r>
        <w:t xml:space="preserve">”</w:t>
      </w:r>
    </w:p>
    <w:p>
      <w:pPr>
        <w:pStyle w:val="BodyText"/>
      </w:pPr>
      <w:r>
        <w:t xml:space="preserve">Since Chapter 1 is a strategic overview and doesn’t contain practice questions, I don’t need to delete anything. But I should ensure that any examples are deep-dive strategy/theory rather than practice questions. The examples in this chapter are all illustrative, not practice questions.</w:t>
      </w:r>
    </w:p>
    <w:p>
      <w:pPr>
        <w:pStyle w:val="BodyText"/>
      </w:pPr>
      <w:r>
        <w:t xml:space="preserve">Let me also check if there are any images in Chapter 1. Scanning through… I don’t see any</w:t>
      </w:r>
      <w:r>
        <w:t xml:space="preserve"> </w:t>
      </w:r>
      <w:r>
        <w:rPr>
          <w:rStyle w:val="VerbatimChar"/>
        </w:rPr>
        <w:t xml:space="preserve">![alt](URL)</w:t>
      </w:r>
      <w:r>
        <w:t xml:space="preserve"> </w:t>
      </w:r>
      <w:r>
        <w:t xml:space="preserve">markdown images. So nothing to preserve there.</w:t>
      </w:r>
    </w:p>
    <w:p>
      <w:pPr>
        <w:pStyle w:val="BodyText"/>
      </w:pPr>
      <w:r>
        <w:t xml:space="preserve">Now, let me prepare the final output. I’ll make the following improvements:</w:t>
      </w:r>
      <w:r>
        <w:t xml:space="preserve"> </w:t>
      </w:r>
      <w:r>
        <w:t xml:space="preserve">1. Fix the</w:t>
      </w:r>
      <w:r>
        <w:t xml:space="preserve"> </w:t>
      </w:r>
      <w:r>
        <w:t xml:space="preserve">“</w:t>
      </w:r>
      <w:r>
        <w:t xml:space="preserve">35 minutes per question</w:t>
      </w:r>
      <w:r>
        <w:t xml:space="preserve">”</w:t>
      </w:r>
      <w:r>
        <w:t xml:space="preserve"> </w:t>
      </w:r>
      <w:r>
        <w:t xml:space="preserve">typo</w:t>
      </w:r>
      <w:r>
        <w:t xml:space="preserve"> </w:t>
      </w:r>
      <w:r>
        <w:t xml:space="preserve">2. Ensure consistent formatting throughout</w:t>
      </w:r>
      <w:r>
        <w:t xml:space="preserve"> </w:t>
      </w:r>
      <w:r>
        <w:t xml:space="preserve">3. Verify all math expressions are properly wrapped in</w:t>
      </w:r>
      <w:r>
        <w:t xml:space="preserve"> </w:t>
      </w:r>
      <w:r>
        <w:rPr>
          <w:rStyle w:val="VerbatimChar"/>
        </w:rPr>
        <w:t xml:space="preserve">$</w:t>
      </w:r>
      <w:r>
        <w:t xml:space="preserve"> </w:t>
      </w:r>
      <w:r>
        <w:t xml:space="preserve">or</w:t>
      </w:r>
      <w:r>
        <w:t xml:space="preserve"> </w:t>
      </w:r>
      <w:r>
        <w:rPr>
          <w:rStyle w:val="VerbatimChar"/>
        </w:rPr>
        <w:t xml:space="preserve">$$</w:t>
      </w:r>
      <w:r>
        <w:t xml:space="preserve"> </w:t>
      </w:r>
      <w:r>
        <w:t xml:space="preserve">4. Make sure the header hierarchy is perfect</w:t>
      </w:r>
      <w:r>
        <w:t xml:space="preserve"> </w:t>
      </w:r>
      <w:r>
        <w:t xml:space="preserve">5. Clean up any minor formatting issues</w:t>
      </w:r>
    </w:p>
    <w:p>
      <w:pPr>
        <w:pStyle w:val="BodyText"/>
      </w:pPr>
      <w:r>
        <w:t xml:space="preserve">Actually, looking at the text more carefully, I see in section 1.2.1:</w:t>
      </w:r>
      <w:r>
        <w:t xml:space="preserve"> </w:t>
      </w:r>
      <w:r>
        <w:t xml:space="preserve">“</w:t>
      </w:r>
      <w:r>
        <w:t xml:space="preserve">The total time allotted is</w:t>
      </w:r>
      <w:r>
        <w:t xml:space="preserve"> </w:t>
      </w:r>
      <w:r>
        <w:rPr>
          <w:b/>
          <w:bCs/>
        </w:rPr>
        <w:t xml:space="preserve">70 minutes</w:t>
      </w:r>
      <w:r>
        <w:t xml:space="preserve">—35 minutes per module. This yields approximately</w:t>
      </w:r>
      <w:r>
        <w:t xml:space="preserve"> </w:t>
      </w:r>
      <w:r>
        <w:rPr>
          <w:b/>
          <w:bCs/>
        </w:rPr>
        <w:t xml:space="preserve">95 seconds per question</w:t>
      </w:r>
      <w:r>
        <w:t xml:space="preserve">, though in practice, students should aim to complete easier questions more quickly to bank time for harder ones.</w:t>
      </w:r>
      <w:r>
        <w:t xml:space="preserve">”</w:t>
      </w:r>
    </w:p>
    <w:p>
      <w:pPr>
        <w:pStyle w:val="BodyText"/>
      </w:pPr>
      <w:r>
        <w:t xml:space="preserve">That’s correct. But then in the table:</w:t>
      </w:r>
      <w:r>
        <w:t xml:space="preserve"> </w:t>
      </w:r>
      <w:r>
        <w:t xml:space="preserve">| Time per Module | 35 minutes |</w:t>
      </w:r>
    </w:p>
    <w:p>
      <w:pPr>
        <w:pStyle w:val="BodyText"/>
      </w:pPr>
      <w:r>
        <w:t xml:space="preserve">And in the text right after:</w:t>
      </w:r>
      <w:r>
        <w:t xml:space="preserve"> </w:t>
      </w:r>
      <w:r>
        <w:t xml:space="preserve">“</w:t>
      </w:r>
      <w:r>
        <w:t xml:space="preserve">This yields approximately</w:t>
      </w:r>
      <w:r>
        <w:t xml:space="preserve"> </w:t>
      </w:r>
      <w:r>
        <w:rPr>
          <w:b/>
          <w:bCs/>
        </w:rPr>
        <w:t xml:space="preserve">95 seconds per question</w:t>
      </w:r>
      <w:r>
        <w:t xml:space="preserve">”</w:t>
      </w:r>
      <w:r>
        <w:t xml:space="preserve"> </w:t>
      </w:r>
      <w:r>
        <w:t xml:space="preserve">- this is correct.</w:t>
      </w:r>
    </w:p>
    <w:p>
      <w:pPr>
        <w:pStyle w:val="BodyText"/>
      </w:pPr>
      <w:r>
        <w:t xml:space="preserve">Wait, I need to re-read. The user wrote:</w:t>
      </w:r>
      <w:r>
        <w:t xml:space="preserve"> </w:t>
      </w:r>
      <w:r>
        <w:t xml:space="preserve">“</w:t>
      </w:r>
      <w:r>
        <w:t xml:space="preserve">The total time allotted is</w:t>
      </w:r>
      <w:r>
        <w:t xml:space="preserve"> </w:t>
      </w:r>
      <w:r>
        <w:rPr>
          <w:b/>
          <w:bCs/>
        </w:rPr>
        <w:t xml:space="preserve">70 minutes</w:t>
      </w:r>
      <w:r>
        <w:t xml:space="preserve">—35 minutes per module.</w:t>
      </w:r>
      <w:r>
        <w:t xml:space="preserve">”</w:t>
      </w:r>
      <w:r>
        <w:t xml:space="preserve"> </w:t>
      </w:r>
      <w:r>
        <w:t xml:space="preserve">That’s correct. I don’t see the typo I thought I saw. Let me check again…</w:t>
      </w:r>
    </w:p>
    <w:p>
      <w:pPr>
        <w:pStyle w:val="BodyText"/>
      </w:pPr>
      <w:r>
        <w:t xml:space="preserve">Actually, looking at the original draft more carefully, I see:</w:t>
      </w:r>
      <w:r>
        <w:t xml:space="preserve"> </w:t>
      </w:r>
      <w:r>
        <w:t xml:space="preserve">“</w:t>
      </w:r>
      <w:r>
        <w:t xml:space="preserve">The total time allotted is</w:t>
      </w:r>
      <w:r>
        <w:t xml:space="preserve"> </w:t>
      </w:r>
      <w:r>
        <w:rPr>
          <w:b/>
          <w:bCs/>
        </w:rPr>
        <w:t xml:space="preserve">70 minutes</w:t>
      </w:r>
      <w:r>
        <w:t xml:space="preserve">—35 minutes per module.</w:t>
      </w:r>
      <w:r>
        <w:t xml:space="preserve">”</w:t>
      </w:r>
    </w:p>
    <w:p>
      <w:pPr>
        <w:pStyle w:val="BodyText"/>
      </w:pPr>
      <w:r>
        <w:t xml:space="preserve">That’s correct. I don’t see a typo. Good.</w:t>
      </w:r>
    </w:p>
    <w:p>
      <w:pPr>
        <w:pStyle w:val="BodyText"/>
      </w:pPr>
      <w:r>
        <w:t xml:space="preserve">Now, let me check for any other issues. The chapter looks very well-structured. I’ll do a final polish to ensure:</w:t>
      </w:r>
      <w:r>
        <w:t xml:space="preserve"> </w:t>
      </w:r>
      <w:r>
        <w:t xml:space="preserve">- All headers are properly formatted</w:t>
      </w:r>
      <w:r>
        <w:t xml:space="preserve"> </w:t>
      </w:r>
      <w:r>
        <w:t xml:space="preserve">- All math is in</w:t>
      </w:r>
      <w:r>
        <w:t xml:space="preserve"> </w:t>
      </w:r>
      <w:r>
        <w:rPr>
          <w:rStyle w:val="VerbatimChar"/>
        </w:rPr>
        <w:t xml:space="preserve">$</w:t>
      </w:r>
      <w:r>
        <w:t xml:space="preserve"> </w:t>
      </w:r>
      <w:r>
        <w:t xml:space="preserve">or</w:t>
      </w:r>
      <w:r>
        <w:t xml:space="preserve"> </w:t>
      </w:r>
      <w:r>
        <w:rPr>
          <w:rStyle w:val="VerbatimChar"/>
        </w:rPr>
        <w:t xml:space="preserve">$$</w:t>
      </w:r>
      <w:r>
        <w:t xml:space="preserve"> </w:t>
      </w:r>
      <w:r>
        <w:t xml:space="preserve">format</w:t>
      </w:r>
      <w:r>
        <w:t xml:space="preserve"> </w:t>
      </w:r>
      <w:r>
        <w:t xml:space="preserve">- Tables are properly formatted</w:t>
      </w:r>
      <w:r>
        <w:t xml:space="preserve"> </w:t>
      </w:r>
      <w:r>
        <w:t xml:space="preserve">- Content is accurate</w:t>
      </w:r>
      <w:r>
        <w:t xml:space="preserve"> </w:t>
      </w:r>
      <w:r>
        <w:t xml:space="preserve">- No practice questions are present (none are)</w:t>
      </w:r>
    </w:p>
    <w:p>
      <w:pPr>
        <w:pStyle w:val="BodyText"/>
      </w:pPr>
      <w:r>
        <w:t xml:space="preserve">I think the chapter is ready. I’ll output it cleanly.</w:t>
      </w:r>
    </w:p>
    <w:p>
      <w:pPr>
        <w:pStyle w:val="BodyText"/>
      </w:pPr>
      <w:r>
        <w:t xml:space="preserve">One more check: In section 1.5.2, there are formulas like:</w:t>
      </w:r>
      <w:r>
        <w:t xml:space="preserve"> </w:t>
      </w:r>
      <w:r>
        <w:t xml:space="preserve">-</w:t>
      </w:r>
      <w:r>
        <w:t xml:space="preserve"> </w:t>
      </w:r>
      <w:r>
        <w:rPr>
          <w:rStyle w:val="VerbatimChar"/>
        </w:rPr>
        <w:t xml:space="preserve">$\frac{\theta}{360^\circ} \times 2\pi r$</w:t>
      </w:r>
      <w:r>
        <w:t xml:space="preserve"> </w:t>
      </w:r>
      <w:r>
        <w:t xml:space="preserve">-</w:t>
      </w:r>
      <w:r>
        <w:t xml:space="preserve"> </w:t>
      </w:r>
      <w:r>
        <w:rPr>
          <w:rStyle w:val="VerbatimChar"/>
        </w:rPr>
        <w:t xml:space="preserve">$r\theta$</w:t>
      </w:r>
      <w:r>
        <w:t xml:space="preserve"> </w:t>
      </w:r>
      <w:r>
        <w:t xml:space="preserve">-</w:t>
      </w:r>
      <w:r>
        <w:t xml:space="preserve"> </w:t>
      </w:r>
      <w:r>
        <w:rPr>
          <w:rStyle w:val="VerbatimChar"/>
        </w:rPr>
        <w:t xml:space="preserve">$\frac{1}{2}r^2\theta$</w:t>
      </w:r>
      <w:r>
        <w:t xml:space="preserve"> </w:t>
      </w:r>
      <w:r>
        <w:t xml:space="preserve">-</w:t>
      </w:r>
      <w:r>
        <w:t xml:space="preserve"> </w:t>
      </w:r>
      <w:r>
        <w:rPr>
          <w:rStyle w:val="VerbatimChar"/>
        </w:rPr>
        <w:t xml:space="preserve">$(n - 2) \times 180^\circ$</w:t>
      </w:r>
      <w:r>
        <w:t xml:space="preserve"> </w:t>
      </w:r>
      <w:r>
        <w:t xml:space="preserve">-</w:t>
      </w:r>
      <w:r>
        <w:t xml:space="preserve"> </w:t>
      </w:r>
      <w:r>
        <w:rPr>
          <w:rStyle w:val="VerbatimChar"/>
        </w:rPr>
        <w:t xml:space="preserve">$\frac{1}{2}(b_1 + b_2)h$</w:t>
      </w:r>
      <w:r>
        <w:t xml:space="preserve"> </w:t>
      </w:r>
      <w:r>
        <w:t xml:space="preserve">-</w:t>
      </w:r>
      <w:r>
        <w:t xml:space="preserve"> </w:t>
      </w:r>
      <w:r>
        <w:rPr>
          <w:rStyle w:val="VerbatimChar"/>
        </w:rPr>
        <w:t xml:space="preserve">$\sqrt{l^2 + w^2 + h^2}$</w:t>
      </w:r>
      <w:r>
        <w:t xml:space="preserve"> </w:t>
      </w:r>
      <w:r>
        <w:t xml:space="preserve">-</w:t>
      </w:r>
      <w:r>
        <w:t xml:space="preserve"> </w:t>
      </w:r>
      <w:r>
        <w:rPr>
          <w:rStyle w:val="VerbatimChar"/>
        </w:rPr>
        <w:t xml:space="preserve">$s\sqrt{3}$</w:t>
      </w:r>
      <w:r>
        <w:t xml:space="preserve"> </w:t>
      </w:r>
      <w:r>
        <w:t xml:space="preserve">-</w:t>
      </w:r>
      <w:r>
        <w:t xml:space="preserve"> </w:t>
      </w:r>
      <w:r>
        <w:rPr>
          <w:rStyle w:val="VerbatimChar"/>
        </w:rPr>
        <w:t xml:space="preserve">$2lw + 2lh + 2wh$</w:t>
      </w:r>
      <w:r>
        <w:t xml:space="preserve"> </w:t>
      </w:r>
      <w:r>
        <w:t xml:space="preserve">-</w:t>
      </w:r>
      <w:r>
        <w:t xml:space="preserve"> </w:t>
      </w:r>
      <w:r>
        <w:rPr>
          <w:rStyle w:val="VerbatimChar"/>
        </w:rPr>
        <w:t xml:space="preserve">$6s^2$</w:t>
      </w:r>
      <w:r>
        <w:t xml:space="preserve"> </w:t>
      </w:r>
      <w:r>
        <w:t xml:space="preserve">-</w:t>
      </w:r>
      <w:r>
        <w:t xml:space="preserve"> </w:t>
      </w:r>
      <w:r>
        <w:rPr>
          <w:rStyle w:val="VerbatimChar"/>
        </w:rPr>
        <w:t xml:space="preserve">$2\pi r^2 + 2\pi rh$</w:t>
      </w:r>
      <w:r>
        <w:t xml:space="preserve"> </w:t>
      </w:r>
      <w:r>
        <w:t xml:space="preserve">-</w:t>
      </w:r>
      <w:r>
        <w:t xml:space="preserve"> </w:t>
      </w:r>
      <w:r>
        <w:rPr>
          <w:rStyle w:val="VerbatimChar"/>
        </w:rPr>
        <w:t xml:space="preserve">$4\pi r^2$</w:t>
      </w:r>
      <w:r>
        <w:t xml:space="preserve"> </w:t>
      </w:r>
      <w:r>
        <w:t xml:space="preserve">-</w:t>
      </w:r>
      <w:r>
        <w:t xml:space="preserve"> </w:t>
      </w:r>
      <w:r>
        <w:rPr>
          <w:rStyle w:val="VerbatimChar"/>
        </w:rPr>
        <w:t xml:space="preserve">$\pi r^2 + \pi rl$</w:t>
      </w:r>
      <w:r>
        <w:t xml:space="preserve"> </w:t>
      </w:r>
      <w:r>
        <w:t xml:space="preserve">-</w:t>
      </w:r>
      <w:r>
        <w:t xml:space="preserve"> </w:t>
      </w:r>
      <w:r>
        <w:rPr>
          <w:rStyle w:val="VerbatimChar"/>
        </w:rPr>
        <w:t xml:space="preserve">$(x - h)^2 + (y - k)^2 = r^2$</w:t>
      </w:r>
      <w:r>
        <w:t xml:space="preserve"> </w:t>
      </w:r>
      <w:r>
        <w:t xml:space="preserve">-</w:t>
      </w:r>
      <w:r>
        <w:t xml:space="preserve"> </w:t>
      </w:r>
      <w:r>
        <w:rPr>
          <w:rStyle w:val="VerbatimChar"/>
        </w:rPr>
        <w:t xml:space="preserve">$\frac{s^2\sqrt{3}}{4}$</w:t>
      </w:r>
    </w:p>
    <w:p>
      <w:pPr>
        <w:pStyle w:val="BodyText"/>
      </w:pPr>
      <w:r>
        <w:t xml:space="preserve">All of these are properly formatted with</w:t>
      </w:r>
      <w:r>
        <w:t xml:space="preserve"> </w:t>
      </w:r>
      <w:r>
        <w:rPr>
          <w:rStyle w:val="VerbatimChar"/>
        </w:rPr>
        <w:t xml:space="preserve">$</w:t>
      </w:r>
      <w:r>
        <w:t xml:space="preserve">.</w:t>
      </w:r>
    </w:p>
    <w:p>
      <w:pPr>
        <w:pStyle w:val="BodyText"/>
      </w:pPr>
      <w:r>
        <w:t xml:space="preserve">In the Algebra section:</w:t>
      </w:r>
      <w:r>
        <w:t xml:space="preserve"> </w:t>
      </w:r>
      <w:r>
        <w:t xml:space="preserve">-</w:t>
      </w:r>
      <w:r>
        <w:t xml:space="preserve"> </w:t>
      </w:r>
      <w:r>
        <w:rPr>
          <w:rStyle w:val="VerbatimChar"/>
        </w:rPr>
        <w:t xml:space="preserve">$x = \frac{-b \pm \sqrt{b^2 - 4ac}}{2a}$</w:t>
      </w:r>
      <w:r>
        <w:t xml:space="preserve"> </w:t>
      </w:r>
      <w:r>
        <w:t xml:space="preserve">-</w:t>
      </w:r>
      <w:r>
        <w:t xml:space="preserve"> </w:t>
      </w:r>
      <w:r>
        <w:rPr>
          <w:rStyle w:val="VerbatimChar"/>
        </w:rPr>
        <w:t xml:space="preserve">$b^2 - 4ac$</w:t>
      </w:r>
      <w:r>
        <w:t xml:space="preserve"> </w:t>
      </w:r>
      <w:r>
        <w:t xml:space="preserve">-</w:t>
      </w:r>
      <w:r>
        <w:t xml:space="preserve"> </w:t>
      </w:r>
      <w:r>
        <w:rPr>
          <w:rStyle w:val="VerbatimChar"/>
        </w:rPr>
        <w:t xml:space="preserve">$x = -\frac{b}{2a}$</w:t>
      </w:r>
      <w:r>
        <w:t xml:space="preserve"> </w:t>
      </w:r>
      <w:r>
        <w:t xml:space="preserve">-</w:t>
      </w:r>
      <w:r>
        <w:t xml:space="preserve"> </w:t>
      </w:r>
      <w:r>
        <w:rPr>
          <w:rStyle w:val="VerbatimChar"/>
        </w:rPr>
        <w:t xml:space="preserve">$y = a(x - h)^2 + k$</w:t>
      </w:r>
      <w:r>
        <w:t xml:space="preserve"> </w:t>
      </w:r>
      <w:r>
        <w:t xml:space="preserve">-</w:t>
      </w:r>
      <w:r>
        <w:t xml:space="preserve"> </w:t>
      </w:r>
      <w:r>
        <w:rPr>
          <w:rStyle w:val="VerbatimChar"/>
        </w:rPr>
        <w:t xml:space="preserve">$-\frac{b}{a}$</w:t>
      </w:r>
      <w:r>
        <w:t xml:space="preserve"> </w:t>
      </w:r>
      <w:r>
        <w:t xml:space="preserve">-</w:t>
      </w:r>
      <w:r>
        <w:t xml:space="preserve"> </w:t>
      </w:r>
      <w:r>
        <w:rPr>
          <w:rStyle w:val="VerbatimChar"/>
        </w:rPr>
        <w:t xml:space="preserve">$\frac{c}{a}$</w:t>
      </w:r>
      <w:r>
        <w:t xml:space="preserve"> </w:t>
      </w:r>
      <w:r>
        <w:t xml:space="preserve">-</w:t>
      </w:r>
      <w:r>
        <w:t xml:space="preserve"> </w:t>
      </w:r>
      <w:r>
        <w:rPr>
          <w:rStyle w:val="VerbatimChar"/>
        </w:rPr>
        <w:t xml:space="preserve">$\frac{\text{favorable outcomes}}{\text{total outcomes}}$</w:t>
      </w:r>
      <w:r>
        <w:t xml:space="preserve"> </w:t>
      </w:r>
      <w:r>
        <w:t xml:space="preserve">-</w:t>
      </w:r>
      <w:r>
        <w:t xml:space="preserve"> </w:t>
      </w:r>
      <w:r>
        <w:rPr>
          <w:rStyle w:val="VerbatimChar"/>
        </w:rPr>
        <w:t xml:space="preserve">$\frac{\text{new} - \text{old}}{\text{old}} \times 100\%$</w:t>
      </w:r>
      <w:r>
        <w:t xml:space="preserve"> </w:t>
      </w:r>
      <w:r>
        <w:t xml:space="preserve">-</w:t>
      </w:r>
      <w:r>
        <w:t xml:space="preserve"> </w:t>
      </w:r>
      <w:r>
        <w:rPr>
          <w:rStyle w:val="VerbatimChar"/>
        </w:rPr>
        <w:t xml:space="preserve">$\frac{\text{sum of values}}{\text{number of values}}$</w:t>
      </w:r>
      <w:r>
        <w:t xml:space="preserve"> </w:t>
      </w:r>
      <w:r>
        <w:t xml:space="preserve">-</w:t>
      </w:r>
      <w:r>
        <w:t xml:space="preserve"> </w:t>
      </w:r>
      <w:r>
        <w:rPr>
          <w:rStyle w:val="VerbatimChar"/>
        </w:rPr>
        <w:t xml:space="preserve">$\frac{\text{distance}}{\text{time}}$</w:t>
      </w:r>
      <w:r>
        <w:t xml:space="preserve"> </w:t>
      </w:r>
      <w:r>
        <w:t xml:space="preserve">-</w:t>
      </w:r>
      <w:r>
        <w:t xml:space="preserve"> </w:t>
      </w:r>
      <w:r>
        <w:rPr>
          <w:rStyle w:val="VerbatimChar"/>
        </w:rPr>
        <w:t xml:space="preserve">$I = Prt$</w:t>
      </w:r>
      <w:r>
        <w:t xml:space="preserve"> </w:t>
      </w:r>
      <w:r>
        <w:t xml:space="preserve">-</w:t>
      </w:r>
      <w:r>
        <w:t xml:space="preserve"> </w:t>
      </w:r>
      <w:r>
        <w:rPr>
          <w:rStyle w:val="VerbatimChar"/>
        </w:rPr>
        <w:t xml:space="preserve">$A = P\left(1 + \frac{r}{100}\right)^t$</w:t>
      </w:r>
    </w:p>
    <w:p>
      <w:pPr>
        <w:pStyle w:val="BodyText"/>
      </w:pPr>
      <w:r>
        <w:t xml:space="preserve">All properly formatted.</w:t>
      </w:r>
    </w:p>
    <w:p>
      <w:pPr>
        <w:pStyle w:val="BodyText"/>
      </w:pPr>
      <w:r>
        <w:t xml:space="preserve">Coordinate Geometry:</w:t>
      </w:r>
      <w:r>
        <w:t xml:space="preserve"> </w:t>
      </w:r>
      <w:r>
        <w:t xml:space="preserve">-</w:t>
      </w:r>
      <w:r>
        <w:t xml:space="preserve"> </w:t>
      </w:r>
      <w:r>
        <w:rPr>
          <w:rStyle w:val="VerbatimChar"/>
        </w:rPr>
        <w:t xml:space="preserve">$m = \frac{y_2 - y_1}{x_2 - x_1}$</w:t>
      </w:r>
      <w:r>
        <w:t xml:space="preserve"> </w:t>
      </w:r>
      <w:r>
        <w:t xml:space="preserve">-</w:t>
      </w:r>
      <w:r>
        <w:t xml:space="preserve"> </w:t>
      </w:r>
      <w:r>
        <w:rPr>
          <w:rStyle w:val="VerbatimChar"/>
        </w:rPr>
        <w:t xml:space="preserve">$y = mx + b$</w:t>
      </w:r>
      <w:r>
        <w:t xml:space="preserve"> </w:t>
      </w:r>
      <w:r>
        <w:t xml:space="preserve">-</w:t>
      </w:r>
      <w:r>
        <w:t xml:space="preserve"> </w:t>
      </w:r>
      <w:r>
        <w:rPr>
          <w:rStyle w:val="VerbatimChar"/>
        </w:rPr>
        <w:t xml:space="preserve">$y - y_1 = m(x - x_1)$</w:t>
      </w:r>
      <w:r>
        <w:t xml:space="preserve"> </w:t>
      </w:r>
      <w:r>
        <w:t xml:space="preserve">-</w:t>
      </w:r>
      <w:r>
        <w:t xml:space="preserve"> </w:t>
      </w:r>
      <w:r>
        <w:rPr>
          <w:rStyle w:val="VerbatimChar"/>
        </w:rPr>
        <w:t xml:space="preserve">$Ax + By = C$</w:t>
      </w:r>
      <w:r>
        <w:t xml:space="preserve"> </w:t>
      </w:r>
      <w:r>
        <w:t xml:space="preserve">-</w:t>
      </w:r>
      <w:r>
        <w:t xml:space="preserve"> </w:t>
      </w:r>
      <w:r>
        <w:rPr>
          <w:rStyle w:val="VerbatimChar"/>
        </w:rPr>
        <w:t xml:space="preserve">$d = \sqrt{(x_2 - x_1)^2 + (y_2 - y_1)^2}$</w:t>
      </w:r>
      <w:r>
        <w:t xml:space="preserve"> </w:t>
      </w:r>
      <w:r>
        <w:t xml:space="preserve">-</w:t>
      </w:r>
      <w:r>
        <w:t xml:space="preserve"> </w:t>
      </w:r>
      <w:r>
        <w:rPr>
          <w:rStyle w:val="VerbatimChar"/>
        </w:rPr>
        <w:t xml:space="preserve">$M = \left(\frac{x_1 + x_2}{2}, \frac{y_1 + y_2}{2}\right)$</w:t>
      </w:r>
      <w:r>
        <w:t xml:space="preserve"> </w:t>
      </w:r>
      <w:r>
        <w:t xml:space="preserve">-</w:t>
      </w:r>
      <w:r>
        <w:t xml:space="preserve"> </w:t>
      </w:r>
      <w:r>
        <w:rPr>
          <w:rStyle w:val="VerbatimChar"/>
        </w:rPr>
        <w:t xml:space="preserve">$(x - h)^2 + (y - k)^2 = r^2$</w:t>
      </w:r>
    </w:p>
    <w:p>
      <w:pPr>
        <w:pStyle w:val="BodyText"/>
      </w:pPr>
      <w:r>
        <w:t xml:space="preserve">All good.</w:t>
      </w:r>
    </w:p>
    <w:p>
      <w:pPr>
        <w:pStyle w:val="BodyText"/>
      </w:pPr>
      <w:r>
        <w:t xml:space="preserve">Exponent Rules:</w:t>
      </w:r>
      <w:r>
        <w:t xml:space="preserve"> </w:t>
      </w:r>
      <w:r>
        <w:t xml:space="preserve">-</w:t>
      </w:r>
      <w:r>
        <w:t xml:space="preserve"> </w:t>
      </w:r>
      <w:r>
        <w:rPr>
          <w:rStyle w:val="VerbatimChar"/>
        </w:rPr>
        <w:t xml:space="preserve">$a^m \times a^n = a^{m+n}$</w:t>
      </w:r>
      <w:r>
        <w:t xml:space="preserve"> </w:t>
      </w:r>
      <w:r>
        <w:t xml:space="preserve">-</w:t>
      </w:r>
      <w:r>
        <w:t xml:space="preserve"> </w:t>
      </w:r>
      <w:r>
        <w:rPr>
          <w:rStyle w:val="VerbatimChar"/>
        </w:rPr>
        <w:t xml:space="preserve">$a^m \div a^n = a^{m-n}$</w:t>
      </w:r>
      <w:r>
        <w:t xml:space="preserve"> </w:t>
      </w:r>
      <w:r>
        <w:t xml:space="preserve">-</w:t>
      </w:r>
      <w:r>
        <w:t xml:space="preserve"> </w:t>
      </w:r>
      <w:r>
        <w:rPr>
          <w:rStyle w:val="VerbatimChar"/>
        </w:rPr>
        <w:t xml:space="preserve">$(a^m)^n = a^{mn}$</w:t>
      </w:r>
      <w:r>
        <w:t xml:space="preserve"> </w:t>
      </w:r>
      <w:r>
        <w:t xml:space="preserve">-</w:t>
      </w:r>
      <w:r>
        <w:t xml:space="preserve"> </w:t>
      </w:r>
      <w:r>
        <w:rPr>
          <w:rStyle w:val="VerbatimChar"/>
        </w:rPr>
        <w:t xml:space="preserve">$a^0 = 1$</w:t>
      </w:r>
      <w:r>
        <w:t xml:space="preserve"> </w:t>
      </w:r>
      <w:r>
        <w:t xml:space="preserve">-</w:t>
      </w:r>
      <w:r>
        <w:t xml:space="preserve"> </w:t>
      </w:r>
      <w:r>
        <w:rPr>
          <w:rStyle w:val="VerbatimChar"/>
        </w:rPr>
        <w:t xml:space="preserve">$a^{-n} = \frac{1}{a^n}$</w:t>
      </w:r>
      <w:r>
        <w:t xml:space="preserve"> </w:t>
      </w:r>
      <w:r>
        <w:t xml:space="preserve">-</w:t>
      </w:r>
      <w:r>
        <w:t xml:space="preserve"> </w:t>
      </w:r>
      <w:r>
        <w:rPr>
          <w:rStyle w:val="VerbatimChar"/>
        </w:rPr>
        <w:t xml:space="preserve">$a^{m/n} = \sqrt[n]{a^m}$</w:t>
      </w:r>
    </w:p>
    <w:p>
      <w:pPr>
        <w:pStyle w:val="BodyText"/>
      </w:pPr>
      <w:r>
        <w:t xml:space="preserve">All good.</w:t>
      </w:r>
    </w:p>
    <w:p>
      <w:pPr>
        <w:pStyle w:val="BodyText"/>
      </w:pPr>
      <w:r>
        <w:t xml:space="preserve">The chapter is in excellent shape. I’ll output it now with minimal changes - just ensuring perfect formatting and flow.</w:t>
      </w:r>
      <w:r>
        <w:t xml:space="preserve"> </w:t>
      </w:r>
      <w:r>
        <w:t xml:space="preserve"> </w:t>
      </w:r>
      <w:r>
        <w:t xml:space="preserve"># Chapter 1: SAT Math Test Structure, Scoring, and Strategic Overview</w:t>
      </w:r>
    </w:p>
    <w:p>
      <w:r>
        <w:pict>
          <v:rect style="width:0;height:1.5pt" o:hralign="center" o:hrstd="t" o:hr="t"/>
        </w:pict>
      </w:r>
    </w:p>
    <w:bookmarkStart w:id="20" w:name="the-digital-sat-a-paradigm-shift"/>
    <w:p>
      <w:pPr>
        <w:pStyle w:val="Heading2"/>
      </w:pPr>
      <w:r>
        <w:t xml:space="preserve">1.1 The Digital SAT: A Paradigm Shift</w:t>
      </w:r>
    </w:p>
    <w:p>
      <w:pPr>
        <w:pStyle w:val="FirstParagraph"/>
      </w:pPr>
      <w:r>
        <w:t xml:space="preserve">The SAT underwent a monumental transformation in spring 2024, transitioning from a paper-based, fixed-form examination to a fully digital, adaptive assessment. This shift is not merely cosmetic—it fundamentally alters how students should prepare, how they should pace themselves, and how they should think about every single question on the test. Understanding the architecture of this new exam is not optional; it is the foundation upon which all effective preparation is built.</w:t>
      </w:r>
    </w:p>
    <w:p>
      <w:pPr>
        <w:pStyle w:val="BodyText"/>
      </w:pPr>
      <w:r>
        <w:t xml:space="preserve">The digital SAT is administered through the</w:t>
      </w:r>
      <w:r>
        <w:t xml:space="preserve"> </w:t>
      </w:r>
      <w:r>
        <w:rPr>
          <w:b/>
          <w:bCs/>
        </w:rPr>
        <w:t xml:space="preserve">Bluebook</w:t>
      </w:r>
      <w:r>
        <w:t xml:space="preserve"> </w:t>
      </w:r>
      <w:r>
        <w:t xml:space="preserve">application, a proprietary testing platform developed by the College Board. Bluebook is available on laptops, tablets, and school-managed Chromebooks. The application includes a built-in</w:t>
      </w:r>
      <w:r>
        <w:t xml:space="preserve"> </w:t>
      </w:r>
      <w:r>
        <w:rPr>
          <w:b/>
          <w:bCs/>
        </w:rPr>
        <w:t xml:space="preserve">Desmos graphing calculator</w:t>
      </w:r>
      <w:r>
        <w:t xml:space="preserve">, a timer, a question flagging system, and a reference sheet icon. Every student should download Bluebook well before test day and complete at least two full-length practice tests within the actual application to build muscle memory for the interface.</w:t>
      </w:r>
    </w:p>
    <w:p>
      <w:r>
        <w:pict>
          <v:rect style="width:0;height:1.5pt" o:hralign="center" o:hrstd="t" o:hr="t"/>
        </w:pict>
      </w:r>
    </w:p>
    <w:bookmarkEnd w:id="20"/>
    <w:bookmarkStart w:id="24" w:name="Xcf73f74205c3293b5b7fab5afe46bfdc5ad0e65"/>
    <w:p>
      <w:pPr>
        <w:pStyle w:val="Heading2"/>
      </w:pPr>
      <w:r>
        <w:t xml:space="preserve">1.2 Test Format: The Two-Module Adaptive System</w:t>
      </w:r>
    </w:p>
    <w:bookmarkStart w:id="21" w:name="overall-structure"/>
    <w:p>
      <w:pPr>
        <w:pStyle w:val="Heading3"/>
      </w:pPr>
      <w:r>
        <w:t xml:space="preserve">1.2.1 Overall Structure</w:t>
      </w:r>
    </w:p>
    <w:p>
      <w:pPr>
        <w:pStyle w:val="FirstParagraph"/>
      </w:pPr>
      <w:r>
        <w:t xml:space="preserve">The SAT Math section consists of</w:t>
      </w:r>
      <w:r>
        <w:t xml:space="preserve"> </w:t>
      </w:r>
      <w:r>
        <w:rPr>
          <w:b/>
          <w:bCs/>
        </w:rPr>
        <w:t xml:space="preserve">44 questions</w:t>
      </w:r>
      <w:r>
        <w:t xml:space="preserve"> </w:t>
      </w:r>
      <w:r>
        <w:t xml:space="preserve">divided into</w:t>
      </w:r>
      <w:r>
        <w:t xml:space="preserve"> </w:t>
      </w:r>
      <w:r>
        <w:rPr>
          <w:b/>
          <w:bCs/>
        </w:rPr>
        <w:t xml:space="preserve">two modules of 22 questions each</w:t>
      </w:r>
      <w:r>
        <w:t xml:space="preserve">. The total time allotted is</w:t>
      </w:r>
      <w:r>
        <w:t xml:space="preserve"> </w:t>
      </w:r>
      <w:r>
        <w:rPr>
          <w:b/>
          <w:bCs/>
        </w:rPr>
        <w:t xml:space="preserve">70 minutes</w:t>
      </w:r>
      <w:r>
        <w:t xml:space="preserve">—35 minutes per module. This yields approximately</w:t>
      </w:r>
      <w:r>
        <w:t xml:space="preserve"> </w:t>
      </w:r>
      <w:r>
        <w:rPr>
          <w:b/>
          <w:bCs/>
        </w:rPr>
        <w:t xml:space="preserve">95 seconds per question</w:t>
      </w:r>
      <w:r>
        <w:t xml:space="preserve">, though in practice, students should aim to complete easier questions more quickly to bank time for harder ones.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Feature</w:t>
            </w:r>
          </w:p>
        </w:tc>
        <w:tc>
          <w:tcPr/>
          <w:p>
            <w:pPr>
              <w:pStyle w:val="Compact"/>
              <w:jc w:val="left"/>
            </w:pPr>
            <w:r>
              <w:t xml:space="preserve">Detail</w:t>
            </w:r>
          </w:p>
        </w:tc>
      </w:tr>
      <w:tr>
        <w:tc>
          <w:tcPr/>
          <w:p>
            <w:pPr>
              <w:pStyle w:val="Compact"/>
              <w:jc w:val="left"/>
            </w:pPr>
            <w:r>
              <w:t xml:space="preserve">Total Questions</w:t>
            </w:r>
          </w:p>
        </w:tc>
        <w:tc>
          <w:tcPr/>
          <w:p>
            <w:pPr>
              <w:pStyle w:val="Compact"/>
              <w:jc w:val="left"/>
            </w:pPr>
            <w:r>
              <w:t xml:space="preserve">44</w:t>
            </w:r>
          </w:p>
        </w:tc>
      </w:tr>
      <w:tr>
        <w:tc>
          <w:tcPr/>
          <w:p>
            <w:pPr>
              <w:pStyle w:val="Compact"/>
              <w:jc w:val="left"/>
            </w:pPr>
            <w:r>
              <w:t xml:space="preserve">Modules</w:t>
            </w:r>
          </w:p>
        </w:tc>
        <w:tc>
          <w:tcPr/>
          <w:p>
            <w:pPr>
              <w:pStyle w:val="Compact"/>
              <w:jc w:val="left"/>
            </w:pPr>
            <w:r>
              <w:t xml:space="preserve">2 (22 questions each)</w:t>
            </w:r>
          </w:p>
        </w:tc>
      </w:tr>
      <w:tr>
        <w:tc>
          <w:tcPr/>
          <w:p>
            <w:pPr>
              <w:pStyle w:val="Compact"/>
              <w:jc w:val="left"/>
            </w:pPr>
            <w:r>
              <w:t xml:space="preserve">Time per Module</w:t>
            </w:r>
          </w:p>
        </w:tc>
        <w:tc>
          <w:tcPr/>
          <w:p>
            <w:pPr>
              <w:pStyle w:val="Compact"/>
              <w:jc w:val="left"/>
            </w:pPr>
            <w:r>
              <w:t xml:space="preserve">35 minutes</w:t>
            </w:r>
          </w:p>
        </w:tc>
      </w:tr>
      <w:tr>
        <w:tc>
          <w:tcPr/>
          <w:p>
            <w:pPr>
              <w:pStyle w:val="Compact"/>
              <w:jc w:val="left"/>
            </w:pPr>
            <w:r>
              <w:t xml:space="preserve">Total Time</w:t>
            </w:r>
          </w:p>
        </w:tc>
        <w:tc>
          <w:tcPr/>
          <w:p>
            <w:pPr>
              <w:pStyle w:val="Compact"/>
              <w:jc w:val="left"/>
            </w:pPr>
            <w:r>
              <w:t xml:space="preserve">70 minutes</w:t>
            </w:r>
          </w:p>
        </w:tc>
      </w:tr>
      <w:tr>
        <w:tc>
          <w:tcPr/>
          <w:p>
            <w:pPr>
              <w:pStyle w:val="Compact"/>
              <w:jc w:val="left"/>
            </w:pPr>
            <w:r>
              <w:t xml:space="preserve">Approximate Time per Question</w:t>
            </w:r>
          </w:p>
        </w:tc>
        <w:tc>
          <w:tcPr/>
          <w:p>
            <w:pPr>
              <w:pStyle w:val="Compact"/>
              <w:jc w:val="left"/>
            </w:pPr>
            <w:r>
              <w:t xml:space="preserve">~95 seconds</w:t>
            </w:r>
          </w:p>
        </w:tc>
      </w:tr>
      <w:tr>
        <w:tc>
          <w:tcPr/>
          <w:p>
            <w:pPr>
              <w:pStyle w:val="Compact"/>
              <w:jc w:val="left"/>
            </w:pPr>
            <w:r>
              <w:t xml:space="preserve">Calculator Policy</w:t>
            </w:r>
          </w:p>
        </w:tc>
        <w:tc>
          <w:tcPr/>
          <w:p>
            <w:pPr>
              <w:pStyle w:val="Compact"/>
              <w:jc w:val="left"/>
            </w:pPr>
            <w:r>
              <w:t xml:space="preserve">Calculator allowed on ALL questions</w:t>
            </w:r>
          </w:p>
        </w:tc>
      </w:tr>
      <w:tr>
        <w:tc>
          <w:tcPr/>
          <w:p>
            <w:pPr>
              <w:pStyle w:val="Compact"/>
              <w:jc w:val="left"/>
            </w:pPr>
            <w:r>
              <w:t xml:space="preserve">Question Types</w:t>
            </w:r>
          </w:p>
        </w:tc>
        <w:tc>
          <w:tcPr/>
          <w:p>
            <w:pPr>
              <w:pStyle w:val="Compact"/>
              <w:jc w:val="left"/>
            </w:pPr>
            <w:r>
              <w:t xml:space="preserve">~75% Multiple Choice, ~25% Student-Produced Response (SPR)</w:t>
            </w:r>
          </w:p>
        </w:tc>
      </w:tr>
      <w:tr>
        <w:tc>
          <w:tcPr/>
          <w:p>
            <w:pPr>
              <w:pStyle w:val="Compact"/>
              <w:jc w:val="left"/>
            </w:pPr>
            <w:r>
              <w:t xml:space="preserve">Scoring Range</w:t>
            </w:r>
          </w:p>
        </w:tc>
        <w:tc>
          <w:tcPr/>
          <w:p>
            <w:pPr>
              <w:pStyle w:val="Compact"/>
              <w:jc w:val="left"/>
            </w:pPr>
            <w:r>
              <w:t xml:space="preserve">200–800</w:t>
            </w:r>
          </w:p>
        </w:tc>
      </w:tr>
    </w:tbl>
    <w:bookmarkEnd w:id="21"/>
    <w:bookmarkStart w:id="22" w:name="what-adaptive-actually-means"/>
    <w:p>
      <w:pPr>
        <w:pStyle w:val="Heading3"/>
      </w:pPr>
      <w:r>
        <w:t xml:space="preserve">1.2.2 What</w:t>
      </w:r>
      <w:r>
        <w:t xml:space="preserve"> </w:t>
      </w:r>
      <w:r>
        <w:t xml:space="preserve">“</w:t>
      </w:r>
      <w:r>
        <w:t xml:space="preserve">Adaptive</w:t>
      </w:r>
      <w:r>
        <w:t xml:space="preserve">”</w:t>
      </w:r>
      <w:r>
        <w:t xml:space="preserve"> </w:t>
      </w:r>
      <w:r>
        <w:t xml:space="preserve">Actually Means</w:t>
      </w:r>
    </w:p>
    <w:p>
      <w:pPr>
        <w:pStyle w:val="FirstParagraph"/>
      </w:pPr>
      <w:r>
        <w:t xml:space="preserve">The term</w:t>
      </w:r>
      <w:r>
        <w:t xml:space="preserve"> </w:t>
      </w:r>
      <w:r>
        <w:t xml:space="preserve">“</w:t>
      </w:r>
      <w:r>
        <w:t xml:space="preserve">adaptive</w:t>
      </w:r>
      <w:r>
        <w:t xml:space="preserve">”</w:t>
      </w:r>
      <w:r>
        <w:t xml:space="preserve"> </w:t>
      </w:r>
      <w:r>
        <w:t xml:space="preserve">refers to the fact that the difficulty of</w:t>
      </w:r>
      <w:r>
        <w:t xml:space="preserve"> </w:t>
      </w:r>
      <w:r>
        <w:rPr>
          <w:b/>
          <w:bCs/>
        </w:rPr>
        <w:t xml:space="preserve">Module 2</w:t>
      </w:r>
      <w:r>
        <w:t xml:space="preserve"> </w:t>
      </w:r>
      <w:r>
        <w:t xml:space="preserve">is determined by your performance on</w:t>
      </w:r>
      <w:r>
        <w:t xml:space="preserve"> </w:t>
      </w:r>
      <w:r>
        <w:rPr>
          <w:b/>
          <w:bCs/>
        </w:rPr>
        <w:t xml:space="preserve">Module 1</w:t>
      </w:r>
      <w:r>
        <w:t xml:space="preserve">. This is called</w:t>
      </w:r>
      <w:r>
        <w:t xml:space="preserve"> </w:t>
      </w:r>
      <w:r>
        <w:rPr>
          <w:b/>
          <w:bCs/>
        </w:rPr>
        <w:t xml:space="preserve">multistage adaptive testing</w:t>
      </w:r>
      <w:r>
        <w:t xml:space="preserve">. Here is how it works:</w:t>
      </w:r>
    </w:p>
    <w:p>
      <w:pPr>
        <w:pStyle w:val="Compact"/>
        <w:numPr>
          <w:ilvl w:val="0"/>
          <w:numId w:val="1002"/>
        </w:numPr>
      </w:pPr>
      <w:r>
        <w:rPr>
          <w:b/>
          <w:bCs/>
        </w:rPr>
        <w:t xml:space="preserve">Module 1</w:t>
      </w:r>
      <w:r>
        <w:t xml:space="preserve"> </w:t>
      </w:r>
      <w:r>
        <w:t xml:space="preserve">contains a mix of easy, medium, and hard questions. Every student receives the same Module 1 (or one of several equivalent forms).</w:t>
      </w:r>
    </w:p>
    <w:p>
      <w:pPr>
        <w:pStyle w:val="Compact"/>
        <w:numPr>
          <w:ilvl w:val="0"/>
          <w:numId w:val="1002"/>
        </w:numPr>
      </w:pPr>
      <w:r>
        <w:t xml:space="preserve">After you complete Module 1, the algorithm evaluates your performance and assigns you to either an</w:t>
      </w:r>
      <w:r>
        <w:t xml:space="preserve"> </w:t>
      </w:r>
      <w:r>
        <w:rPr>
          <w:b/>
          <w:bCs/>
        </w:rPr>
        <w:t xml:space="preserve">easier</w:t>
      </w:r>
      <w:r>
        <w:t xml:space="preserve"> </w:t>
      </w:r>
      <w:r>
        <w:t xml:space="preserve">or</w:t>
      </w:r>
      <w:r>
        <w:t xml:space="preserve"> </w:t>
      </w:r>
      <w:r>
        <w:rPr>
          <w:b/>
          <w:bCs/>
        </w:rPr>
        <w:t xml:space="preserve">harder</w:t>
      </w:r>
      <w:r>
        <w:t xml:space="preserve"> </w:t>
      </w:r>
      <w:r>
        <w:t xml:space="preserve">version of Module 2.</w:t>
      </w:r>
    </w:p>
    <w:p>
      <w:pPr>
        <w:pStyle w:val="Compact"/>
        <w:numPr>
          <w:ilvl w:val="0"/>
          <w:numId w:val="1002"/>
        </w:numPr>
      </w:pPr>
      <w:r>
        <w:t xml:space="preserve">If you perform well on Module 1 (approximately 60% or higher—roughly 12–14 of 22 questions correct), you receive the</w:t>
      </w:r>
      <w:r>
        <w:t xml:space="preserve"> </w:t>
      </w:r>
      <w:r>
        <w:rPr>
          <w:b/>
          <w:bCs/>
        </w:rPr>
        <w:t xml:space="preserve">harder Module 2</w:t>
      </w:r>
      <w:r>
        <w:t xml:space="preserve">.</w:t>
      </w:r>
    </w:p>
    <w:p>
      <w:pPr>
        <w:pStyle w:val="Compact"/>
        <w:numPr>
          <w:ilvl w:val="0"/>
          <w:numId w:val="1002"/>
        </w:numPr>
      </w:pPr>
      <w:r>
        <w:t xml:space="preserve">If you perform below that threshold, you receive the</w:t>
      </w:r>
      <w:r>
        <w:t xml:space="preserve"> </w:t>
      </w:r>
      <w:r>
        <w:rPr>
          <w:b/>
          <w:bCs/>
        </w:rPr>
        <w:t xml:space="preserve">easier Module 2</w:t>
      </w:r>
      <w:r>
        <w:t xml:space="preserve">.</w:t>
      </w:r>
    </w:p>
    <w:p>
      <w:pPr>
        <w:pStyle w:val="FirstParagraph"/>
      </w:pPr>
      <w:r>
        <w:t xml:space="preserve">This has profound strategic implications:</w:t>
      </w:r>
    </w:p>
    <w:p>
      <w:pPr>
        <w:numPr>
          <w:ilvl w:val="0"/>
          <w:numId w:val="1003"/>
        </w:numPr>
      </w:pPr>
      <w:r>
        <w:rPr>
          <w:b/>
          <w:bCs/>
        </w:rPr>
        <w:t xml:space="preserve">Module 1 is the gatekeeper.</w:t>
      </w:r>
      <w:r>
        <w:t xml:space="preserve"> </w:t>
      </w:r>
      <w:r>
        <w:t xml:space="preserve">Your performance on Module 1 determines the ceiling of your possible score. If you are routed to the easier Module 2, your maximum possible score is capped at approximately</w:t>
      </w:r>
      <w:r>
        <w:t xml:space="preserve"> </w:t>
      </w:r>
      <w:r>
        <w:rPr>
          <w:b/>
          <w:bCs/>
        </w:rPr>
        <w:t xml:space="preserve">590</w:t>
      </w:r>
      <w:r>
        <w:t xml:space="preserve">, regardless of how perfectly you perform on that easier module.</w:t>
      </w:r>
    </w:p>
    <w:p>
      <w:pPr>
        <w:numPr>
          <w:ilvl w:val="0"/>
          <w:numId w:val="1003"/>
        </w:numPr>
      </w:pPr>
      <w:r>
        <w:rPr>
          <w:b/>
          <w:bCs/>
        </w:rPr>
        <w:t xml:space="preserve">Module 2 determines your exact score within a range.</w:t>
      </w:r>
      <w:r>
        <w:t xml:space="preserve"> </w:t>
      </w:r>
      <w:r>
        <w:t xml:space="preserve">Once you are in the harder Module 2, your score depends on how many of those harder questions you answer correctly. The harder the questions you answer correctly, the higher your score within the upper range.</w:t>
      </w:r>
    </w:p>
    <w:p>
      <w:pPr>
        <w:numPr>
          <w:ilvl w:val="0"/>
          <w:numId w:val="1003"/>
        </w:numPr>
      </w:pPr>
      <w:r>
        <w:rPr>
          <w:b/>
          <w:bCs/>
        </w:rPr>
        <w:t xml:space="preserve">Missing an easy question is disproportionately costly.</w:t>
      </w:r>
      <w:r>
        <w:t xml:space="preserve"> </w:t>
      </w:r>
      <w:r>
        <w:t xml:space="preserve">Because the adaptive algorithm weights question difficulty, missing an easy question in Module 1 hurts your score more than missing a hard question. Easy questions are</w:t>
      </w:r>
      <w:r>
        <w:t xml:space="preserve"> </w:t>
      </w:r>
      <w:r>
        <w:t xml:space="preserve">“</w:t>
      </w:r>
      <w:r>
        <w:t xml:space="preserve">expected</w:t>
      </w:r>
      <w:r>
        <w:t xml:space="preserve">”</w:t>
      </w:r>
      <w:r>
        <w:t xml:space="preserve"> </w:t>
      </w:r>
      <w:r>
        <w:t xml:space="preserve">to be answered correctly; missing them signals to the algorithm that you may not be ready for harder content.</w:t>
      </w:r>
    </w:p>
    <w:p>
      <w:pPr>
        <w:numPr>
          <w:ilvl w:val="0"/>
          <w:numId w:val="1003"/>
        </w:numPr>
      </w:pPr>
      <w:r>
        <w:rPr>
          <w:b/>
          <w:bCs/>
        </w:rPr>
        <w:t xml:space="preserve">Accuracy in Module 1 is paramount.</w:t>
      </w:r>
      <w:r>
        <w:t xml:space="preserve"> </w:t>
      </w:r>
      <w:r>
        <w:t xml:space="preserve">Students should prioritize careful, deliberate work on Module 1 over speed. Rushing through Module 1 to</w:t>
      </w:r>
      <w:r>
        <w:t xml:space="preserve"> </w:t>
      </w:r>
      <w:r>
        <w:t xml:space="preserve">“</w:t>
      </w:r>
      <w:r>
        <w:t xml:space="preserve">bank time</w:t>
      </w:r>
      <w:r>
        <w:t xml:space="preserve">”</w:t>
      </w:r>
      <w:r>
        <w:t xml:space="preserve"> </w:t>
      </w:r>
      <w:r>
        <w:t xml:space="preserve">is a catastrophic strategy because it can result in being routed to the easier Module 2, which caps your score.</w:t>
      </w:r>
    </w:p>
    <w:bookmarkEnd w:id="22"/>
    <w:bookmarkStart w:id="23" w:name="the-two-paths-through-the-test"/>
    <w:p>
      <w:pPr>
        <w:pStyle w:val="Heading3"/>
      </w:pPr>
      <w:r>
        <w:t xml:space="preserve">1.2.3 The Two Paths Through the Test</w:t>
      </w:r>
    </w:p>
    <w:p>
      <w:pPr>
        <w:pStyle w:val="FirstParagraph"/>
      </w:pPr>
      <w:r>
        <w:rPr>
          <w:b/>
          <w:bCs/>
        </w:rPr>
        <w:t xml:space="preserve">Path A: Strong Module 1 Performance → Hard Module 2</w:t>
      </w:r>
    </w:p>
    <w:p>
      <w:pPr>
        <w:pStyle w:val="Compact"/>
        <w:numPr>
          <w:ilvl w:val="0"/>
          <w:numId w:val="1004"/>
        </w:numPr>
      </w:pPr>
      <w:r>
        <w:t xml:space="preserve">You answer approximately 12–14+ questions correctly in Module 1.</w:t>
      </w:r>
    </w:p>
    <w:p>
      <w:pPr>
        <w:pStyle w:val="Compact"/>
        <w:numPr>
          <w:ilvl w:val="0"/>
          <w:numId w:val="1004"/>
        </w:numPr>
      </w:pPr>
      <w:r>
        <w:t xml:space="preserve">You are routed to the harder Module 2.</w:t>
      </w:r>
    </w:p>
    <w:p>
      <w:pPr>
        <w:pStyle w:val="Compact"/>
        <w:numPr>
          <w:ilvl w:val="0"/>
          <w:numId w:val="1004"/>
        </w:numPr>
      </w:pPr>
      <w:r>
        <w:t xml:space="preserve">Your score potential ranges from approximately</w:t>
      </w:r>
      <w:r>
        <w:t xml:space="preserve"> </w:t>
      </w:r>
      <w:r>
        <w:rPr>
          <w:b/>
          <w:bCs/>
        </w:rPr>
        <w:t xml:space="preserve">580 to 800</w:t>
      </w:r>
      <w:r>
        <w:t xml:space="preserve">.</w:t>
      </w:r>
    </w:p>
    <w:p>
      <w:pPr>
        <w:pStyle w:val="Compact"/>
        <w:numPr>
          <w:ilvl w:val="0"/>
          <w:numId w:val="1004"/>
        </w:numPr>
      </w:pPr>
      <w:r>
        <w:t xml:space="preserve">The harder Module 2 contains more complex, multi-step problems, including the most challenging questions the SAT can offer.</w:t>
      </w:r>
    </w:p>
    <w:p>
      <w:pPr>
        <w:pStyle w:val="FirstParagraph"/>
      </w:pPr>
      <w:r>
        <w:rPr>
          <w:b/>
          <w:bCs/>
        </w:rPr>
        <w:t xml:space="preserve">Path B: Weaker Module 1 Performance → Easy Module 2</w:t>
      </w:r>
    </w:p>
    <w:p>
      <w:pPr>
        <w:pStyle w:val="Compact"/>
        <w:numPr>
          <w:ilvl w:val="0"/>
          <w:numId w:val="1005"/>
        </w:numPr>
      </w:pPr>
      <w:r>
        <w:t xml:space="preserve">You answer fewer than approximately 12–14 questions correctly in Module 1.</w:t>
      </w:r>
    </w:p>
    <w:p>
      <w:pPr>
        <w:pStyle w:val="Compact"/>
        <w:numPr>
          <w:ilvl w:val="0"/>
          <w:numId w:val="1005"/>
        </w:numPr>
      </w:pPr>
      <w:r>
        <w:t xml:space="preserve">You are routed to the easier Module 2.</w:t>
      </w:r>
    </w:p>
    <w:p>
      <w:pPr>
        <w:pStyle w:val="Compact"/>
        <w:numPr>
          <w:ilvl w:val="0"/>
          <w:numId w:val="1005"/>
        </w:numPr>
      </w:pPr>
      <w:r>
        <w:t xml:space="preserve">Your score is capped at approximately</w:t>
      </w:r>
      <w:r>
        <w:t xml:space="preserve"> </w:t>
      </w:r>
      <w:r>
        <w:rPr>
          <w:b/>
          <w:bCs/>
        </w:rPr>
        <w:t xml:space="preserve">590</w:t>
      </w:r>
      <w:r>
        <w:t xml:space="preserve">.</w:t>
      </w:r>
    </w:p>
    <w:p>
      <w:pPr>
        <w:pStyle w:val="Compact"/>
        <w:numPr>
          <w:ilvl w:val="0"/>
          <w:numId w:val="1005"/>
        </w:numPr>
      </w:pPr>
      <w:r>
        <w:t xml:space="preserve">The easier Module 2 contains more straightforward questions, but even a perfect score on this module cannot break through the ceiling.</w:t>
      </w:r>
    </w:p>
    <w:p>
      <w:pPr>
        <w:pStyle w:val="FirstParagraph"/>
      </w:pPr>
      <w:r>
        <w:t xml:space="preserve">This means that</w:t>
      </w:r>
      <w:r>
        <w:t xml:space="preserve"> </w:t>
      </w:r>
      <w:r>
        <w:rPr>
          <w:b/>
          <w:bCs/>
        </w:rPr>
        <w:t xml:space="preserve">the single most important strategic decision you will make on test day is to slow down and maximize accuracy on Module 1.</w:t>
      </w:r>
    </w:p>
    <w:p>
      <w:r>
        <w:pict>
          <v:rect style="width:0;height:1.5pt" o:hralign="center" o:hrstd="t" o:hr="t"/>
        </w:pict>
      </w:r>
    </w:p>
    <w:bookmarkEnd w:id="23"/>
    <w:bookmarkEnd w:id="24"/>
    <w:bookmarkStart w:id="27" w:name="question-types"/>
    <w:p>
      <w:pPr>
        <w:pStyle w:val="Heading2"/>
      </w:pPr>
      <w:r>
        <w:t xml:space="preserve">1.3 Question Types</w:t>
      </w:r>
    </w:p>
    <w:bookmarkStart w:id="25" w:name="Xed74c33bdb6a0379ca0052626a502ecb6d4f91d"/>
    <w:p>
      <w:pPr>
        <w:pStyle w:val="Heading3"/>
      </w:pPr>
      <w:r>
        <w:t xml:space="preserve">1.3.1 Multiple Choice (Approximately 75% of Questions)</w:t>
      </w:r>
    </w:p>
    <w:p>
      <w:pPr>
        <w:pStyle w:val="FirstParagraph"/>
      </w:pPr>
      <w:r>
        <w:t xml:space="preserve">Each multiple-choice question presents four answer options (A, B, C, D), with exactly one correct answer. These questions test the same content knowledge as the student-produced responses but provide the advantage of answer choices that can be used strategically (e.g., backsolving, elimination).</w:t>
      </w:r>
    </w:p>
    <w:bookmarkEnd w:id="25"/>
    <w:bookmarkStart w:id="26" w:name="Xf2f76402b7d5cf9c153a85a4fbb1fad82833923"/>
    <w:p>
      <w:pPr>
        <w:pStyle w:val="Heading3"/>
      </w:pPr>
      <w:r>
        <w:t xml:space="preserve">1.3.2 Student-Produced Response / Grid-In (Approximately 25% of Questions)</w:t>
      </w:r>
    </w:p>
    <w:p>
      <w:pPr>
        <w:pStyle w:val="FirstParagraph"/>
      </w:pPr>
      <w:r>
        <w:t xml:space="preserve">Student-Produced Response (SPR) questions, also called</w:t>
      </w:r>
      <w:r>
        <w:t xml:space="preserve"> </w:t>
      </w:r>
      <w:r>
        <w:t xml:space="preserve">“</w:t>
      </w:r>
      <w:r>
        <w:t xml:space="preserve">grid-ins,</w:t>
      </w:r>
      <w:r>
        <w:t xml:space="preserve">”</w:t>
      </w:r>
      <w:r>
        <w:t xml:space="preserve"> </w:t>
      </w:r>
      <w:r>
        <w:t xml:space="preserve">require you to type your own answer. There are no answer choices provided. Key rules for SPR questions:</w:t>
      </w:r>
    </w:p>
    <w:p>
      <w:pPr>
        <w:pStyle w:val="Compact"/>
        <w:numPr>
          <w:ilvl w:val="0"/>
          <w:numId w:val="1006"/>
        </w:numPr>
      </w:pPr>
      <w:r>
        <w:rPr>
          <w:b/>
          <w:bCs/>
        </w:rPr>
        <w:t xml:space="preserve">Answers can be positive or negative.</w:t>
      </w:r>
      <w:r>
        <w:t xml:space="preserve"> </w:t>
      </w:r>
      <w:r>
        <w:t xml:space="preserve">Use the negative sign if needed.</w:t>
      </w:r>
    </w:p>
    <w:p>
      <w:pPr>
        <w:pStyle w:val="Compact"/>
        <w:numPr>
          <w:ilvl w:val="0"/>
          <w:numId w:val="1006"/>
        </w:numPr>
      </w:pPr>
      <w:r>
        <w:rPr>
          <w:b/>
          <w:bCs/>
        </w:rPr>
        <w:t xml:space="preserve">Answers can be entered as decimals or fractions.</w:t>
      </w:r>
      <w:r>
        <w:t xml:space="preserve"> </w:t>
      </w:r>
      <w:r>
        <w:t xml:space="preserve">For example,</w:t>
      </w:r>
      <w:r>
        <w:t xml:space="preserve"> </w:t>
      </w:r>
      <w:r>
        <w:rPr>
          <w:rStyle w:val="VerbatimChar"/>
        </w:rPr>
        <w:t xml:space="preserve">1/2</w:t>
      </w:r>
      <w:r>
        <w:t xml:space="preserve"> </w:t>
      </w:r>
      <w:r>
        <w:t xml:space="preserve">can be entered as</w:t>
      </w:r>
      <w:r>
        <w:t xml:space="preserve"> </w:t>
      </w:r>
      <w:r>
        <w:rPr>
          <w:rStyle w:val="VerbatimChar"/>
        </w:rPr>
        <w:t xml:space="preserve">1/2</w:t>
      </w:r>
      <w:r>
        <w:t xml:space="preserve"> </w:t>
      </w:r>
      <w:r>
        <w:t xml:space="preserve">or</w:t>
      </w:r>
      <w:r>
        <w:t xml:space="preserve"> </w:t>
      </w:r>
      <w:r>
        <w:rPr>
          <w:rStyle w:val="VerbatimChar"/>
        </w:rPr>
        <w:t xml:space="preserve">0.5</w:t>
      </w:r>
      <w:r>
        <w:t xml:space="preserve">.</w:t>
      </w:r>
    </w:p>
    <w:p>
      <w:pPr>
        <w:pStyle w:val="Compact"/>
        <w:numPr>
          <w:ilvl w:val="0"/>
          <w:numId w:val="1006"/>
        </w:numPr>
      </w:pPr>
      <w:r>
        <w:rPr>
          <w:b/>
          <w:bCs/>
        </w:rPr>
        <w:t xml:space="preserve">Repeating decimals should be truncated or rounded at the fourth decimal place.</w:t>
      </w:r>
      <w:r>
        <w:t xml:space="preserve"> </w:t>
      </w:r>
      <w:r>
        <w:t xml:space="preserve">For example,</w:t>
      </w:r>
      <w:r>
        <w:t xml:space="preserve"> </w:t>
      </w:r>
      <w:r>
        <w:rPr>
          <w:rStyle w:val="VerbatimChar"/>
        </w:rPr>
        <w:t xml:space="preserve">2/3</w:t>
      </w:r>
      <w:r>
        <w:t xml:space="preserve"> </w:t>
      </w:r>
      <w:r>
        <w:t xml:space="preserve">can be entered as</w:t>
      </w:r>
      <w:r>
        <w:t xml:space="preserve"> </w:t>
      </w:r>
      <w:r>
        <w:rPr>
          <w:rStyle w:val="VerbatimChar"/>
        </w:rPr>
        <w:t xml:space="preserve">0.666</w:t>
      </w:r>
      <w:r>
        <w:t xml:space="preserve"> </w:t>
      </w:r>
      <w:r>
        <w:t xml:space="preserve">or</w:t>
      </w:r>
      <w:r>
        <w:t xml:space="preserve"> </w:t>
      </w:r>
      <w:r>
        <w:rPr>
          <w:rStyle w:val="VerbatimChar"/>
        </w:rPr>
        <w:t xml:space="preserve">0.667</w:t>
      </w:r>
      <w:r>
        <w:t xml:space="preserve">.</w:t>
      </w:r>
    </w:p>
    <w:p>
      <w:pPr>
        <w:pStyle w:val="Compact"/>
        <w:numPr>
          <w:ilvl w:val="0"/>
          <w:numId w:val="1006"/>
        </w:numPr>
      </w:pPr>
      <w:r>
        <w:rPr>
          <w:b/>
          <w:bCs/>
        </w:rPr>
        <w:t xml:space="preserve">Mixed numbers must be entered as improper fractions or decimals.</w:t>
      </w:r>
      <w:r>
        <w:t xml:space="preserve"> </w:t>
      </w:r>
      <w:r>
        <w:t xml:space="preserve">For example,</w:t>
      </w:r>
      <w:r>
        <w:t xml:space="preserve"> </w:t>
      </w:r>
      <w:r>
        <w:rPr>
          <w:rStyle w:val="VerbatimChar"/>
        </w:rPr>
        <w:t xml:space="preserve">1½</w:t>
      </w:r>
      <w:r>
        <w:t xml:space="preserve"> </w:t>
      </w:r>
      <w:r>
        <w:t xml:space="preserve">must be entered as</w:t>
      </w:r>
      <w:r>
        <w:t xml:space="preserve"> </w:t>
      </w:r>
      <w:r>
        <w:rPr>
          <w:rStyle w:val="VerbatimChar"/>
        </w:rPr>
        <w:t xml:space="preserve">3/2</w:t>
      </w:r>
      <w:r>
        <w:t xml:space="preserve"> </w:t>
      </w:r>
      <w:r>
        <w:t xml:space="preserve">or</w:t>
      </w:r>
      <w:r>
        <w:t xml:space="preserve"> </w:t>
      </w:r>
      <w:r>
        <w:rPr>
          <w:rStyle w:val="VerbatimChar"/>
        </w:rPr>
        <w:t xml:space="preserve">1.5</w:t>
      </w:r>
      <w:r>
        <w:t xml:space="preserve">.</w:t>
      </w:r>
    </w:p>
    <w:p>
      <w:pPr>
        <w:pStyle w:val="Compact"/>
        <w:numPr>
          <w:ilvl w:val="0"/>
          <w:numId w:val="1006"/>
        </w:numPr>
      </w:pPr>
      <w:r>
        <w:rPr>
          <w:b/>
          <w:bCs/>
        </w:rPr>
        <w:t xml:space="preserve">Do not enter symbols</w:t>
      </w:r>
      <w:r>
        <w:t xml:space="preserve"> </w:t>
      </w:r>
      <w:r>
        <w:t xml:space="preserve">such as</w:t>
      </w:r>
      <w:r>
        <w:t xml:space="preserve"> </w:t>
      </w:r>
      <w:r>
        <w:rPr>
          <w:rStyle w:val="VerbatimChar"/>
        </w:rPr>
        <w:t xml:space="preserve">%</w:t>
      </w:r>
      <w:r>
        <w:t xml:space="preserve">,</w:t>
      </w:r>
      <w:r>
        <w:t xml:space="preserve"> </w:t>
      </w:r>
      <w:r>
        <w:rPr>
          <w:rStyle w:val="VerbatimChar"/>
        </w:rPr>
        <w:t xml:space="preserve">$</w:t>
      </w:r>
      <w:r>
        <w:t xml:space="preserve">, or commas.</w:t>
      </w:r>
    </w:p>
    <w:p>
      <w:pPr>
        <w:pStyle w:val="Compact"/>
        <w:numPr>
          <w:ilvl w:val="0"/>
          <w:numId w:val="1006"/>
        </w:numPr>
      </w:pPr>
      <w:r>
        <w:rPr>
          <w:b/>
          <w:bCs/>
        </w:rPr>
        <w:t xml:space="preserve">No symbols are allowed except the negative sign</w:t>
      </w:r>
      <w:r>
        <w:t xml:space="preserve"> </w:t>
      </w:r>
      <w:r>
        <w:t xml:space="preserve">and the fraction bar.</w:t>
      </w:r>
    </w:p>
    <w:p>
      <w:pPr>
        <w:pStyle w:val="Compact"/>
        <w:numPr>
          <w:ilvl w:val="0"/>
          <w:numId w:val="1006"/>
        </w:numPr>
      </w:pPr>
      <w:r>
        <w:rPr>
          <w:b/>
          <w:bCs/>
        </w:rPr>
        <w:t xml:space="preserve">Fill in as many digits as the box allows</w:t>
      </w:r>
      <w:r>
        <w:t xml:space="preserve"> </w:t>
      </w:r>
      <w:r>
        <w:t xml:space="preserve">for repeating decimals.</w:t>
      </w:r>
    </w:p>
    <w:p>
      <w:pPr>
        <w:pStyle w:val="Compact"/>
        <w:numPr>
          <w:ilvl w:val="0"/>
          <w:numId w:val="1006"/>
        </w:numPr>
      </w:pPr>
      <w:r>
        <w:rPr>
          <w:b/>
          <w:bCs/>
        </w:rPr>
        <w:t xml:space="preserve">Simplify fractions when possible</w:t>
      </w:r>
      <w:r>
        <w:t xml:space="preserve">, though unsimplified correct answers are still accepted.</w:t>
      </w:r>
    </w:p>
    <w:p>
      <w:pPr>
        <w:pStyle w:val="FirstParagraph"/>
      </w:pPr>
      <w:r>
        <w:t xml:space="preserve">There is</w:t>
      </w:r>
      <w:r>
        <w:t xml:space="preserve"> </w:t>
      </w:r>
      <w:r>
        <w:rPr>
          <w:b/>
          <w:bCs/>
        </w:rPr>
        <w:t xml:space="preserve">no penalty for wrong answers</w:t>
      </w:r>
      <w:r>
        <w:t xml:space="preserve"> </w:t>
      </w:r>
      <w:r>
        <w:t xml:space="preserve">on either question type. This means you should</w:t>
      </w:r>
      <w:r>
        <w:t xml:space="preserve"> </w:t>
      </w:r>
      <w:r>
        <w:rPr>
          <w:b/>
          <w:bCs/>
        </w:rPr>
        <w:t xml:space="preserve">never leave a question blank</w:t>
      </w:r>
      <w:r>
        <w:t xml:space="preserve">. If you are completely stuck, make your best guess and move on.</w:t>
      </w:r>
    </w:p>
    <w:p>
      <w:r>
        <w:pict>
          <v:rect style="width:0;height:1.5pt" o:hralign="center" o:hrstd="t" o:hr="t"/>
        </w:pict>
      </w:r>
    </w:p>
    <w:bookmarkEnd w:id="26"/>
    <w:bookmarkEnd w:id="27"/>
    <w:bookmarkStart w:id="33" w:name="content-domains-what-the-sat-tests"/>
    <w:p>
      <w:pPr>
        <w:pStyle w:val="Heading2"/>
      </w:pPr>
      <w:r>
        <w:t xml:space="preserve">1.4 Content Domains: What the SAT Tests</w:t>
      </w:r>
    </w:p>
    <w:p>
      <w:pPr>
        <w:pStyle w:val="FirstParagraph"/>
      </w:pPr>
      <w:r>
        <w:t xml:space="preserve">The College Board organizes SAT Math content into four domains. Understanding the approximate distribution of these domains is essential for prioritizing study time.</w:t>
      </w:r>
    </w:p>
    <w:bookmarkStart w:id="28" w:name="domain-distribution"/>
    <w:p>
      <w:pPr>
        <w:pStyle w:val="Heading3"/>
      </w:pPr>
      <w:r>
        <w:t xml:space="preserve">1.4.1 Domain Distribution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Domain</w:t>
            </w:r>
          </w:p>
        </w:tc>
        <w:tc>
          <w:tcPr/>
          <w:p>
            <w:pPr>
              <w:pStyle w:val="Compact"/>
              <w:jc w:val="left"/>
            </w:pPr>
            <w:r>
              <w:t xml:space="preserve">Approximate % of Test</w:t>
            </w:r>
          </w:p>
        </w:tc>
        <w:tc>
          <w:tcPr/>
          <w:p>
            <w:pPr>
              <w:pStyle w:val="Compact"/>
              <w:jc w:val="left"/>
            </w:pPr>
            <w:r>
              <w:t xml:space="preserve">Approximate Number of Questions</w:t>
            </w:r>
          </w:p>
        </w:tc>
      </w:tr>
      <w:tr>
        <w:tc>
          <w:tcPr/>
          <w:p>
            <w:pPr>
              <w:pStyle w:val="Compact"/>
              <w:jc w:val="left"/>
            </w:pPr>
            <w:r>
              <w:rPr>
                <w:b/>
                <w:bCs/>
              </w:rPr>
              <w:t xml:space="preserve">Algebra</w:t>
            </w:r>
          </w:p>
        </w:tc>
        <w:tc>
          <w:tcPr/>
          <w:p>
            <w:pPr>
              <w:pStyle w:val="Compact"/>
              <w:jc w:val="left"/>
            </w:pPr>
            <w:r>
              <w:t xml:space="preserve">~35%</w:t>
            </w:r>
          </w:p>
        </w:tc>
        <w:tc>
          <w:tcPr/>
          <w:p>
            <w:pPr>
              <w:pStyle w:val="Compact"/>
              <w:jc w:val="left"/>
            </w:pPr>
            <w:r>
              <w:t xml:space="preserve">~13–15</w:t>
            </w:r>
          </w:p>
        </w:tc>
      </w:tr>
      <w:tr>
        <w:tc>
          <w:tcPr/>
          <w:p>
            <w:pPr>
              <w:pStyle w:val="Compact"/>
              <w:jc w:val="left"/>
            </w:pPr>
            <w:r>
              <w:rPr>
                <w:b/>
                <w:bCs/>
              </w:rPr>
              <w:t xml:space="preserve">Advanced Math</w:t>
            </w:r>
          </w:p>
        </w:tc>
        <w:tc>
          <w:tcPr/>
          <w:p>
            <w:pPr>
              <w:pStyle w:val="Compact"/>
              <w:jc w:val="left"/>
            </w:pPr>
            <w:r>
              <w:t xml:space="preserve">~35%</w:t>
            </w:r>
          </w:p>
        </w:tc>
        <w:tc>
          <w:tcPr/>
          <w:p>
            <w:pPr>
              <w:pStyle w:val="Compact"/>
              <w:jc w:val="left"/>
            </w:pPr>
            <w:r>
              <w:t xml:space="preserve">~13–15</w:t>
            </w:r>
          </w:p>
        </w:tc>
      </w:tr>
      <w:tr>
        <w:tc>
          <w:tcPr/>
          <w:p>
            <w:pPr>
              <w:pStyle w:val="Compact"/>
              <w:jc w:val="left"/>
            </w:pPr>
            <w:r>
              <w:rPr>
                <w:b/>
                <w:bCs/>
              </w:rPr>
              <w:t xml:space="preserve">Problem-Solving &amp; Data Analysis</w:t>
            </w:r>
          </w:p>
        </w:tc>
        <w:tc>
          <w:tcPr/>
          <w:p>
            <w:pPr>
              <w:pStyle w:val="Compact"/>
              <w:jc w:val="left"/>
            </w:pPr>
            <w:r>
              <w:t xml:space="preserve">~15%</w:t>
            </w:r>
          </w:p>
        </w:tc>
        <w:tc>
          <w:tcPr/>
          <w:p>
            <w:pPr>
              <w:pStyle w:val="Compact"/>
              <w:jc w:val="left"/>
            </w:pPr>
            <w:r>
              <w:t xml:space="preserve">~5–7</w:t>
            </w:r>
          </w:p>
        </w:tc>
      </w:tr>
      <w:tr>
        <w:tc>
          <w:tcPr/>
          <w:p>
            <w:pPr>
              <w:pStyle w:val="Compact"/>
              <w:jc w:val="left"/>
            </w:pPr>
            <w:r>
              <w:rPr>
                <w:b/>
                <w:bCs/>
              </w:rPr>
              <w:t xml:space="preserve">Geometry &amp; Trigonometry</w:t>
            </w:r>
          </w:p>
        </w:tc>
        <w:tc>
          <w:tcPr/>
          <w:p>
            <w:pPr>
              <w:pStyle w:val="Compact"/>
              <w:jc w:val="left"/>
            </w:pPr>
            <w:r>
              <w:t xml:space="preserve">~15%</w:t>
            </w:r>
          </w:p>
        </w:tc>
        <w:tc>
          <w:tcPr/>
          <w:p>
            <w:pPr>
              <w:pStyle w:val="Compact"/>
              <w:jc w:val="left"/>
            </w:pPr>
            <w:r>
              <w:t xml:space="preserve">~5–7</w:t>
            </w:r>
          </w:p>
        </w:tc>
      </w:tr>
    </w:tbl>
    <w:p>
      <w:pPr>
        <w:pStyle w:val="BodyText"/>
      </w:pPr>
      <w:r>
        <w:rPr>
          <w:b/>
          <w:bCs/>
        </w:rPr>
        <w:t xml:space="preserve">Critical Insight:</w:t>
      </w:r>
      <w:r>
        <w:t xml:space="preserve"> </w:t>
      </w:r>
      <w:r>
        <w:t xml:space="preserve">Algebra and Advanced Math together account for approximately</w:t>
      </w:r>
      <w:r>
        <w:t xml:space="preserve"> </w:t>
      </w:r>
      <w:r>
        <w:rPr>
          <w:b/>
          <w:bCs/>
        </w:rPr>
        <w:t xml:space="preserve">70% of the entire test</w:t>
      </w:r>
      <w:r>
        <w:t xml:space="preserve">. Students who master these two domains have covered the vast majority of the exam. This does not mean Geometry and Data Analysis should be ignored—every point matters—but it does mean that study time should be allocated proportionally.</w:t>
      </w:r>
    </w:p>
    <w:bookmarkEnd w:id="28"/>
    <w:bookmarkStart w:id="29" w:name="domain-1-algebra-35"/>
    <w:p>
      <w:pPr>
        <w:pStyle w:val="Heading3"/>
      </w:pPr>
      <w:r>
        <w:t xml:space="preserve">1.4.2 Domain 1: Algebra (~35%)</w:t>
      </w:r>
    </w:p>
    <w:p>
      <w:pPr>
        <w:pStyle w:val="FirstParagraph"/>
      </w:pPr>
      <w:r>
        <w:t xml:space="preserve">The Algebra domain focuses on</w:t>
      </w:r>
      <w:r>
        <w:t xml:space="preserve"> </w:t>
      </w:r>
      <w:r>
        <w:rPr>
          <w:b/>
          <w:bCs/>
        </w:rPr>
        <w:t xml:space="preserve">linear equations, inequalities, and systems of equations</w:t>
      </w:r>
      <w:r>
        <w:t xml:space="preserve">. Specific topics include:</w:t>
      </w:r>
    </w:p>
    <w:p>
      <w:pPr>
        <w:pStyle w:val="Compact"/>
        <w:numPr>
          <w:ilvl w:val="0"/>
          <w:numId w:val="1007"/>
        </w:numPr>
      </w:pPr>
      <w:r>
        <w:t xml:space="preserve">Solving linear equations and inequalities in one variable</w:t>
      </w:r>
    </w:p>
    <w:p>
      <w:pPr>
        <w:pStyle w:val="Compact"/>
        <w:numPr>
          <w:ilvl w:val="0"/>
          <w:numId w:val="1007"/>
        </w:numPr>
      </w:pPr>
      <w:r>
        <w:t xml:space="preserve">Graphing linear equations in two variables</w:t>
      </w:r>
    </w:p>
    <w:p>
      <w:pPr>
        <w:pStyle w:val="Compact"/>
        <w:numPr>
          <w:ilvl w:val="0"/>
          <w:numId w:val="1007"/>
        </w:numPr>
      </w:pPr>
      <w:r>
        <w:t xml:space="preserve">Interpreting linear functions in context</w:t>
      </w:r>
    </w:p>
    <w:p>
      <w:pPr>
        <w:pStyle w:val="Compact"/>
        <w:numPr>
          <w:ilvl w:val="0"/>
          <w:numId w:val="1007"/>
        </w:numPr>
      </w:pPr>
      <w:r>
        <w:t xml:space="preserve">Writing linear equations from word problems</w:t>
      </w:r>
    </w:p>
    <w:p>
      <w:pPr>
        <w:pStyle w:val="Compact"/>
        <w:numPr>
          <w:ilvl w:val="0"/>
          <w:numId w:val="1007"/>
        </w:numPr>
      </w:pPr>
      <w:r>
        <w:t xml:space="preserve">Solving systems of two linear equations in two variables</w:t>
      </w:r>
    </w:p>
    <w:p>
      <w:pPr>
        <w:pStyle w:val="Compact"/>
        <w:numPr>
          <w:ilvl w:val="0"/>
          <w:numId w:val="1007"/>
        </w:numPr>
      </w:pPr>
      <w:r>
        <w:t xml:space="preserve">Interpreting the solution (or lack thereof) of a system of equations</w:t>
      </w:r>
    </w:p>
    <w:p>
      <w:pPr>
        <w:pStyle w:val="Compact"/>
        <w:numPr>
          <w:ilvl w:val="0"/>
          <w:numId w:val="1007"/>
        </w:numPr>
      </w:pPr>
      <w:r>
        <w:t xml:space="preserve">Understanding slope and intercepts in context</w:t>
      </w:r>
    </w:p>
    <w:p>
      <w:pPr>
        <w:pStyle w:val="Compact"/>
        <w:numPr>
          <w:ilvl w:val="0"/>
          <w:numId w:val="1007"/>
        </w:numPr>
      </w:pPr>
      <w:r>
        <w:t xml:space="preserve">Absolute value equations (new to the Digital SAT)</w:t>
      </w:r>
    </w:p>
    <w:p>
      <w:pPr>
        <w:pStyle w:val="Compact"/>
        <w:numPr>
          <w:ilvl w:val="0"/>
          <w:numId w:val="1007"/>
        </w:numPr>
      </w:pPr>
      <w:r>
        <w:t xml:space="preserve">Identifying equivalent linear expressions</w:t>
      </w:r>
    </w:p>
    <w:p>
      <w:pPr>
        <w:pStyle w:val="FirstParagraph"/>
      </w:pPr>
      <w:r>
        <w:rPr>
          <w:b/>
          <w:bCs/>
        </w:rPr>
        <w:t xml:space="preserve">Key Skills:</w:t>
      </w:r>
      <w:r>
        <w:t xml:space="preserve"> </w:t>
      </w:r>
      <w:r>
        <w:t xml:space="preserve">- Translating word problems into linear equations</w:t>
      </w:r>
      <w:r>
        <w:t xml:space="preserve"> </w:t>
      </w:r>
      <w:r>
        <w:t xml:space="preserve">- Converting between forms of a linear equation (slope-intercept, point-slope, standard)</w:t>
      </w:r>
      <w:r>
        <w:t xml:space="preserve"> </w:t>
      </w:r>
      <w:r>
        <w:t xml:space="preserve">- Determining the number of solutions to a system of equations</w:t>
      </w:r>
      <w:r>
        <w:t xml:space="preserve"> </w:t>
      </w:r>
      <w:r>
        <w:t xml:space="preserve">- Interpreting slope as a rate of change and intercept as an initial value</w:t>
      </w:r>
    </w:p>
    <w:bookmarkEnd w:id="29"/>
    <w:bookmarkStart w:id="30" w:name="domain-2-advanced-math-35"/>
    <w:p>
      <w:pPr>
        <w:pStyle w:val="Heading3"/>
      </w:pPr>
      <w:r>
        <w:t xml:space="preserve">1.4.3 Domain 2: Advanced Math (~35%)</w:t>
      </w:r>
    </w:p>
    <w:p>
      <w:pPr>
        <w:pStyle w:val="FirstParagraph"/>
      </w:pPr>
      <w:r>
        <w:t xml:space="preserve">The Advanced Math domain focuses on</w:t>
      </w:r>
      <w:r>
        <w:t xml:space="preserve"> </w:t>
      </w:r>
      <w:r>
        <w:rPr>
          <w:b/>
          <w:bCs/>
        </w:rPr>
        <w:t xml:space="preserve">nonlinear expressions</w:t>
      </w:r>
      <w:r>
        <w:t xml:space="preserve">, particularly quadratics, polynomials, and exponential functions. Specific topics include:</w:t>
      </w:r>
    </w:p>
    <w:p>
      <w:pPr>
        <w:pStyle w:val="Compact"/>
        <w:numPr>
          <w:ilvl w:val="0"/>
          <w:numId w:val="1008"/>
        </w:numPr>
      </w:pPr>
      <w:r>
        <w:t xml:space="preserve">Quadratic equations and their graphs (parabolas)</w:t>
      </w:r>
    </w:p>
    <w:p>
      <w:pPr>
        <w:pStyle w:val="Compact"/>
        <w:numPr>
          <w:ilvl w:val="0"/>
          <w:numId w:val="1008"/>
        </w:numPr>
      </w:pPr>
      <w:r>
        <w:t xml:space="preserve">Solving quadratics by factoring, completing the square, and the quadratic formula</w:t>
      </w:r>
    </w:p>
    <w:p>
      <w:pPr>
        <w:pStyle w:val="Compact"/>
        <w:numPr>
          <w:ilvl w:val="0"/>
          <w:numId w:val="1008"/>
        </w:numPr>
      </w:pPr>
      <w:r>
        <w:t xml:space="preserve">Understanding the discriminant and its implications for the number of solutions</w:t>
      </w:r>
    </w:p>
    <w:p>
      <w:pPr>
        <w:pStyle w:val="Compact"/>
        <w:numPr>
          <w:ilvl w:val="0"/>
          <w:numId w:val="1008"/>
        </w:numPr>
      </w:pPr>
      <w:r>
        <w:t xml:space="preserve">Vertex form of a quadratic and identifying the vertex</w:t>
      </w:r>
    </w:p>
    <w:p>
      <w:pPr>
        <w:pStyle w:val="Compact"/>
        <w:numPr>
          <w:ilvl w:val="0"/>
          <w:numId w:val="1008"/>
        </w:numPr>
      </w:pPr>
      <w:r>
        <w:t xml:space="preserve">Polynomial expressions and operations</w:t>
      </w:r>
    </w:p>
    <w:p>
      <w:pPr>
        <w:pStyle w:val="Compact"/>
        <w:numPr>
          <w:ilvl w:val="0"/>
          <w:numId w:val="1008"/>
        </w:numPr>
      </w:pPr>
      <w:r>
        <w:t xml:space="preserve">Exponential growth vs. linear growth</w:t>
      </w:r>
    </w:p>
    <w:p>
      <w:pPr>
        <w:pStyle w:val="Compact"/>
        <w:numPr>
          <w:ilvl w:val="0"/>
          <w:numId w:val="1008"/>
        </w:numPr>
      </w:pPr>
      <w:r>
        <w:t xml:space="preserve">Equivalent expressions involving radicals and rational exponents</w:t>
      </w:r>
    </w:p>
    <w:p>
      <w:pPr>
        <w:pStyle w:val="Compact"/>
        <w:numPr>
          <w:ilvl w:val="0"/>
          <w:numId w:val="1008"/>
        </w:numPr>
      </w:pPr>
      <w:r>
        <w:t xml:space="preserve">Rearranging equations to isolate a variable</w:t>
      </w:r>
    </w:p>
    <w:p>
      <w:pPr>
        <w:pStyle w:val="Compact"/>
        <w:numPr>
          <w:ilvl w:val="0"/>
          <w:numId w:val="1008"/>
        </w:numPr>
      </w:pPr>
      <w:r>
        <w:t xml:space="preserve">Absolute value functions</w:t>
      </w:r>
    </w:p>
    <w:p>
      <w:pPr>
        <w:pStyle w:val="FirstParagraph"/>
      </w:pPr>
      <w:r>
        <w:rPr>
          <w:b/>
          <w:bCs/>
        </w:rPr>
        <w:t xml:space="preserve">Key Skills:</w:t>
      </w:r>
      <w:r>
        <w:t xml:space="preserve"> </w:t>
      </w:r>
      <w:r>
        <w:t xml:space="preserve">- Converting between standard, vertex, and intercept forms of a quadratic</w:t>
      </w:r>
      <w:r>
        <w:t xml:space="preserve"> </w:t>
      </w:r>
      <w:r>
        <w:t xml:space="preserve">- Using the discriminant to determine the nature of solutions</w:t>
      </w:r>
      <w:r>
        <w:t xml:space="preserve"> </w:t>
      </w:r>
      <w:r>
        <w:t xml:space="preserve">- Recognizing exponential vs. linear growth patterns</w:t>
      </w:r>
      <w:r>
        <w:t xml:space="preserve"> </w:t>
      </w:r>
      <w:r>
        <w:t xml:space="preserve">- Manipulating expressions with exponents and radicals</w:t>
      </w:r>
      <w:r>
        <w:t xml:space="preserve"> </w:t>
      </w:r>
      <w:r>
        <w:t xml:space="preserve">- Solving nonlinear equations</w:t>
      </w:r>
    </w:p>
    <w:bookmarkEnd w:id="30"/>
    <w:bookmarkStart w:id="31" w:name="Xbadf9a6dacd3c1a51938b8a2fa9759c4a90d2ac"/>
    <w:p>
      <w:pPr>
        <w:pStyle w:val="Heading3"/>
      </w:pPr>
      <w:r>
        <w:t xml:space="preserve">1.4.4 Domain 3: Problem-Solving &amp; Data Analysis (~15%)</w:t>
      </w:r>
    </w:p>
    <w:p>
      <w:pPr>
        <w:pStyle w:val="FirstParagraph"/>
      </w:pPr>
      <w:r>
        <w:t xml:space="preserve">This domain focuses on</w:t>
      </w:r>
      <w:r>
        <w:t xml:space="preserve"> </w:t>
      </w:r>
      <w:r>
        <w:rPr>
          <w:b/>
          <w:bCs/>
        </w:rPr>
        <w:t xml:space="preserve">quantitative literacy</w:t>
      </w:r>
      <w:r>
        <w:t xml:space="preserve">—the ability to work with data, ratios, percentages, and probability. Specific topics include:</w:t>
      </w:r>
    </w:p>
    <w:p>
      <w:pPr>
        <w:pStyle w:val="Compact"/>
        <w:numPr>
          <w:ilvl w:val="0"/>
          <w:numId w:val="1009"/>
        </w:numPr>
      </w:pPr>
      <w:r>
        <w:t xml:space="preserve">Ratios, rates, and proportions</w:t>
      </w:r>
    </w:p>
    <w:p>
      <w:pPr>
        <w:pStyle w:val="Compact"/>
        <w:numPr>
          <w:ilvl w:val="0"/>
          <w:numId w:val="1009"/>
        </w:numPr>
      </w:pPr>
      <w:r>
        <w:t xml:space="preserve">Percentages (including percent change, percent error, and successive percentages)</w:t>
      </w:r>
    </w:p>
    <w:p>
      <w:pPr>
        <w:pStyle w:val="Compact"/>
        <w:numPr>
          <w:ilvl w:val="0"/>
          <w:numId w:val="1009"/>
        </w:numPr>
      </w:pPr>
      <w:r>
        <w:t xml:space="preserve">Unit conversions</w:t>
      </w:r>
    </w:p>
    <w:p>
      <w:pPr>
        <w:pStyle w:val="Compact"/>
        <w:numPr>
          <w:ilvl w:val="0"/>
          <w:numId w:val="1009"/>
        </w:numPr>
      </w:pPr>
      <w:r>
        <w:t xml:space="preserve">Reading and interpreting data from tables, charts, graphs, and scatterplots</w:t>
      </w:r>
    </w:p>
    <w:p>
      <w:pPr>
        <w:pStyle w:val="Compact"/>
        <w:numPr>
          <w:ilvl w:val="0"/>
          <w:numId w:val="1009"/>
        </w:numPr>
      </w:pPr>
      <w:r>
        <w:t xml:space="preserve">Measures of center: mean, median, mode</w:t>
      </w:r>
    </w:p>
    <w:p>
      <w:pPr>
        <w:pStyle w:val="Compact"/>
        <w:numPr>
          <w:ilvl w:val="0"/>
          <w:numId w:val="1009"/>
        </w:numPr>
      </w:pPr>
      <w:r>
        <w:t xml:space="preserve">Measures of spread: range, interquartile range, standard deviation (conceptual understanding)</w:t>
      </w:r>
    </w:p>
    <w:p>
      <w:pPr>
        <w:pStyle w:val="Compact"/>
        <w:numPr>
          <w:ilvl w:val="0"/>
          <w:numId w:val="1009"/>
        </w:numPr>
      </w:pPr>
      <w:r>
        <w:t xml:space="preserve">Probability (basic and compound)</w:t>
      </w:r>
    </w:p>
    <w:p>
      <w:pPr>
        <w:pStyle w:val="Compact"/>
        <w:numPr>
          <w:ilvl w:val="0"/>
          <w:numId w:val="1009"/>
        </w:numPr>
      </w:pPr>
      <w:r>
        <w:t xml:space="preserve">Statistical sampling and margin of error</w:t>
      </w:r>
    </w:p>
    <w:p>
      <w:pPr>
        <w:pStyle w:val="Compact"/>
        <w:numPr>
          <w:ilvl w:val="0"/>
          <w:numId w:val="1009"/>
        </w:numPr>
      </w:pPr>
      <w:r>
        <w:t xml:space="preserve">Data inference (drawing conclusions from sample data)</w:t>
      </w:r>
    </w:p>
    <w:p>
      <w:pPr>
        <w:pStyle w:val="FirstParagraph"/>
      </w:pPr>
      <w:r>
        <w:rPr>
          <w:b/>
          <w:bCs/>
        </w:rPr>
        <w:t xml:space="preserve">Key Skills:</w:t>
      </w:r>
      <w:r>
        <w:t xml:space="preserve"> </w:t>
      </w:r>
      <w:r>
        <w:t xml:space="preserve">- Calculating and interpreting percent change</w:t>
      </w:r>
      <w:r>
        <w:t xml:space="preserve"> </w:t>
      </w:r>
      <w:r>
        <w:t xml:space="preserve">- Working with ratios and proportions in context</w:t>
      </w:r>
      <w:r>
        <w:t xml:space="preserve"> </w:t>
      </w:r>
      <w:r>
        <w:t xml:space="preserve">- Reading and extracting information from graphical displays</w:t>
      </w:r>
      <w:r>
        <w:t xml:space="preserve"> </w:t>
      </w:r>
      <w:r>
        <w:t xml:space="preserve">- Understanding the relationship between sample size and margin of error</w:t>
      </w:r>
      <w:r>
        <w:t xml:space="preserve"> </w:t>
      </w:r>
      <w:r>
        <w:t xml:space="preserve">- Distinguishing between correlation and causation</w:t>
      </w:r>
    </w:p>
    <w:bookmarkEnd w:id="31"/>
    <w:bookmarkStart w:id="32" w:name="domain-4-geometry-trigonometry-15"/>
    <w:p>
      <w:pPr>
        <w:pStyle w:val="Heading3"/>
      </w:pPr>
      <w:r>
        <w:t xml:space="preserve">1.4.5 Domain 4: Geometry &amp; Trigonometry (~15%)</w:t>
      </w:r>
    </w:p>
    <w:p>
      <w:pPr>
        <w:pStyle w:val="FirstParagraph"/>
      </w:pPr>
      <w:r>
        <w:t xml:space="preserve">This domain covers</w:t>
      </w:r>
      <w:r>
        <w:t xml:space="preserve"> </w:t>
      </w:r>
      <w:r>
        <w:rPr>
          <w:b/>
          <w:bCs/>
        </w:rPr>
        <w:t xml:space="preserve">plane and solid geometry, coordinate geometry, and right triangle trigonometry</w:t>
      </w:r>
      <w:r>
        <w:t xml:space="preserve">. Specific topics include:</w:t>
      </w:r>
    </w:p>
    <w:p>
      <w:pPr>
        <w:pStyle w:val="Compact"/>
        <w:numPr>
          <w:ilvl w:val="0"/>
          <w:numId w:val="1010"/>
        </w:numPr>
      </w:pPr>
      <w:r>
        <w:t xml:space="preserve">Area and perimeter of polygons (triangles, rectangles, trapezoids, etc.)</w:t>
      </w:r>
    </w:p>
    <w:p>
      <w:pPr>
        <w:pStyle w:val="Compact"/>
        <w:numPr>
          <w:ilvl w:val="0"/>
          <w:numId w:val="1010"/>
        </w:numPr>
      </w:pPr>
      <w:r>
        <w:t xml:space="preserve">Area and circumference of circles</w:t>
      </w:r>
    </w:p>
    <w:p>
      <w:pPr>
        <w:pStyle w:val="Compact"/>
        <w:numPr>
          <w:ilvl w:val="0"/>
          <w:numId w:val="1010"/>
        </w:numPr>
      </w:pPr>
      <w:r>
        <w:t xml:space="preserve">Volume of solids (rectangular prisms, cylinders, spheres, cones, pyramids)</w:t>
      </w:r>
    </w:p>
    <w:p>
      <w:pPr>
        <w:pStyle w:val="Compact"/>
        <w:numPr>
          <w:ilvl w:val="0"/>
          <w:numId w:val="1010"/>
        </w:numPr>
      </w:pPr>
      <w:r>
        <w:t xml:space="preserve">Angle relationships (supplementary, complementary, vertical, transversal)</w:t>
      </w:r>
    </w:p>
    <w:p>
      <w:pPr>
        <w:pStyle w:val="Compact"/>
        <w:numPr>
          <w:ilvl w:val="0"/>
          <w:numId w:val="1010"/>
        </w:numPr>
      </w:pPr>
      <w:r>
        <w:t xml:space="preserve">Triangle properties (isosceles, equilateral, right triangles, triangle inequality)</w:t>
      </w:r>
    </w:p>
    <w:p>
      <w:pPr>
        <w:pStyle w:val="Compact"/>
        <w:numPr>
          <w:ilvl w:val="0"/>
          <w:numId w:val="1010"/>
        </w:numPr>
      </w:pPr>
      <w:r>
        <w:t xml:space="preserve">Pythagorean theorem and special right triangles (30-60-90, 45-45-90)</w:t>
      </w:r>
    </w:p>
    <w:p>
      <w:pPr>
        <w:pStyle w:val="Compact"/>
        <w:numPr>
          <w:ilvl w:val="0"/>
          <w:numId w:val="1010"/>
        </w:numPr>
      </w:pPr>
      <w:r>
        <w:t xml:space="preserve">Similar triangles and proportional reasoning</w:t>
      </w:r>
    </w:p>
    <w:p>
      <w:pPr>
        <w:pStyle w:val="Compact"/>
        <w:numPr>
          <w:ilvl w:val="0"/>
          <w:numId w:val="1010"/>
        </w:numPr>
      </w:pPr>
      <w:r>
        <w:t xml:space="preserve">Right triangle trigonometry (sine, cosine, tangent)</w:t>
      </w:r>
    </w:p>
    <w:p>
      <w:pPr>
        <w:pStyle w:val="Compact"/>
        <w:numPr>
          <w:ilvl w:val="0"/>
          <w:numId w:val="1010"/>
        </w:numPr>
      </w:pPr>
      <w:r>
        <w:t xml:space="preserve">Circle equations and properties (arc length, sector area, inscribed angles)</w:t>
      </w:r>
    </w:p>
    <w:p>
      <w:pPr>
        <w:pStyle w:val="Compact"/>
        <w:numPr>
          <w:ilvl w:val="0"/>
          <w:numId w:val="1010"/>
        </w:numPr>
      </w:pPr>
      <w:r>
        <w:t xml:space="preserve">Coordinate geometry (slope, distance, midpoint, equations of lines and circles)</w:t>
      </w:r>
    </w:p>
    <w:p>
      <w:pPr>
        <w:pStyle w:val="FirstParagraph"/>
      </w:pPr>
      <w:r>
        <w:rPr>
          <w:b/>
          <w:bCs/>
        </w:rPr>
        <w:t xml:space="preserve">Key Skills:</w:t>
      </w:r>
      <w:r>
        <w:t xml:space="preserve"> </w:t>
      </w:r>
      <w:r>
        <w:t xml:space="preserve">- Applying geometric formulas to solve problems</w:t>
      </w:r>
      <w:r>
        <w:t xml:space="preserve"> </w:t>
      </w:r>
      <w:r>
        <w:t xml:space="preserve">- Using similar triangles to find unknown side lengths</w:t>
      </w:r>
      <w:r>
        <w:t xml:space="preserve"> </w:t>
      </w:r>
      <w:r>
        <w:t xml:space="preserve">- Applying SOH CAH TOA to right triangle problems</w:t>
      </w:r>
      <w:r>
        <w:t xml:space="preserve"> </w:t>
      </w:r>
      <w:r>
        <w:t xml:space="preserve">- Converting between forms of a circle’s equation</w:t>
      </w:r>
      <w:r>
        <w:t xml:space="preserve"> </w:t>
      </w:r>
      <w:r>
        <w:t xml:space="preserve">- Understanding how scale factors affect area and volume</w:t>
      </w:r>
    </w:p>
    <w:p>
      <w:r>
        <w:pict>
          <v:rect style="width:0;height:1.5pt" o:hralign="center" o:hrstd="t" o:hr="t"/>
        </w:pict>
      </w:r>
    </w:p>
    <w:bookmarkEnd w:id="32"/>
    <w:bookmarkEnd w:id="33"/>
    <w:bookmarkStart w:id="36" w:name="the-sat-math-reference-sheet"/>
    <w:p>
      <w:pPr>
        <w:pStyle w:val="Heading2"/>
      </w:pPr>
      <w:r>
        <w:t xml:space="preserve">1.5 The SAT Math Reference Sheet</w:t>
      </w:r>
    </w:p>
    <w:p>
      <w:pPr>
        <w:pStyle w:val="FirstParagraph"/>
      </w:pPr>
      <w:r>
        <w:t xml:space="preserve">The Bluebook application provides a</w:t>
      </w:r>
      <w:r>
        <w:t xml:space="preserve"> </w:t>
      </w:r>
      <w:r>
        <w:rPr>
          <w:b/>
          <w:bCs/>
        </w:rPr>
        <w:t xml:space="preserve">reference sheet</w:t>
      </w:r>
      <w:r>
        <w:t xml:space="preserve"> </w:t>
      </w:r>
      <w:r>
        <w:t xml:space="preserve">(accessible by clicking the x² icon) that includes several commonly used formulas. You should know what is provided so you do not waste study time memorizing those formulas, but you must memorize everything that is NOT on the sheet.</w:t>
      </w:r>
    </w:p>
    <w:bookmarkStart w:id="34" w:name="formulas-provided-on-the-reference-sheet"/>
    <w:p>
      <w:pPr>
        <w:pStyle w:val="Heading3"/>
      </w:pPr>
      <w:r>
        <w:t xml:space="preserve">1.5.1 Formulas Provided on the Reference Sheet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Formula</w:t>
            </w:r>
          </w:p>
        </w:tc>
        <w:tc>
          <w:tcPr/>
          <w:p>
            <w:pPr>
              <w:pStyle w:val="Compact"/>
              <w:jc w:val="left"/>
            </w:pPr>
            <w:r>
              <w:t xml:space="preserve">Expression</w:t>
            </w:r>
          </w:p>
        </w:tc>
      </w:tr>
      <w:tr>
        <w:tc>
          <w:tcPr/>
          <w:p>
            <w:pPr>
              <w:pStyle w:val="Compact"/>
              <w:jc w:val="left"/>
            </w:pPr>
            <w:r>
              <w:t xml:space="preserve">Area of a circle</w:t>
            </w:r>
          </w:p>
        </w:tc>
        <w:tc>
          <w:tcPr/>
          <w:p>
            <w:pPr>
              <w:pStyle w:val="Compact"/>
              <w:jc w:val="left"/>
            </w:pPr>
            <m:oMath>
              <m:r>
                <m:t>A</m:t>
              </m:r>
              <m:r>
                <m:rPr>
                  <m:sty m:val="p"/>
                </m:rPr>
                <m:t>=</m:t>
              </m:r>
              <m:r>
                <m:t>π</m:t>
              </m:r>
              <m:sSup>
                <m:e>
                  <m:r>
                    <m:t>r</m:t>
                  </m:r>
                </m:e>
                <m:sup>
                  <m:r>
                    <m:t>2</m:t>
                  </m:r>
                </m:sup>
              </m:sSup>
            </m:oMath>
          </w:p>
        </w:tc>
      </w:tr>
      <w:tr>
        <w:tc>
          <w:tcPr/>
          <w:p>
            <w:pPr>
              <w:pStyle w:val="Compact"/>
              <w:jc w:val="left"/>
            </w:pPr>
            <w:r>
              <w:t xml:space="preserve">Circumference of a circle</w:t>
            </w:r>
          </w:p>
        </w:tc>
        <w:tc>
          <w:tcPr/>
          <w:p>
            <w:pPr>
              <w:pStyle w:val="Compact"/>
              <w:jc w:val="left"/>
            </w:pPr>
            <m:oMath>
              <m:r>
                <m:t>C</m:t>
              </m:r>
              <m:r>
                <m:rPr>
                  <m:sty m:val="p"/>
                </m:rPr>
                <m:t>=</m:t>
              </m:r>
              <m:r>
                <m:t>2</m:t>
              </m:r>
              <m:r>
                <m:t>π</m:t>
              </m:r>
              <m:r>
                <m:t>r</m:t>
              </m:r>
            </m:oMath>
            <w:r>
              <w:t xml:space="preserve"> </w:t>
            </w:r>
            <w:r>
              <w:t xml:space="preserve">(or</w:t>
            </w:r>
            <w:r>
              <w:t xml:space="preserve"> </w:t>
            </w:r>
            <m:oMath>
              <m:r>
                <m:t>C</m:t>
              </m:r>
              <m:r>
                <m:rPr>
                  <m:sty m:val="p"/>
                </m:rPr>
                <m:t>=</m:t>
              </m:r>
              <m:r>
                <m:t>π</m:t>
              </m:r>
              <m:r>
                <m:t>d</m:t>
              </m:r>
            </m:oMath>
            <w:r>
              <w:t xml:space="preserve">)</w:t>
            </w:r>
          </w:p>
        </w:tc>
      </w:tr>
      <w:tr>
        <w:tc>
          <w:tcPr/>
          <w:p>
            <w:pPr>
              <w:pStyle w:val="Compact"/>
              <w:jc w:val="left"/>
            </w:pPr>
            <w:r>
              <w:t xml:space="preserve">Area of a rectangle</w:t>
            </w:r>
          </w:p>
        </w:tc>
        <w:tc>
          <w:tcPr/>
          <w:p>
            <w:pPr>
              <w:pStyle w:val="Compact"/>
              <w:jc w:val="left"/>
            </w:pPr>
            <m:oMath>
              <m:r>
                <m:t>A</m:t>
              </m:r>
              <m:r>
                <m:rPr>
                  <m:sty m:val="p"/>
                </m:rPr>
                <m:t>=</m:t>
              </m:r>
              <m:r>
                <m:t>l</m:t>
              </m:r>
              <m:r>
                <m:t>w</m:t>
              </m:r>
            </m:oMath>
          </w:p>
        </w:tc>
      </w:tr>
      <w:tr>
        <w:tc>
          <w:tcPr/>
          <w:p>
            <w:pPr>
              <w:pStyle w:val="Compact"/>
              <w:jc w:val="left"/>
            </w:pPr>
            <w:r>
              <w:t xml:space="preserve">Area of a triangle</w:t>
            </w:r>
          </w:p>
        </w:tc>
        <w:tc>
          <w:tcPr/>
          <w:p>
            <w:pPr>
              <w:pStyle w:val="Compact"/>
              <w:jc w:val="left"/>
            </w:pPr>
            <m:oMath>
              <m:r>
                <m:t>A</m:t>
              </m:r>
              <m:r>
                <m:rPr>
                  <m:sty m:val="p"/>
                </m:rPr>
                <m:t>=</m:t>
              </m:r>
              <m:f>
                <m:fPr>
                  <m:type m:val="bar"/>
                </m:fPr>
                <m:num>
                  <m:r>
                    <m:t>1</m:t>
                  </m:r>
                </m:num>
                <m:den>
                  <m:r>
                    <m:t>2</m:t>
                  </m:r>
                </m:den>
              </m:f>
              <m:r>
                <m:t>b</m:t>
              </m:r>
              <m:r>
                <m:t>h</m:t>
              </m:r>
            </m:oMath>
          </w:p>
        </w:tc>
      </w:tr>
      <w:tr>
        <w:tc>
          <w:tcPr/>
          <w:p>
            <w:pPr>
              <w:pStyle w:val="Compact"/>
              <w:jc w:val="left"/>
            </w:pPr>
            <w:r>
              <w:t xml:space="preserve">Pythagorean theorem</w:t>
            </w:r>
          </w:p>
        </w:tc>
        <w:tc>
          <w:tcPr/>
          <w:p>
            <w:pPr>
              <w:pStyle w:val="Compact"/>
              <w:jc w:val="left"/>
            </w:pPr>
            <m:oMath>
              <m:sSup>
                <m:e>
                  <m:r>
                    <m:t>a</m:t>
                  </m:r>
                </m:e>
                <m:sup>
                  <m:r>
                    <m:t>2</m:t>
                  </m:r>
                </m:sup>
              </m:sSup>
              <m:r>
                <m:rPr>
                  <m:sty m:val="p"/>
                </m:rPr>
                <m:t>+</m:t>
              </m:r>
              <m:sSup>
                <m:e>
                  <m:r>
                    <m:t>b</m:t>
                  </m:r>
                </m:e>
                <m:sup>
                  <m:r>
                    <m:t>2</m:t>
                  </m:r>
                </m:sup>
              </m:sSup>
              <m:r>
                <m:rPr>
                  <m:sty m:val="p"/>
                </m:rPr>
                <m:t>=</m:t>
              </m:r>
              <m:sSup>
                <m:e>
                  <m:r>
                    <m:t>c</m:t>
                  </m:r>
                </m:e>
                <m:sup>
                  <m:r>
                    <m:t>2</m:t>
                  </m:r>
                </m:sup>
              </m:sSup>
            </m:oMath>
          </w:p>
        </w:tc>
      </w:tr>
      <w:tr>
        <w:tc>
          <w:tcPr/>
          <w:p>
            <w:pPr>
              <w:pStyle w:val="Compact"/>
              <w:jc w:val="left"/>
            </w:pPr>
            <w:r>
              <w:t xml:space="preserve">Volume of a rectangular solid</w:t>
            </w:r>
          </w:p>
        </w:tc>
        <w:tc>
          <w:tcPr/>
          <w:p>
            <w:pPr>
              <w:pStyle w:val="Compact"/>
              <w:jc w:val="left"/>
            </w:pPr>
            <m:oMath>
              <m:r>
                <m:t>V</m:t>
              </m:r>
              <m:r>
                <m:rPr>
                  <m:sty m:val="p"/>
                </m:rPr>
                <m:t>=</m:t>
              </m:r>
              <m:r>
                <m:t>l</m:t>
              </m:r>
              <m:r>
                <m:t>w</m:t>
              </m:r>
              <m:r>
                <m:t>h</m:t>
              </m:r>
            </m:oMath>
          </w:p>
        </w:tc>
      </w:tr>
      <w:tr>
        <w:tc>
          <w:tcPr/>
          <w:p>
            <w:pPr>
              <w:pStyle w:val="Compact"/>
              <w:jc w:val="left"/>
            </w:pPr>
            <w:r>
              <w:t xml:space="preserve">Volume of a cylinder</w:t>
            </w:r>
          </w:p>
        </w:tc>
        <w:tc>
          <w:tcPr/>
          <w:p>
            <w:pPr>
              <w:pStyle w:val="Compact"/>
              <w:jc w:val="left"/>
            </w:pPr>
            <m:oMath>
              <m:r>
                <m:t>V</m:t>
              </m:r>
              <m:r>
                <m:rPr>
                  <m:sty m:val="p"/>
                </m:rPr>
                <m:t>=</m:t>
              </m:r>
              <m:r>
                <m:t>π</m:t>
              </m:r>
              <m:sSup>
                <m:e>
                  <m:r>
                    <m:t>r</m:t>
                  </m:r>
                </m:e>
                <m:sup>
                  <m:r>
                    <m:t>2</m:t>
                  </m:r>
                </m:sup>
              </m:sSup>
              <m:r>
                <m:t>h</m:t>
              </m:r>
            </m:oMath>
          </w:p>
        </w:tc>
      </w:tr>
      <w:tr>
        <w:tc>
          <w:tcPr/>
          <w:p>
            <w:pPr>
              <w:pStyle w:val="Compact"/>
              <w:jc w:val="left"/>
            </w:pPr>
            <w:r>
              <w:t xml:space="preserve">Volume of a sphere</w:t>
            </w:r>
          </w:p>
        </w:tc>
        <w:tc>
          <w:tcPr/>
          <w:p>
            <w:pPr>
              <w:pStyle w:val="Compact"/>
              <w:jc w:val="left"/>
            </w:pPr>
            <m:oMath>
              <m:r>
                <m:t>V</m:t>
              </m:r>
              <m:r>
                <m:rPr>
                  <m:sty m:val="p"/>
                </m:rPr>
                <m:t>=</m:t>
              </m:r>
              <m:f>
                <m:fPr>
                  <m:type m:val="bar"/>
                </m:fPr>
                <m:num>
                  <m:r>
                    <m:t>4</m:t>
                  </m:r>
                </m:num>
                <m:den>
                  <m:r>
                    <m:t>3</m:t>
                  </m:r>
                </m:den>
              </m:f>
              <m:r>
                <m:t>π</m:t>
              </m:r>
              <m:sSup>
                <m:e>
                  <m:r>
                    <m:t>r</m:t>
                  </m:r>
                </m:e>
                <m:sup>
                  <m:r>
                    <m:t>3</m:t>
                  </m:r>
                </m:sup>
              </m:sSup>
            </m:oMath>
          </w:p>
        </w:tc>
      </w:tr>
      <w:tr>
        <w:tc>
          <w:tcPr/>
          <w:p>
            <w:pPr>
              <w:pStyle w:val="Compact"/>
              <w:jc w:val="left"/>
            </w:pPr>
            <w:r>
              <w:t xml:space="preserve">Volume of a cone</w:t>
            </w:r>
          </w:p>
        </w:tc>
        <w:tc>
          <w:tcPr/>
          <w:p>
            <w:pPr>
              <w:pStyle w:val="Compact"/>
              <w:jc w:val="left"/>
            </w:pPr>
            <m:oMath>
              <m:r>
                <m:t>V</m:t>
              </m:r>
              <m:r>
                <m:rPr>
                  <m:sty m:val="p"/>
                </m:rPr>
                <m:t>=</m:t>
              </m:r>
              <m:f>
                <m:fPr>
                  <m:type m:val="bar"/>
                </m:fPr>
                <m:num>
                  <m:r>
                    <m:t>1</m:t>
                  </m:r>
                </m:num>
                <m:den>
                  <m:r>
                    <m:t>3</m:t>
                  </m:r>
                </m:den>
              </m:f>
              <m:r>
                <m:t>π</m:t>
              </m:r>
              <m:sSup>
                <m:e>
                  <m:r>
                    <m:t>r</m:t>
                  </m:r>
                </m:e>
                <m:sup>
                  <m:r>
                    <m:t>2</m:t>
                  </m:r>
                </m:sup>
              </m:sSup>
              <m:r>
                <m:t>h</m:t>
              </m:r>
            </m:oMath>
          </w:p>
        </w:tc>
      </w:tr>
      <w:tr>
        <w:tc>
          <w:tcPr/>
          <w:p>
            <w:pPr>
              <w:pStyle w:val="Compact"/>
              <w:jc w:val="left"/>
            </w:pPr>
            <w:r>
              <w:t xml:space="preserve">Volume of a pyramid</w:t>
            </w:r>
          </w:p>
        </w:tc>
        <w:tc>
          <w:tcPr/>
          <w:p>
            <w:pPr>
              <w:pStyle w:val="Compact"/>
              <w:jc w:val="left"/>
            </w:pPr>
            <m:oMath>
              <m:r>
                <m:t>V</m:t>
              </m:r>
              <m:r>
                <m:rPr>
                  <m:sty m:val="p"/>
                </m:rPr>
                <m:t>=</m:t>
              </m:r>
              <m:f>
                <m:fPr>
                  <m:type m:val="bar"/>
                </m:fPr>
                <m:num>
                  <m:r>
                    <m:t>1</m:t>
                  </m:r>
                </m:num>
                <m:den>
                  <m:r>
                    <m:t>3</m:t>
                  </m:r>
                </m:den>
              </m:f>
              <m:r>
                <m:t>l</m:t>
              </m:r>
              <m:r>
                <m:t>w</m:t>
              </m:r>
              <m:r>
                <m:t>h</m:t>
              </m:r>
            </m:oMath>
          </w:p>
        </w:tc>
      </w:tr>
      <w:tr>
        <w:tc>
          <w:tcPr/>
          <w:p>
            <w:pPr>
              <w:pStyle w:val="Compact"/>
              <w:jc w:val="left"/>
            </w:pPr>
            <w:r>
              <w:t xml:space="preserve">Degrees in a circle</w:t>
            </w:r>
          </w:p>
        </w:tc>
        <w:tc>
          <w:tcPr/>
          <w:p>
            <w:pPr>
              <w:pStyle w:val="Compact"/>
              <w:jc w:val="left"/>
            </w:pPr>
            <m:oMath>
              <m:sSup>
                <m:e>
                  <m:r>
                    <m:t>360</m:t>
                  </m:r>
                </m:e>
                <m:sup>
                  <m:r>
                    <m:rPr>
                      <m:sty m:val="p"/>
                    </m:rPr>
                    <m:t>∘</m:t>
                  </m:r>
                </m:sup>
              </m:sSup>
            </m:oMath>
          </w:p>
        </w:tc>
      </w:tr>
      <w:tr>
        <w:tc>
          <w:tcPr/>
          <w:p>
            <w:pPr>
              <w:pStyle w:val="Compact"/>
              <w:jc w:val="left"/>
            </w:pPr>
            <w:r>
              <w:t xml:space="preserve">Radians in a circle</w:t>
            </w:r>
          </w:p>
        </w:tc>
        <w:tc>
          <w:tcPr/>
          <w:p>
            <w:pPr>
              <w:pStyle w:val="Compact"/>
              <w:jc w:val="left"/>
            </w:pPr>
            <m:oMath>
              <m:r>
                <m:t>2</m:t>
              </m:r>
              <m:r>
                <m:t>π</m:t>
              </m:r>
            </m:oMath>
          </w:p>
        </w:tc>
      </w:tr>
      <w:tr>
        <w:tc>
          <w:tcPr/>
          <w:p>
            <w:pPr>
              <w:pStyle w:val="Compact"/>
              <w:jc w:val="left"/>
            </w:pPr>
            <w:r>
              <w:t xml:space="preserve">Degrees in a triangle</w:t>
            </w:r>
          </w:p>
        </w:tc>
        <w:tc>
          <w:tcPr/>
          <w:p>
            <w:pPr>
              <w:pStyle w:val="Compact"/>
              <w:jc w:val="left"/>
            </w:pPr>
            <m:oMath>
              <m:sSup>
                <m:e>
                  <m:r>
                    <m:t>180</m:t>
                  </m:r>
                </m:e>
                <m:sup>
                  <m:r>
                    <m:rPr>
                      <m:sty m:val="p"/>
                    </m:rPr>
                    <m:t>∘</m:t>
                  </m:r>
                </m:sup>
              </m:sSup>
            </m:oMath>
          </w:p>
        </w:tc>
      </w:tr>
    </w:tbl>
    <w:p>
      <w:pPr>
        <w:pStyle w:val="BodyText"/>
      </w:pPr>
      <w:r>
        <w:t xml:space="preserve">The reference sheet also includes</w:t>
      </w:r>
      <w:r>
        <w:t xml:space="preserve"> </w:t>
      </w:r>
      <w:r>
        <w:rPr>
          <w:b/>
          <w:bCs/>
        </w:rPr>
        <w:t xml:space="preserve">diagrams and side ratios for special right triangles</w:t>
      </w:r>
      <w:r>
        <w:t xml:space="preserve"> </w:t>
      </w:r>
      <w:r>
        <w:t xml:space="preserve">(30-60-90 and 45-45-90).</w:t>
      </w:r>
    </w:p>
    <w:bookmarkEnd w:id="34"/>
    <w:bookmarkStart w:id="35" w:name="formulas-not-provided-must-memorize"/>
    <w:p>
      <w:pPr>
        <w:pStyle w:val="Heading3"/>
      </w:pPr>
      <w:r>
        <w:t xml:space="preserve">1.5.2 Formulas NOT Provided (Must Memorize)</w:t>
      </w:r>
    </w:p>
    <w:p>
      <w:pPr>
        <w:pStyle w:val="FirstParagraph"/>
      </w:pPr>
      <w:r>
        <w:t xml:space="preserve">The following formulas are</w:t>
      </w:r>
      <w:r>
        <w:t xml:space="preserve"> </w:t>
      </w:r>
      <w:r>
        <w:rPr>
          <w:b/>
          <w:bCs/>
        </w:rPr>
        <w:t xml:space="preserve">not</w:t>
      </w:r>
      <w:r>
        <w:t xml:space="preserve"> </w:t>
      </w:r>
      <w:r>
        <w:t xml:space="preserve">on the reference sheet and must be memorized:</w:t>
      </w:r>
    </w:p>
    <w:p>
      <w:pPr>
        <w:pStyle w:val="BodyText"/>
      </w:pPr>
      <w:r>
        <w:rPr>
          <w:b/>
          <w:bCs/>
        </w:rPr>
        <w:t xml:space="preserve">Geometry Formulas Not Provided: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Formula</w:t>
            </w:r>
          </w:p>
        </w:tc>
        <w:tc>
          <w:tcPr/>
          <w:p>
            <w:pPr>
              <w:pStyle w:val="Compact"/>
              <w:jc w:val="left"/>
            </w:pPr>
            <w:r>
              <w:t xml:space="preserve">Expression</w:t>
            </w:r>
          </w:p>
        </w:tc>
      </w:tr>
      <w:tr>
        <w:tc>
          <w:tcPr/>
          <w:p>
            <w:pPr>
              <w:pStyle w:val="Compact"/>
              <w:jc w:val="left"/>
            </w:pPr>
            <w:r>
              <w:t xml:space="preserve">Arc length (degrees)</w:t>
            </w:r>
          </w:p>
        </w:tc>
        <w:tc>
          <w:tcPr/>
          <w:p>
            <w:pPr>
              <w:pStyle w:val="Compact"/>
              <w:jc w:val="left"/>
            </w:pPr>
            <m:oMath>
              <m:f>
                <m:fPr>
                  <m:type m:val="bar"/>
                </m:fPr>
                <m:num>
                  <m:r>
                    <m:t>θ</m:t>
                  </m:r>
                </m:num>
                <m:den>
                  <m:sSup>
                    <m:e>
                      <m:r>
                        <m:t>360</m:t>
                      </m:r>
                    </m:e>
                    <m:sup>
                      <m:r>
                        <m:rPr>
                          <m:sty m:val="p"/>
                        </m:rPr>
                        <m:t>∘</m:t>
                      </m:r>
                    </m:sup>
                  </m:sSup>
                </m:den>
              </m:f>
              <m:r>
                <m:rPr>
                  <m:sty m:val="p"/>
                </m:rPr>
                <m:t>×</m:t>
              </m:r>
              <m:r>
                <m:t>2</m:t>
              </m:r>
              <m:r>
                <m:t>π</m:t>
              </m:r>
              <m:r>
                <m:t>r</m:t>
              </m:r>
            </m:oMath>
          </w:p>
        </w:tc>
      </w:tr>
      <w:tr>
        <w:tc>
          <w:tcPr/>
          <w:p>
            <w:pPr>
              <w:pStyle w:val="Compact"/>
              <w:jc w:val="left"/>
            </w:pPr>
            <w:r>
              <w:t xml:space="preserve">Arc length (radians)</w:t>
            </w:r>
          </w:p>
        </w:tc>
        <w:tc>
          <w:tcPr/>
          <w:p>
            <w:pPr>
              <w:pStyle w:val="Compact"/>
              <w:jc w:val="left"/>
            </w:pPr>
            <m:oMath>
              <m:r>
                <m:t>r</m:t>
              </m:r>
              <m:r>
                <m:t>θ</m:t>
              </m:r>
            </m:oMath>
          </w:p>
        </w:tc>
      </w:tr>
      <w:tr>
        <w:tc>
          <w:tcPr/>
          <w:p>
            <w:pPr>
              <w:pStyle w:val="Compact"/>
              <w:jc w:val="left"/>
            </w:pPr>
            <w:r>
              <w:t xml:space="preserve">Sector area (degrees)</w:t>
            </w:r>
          </w:p>
        </w:tc>
        <w:tc>
          <w:tcPr/>
          <w:p>
            <w:pPr>
              <w:pStyle w:val="Compact"/>
              <w:jc w:val="left"/>
            </w:pPr>
            <m:oMath>
              <m:f>
                <m:fPr>
                  <m:type m:val="bar"/>
                </m:fPr>
                <m:num>
                  <m:r>
                    <m:t>θ</m:t>
                  </m:r>
                </m:num>
                <m:den>
                  <m:sSup>
                    <m:e>
                      <m:r>
                        <m:t>360</m:t>
                      </m:r>
                    </m:e>
                    <m:sup>
                      <m:r>
                        <m:rPr>
                          <m:sty m:val="p"/>
                        </m:rPr>
                        <m:t>∘</m:t>
                      </m:r>
                    </m:sup>
                  </m:sSup>
                </m:den>
              </m:f>
              <m:r>
                <m:rPr>
                  <m:sty m:val="p"/>
                </m:rPr>
                <m:t>×</m:t>
              </m:r>
              <m:r>
                <m:t>π</m:t>
              </m:r>
              <m:sSup>
                <m:e>
                  <m:r>
                    <m:t>r</m:t>
                  </m:r>
                </m:e>
                <m:sup>
                  <m:r>
                    <m:t>2</m:t>
                  </m:r>
                </m:sup>
              </m:sSup>
            </m:oMath>
          </w:p>
        </w:tc>
      </w:tr>
      <w:tr>
        <w:tc>
          <w:tcPr/>
          <w:p>
            <w:pPr>
              <w:pStyle w:val="Compact"/>
              <w:jc w:val="left"/>
            </w:pPr>
            <w:r>
              <w:t xml:space="preserve">Sector area (radians)</w:t>
            </w:r>
          </w:p>
        </w:tc>
        <w:tc>
          <w:tcPr/>
          <w:p>
            <w:pPr>
              <w:pStyle w:val="Compact"/>
              <w:jc w:val="left"/>
            </w:pPr>
            <m:oMath>
              <m:f>
                <m:fPr>
                  <m:type m:val="bar"/>
                </m:fPr>
                <m:num>
                  <m:r>
                    <m:t>1</m:t>
                  </m:r>
                </m:num>
                <m:den>
                  <m:r>
                    <m:t>2</m:t>
                  </m:r>
                </m:den>
              </m:f>
              <m:sSup>
                <m:e>
                  <m:r>
                    <m:t>r</m:t>
                  </m:r>
                </m:e>
                <m:sup>
                  <m:r>
                    <m:t>2</m:t>
                  </m:r>
                </m:sup>
              </m:sSup>
              <m:r>
                <m:t>θ</m:t>
              </m:r>
            </m:oMath>
          </w:p>
        </w:tc>
      </w:tr>
      <w:tr>
        <w:tc>
          <w:tcPr/>
          <w:p>
            <w:pPr>
              <w:pStyle w:val="Compact"/>
              <w:jc w:val="left"/>
            </w:pPr>
            <w:r>
              <w:t xml:space="preserve">Sum of interior angles of a polygon</w:t>
            </w:r>
          </w:p>
        </w:tc>
        <w:tc>
          <w:tcPr/>
          <w:p>
            <w:pPr>
              <w:pStyle w:val="Compact"/>
              <w:jc w:val="left"/>
            </w:pPr>
            <m:oMath>
              <m:d>
                <m:dPr>
                  <m:begChr m:val="("/>
                  <m:endChr m:val=")"/>
                  <m:sepChr m:val=""/>
                  <m:grow/>
                </m:dPr>
                <m:e>
                  <m:r>
                    <m:t>n</m:t>
                  </m:r>
                  <m:r>
                    <m:rPr>
                      <m:sty m:val="p"/>
                    </m:rPr>
                    <m:t>−</m:t>
                  </m:r>
                  <m:r>
                    <m:t>2</m:t>
                  </m:r>
                </m:e>
              </m:d>
              <m:r>
                <m:rPr>
                  <m:sty m:val="p"/>
                </m:rPr>
                <m:t>×</m:t>
              </m:r>
              <m:sSup>
                <m:e>
                  <m:r>
                    <m:t>180</m:t>
                  </m:r>
                </m:e>
                <m:sup>
                  <m:r>
                    <m:rPr>
                      <m:sty m:val="p"/>
                    </m:rPr>
                    <m:t>∘</m:t>
                  </m:r>
                </m:sup>
              </m:sSup>
            </m:oMath>
          </w:p>
        </w:tc>
      </w:tr>
      <w:tr>
        <w:tc>
          <w:tcPr/>
          <w:p>
            <w:pPr>
              <w:pStyle w:val="Compact"/>
              <w:jc w:val="left"/>
            </w:pPr>
            <w:r>
              <w:t xml:space="preserve">Area of a trapezoid</w:t>
            </w:r>
          </w:p>
        </w:tc>
        <w:tc>
          <w:tcPr/>
          <w:p>
            <w:pPr>
              <w:pStyle w:val="Compact"/>
              <w:jc w:val="left"/>
            </w:pPr>
            <m:oMath>
              <m:f>
                <m:fPr>
                  <m:type m:val="bar"/>
                </m:fPr>
                <m:num>
                  <m:r>
                    <m:t>1</m:t>
                  </m:r>
                </m:num>
                <m:den>
                  <m:r>
                    <m:t>2</m:t>
                  </m:r>
                </m:den>
              </m:f>
              <m:d>
                <m:dPr>
                  <m:begChr m:val="("/>
                  <m:endChr m:val=")"/>
                  <m:sepChr m:val=""/>
                  <m:grow/>
                </m:dPr>
                <m:e>
                  <m:sSub>
                    <m:e>
                      <m:r>
                        <m:t>b</m:t>
                      </m:r>
                    </m:e>
                    <m:sub>
                      <m:r>
                        <m:t>1</m:t>
                      </m:r>
                    </m:sub>
                  </m:sSub>
                  <m:r>
                    <m:rPr>
                      <m:sty m:val="p"/>
                    </m:rPr>
                    <m:t>+</m:t>
                  </m:r>
                  <m:sSub>
                    <m:e>
                      <m:r>
                        <m:t>b</m:t>
                      </m:r>
                    </m:e>
                    <m:sub>
                      <m:r>
                        <m:t>2</m:t>
                      </m:r>
                    </m:sub>
                  </m:sSub>
                </m:e>
              </m:d>
              <m:r>
                <m:t>h</m:t>
              </m:r>
            </m:oMath>
          </w:p>
        </w:tc>
      </w:tr>
      <w:tr>
        <w:tc>
          <w:tcPr/>
          <w:p>
            <w:pPr>
              <w:pStyle w:val="Compact"/>
              <w:jc w:val="left"/>
            </w:pPr>
            <w:r>
              <w:t xml:space="preserve">Diagonal of a rectangular solid</w:t>
            </w:r>
          </w:p>
        </w:tc>
        <w:tc>
          <w:tcPr/>
          <w:p>
            <w:pPr>
              <w:pStyle w:val="Compact"/>
              <w:jc w:val="left"/>
            </w:pPr>
            <m:oMath>
              <m:rad>
                <m:radPr>
                  <m:degHide m:val="on"/>
                </m:radPr>
                <m:deg/>
                <m:e>
                  <m:sSup>
                    <m:e>
                      <m:r>
                        <m:t>l</m:t>
                      </m:r>
                    </m:e>
                    <m:sup>
                      <m:r>
                        <m:t>2</m:t>
                      </m:r>
                    </m:sup>
                  </m:sSup>
                  <m:r>
                    <m:rPr>
                      <m:sty m:val="p"/>
                    </m:rPr>
                    <m:t>+</m:t>
                  </m:r>
                  <m:sSup>
                    <m:e>
                      <m:r>
                        <m:t>w</m:t>
                      </m:r>
                    </m:e>
                    <m:sup>
                      <m:r>
                        <m:t>2</m:t>
                      </m:r>
                    </m:sup>
                  </m:sSup>
                  <m:r>
                    <m:rPr>
                      <m:sty m:val="p"/>
                    </m:rPr>
                    <m:t>+</m:t>
                  </m:r>
                  <m:sSup>
                    <m:e>
                      <m:r>
                        <m:t>h</m:t>
                      </m:r>
                    </m:e>
                    <m:sup>
                      <m:r>
                        <m:t>2</m:t>
                      </m:r>
                    </m:sup>
                  </m:sSup>
                </m:e>
              </m:rad>
            </m:oMath>
          </w:p>
        </w:tc>
      </w:tr>
      <w:tr>
        <w:tc>
          <w:tcPr/>
          <w:p>
            <w:pPr>
              <w:pStyle w:val="Compact"/>
              <w:jc w:val="left"/>
            </w:pPr>
            <w:r>
              <w:t xml:space="preserve">Diagonal of a cube</w:t>
            </w:r>
          </w:p>
        </w:tc>
        <w:tc>
          <w:tcPr/>
          <w:p>
            <w:pPr>
              <w:pStyle w:val="Compact"/>
              <w:jc w:val="left"/>
            </w:pPr>
            <m:oMath>
              <m:r>
                <m:t>s</m:t>
              </m:r>
              <m:rad>
                <m:radPr>
                  <m:degHide m:val="on"/>
                </m:radPr>
                <m:deg/>
                <m:e>
                  <m:r>
                    <m:t>3</m:t>
                  </m:r>
                </m:e>
              </m:rad>
            </m:oMath>
          </w:p>
        </w:tc>
      </w:tr>
      <w:tr>
        <w:tc>
          <w:tcPr/>
          <w:p>
            <w:pPr>
              <w:pStyle w:val="Compact"/>
              <w:jc w:val="left"/>
            </w:pPr>
            <w:r>
              <w:t xml:space="preserve">Surface area of a rectangular solid</w:t>
            </w:r>
          </w:p>
        </w:tc>
        <w:tc>
          <w:tcPr/>
          <w:p>
            <w:pPr>
              <w:pStyle w:val="Compact"/>
              <w:jc w:val="left"/>
            </w:pPr>
            <m:oMath>
              <m:r>
                <m:t>2</m:t>
              </m:r>
              <m:r>
                <m:t>l</m:t>
              </m:r>
              <m:r>
                <m:t>w</m:t>
              </m:r>
              <m:r>
                <m:rPr>
                  <m:sty m:val="p"/>
                </m:rPr>
                <m:t>+</m:t>
              </m:r>
              <m:r>
                <m:t>2</m:t>
              </m:r>
              <m:r>
                <m:t>l</m:t>
              </m:r>
              <m:r>
                <m:t>h</m:t>
              </m:r>
              <m:r>
                <m:rPr>
                  <m:sty m:val="p"/>
                </m:rPr>
                <m:t>+</m:t>
              </m:r>
              <m:r>
                <m:t>2</m:t>
              </m:r>
              <m:r>
                <m:t>w</m:t>
              </m:r>
              <m:r>
                <m:t>h</m:t>
              </m:r>
            </m:oMath>
          </w:p>
        </w:tc>
      </w:tr>
      <w:tr>
        <w:tc>
          <w:tcPr/>
          <w:p>
            <w:pPr>
              <w:pStyle w:val="Compact"/>
              <w:jc w:val="left"/>
            </w:pPr>
            <w:r>
              <w:t xml:space="preserve">Surface area of a cube</w:t>
            </w:r>
          </w:p>
        </w:tc>
        <w:tc>
          <w:tcPr/>
          <w:p>
            <w:pPr>
              <w:pStyle w:val="Compact"/>
              <w:jc w:val="left"/>
            </w:pPr>
            <m:oMath>
              <m:r>
                <m:t>6</m:t>
              </m:r>
              <m:sSup>
                <m:e>
                  <m:r>
                    <m:t>s</m:t>
                  </m:r>
                </m:e>
                <m:sup>
                  <m:r>
                    <m:t>2</m:t>
                  </m:r>
                </m:sup>
              </m:sSup>
            </m:oMath>
          </w:p>
        </w:tc>
      </w:tr>
      <w:tr>
        <w:tc>
          <w:tcPr/>
          <w:p>
            <w:pPr>
              <w:pStyle w:val="Compact"/>
              <w:jc w:val="left"/>
            </w:pPr>
            <w:r>
              <w:t xml:space="preserve">Surface area of a cylinder</w:t>
            </w:r>
          </w:p>
        </w:tc>
        <w:tc>
          <w:tcPr/>
          <w:p>
            <w:pPr>
              <w:pStyle w:val="Compact"/>
              <w:jc w:val="left"/>
            </w:pPr>
            <m:oMath>
              <m:r>
                <m:t>2</m:t>
              </m:r>
              <m:r>
                <m:t>π</m:t>
              </m:r>
              <m:sSup>
                <m:e>
                  <m:r>
                    <m:t>r</m:t>
                  </m:r>
                </m:e>
                <m:sup>
                  <m:r>
                    <m:t>2</m:t>
                  </m:r>
                </m:sup>
              </m:sSup>
              <m:r>
                <m:rPr>
                  <m:sty m:val="p"/>
                </m:rPr>
                <m:t>+</m:t>
              </m:r>
              <m:r>
                <m:t>2</m:t>
              </m:r>
              <m:r>
                <m:t>π</m:t>
              </m:r>
              <m:r>
                <m:t>r</m:t>
              </m:r>
              <m:r>
                <m:t>h</m:t>
              </m:r>
            </m:oMath>
          </w:p>
        </w:tc>
      </w:tr>
      <w:tr>
        <w:tc>
          <w:tcPr/>
          <w:p>
            <w:pPr>
              <w:pStyle w:val="Compact"/>
              <w:jc w:val="left"/>
            </w:pPr>
            <w:r>
              <w:t xml:space="preserve">Surface area of a sphere</w:t>
            </w:r>
          </w:p>
        </w:tc>
        <w:tc>
          <w:tcPr/>
          <w:p>
            <w:pPr>
              <w:pStyle w:val="Compact"/>
              <w:jc w:val="left"/>
            </w:pPr>
            <m:oMath>
              <m:r>
                <m:t>4</m:t>
              </m:r>
              <m:r>
                <m:t>π</m:t>
              </m:r>
              <m:sSup>
                <m:e>
                  <m:r>
                    <m:t>r</m:t>
                  </m:r>
                </m:e>
                <m:sup>
                  <m:r>
                    <m:t>2</m:t>
                  </m:r>
                </m:sup>
              </m:sSup>
            </m:oMath>
          </w:p>
        </w:tc>
      </w:tr>
      <w:tr>
        <w:tc>
          <w:tcPr/>
          <w:p>
            <w:pPr>
              <w:pStyle w:val="Compact"/>
              <w:jc w:val="left"/>
            </w:pPr>
            <w:r>
              <w:t xml:space="preserve">Surface area of a cone</w:t>
            </w:r>
          </w:p>
        </w:tc>
        <w:tc>
          <w:tcPr/>
          <w:p>
            <w:pPr>
              <w:pStyle w:val="Compact"/>
              <w:jc w:val="left"/>
            </w:pPr>
            <m:oMath>
              <m:r>
                <m:t>π</m:t>
              </m:r>
              <m:sSup>
                <m:e>
                  <m:r>
                    <m:t>r</m:t>
                  </m:r>
                </m:e>
                <m:sup>
                  <m:r>
                    <m:t>2</m:t>
                  </m:r>
                </m:sup>
              </m:sSup>
              <m:r>
                <m:rPr>
                  <m:sty m:val="p"/>
                </m:rPr>
                <m:t>+</m:t>
              </m:r>
              <m:r>
                <m:t>π</m:t>
              </m:r>
              <m:r>
                <m:t>r</m:t>
              </m:r>
              <m:r>
                <m:t>l</m:t>
              </m:r>
            </m:oMath>
            <w:r>
              <w:t xml:space="preserve"> </w:t>
            </w:r>
            <w:r>
              <w:t xml:space="preserve">(where</w:t>
            </w:r>
            <w:r>
              <w:t xml:space="preserve"> </w:t>
            </w:r>
            <m:oMath>
              <m:r>
                <m:t>l</m:t>
              </m:r>
            </m:oMath>
            <w:r>
              <w:t xml:space="preserve"> </w:t>
            </w:r>
            <w:r>
              <w:t xml:space="preserve">= slant height)</w:t>
            </w:r>
          </w:p>
        </w:tc>
      </w:tr>
      <w:tr>
        <w:tc>
          <w:tcPr/>
          <w:p>
            <w:pPr>
              <w:pStyle w:val="Compact"/>
              <w:jc w:val="left"/>
            </w:pPr>
            <w:r>
              <w:t xml:space="preserve">Equation of a circle (standard form)</w:t>
            </w:r>
          </w:p>
        </w:tc>
        <w:tc>
          <w:tcPr/>
          <w:p>
            <w:pPr>
              <w:pStyle w:val="Compact"/>
              <w:jc w:val="left"/>
            </w:pPr>
            <m:oMath>
              <m:sSup>
                <m:e>
                  <m:d>
                    <m:dPr>
                      <m:begChr m:val="("/>
                      <m:endChr m:val=")"/>
                      <m:sepChr m:val=""/>
                      <m:grow/>
                    </m:dPr>
                    <m:e>
                      <m:r>
                        <m:t>x</m:t>
                      </m:r>
                      <m:r>
                        <m:rPr>
                          <m:sty m:val="p"/>
                        </m:rPr>
                        <m:t>−</m:t>
                      </m:r>
                      <m:r>
                        <m:t>h</m:t>
                      </m:r>
                    </m:e>
                  </m:d>
                </m:e>
                <m:sup>
                  <m:r>
                    <m:t>2</m:t>
                  </m:r>
                </m:sup>
              </m:sSup>
              <m:r>
                <m:rPr>
                  <m:sty m:val="p"/>
                </m:rPr>
                <m:t>+</m:t>
              </m:r>
              <m:sSup>
                <m:e>
                  <m:d>
                    <m:dPr>
                      <m:begChr m:val="("/>
                      <m:endChr m:val=")"/>
                      <m:sepChr m:val=""/>
                      <m:grow/>
                    </m:dPr>
                    <m:e>
                      <m:r>
                        <m:t>y</m:t>
                      </m:r>
                      <m:r>
                        <m:rPr>
                          <m:sty m:val="p"/>
                        </m:rPr>
                        <m:t>−</m:t>
                      </m:r>
                      <m:r>
                        <m:t>k</m:t>
                      </m:r>
                    </m:e>
                  </m:d>
                </m:e>
                <m:sup>
                  <m:r>
                    <m:t>2</m:t>
                  </m:r>
                </m:sup>
              </m:sSup>
              <m:r>
                <m:rPr>
                  <m:sty m:val="p"/>
                </m:rPr>
                <m:t>=</m:t>
              </m:r>
              <m:sSup>
                <m:e>
                  <m:r>
                    <m:t>r</m:t>
                  </m:r>
                </m:e>
                <m:sup>
                  <m:r>
                    <m:t>2</m:t>
                  </m:r>
                </m:sup>
              </m:sSup>
            </m:oMath>
          </w:p>
        </w:tc>
      </w:tr>
      <w:tr>
        <w:tc>
          <w:tcPr/>
          <w:p>
            <w:pPr>
              <w:pStyle w:val="Compact"/>
              <w:jc w:val="left"/>
            </w:pPr>
            <w:r>
              <w:t xml:space="preserve">Inscribed angle relationship</w:t>
            </w:r>
          </w:p>
        </w:tc>
        <w:tc>
          <w:tcPr/>
          <w:p>
            <w:pPr>
              <w:pStyle w:val="Compact"/>
              <w:jc w:val="left"/>
            </w:pPr>
            <w:r>
              <w:t xml:space="preserve">Inscribed angle =</w:t>
            </w:r>
            <w:r>
              <w:t xml:space="preserve"> </w:t>
            </w:r>
            <m:oMath>
              <m:f>
                <m:fPr>
                  <m:type m:val="bar"/>
                </m:fPr>
                <m:num>
                  <m:r>
                    <m:t>1</m:t>
                  </m:r>
                </m:num>
                <m:den>
                  <m:r>
                    <m:t>2</m:t>
                  </m:r>
                </m:den>
              </m:f>
              <m:r>
                <m:rPr>
                  <m:sty m:val="p"/>
                </m:rPr>
                <m:t>×</m:t>
              </m:r>
            </m:oMath>
            <w:r>
              <w:t xml:space="preserve"> </w:t>
            </w:r>
            <w:r>
              <w:t xml:space="preserve">central angle (same arc)</w:t>
            </w:r>
          </w:p>
        </w:tc>
      </w:tr>
      <w:tr>
        <w:tc>
          <w:tcPr/>
          <w:p>
            <w:pPr>
              <w:pStyle w:val="Compact"/>
              <w:jc w:val="left"/>
            </w:pPr>
            <w:r>
              <w:t xml:space="preserve">Area of an equilateral triangle</w:t>
            </w:r>
          </w:p>
        </w:tc>
        <w:tc>
          <w:tcPr/>
          <w:p>
            <w:pPr>
              <w:pStyle w:val="Compact"/>
              <w:jc w:val="left"/>
            </w:pPr>
            <m:oMath>
              <m:f>
                <m:fPr>
                  <m:type m:val="bar"/>
                </m:fPr>
                <m:num>
                  <m:sSup>
                    <m:e>
                      <m:r>
                        <m:t>s</m:t>
                      </m:r>
                    </m:e>
                    <m:sup>
                      <m:r>
                        <m:t>2</m:t>
                      </m:r>
                    </m:sup>
                  </m:sSup>
                  <m:rad>
                    <m:radPr>
                      <m:degHide m:val="on"/>
                    </m:radPr>
                    <m:deg/>
                    <m:e>
                      <m:r>
                        <m:t>3</m:t>
                      </m:r>
                    </m:e>
                  </m:rad>
                </m:num>
                <m:den>
                  <m:r>
                    <m:t>4</m:t>
                  </m:r>
                </m:den>
              </m:f>
            </m:oMath>
          </w:p>
        </w:tc>
      </w:tr>
    </w:tbl>
    <w:p>
      <w:pPr>
        <w:pStyle w:val="BodyText"/>
      </w:pPr>
      <w:r>
        <w:rPr>
          <w:b/>
          <w:bCs/>
        </w:rPr>
        <w:t xml:space="preserve">Algebra and Advanced Math Formulas Not Provided: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Formula</w:t>
            </w:r>
          </w:p>
        </w:tc>
        <w:tc>
          <w:tcPr/>
          <w:p>
            <w:pPr>
              <w:pStyle w:val="Compact"/>
              <w:jc w:val="left"/>
            </w:pPr>
            <w:r>
              <w:t xml:space="preserve">Use</w:t>
            </w:r>
          </w:p>
        </w:tc>
      </w:tr>
      <w:tr>
        <w:tc>
          <w:tcPr/>
          <w:p>
            <w:pPr>
              <w:pStyle w:val="Compact"/>
              <w:jc w:val="left"/>
            </w:pPr>
            <w:r>
              <w:t xml:space="preserve">Quadratic formula</w:t>
            </w:r>
          </w:p>
        </w:tc>
        <w:tc>
          <w:tcPr/>
          <w:p>
            <w:pPr>
              <w:pStyle w:val="Compact"/>
              <w:jc w:val="left"/>
            </w:pPr>
            <m:oMath>
              <m:r>
                <m:t>x</m:t>
              </m:r>
              <m:r>
                <m:rPr>
                  <m:sty m:val="p"/>
                </m:rPr>
                <m:t>=</m:t>
              </m:r>
              <m:f>
                <m:fPr>
                  <m:type m:val="bar"/>
                </m:fPr>
                <m:num>
                  <m:r>
                    <m:rPr>
                      <m:sty m:val="p"/>
                    </m:rPr>
                    <m:t>−</m:t>
                  </m:r>
                  <m:r>
                    <m:t>b</m:t>
                  </m:r>
                  <m:r>
                    <m:rPr>
                      <m:sty m:val="p"/>
                    </m:rPr>
                    <m:t>±</m:t>
                  </m:r>
                  <m:rad>
                    <m:radPr>
                      <m:degHide m:val="on"/>
                    </m:radPr>
                    <m:deg/>
                    <m:e>
                      <m:sSup>
                        <m:e>
                          <m:r>
                            <m:t>b</m:t>
                          </m:r>
                        </m:e>
                        <m:sup>
                          <m:r>
                            <m:t>2</m:t>
                          </m:r>
                        </m:sup>
                      </m:sSup>
                      <m:r>
                        <m:rPr>
                          <m:sty m:val="p"/>
                        </m:rPr>
                        <m:t>−</m:t>
                      </m:r>
                      <m:r>
                        <m:t>4</m:t>
                      </m:r>
                      <m:r>
                        <m:t>a</m:t>
                      </m:r>
                      <m:r>
                        <m:t>c</m:t>
                      </m:r>
                    </m:e>
                  </m:rad>
                </m:num>
                <m:den>
                  <m:r>
                    <m:t>2</m:t>
                  </m:r>
                  <m:r>
                    <m:t>a</m:t>
                  </m:r>
                </m:den>
              </m:f>
            </m:oMath>
          </w:p>
        </w:tc>
      </w:tr>
      <w:tr>
        <w:tc>
          <w:tcPr/>
          <w:p>
            <w:pPr>
              <w:pStyle w:val="Compact"/>
              <w:jc w:val="left"/>
            </w:pPr>
            <w:r>
              <w:t xml:space="preserve">Discriminant</w:t>
            </w:r>
          </w:p>
        </w:tc>
        <w:tc>
          <w:tcPr/>
          <w:p>
            <w:pPr>
              <w:pStyle w:val="Compact"/>
              <w:jc w:val="left"/>
            </w:pPr>
            <m:oMath>
              <m:sSup>
                <m:e>
                  <m:r>
                    <m:t>b</m:t>
                  </m:r>
                </m:e>
                <m:sup>
                  <m:r>
                    <m:t>2</m:t>
                  </m:r>
                </m:sup>
              </m:sSup>
              <m:r>
                <m:rPr>
                  <m:sty m:val="p"/>
                </m:rPr>
                <m:t>−</m:t>
              </m:r>
              <m:r>
                <m:t>4</m:t>
              </m:r>
              <m:r>
                <m:t>a</m:t>
              </m:r>
              <m:r>
                <m:t>c</m:t>
              </m:r>
            </m:oMath>
            <w:r>
              <w:t xml:space="preserve"> </w:t>
            </w:r>
            <w:r>
              <w:t xml:space="preserve">(&gt; 0: 2 solutions; = 0: 1 solution; &lt; 0: no real solutions)</w:t>
            </w:r>
          </w:p>
        </w:tc>
      </w:tr>
      <w:tr>
        <w:tc>
          <w:tcPr/>
          <w:p>
            <w:pPr>
              <w:pStyle w:val="Compact"/>
              <w:jc w:val="left"/>
            </w:pPr>
            <w:r>
              <w:t xml:space="preserve">Vertex x-coordinate</w:t>
            </w:r>
          </w:p>
        </w:tc>
        <w:tc>
          <w:tcPr/>
          <w:p>
            <w:pPr>
              <w:pStyle w:val="Compact"/>
              <w:jc w:val="left"/>
            </w:pPr>
            <m:oMath>
              <m:r>
                <m:t>x</m:t>
              </m:r>
              <m:r>
                <m:rPr>
                  <m:sty m:val="p"/>
                </m:rPr>
                <m:t>=</m:t>
              </m:r>
              <m:r>
                <m:rPr>
                  <m:sty m:val="p"/>
                </m:rPr>
                <m:t>−</m:t>
              </m:r>
              <m:f>
                <m:fPr>
                  <m:type m:val="bar"/>
                </m:fPr>
                <m:num>
                  <m:r>
                    <m:t>b</m:t>
                  </m:r>
                </m:num>
                <m:den>
                  <m:r>
                    <m:t>2</m:t>
                  </m:r>
                  <m:r>
                    <m:t>a</m:t>
                  </m:r>
                </m:den>
              </m:f>
            </m:oMath>
          </w:p>
        </w:tc>
      </w:tr>
      <w:tr>
        <w:tc>
          <w:tcPr/>
          <w:p>
            <w:pPr>
              <w:pStyle w:val="Compact"/>
              <w:jc w:val="left"/>
            </w:pPr>
            <w:r>
              <w:t xml:space="preserve">Vertex form of a quadratic</w:t>
            </w:r>
          </w:p>
        </w:tc>
        <w:tc>
          <w:tcPr/>
          <w:p>
            <w:pPr>
              <w:pStyle w:val="Compact"/>
              <w:jc w:val="left"/>
            </w:pPr>
            <m:oMath>
              <m:r>
                <m:t>y</m:t>
              </m:r>
              <m:r>
                <m:rPr>
                  <m:sty m:val="p"/>
                </m:rPr>
                <m:t>=</m:t>
              </m:r>
              <m:r>
                <m:t>a</m:t>
              </m:r>
              <m:sSup>
                <m:e>
                  <m:d>
                    <m:dPr>
                      <m:begChr m:val="("/>
                      <m:endChr m:val=")"/>
                      <m:sepChr m:val=""/>
                      <m:grow/>
                    </m:dPr>
                    <m:e>
                      <m:r>
                        <m:t>x</m:t>
                      </m:r>
                      <m:r>
                        <m:rPr>
                          <m:sty m:val="p"/>
                        </m:rPr>
                        <m:t>−</m:t>
                      </m:r>
                      <m:r>
                        <m:t>h</m:t>
                      </m:r>
                    </m:e>
                  </m:d>
                </m:e>
                <m:sup>
                  <m:r>
                    <m:t>2</m:t>
                  </m:r>
                </m:sup>
              </m:sSup>
              <m:r>
                <m:rPr>
                  <m:sty m:val="p"/>
                </m:rPr>
                <m:t>+</m:t>
              </m:r>
              <m:r>
                <m:t>k</m:t>
              </m:r>
            </m:oMath>
            <w:r>
              <w:t xml:space="preserve">; vertex at</w:t>
            </w:r>
            <w:r>
              <w:t xml:space="preserve"> </w:t>
            </w:r>
            <m:oMath>
              <m:d>
                <m:dPr>
                  <m:begChr m:val="("/>
                  <m:endChr m:val=")"/>
                  <m:sepChr m:val=""/>
                  <m:grow/>
                </m:dPr>
                <m:e>
                  <m:r>
                    <m:t>h</m:t>
                  </m:r>
                  <m:r>
                    <m:rPr>
                      <m:sty m:val="p"/>
                    </m:rPr>
                    <m:t>,</m:t>
                  </m:r>
                  <m:r>
                    <m:t>k</m:t>
                  </m:r>
                </m:e>
              </m:d>
            </m:oMath>
          </w:p>
        </w:tc>
      </w:tr>
      <w:tr>
        <w:tc>
          <w:tcPr/>
          <w:p>
            <w:pPr>
              <w:pStyle w:val="Compact"/>
              <w:jc w:val="left"/>
            </w:pPr>
            <w:r>
              <w:t xml:space="preserve">Sum of roots (standard form)</w:t>
            </w:r>
          </w:p>
        </w:tc>
        <w:tc>
          <w:tcPr/>
          <w:p>
            <w:pPr>
              <w:pStyle w:val="Compact"/>
              <w:jc w:val="left"/>
            </w:pPr>
            <m:oMath>
              <m:r>
                <m:rPr>
                  <m:sty m:val="p"/>
                </m:rPr>
                <m:t>−</m:t>
              </m:r>
              <m:f>
                <m:fPr>
                  <m:type m:val="bar"/>
                </m:fPr>
                <m:num>
                  <m:r>
                    <m:t>b</m:t>
                  </m:r>
                </m:num>
                <m:den>
                  <m:r>
                    <m:t>a</m:t>
                  </m:r>
                </m:den>
              </m:f>
            </m:oMath>
          </w:p>
        </w:tc>
      </w:tr>
      <w:tr>
        <w:tc>
          <w:tcPr/>
          <w:p>
            <w:pPr>
              <w:pStyle w:val="Compact"/>
              <w:jc w:val="left"/>
            </w:pPr>
            <w:r>
              <w:t xml:space="preserve">Product of roots (standard form)</w:t>
            </w:r>
          </w:p>
        </w:tc>
        <w:tc>
          <w:tcPr/>
          <w:p>
            <w:pPr>
              <w:pStyle w:val="Compact"/>
              <w:jc w:val="left"/>
            </w:pPr>
            <m:oMath>
              <m:f>
                <m:fPr>
                  <m:type m:val="bar"/>
                </m:fPr>
                <m:num>
                  <m:r>
                    <m:t>c</m:t>
                  </m:r>
                </m:num>
                <m:den>
                  <m:r>
                    <m:t>a</m:t>
                  </m:r>
                </m:den>
              </m:f>
            </m:oMath>
          </w:p>
        </w:tc>
      </w:tr>
      <w:tr>
        <w:tc>
          <w:tcPr/>
          <w:p>
            <w:pPr>
              <w:pStyle w:val="Compact"/>
              <w:jc w:val="left"/>
            </w:pPr>
            <w:r>
              <w:t xml:space="preserve">Probability</w:t>
            </w:r>
          </w:p>
        </w:tc>
        <w:tc>
          <w:tcPr/>
          <w:p>
            <w:pPr>
              <w:pStyle w:val="Compact"/>
              <w:jc w:val="left"/>
            </w:pPr>
            <m:oMath>
              <m:f>
                <m:fPr>
                  <m:type m:val="bar"/>
                </m:fPr>
                <m:num>
                  <m:r>
                    <m:rPr>
                      <m:nor/>
                      <m:sty m:val="p"/>
                    </m:rPr>
                    <m:t>favorable outcomes</m:t>
                  </m:r>
                </m:num>
                <m:den>
                  <m:r>
                    <m:rPr>
                      <m:nor/>
                      <m:sty m:val="p"/>
                    </m:rPr>
                    <m:t>total outcomes</m:t>
                  </m:r>
                </m:den>
              </m:f>
            </m:oMath>
          </w:p>
        </w:tc>
      </w:tr>
      <w:tr>
        <w:tc>
          <w:tcPr/>
          <w:p>
            <w:pPr>
              <w:pStyle w:val="Compact"/>
              <w:jc w:val="left"/>
            </w:pPr>
            <w:r>
              <w:t xml:space="preserve">Percent change</w:t>
            </w:r>
          </w:p>
        </w:tc>
        <w:tc>
          <w:tcPr/>
          <w:p>
            <w:pPr>
              <w:pStyle w:val="Compact"/>
              <w:jc w:val="left"/>
            </w:pPr>
            <m:oMath>
              <m:f>
                <m:fPr>
                  <m:type m:val="bar"/>
                </m:fPr>
                <m:num>
                  <m:r>
                    <m:rPr>
                      <m:nor/>
                      <m:sty m:val="p"/>
                    </m:rPr>
                    <m:t>new</m:t>
                  </m:r>
                  <m:r>
                    <m:rPr>
                      <m:sty m:val="p"/>
                    </m:rPr>
                    <m:t>−</m:t>
                  </m:r>
                  <m:r>
                    <m:rPr>
                      <m:nor/>
                      <m:sty m:val="p"/>
                    </m:rPr>
                    <m:t>old</m:t>
                  </m:r>
                </m:num>
                <m:den>
                  <m:r>
                    <m:rPr>
                      <m:nor/>
                      <m:sty m:val="p"/>
                    </m:rPr>
                    <m:t>old</m:t>
                  </m:r>
                </m:den>
              </m:f>
              <m:r>
                <m:rPr>
                  <m:sty m:val="p"/>
                </m:rPr>
                <m:t>×</m:t>
              </m:r>
              <m:r>
                <m:t>100</m:t>
              </m:r>
              <m:r>
                <m:rPr>
                  <m:sty m:val="p"/>
                </m:rPr>
                <m:t>%</m:t>
              </m:r>
            </m:oMath>
          </w:p>
        </w:tc>
      </w:tr>
      <w:tr>
        <w:tc>
          <w:tcPr/>
          <w:p>
            <w:pPr>
              <w:pStyle w:val="Compact"/>
              <w:jc w:val="left"/>
            </w:pPr>
            <w:r>
              <w:t xml:space="preserve">Mean (average)</w:t>
            </w:r>
          </w:p>
        </w:tc>
        <w:tc>
          <w:tcPr/>
          <w:p>
            <w:pPr>
              <w:pStyle w:val="Compact"/>
              <w:jc w:val="left"/>
            </w:pPr>
            <m:oMath>
              <m:f>
                <m:fPr>
                  <m:type m:val="bar"/>
                </m:fPr>
                <m:num>
                  <m:r>
                    <m:rPr>
                      <m:nor/>
                      <m:sty m:val="p"/>
                    </m:rPr>
                    <m:t>sum of values</m:t>
                  </m:r>
                </m:num>
                <m:den>
                  <m:r>
                    <m:rPr>
                      <m:nor/>
                      <m:sty m:val="p"/>
                    </m:rPr>
                    <m:t>number of values</m:t>
                  </m:r>
                </m:den>
              </m:f>
            </m:oMath>
          </w:p>
        </w:tc>
      </w:tr>
      <w:tr>
        <w:tc>
          <w:tcPr/>
          <w:p>
            <w:pPr>
              <w:pStyle w:val="Compact"/>
              <w:jc w:val="left"/>
            </w:pPr>
            <w:r>
              <w:t xml:space="preserve">Speed</w:t>
            </w:r>
          </w:p>
        </w:tc>
        <w:tc>
          <w:tcPr/>
          <w:p>
            <w:pPr>
              <w:pStyle w:val="Compact"/>
              <w:jc w:val="left"/>
            </w:pPr>
            <m:oMath>
              <m:f>
                <m:fPr>
                  <m:type m:val="bar"/>
                </m:fPr>
                <m:num>
                  <m:r>
                    <m:rPr>
                      <m:nor/>
                      <m:sty m:val="p"/>
                    </m:rPr>
                    <m:t>distance</m:t>
                  </m:r>
                </m:num>
                <m:den>
                  <m:r>
                    <m:rPr>
                      <m:nor/>
                      <m:sty m:val="p"/>
                    </m:rPr>
                    <m:t>time</m:t>
                  </m:r>
                </m:den>
              </m:f>
            </m:oMath>
          </w:p>
        </w:tc>
      </w:tr>
      <w:tr>
        <w:tc>
          <w:tcPr/>
          <w:p>
            <w:pPr>
              <w:pStyle w:val="Compact"/>
              <w:jc w:val="left"/>
            </w:pPr>
            <w:r>
              <w:t xml:space="preserve">Simple interest</w:t>
            </w:r>
          </w:p>
        </w:tc>
        <w:tc>
          <w:tcPr/>
          <w:p>
            <w:pPr>
              <w:pStyle w:val="Compact"/>
              <w:jc w:val="left"/>
            </w:pPr>
            <m:oMath>
              <m:r>
                <m:t>I</m:t>
              </m:r>
              <m:r>
                <m:rPr>
                  <m:sty m:val="p"/>
                </m:rPr>
                <m:t>=</m:t>
              </m:r>
              <m:r>
                <m:t>P</m:t>
              </m:r>
              <m:r>
                <m:t>r</m:t>
              </m:r>
              <m:r>
                <m:t>t</m:t>
              </m:r>
            </m:oMath>
          </w:p>
        </w:tc>
      </w:tr>
      <w:tr>
        <w:tc>
          <w:tcPr/>
          <w:p>
            <w:pPr>
              <w:pStyle w:val="Compact"/>
              <w:jc w:val="left"/>
            </w:pPr>
            <w:r>
              <w:t xml:space="preserve">Compound interest</w:t>
            </w:r>
          </w:p>
        </w:tc>
        <w:tc>
          <w:tcPr/>
          <w:p>
            <w:pPr>
              <w:pStyle w:val="Compact"/>
              <w:jc w:val="left"/>
            </w:pPr>
            <m:oMath>
              <m:r>
                <m:t>A</m:t>
              </m:r>
              <m:r>
                <m:rPr>
                  <m:sty m:val="p"/>
                </m:rPr>
                <m:t>=</m:t>
              </m:r>
              <m:r>
                <m:t>P</m:t>
              </m:r>
              <m:sSup>
                <m:e>
                  <m:d>
                    <m:dPr>
                      <m:begChr m:val="("/>
                      <m:endChr m:val=")"/>
                      <m:sepChr m:val=""/>
                      <m:grow/>
                    </m:dPr>
                    <m:e>
                      <m:r>
                        <m:t>1</m:t>
                      </m:r>
                      <m:r>
                        <m:rPr>
                          <m:sty m:val="p"/>
                        </m:rPr>
                        <m:t>+</m:t>
                      </m:r>
                      <m:f>
                        <m:fPr>
                          <m:type m:val="bar"/>
                        </m:fPr>
                        <m:num>
                          <m:r>
                            <m:t>r</m:t>
                          </m:r>
                        </m:num>
                        <m:den>
                          <m:r>
                            <m:t>100</m:t>
                          </m:r>
                        </m:den>
                      </m:f>
                    </m:e>
                  </m:d>
                </m:e>
                <m:sup>
                  <m:r>
                    <m:t>t</m:t>
                  </m:r>
                </m:sup>
              </m:sSup>
            </m:oMath>
          </w:p>
        </w:tc>
      </w:tr>
    </w:tbl>
    <w:p>
      <w:pPr>
        <w:pStyle w:val="BodyText"/>
      </w:pPr>
      <w:r>
        <w:rPr>
          <w:b/>
          <w:bCs/>
        </w:rPr>
        <w:t xml:space="preserve">Coordinate Geometry Formulas Not Provided: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Formula</w:t>
            </w:r>
          </w:p>
        </w:tc>
        <w:tc>
          <w:tcPr/>
          <w:p>
            <w:pPr>
              <w:pStyle w:val="Compact"/>
              <w:jc w:val="left"/>
            </w:pPr>
            <w:r>
              <w:t xml:space="preserve">Expression</w:t>
            </w:r>
          </w:p>
        </w:tc>
      </w:tr>
      <w:tr>
        <w:tc>
          <w:tcPr/>
          <w:p>
            <w:pPr>
              <w:pStyle w:val="Compact"/>
              <w:jc w:val="left"/>
            </w:pPr>
            <w:r>
              <w:t xml:space="preserve">Slope</w:t>
            </w:r>
          </w:p>
        </w:tc>
        <w:tc>
          <w:tcPr/>
          <w:p>
            <w:pPr>
              <w:pStyle w:val="Compact"/>
              <w:jc w:val="left"/>
            </w:pPr>
            <m:oMath>
              <m:r>
                <m:t>m</m:t>
              </m:r>
              <m:r>
                <m:rPr>
                  <m:sty m:val="p"/>
                </m:rPr>
                <m:t>=</m:t>
              </m:r>
              <m:f>
                <m:fPr>
                  <m:type m:val="bar"/>
                </m:fPr>
                <m:num>
                  <m:sSub>
                    <m:e>
                      <m:r>
                        <m:t>y</m:t>
                      </m:r>
                    </m:e>
                    <m:sub>
                      <m:r>
                        <m:t>2</m:t>
                      </m:r>
                    </m:sub>
                  </m:sSub>
                  <m:r>
                    <m:rPr>
                      <m:sty m:val="p"/>
                    </m:rPr>
                    <m:t>−</m:t>
                  </m:r>
                  <m:sSub>
                    <m:e>
                      <m:r>
                        <m:t>y</m:t>
                      </m:r>
                    </m:e>
                    <m:sub>
                      <m:r>
                        <m:t>1</m:t>
                      </m:r>
                    </m:sub>
                  </m:sSub>
                </m:num>
                <m:den>
                  <m:sSub>
                    <m:e>
                      <m:r>
                        <m:t>x</m:t>
                      </m:r>
                    </m:e>
                    <m:sub>
                      <m:r>
                        <m:t>2</m:t>
                      </m:r>
                    </m:sub>
                  </m:sSub>
                  <m:r>
                    <m:rPr>
                      <m:sty m:val="p"/>
                    </m:rPr>
                    <m:t>−</m:t>
                  </m:r>
                  <m:sSub>
                    <m:e>
                      <m:r>
                        <m:t>x</m:t>
                      </m:r>
                    </m:e>
                    <m:sub>
                      <m:r>
                        <m:t>1</m:t>
                      </m:r>
                    </m:sub>
                  </m:sSub>
                </m:den>
              </m:f>
            </m:oMath>
          </w:p>
        </w:tc>
      </w:tr>
      <w:tr>
        <w:tc>
          <w:tcPr/>
          <w:p>
            <w:pPr>
              <w:pStyle w:val="Compact"/>
              <w:jc w:val="left"/>
            </w:pPr>
            <w:r>
              <w:t xml:space="preserve">Slope-intercept form</w:t>
            </w:r>
          </w:p>
        </w:tc>
        <w:tc>
          <w:tcPr/>
          <w:p>
            <w:pPr>
              <w:pStyle w:val="Compact"/>
              <w:jc w:val="left"/>
            </w:pPr>
            <m:oMath>
              <m:r>
                <m:t>y</m:t>
              </m:r>
              <m:r>
                <m:rPr>
                  <m:sty m:val="p"/>
                </m:rPr>
                <m:t>=</m:t>
              </m:r>
              <m:r>
                <m:t>m</m:t>
              </m:r>
              <m:r>
                <m:t>x</m:t>
              </m:r>
              <m:r>
                <m:rPr>
                  <m:sty m:val="p"/>
                </m:rPr>
                <m:t>+</m:t>
              </m:r>
              <m:r>
                <m:t>b</m:t>
              </m:r>
            </m:oMath>
          </w:p>
        </w:tc>
      </w:tr>
      <w:tr>
        <w:tc>
          <w:tcPr/>
          <w:p>
            <w:pPr>
              <w:pStyle w:val="Compact"/>
              <w:jc w:val="left"/>
            </w:pPr>
            <w:r>
              <w:t xml:space="preserve">Point-slope form</w:t>
            </w:r>
          </w:p>
        </w:tc>
        <w:tc>
          <w:tcPr/>
          <w:p>
            <w:pPr>
              <w:pStyle w:val="Compact"/>
              <w:jc w:val="left"/>
            </w:pPr>
            <m:oMath>
              <m:r>
                <m:t>y</m:t>
              </m:r>
              <m:r>
                <m:rPr>
                  <m:sty m:val="p"/>
                </m:rPr>
                <m:t>−</m:t>
              </m:r>
              <m:sSub>
                <m:e>
                  <m:r>
                    <m:t>y</m:t>
                  </m:r>
                </m:e>
                <m:sub>
                  <m:r>
                    <m:t>1</m:t>
                  </m:r>
                </m:sub>
              </m:sSub>
              <m:r>
                <m:rPr>
                  <m:sty m:val="p"/>
                </m:rPr>
                <m:t>=</m:t>
              </m:r>
              <m:r>
                <m:t>m</m:t>
              </m:r>
              <m:d>
                <m:dPr>
                  <m:begChr m:val="("/>
                  <m:endChr m:val=")"/>
                  <m:sepChr m:val=""/>
                  <m:grow/>
                </m:dPr>
                <m:e>
                  <m:r>
                    <m:t>x</m:t>
                  </m:r>
                  <m:r>
                    <m:rPr>
                      <m:sty m:val="p"/>
                    </m:rPr>
                    <m:t>−</m:t>
                  </m:r>
                  <m:sSub>
                    <m:e>
                      <m:r>
                        <m:t>x</m:t>
                      </m:r>
                    </m:e>
                    <m:sub>
                      <m:r>
                        <m:t>1</m:t>
                      </m:r>
                    </m:sub>
                  </m:sSub>
                </m:e>
              </m:d>
            </m:oMath>
          </w:p>
        </w:tc>
      </w:tr>
      <w:tr>
        <w:tc>
          <w:tcPr/>
          <w:p>
            <w:pPr>
              <w:pStyle w:val="Compact"/>
              <w:jc w:val="left"/>
            </w:pPr>
            <w:r>
              <w:t xml:space="preserve">Standard form</w:t>
            </w:r>
          </w:p>
        </w:tc>
        <w:tc>
          <w:tcPr/>
          <w:p>
            <w:pPr>
              <w:pStyle w:val="Compact"/>
              <w:jc w:val="left"/>
            </w:pPr>
            <m:oMath>
              <m:r>
                <m:t>A</m:t>
              </m:r>
              <m:r>
                <m:t>x</m:t>
              </m:r>
              <m:r>
                <m:rPr>
                  <m:sty m:val="p"/>
                </m:rPr>
                <m:t>+</m:t>
              </m:r>
              <m:r>
                <m:t>B</m:t>
              </m:r>
              <m:r>
                <m:t>y</m:t>
              </m:r>
              <m:r>
                <m:rPr>
                  <m:sty m:val="p"/>
                </m:rPr>
                <m:t>=</m:t>
              </m:r>
              <m:r>
                <m:t>C</m:t>
              </m:r>
            </m:oMath>
          </w:p>
        </w:tc>
      </w:tr>
      <w:tr>
        <w:tc>
          <w:tcPr/>
          <w:p>
            <w:pPr>
              <w:pStyle w:val="Compact"/>
              <w:jc w:val="left"/>
            </w:pPr>
            <w:r>
              <w:t xml:space="preserve">Distance formula</w:t>
            </w:r>
          </w:p>
        </w:tc>
        <w:tc>
          <w:tcPr/>
          <w:p>
            <w:pPr>
              <w:pStyle w:val="Compact"/>
              <w:jc w:val="left"/>
            </w:pPr>
            <m:oMath>
              <m:r>
                <m:t>d</m:t>
              </m:r>
              <m:r>
                <m:rPr>
                  <m:sty m:val="p"/>
                </m:rPr>
                <m:t>=</m:t>
              </m:r>
              <m:rad>
                <m:radPr>
                  <m:degHide m:val="on"/>
                </m:radPr>
                <m:deg/>
                <m:e>
                  <m:sSup>
                    <m:e>
                      <m:d>
                        <m:dPr>
                          <m:begChr m:val="("/>
                          <m:endChr m:val=")"/>
                          <m:sepChr m:val=""/>
                          <m:grow/>
                        </m:dPr>
                        <m:e>
                          <m:sSub>
                            <m:e>
                              <m:r>
                                <m:t>x</m:t>
                              </m:r>
                            </m:e>
                            <m:sub>
                              <m:r>
                                <m:t>2</m:t>
                              </m:r>
                            </m:sub>
                          </m:sSub>
                          <m:r>
                            <m:rPr>
                              <m:sty m:val="p"/>
                            </m:rPr>
                            <m:t>−</m:t>
                          </m:r>
                          <m:sSub>
                            <m:e>
                              <m:r>
                                <m:t>x</m:t>
                              </m:r>
                            </m:e>
                            <m:sub>
                              <m:r>
                                <m:t>1</m:t>
                              </m:r>
                            </m:sub>
                          </m:sSub>
                        </m:e>
                      </m:d>
                    </m:e>
                    <m:sup>
                      <m:r>
                        <m:t>2</m:t>
                      </m:r>
                    </m:sup>
                  </m:sSup>
                  <m:r>
                    <m:rPr>
                      <m:sty m:val="p"/>
                    </m:rPr>
                    <m:t>+</m:t>
                  </m:r>
                  <m:sSup>
                    <m:e>
                      <m:d>
                        <m:dPr>
                          <m:begChr m:val="("/>
                          <m:endChr m:val=")"/>
                          <m:sepChr m:val=""/>
                          <m:grow/>
                        </m:dPr>
                        <m:e>
                          <m:sSub>
                            <m:e>
                              <m:r>
                                <m:t>y</m:t>
                              </m:r>
                            </m:e>
                            <m:sub>
                              <m:r>
                                <m:t>2</m:t>
                              </m:r>
                            </m:sub>
                          </m:sSub>
                          <m:r>
                            <m:rPr>
                              <m:sty m:val="p"/>
                            </m:rPr>
                            <m:t>−</m:t>
                          </m:r>
                          <m:sSub>
                            <m:e>
                              <m:r>
                                <m:t>y</m:t>
                              </m:r>
                            </m:e>
                            <m:sub>
                              <m:r>
                                <m:t>1</m:t>
                              </m:r>
                            </m:sub>
                          </m:sSub>
                        </m:e>
                      </m:d>
                    </m:e>
                    <m:sup>
                      <m:r>
                        <m:t>2</m:t>
                      </m:r>
                    </m:sup>
                  </m:sSup>
                </m:e>
              </m:rad>
            </m:oMath>
          </w:p>
        </w:tc>
      </w:tr>
      <w:tr>
        <w:tc>
          <w:tcPr/>
          <w:p>
            <w:pPr>
              <w:pStyle w:val="Compact"/>
              <w:jc w:val="left"/>
            </w:pPr>
            <w:r>
              <w:t xml:space="preserve">Midpoint formula</w:t>
            </w:r>
          </w:p>
        </w:tc>
        <w:tc>
          <w:tcPr/>
          <w:p>
            <w:pPr>
              <w:pStyle w:val="Compact"/>
              <w:jc w:val="left"/>
            </w:pPr>
            <m:oMath>
              <m:r>
                <m:t>M</m:t>
              </m:r>
              <m:r>
                <m:rPr>
                  <m:sty m:val="p"/>
                </m:rPr>
                <m:t>=</m:t>
              </m:r>
              <m:d>
                <m:dPr>
                  <m:begChr m:val="("/>
                  <m:endChr m:val=")"/>
                  <m:sepChr m:val=""/>
                  <m:grow/>
                </m:dPr>
                <m:e>
                  <m:f>
                    <m:fPr>
                      <m:type m:val="bar"/>
                    </m:fPr>
                    <m:num>
                      <m:sSub>
                        <m:e>
                          <m:r>
                            <m:t>x</m:t>
                          </m:r>
                        </m:e>
                        <m:sub>
                          <m:r>
                            <m:t>1</m:t>
                          </m:r>
                        </m:sub>
                      </m:sSub>
                      <m:r>
                        <m:rPr>
                          <m:sty m:val="p"/>
                        </m:rPr>
                        <m:t>+</m:t>
                      </m:r>
                      <m:sSub>
                        <m:e>
                          <m:r>
                            <m:t>x</m:t>
                          </m:r>
                        </m:e>
                        <m:sub>
                          <m:r>
                            <m:t>2</m:t>
                          </m:r>
                        </m:sub>
                      </m:sSub>
                    </m:num>
                    <m:den>
                      <m:r>
                        <m:t>2</m:t>
                      </m:r>
                    </m:den>
                  </m:f>
                  <m:r>
                    <m:rPr>
                      <m:sty m:val="p"/>
                    </m:rPr>
                    <m:t>,</m:t>
                  </m:r>
                  <m:f>
                    <m:fPr>
                      <m:type m:val="bar"/>
                    </m:fPr>
                    <m:num>
                      <m:sSub>
                        <m:e>
                          <m:r>
                            <m:t>y</m:t>
                          </m:r>
                        </m:e>
                        <m:sub>
                          <m:r>
                            <m:t>1</m:t>
                          </m:r>
                        </m:sub>
                      </m:sSub>
                      <m:r>
                        <m:rPr>
                          <m:sty m:val="p"/>
                        </m:rPr>
                        <m:t>+</m:t>
                      </m:r>
                      <m:sSub>
                        <m:e>
                          <m:r>
                            <m:t>y</m:t>
                          </m:r>
                        </m:e>
                        <m:sub>
                          <m:r>
                            <m:t>2</m:t>
                          </m:r>
                        </m:sub>
                      </m:sSub>
                    </m:num>
                    <m:den>
                      <m:r>
                        <m:t>2</m:t>
                      </m:r>
                    </m:den>
                  </m:f>
                </m:e>
              </m:d>
            </m:oMath>
          </w:p>
        </w:tc>
      </w:tr>
      <w:tr>
        <w:tc>
          <w:tcPr/>
          <w:p>
            <w:pPr>
              <w:pStyle w:val="Compact"/>
              <w:jc w:val="left"/>
            </w:pPr>
            <w:r>
              <w:t xml:space="preserve">Circle equation (standard form)</w:t>
            </w:r>
          </w:p>
        </w:tc>
        <w:tc>
          <w:tcPr/>
          <w:p>
            <w:pPr>
              <w:pStyle w:val="Compact"/>
              <w:jc w:val="left"/>
            </w:pPr>
            <m:oMath>
              <m:sSup>
                <m:e>
                  <m:d>
                    <m:dPr>
                      <m:begChr m:val="("/>
                      <m:endChr m:val=")"/>
                      <m:sepChr m:val=""/>
                      <m:grow/>
                    </m:dPr>
                    <m:e>
                      <m:r>
                        <m:t>x</m:t>
                      </m:r>
                      <m:r>
                        <m:rPr>
                          <m:sty m:val="p"/>
                        </m:rPr>
                        <m:t>−</m:t>
                      </m:r>
                      <m:r>
                        <m:t>h</m:t>
                      </m:r>
                    </m:e>
                  </m:d>
                </m:e>
                <m:sup>
                  <m:r>
                    <m:t>2</m:t>
                  </m:r>
                </m:sup>
              </m:sSup>
              <m:r>
                <m:rPr>
                  <m:sty m:val="p"/>
                </m:rPr>
                <m:t>+</m:t>
              </m:r>
              <m:sSup>
                <m:e>
                  <m:d>
                    <m:dPr>
                      <m:begChr m:val="("/>
                      <m:endChr m:val=")"/>
                      <m:sepChr m:val=""/>
                      <m:grow/>
                    </m:dPr>
                    <m:e>
                      <m:r>
                        <m:t>y</m:t>
                      </m:r>
                      <m:r>
                        <m:rPr>
                          <m:sty m:val="p"/>
                        </m:rPr>
                        <m:t>−</m:t>
                      </m:r>
                      <m:r>
                        <m:t>k</m:t>
                      </m:r>
                    </m:e>
                  </m:d>
                </m:e>
                <m:sup>
                  <m:r>
                    <m:t>2</m:t>
                  </m:r>
                </m:sup>
              </m:sSup>
              <m:r>
                <m:rPr>
                  <m:sty m:val="p"/>
                </m:rPr>
                <m:t>=</m:t>
              </m:r>
              <m:sSup>
                <m:e>
                  <m:r>
                    <m:t>r</m:t>
                  </m:r>
                </m:e>
                <m:sup>
                  <m:r>
                    <m:t>2</m:t>
                  </m:r>
                </m:sup>
              </m:sSup>
            </m:oMath>
            <w:r>
              <w:t xml:space="preserve">; center</w:t>
            </w:r>
            <w:r>
              <w:t xml:space="preserve"> </w:t>
            </w:r>
            <m:oMath>
              <m:d>
                <m:dPr>
                  <m:begChr m:val="("/>
                  <m:endChr m:val=")"/>
                  <m:sepChr m:val=""/>
                  <m:grow/>
                </m:dPr>
                <m:e>
                  <m:r>
                    <m:t>h</m:t>
                  </m:r>
                  <m:r>
                    <m:rPr>
                      <m:sty m:val="p"/>
                    </m:rPr>
                    <m:t>,</m:t>
                  </m:r>
                  <m:r>
                    <m:t>k</m:t>
                  </m:r>
                </m:e>
              </m:d>
            </m:oMath>
            <w:r>
              <w:t xml:space="preserve">, radius</w:t>
            </w:r>
            <w:r>
              <w:t xml:space="preserve"> </w:t>
            </w:r>
            <m:oMath>
              <m:r>
                <m:t>r</m:t>
              </m:r>
            </m:oMath>
          </w:p>
        </w:tc>
      </w:tr>
    </w:tbl>
    <w:p>
      <w:pPr>
        <w:pStyle w:val="BodyText"/>
      </w:pPr>
      <w:r>
        <w:rPr>
          <w:b/>
          <w:bCs/>
        </w:rPr>
        <w:t xml:space="preserve">Exponent Rules Not Provided: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Rule</w:t>
            </w:r>
          </w:p>
        </w:tc>
        <w:tc>
          <w:tcPr/>
          <w:p>
            <w:pPr>
              <w:pStyle w:val="Compact"/>
              <w:jc w:val="left"/>
            </w:pPr>
            <w:r>
              <w:t xml:space="preserve">Expression</w:t>
            </w:r>
          </w:p>
        </w:tc>
      </w:tr>
      <w:tr>
        <w:tc>
          <w:tcPr/>
          <w:p>
            <w:pPr>
              <w:pStyle w:val="Compact"/>
              <w:jc w:val="left"/>
            </w:pPr>
            <w:r>
              <w:t xml:space="preserve">Product rule</w:t>
            </w:r>
          </w:p>
        </w:tc>
        <w:tc>
          <w:tcPr/>
          <w:p>
            <w:pPr>
              <w:pStyle w:val="Compact"/>
              <w:jc w:val="left"/>
            </w:pPr>
            <m:oMath>
              <m:sSup>
                <m:e>
                  <m:r>
                    <m:t>a</m:t>
                  </m:r>
                </m:e>
                <m:sup>
                  <m:r>
                    <m:t>m</m:t>
                  </m:r>
                </m:sup>
              </m:sSup>
              <m:r>
                <m:rPr>
                  <m:sty m:val="p"/>
                </m:rPr>
                <m:t>×</m:t>
              </m:r>
              <m:sSup>
                <m:e>
                  <m:r>
                    <m:t>a</m:t>
                  </m:r>
                </m:e>
                <m:sup>
                  <m:r>
                    <m:t>n</m:t>
                  </m:r>
                </m:sup>
              </m:sSup>
              <m:r>
                <m:rPr>
                  <m:sty m:val="p"/>
                </m:rPr>
                <m:t>=</m:t>
              </m:r>
              <m:sSup>
                <m:e>
                  <m:r>
                    <m:t>a</m:t>
                  </m:r>
                </m:e>
                <m:sup>
                  <m:r>
                    <m:t>m</m:t>
                  </m:r>
                  <m:r>
                    <m:rPr>
                      <m:sty m:val="p"/>
                    </m:rPr>
                    <m:t>+</m:t>
                  </m:r>
                  <m:r>
                    <m:t>n</m:t>
                  </m:r>
                </m:sup>
              </m:sSup>
            </m:oMath>
          </w:p>
        </w:tc>
      </w:tr>
      <w:tr>
        <w:tc>
          <w:tcPr/>
          <w:p>
            <w:pPr>
              <w:pStyle w:val="Compact"/>
              <w:jc w:val="left"/>
            </w:pPr>
            <w:r>
              <w:t xml:space="preserve">Quotient rule</w:t>
            </w:r>
          </w:p>
        </w:tc>
        <w:tc>
          <w:tcPr/>
          <w:p>
            <w:pPr>
              <w:pStyle w:val="Compact"/>
              <w:jc w:val="left"/>
            </w:pPr>
            <m:oMath>
              <m:sSup>
                <m:e>
                  <m:r>
                    <m:t>a</m:t>
                  </m:r>
                </m:e>
                <m:sup>
                  <m:r>
                    <m:t>m</m:t>
                  </m:r>
                </m:sup>
              </m:sSup>
              <m:r>
                <m:rPr>
                  <m:sty m:val="p"/>
                </m:rPr>
                <m:t>÷</m:t>
              </m:r>
              <m:sSup>
                <m:e>
                  <m:r>
                    <m:t>a</m:t>
                  </m:r>
                </m:e>
                <m:sup>
                  <m:r>
                    <m:t>n</m:t>
                  </m:r>
                </m:sup>
              </m:sSup>
              <m:r>
                <m:rPr>
                  <m:sty m:val="p"/>
                </m:rPr>
                <m:t>=</m:t>
              </m:r>
              <m:sSup>
                <m:e>
                  <m:r>
                    <m:t>a</m:t>
                  </m:r>
                </m:e>
                <m:sup>
                  <m:r>
                    <m:t>m</m:t>
                  </m:r>
                  <m:r>
                    <m:rPr>
                      <m:sty m:val="p"/>
                    </m:rPr>
                    <m:t>−</m:t>
                  </m:r>
                  <m:r>
                    <m:t>n</m:t>
                  </m:r>
                </m:sup>
              </m:sSup>
            </m:oMath>
          </w:p>
        </w:tc>
      </w:tr>
      <w:tr>
        <w:tc>
          <w:tcPr/>
          <w:p>
            <w:pPr>
              <w:pStyle w:val="Compact"/>
              <w:jc w:val="left"/>
            </w:pPr>
            <w:r>
              <w:t xml:space="preserve">Power rule</w:t>
            </w:r>
          </w:p>
        </w:tc>
        <w:tc>
          <w:tcPr/>
          <w:p>
            <w:pPr>
              <w:pStyle w:val="Compact"/>
              <w:jc w:val="left"/>
            </w:pPr>
            <m:oMath>
              <m:sSup>
                <m:e>
                  <m:d>
                    <m:dPr>
                      <m:begChr m:val="("/>
                      <m:endChr m:val=")"/>
                      <m:sepChr m:val=""/>
                      <m:grow/>
                    </m:dPr>
                    <m:e>
                      <m:sSup>
                        <m:e>
                          <m:r>
                            <m:t>a</m:t>
                          </m:r>
                        </m:e>
                        <m:sup>
                          <m:r>
                            <m:t>m</m:t>
                          </m:r>
                        </m:sup>
                      </m:sSup>
                    </m:e>
                  </m:d>
                </m:e>
                <m:sup>
                  <m:r>
                    <m:t>n</m:t>
                  </m:r>
                </m:sup>
              </m:sSup>
              <m:r>
                <m:rPr>
                  <m:sty m:val="p"/>
                </m:rPr>
                <m:t>=</m:t>
              </m:r>
              <m:sSup>
                <m:e>
                  <m:r>
                    <m:t>a</m:t>
                  </m:r>
                </m:e>
                <m:sup>
                  <m:r>
                    <m:t>m</m:t>
                  </m:r>
                  <m:r>
                    <m:t>n</m:t>
                  </m:r>
                </m:sup>
              </m:sSup>
            </m:oMath>
          </w:p>
        </w:tc>
      </w:tr>
      <w:tr>
        <w:tc>
          <w:tcPr/>
          <w:p>
            <w:pPr>
              <w:pStyle w:val="Compact"/>
              <w:jc w:val="left"/>
            </w:pPr>
            <w:r>
              <w:t xml:space="preserve">Zero exponent</w:t>
            </w:r>
          </w:p>
        </w:tc>
        <w:tc>
          <w:tcPr/>
          <w:p>
            <w:pPr>
              <w:pStyle w:val="Compact"/>
              <w:jc w:val="left"/>
            </w:pPr>
            <m:oMath>
              <m:sSup>
                <m:e>
                  <m:r>
                    <m:t>a</m:t>
                  </m:r>
                </m:e>
                <m:sup>
                  <m:r>
                    <m:t>0</m:t>
                  </m:r>
                </m:sup>
              </m:sSup>
              <m:r>
                <m:rPr>
                  <m:sty m:val="p"/>
                </m:rPr>
                <m:t>=</m:t>
              </m:r>
              <m:r>
                <m:t>1</m:t>
              </m:r>
            </m:oMath>
          </w:p>
        </w:tc>
      </w:tr>
      <w:tr>
        <w:tc>
          <w:tcPr/>
          <w:p>
            <w:pPr>
              <w:pStyle w:val="Compact"/>
              <w:jc w:val="left"/>
            </w:pPr>
            <w:r>
              <w:t xml:space="preserve">Negative exponent</w:t>
            </w:r>
          </w:p>
        </w:tc>
        <w:tc>
          <w:tcPr/>
          <w:p>
            <w:pPr>
              <w:pStyle w:val="Compact"/>
              <w:jc w:val="left"/>
            </w:pPr>
            <m:oMath>
              <m:sSup>
                <m:e>
                  <m:r>
                    <m:t>a</m:t>
                  </m:r>
                </m:e>
                <m:sup>
                  <m:r>
                    <m:rPr>
                      <m:sty m:val="p"/>
                    </m:rPr>
                    <m:t>−</m:t>
                  </m:r>
                  <m:r>
                    <m:t>n</m:t>
                  </m:r>
                </m:sup>
              </m:sSup>
              <m:r>
                <m:rPr>
                  <m:sty m:val="p"/>
                </m:rPr>
                <m:t>=</m:t>
              </m:r>
              <m:f>
                <m:fPr>
                  <m:type m:val="bar"/>
                </m:fPr>
                <m:num>
                  <m:r>
                    <m:t>1</m:t>
                  </m:r>
                </m:num>
                <m:den>
                  <m:sSup>
                    <m:e>
                      <m:r>
                        <m:t>a</m:t>
                      </m:r>
                    </m:e>
                    <m:sup>
                      <m:r>
                        <m:t>n</m:t>
                      </m:r>
                    </m:sup>
                  </m:sSup>
                </m:den>
              </m:f>
            </m:oMath>
          </w:p>
        </w:tc>
      </w:tr>
      <w:tr>
        <w:tc>
          <w:tcPr/>
          <w:p>
            <w:pPr>
              <w:pStyle w:val="Compact"/>
              <w:jc w:val="left"/>
            </w:pPr>
            <w:r>
              <w:t xml:space="preserve">Fractional exponent</w:t>
            </w:r>
          </w:p>
        </w:tc>
        <w:tc>
          <w:tcPr/>
          <w:p>
            <w:pPr>
              <w:pStyle w:val="Compact"/>
              <w:jc w:val="left"/>
            </w:pPr>
            <m:oMath>
              <m:sSup>
                <m:e>
                  <m:r>
                    <m:t>a</m:t>
                  </m:r>
                </m:e>
                <m:sup>
                  <m:r>
                    <m:t>m</m:t>
                  </m:r>
                  <m:r>
                    <m:rPr>
                      <m:sty m:val="p"/>
                    </m:rPr>
                    <m:t>/</m:t>
                  </m:r>
                  <m:r>
                    <m:t>n</m:t>
                  </m:r>
                </m:sup>
              </m:sSup>
              <m:r>
                <m:rPr>
                  <m:sty m:val="p"/>
                </m:rPr>
                <m:t>=</m:t>
              </m:r>
              <m:rad>
                <m:deg>
                  <m:r>
                    <m:t>n</m:t>
                  </m:r>
                </m:deg>
                <m:e>
                  <m:sSup>
                    <m:e>
                      <m:r>
                        <m:t>a</m:t>
                      </m:r>
                    </m:e>
                    <m:sup>
                      <m:r>
                        <m:t>m</m:t>
                      </m:r>
                    </m:sup>
                  </m:sSup>
                </m:e>
              </m:rad>
            </m:oMath>
          </w:p>
        </w:tc>
      </w:tr>
    </w:tbl>
    <w:p>
      <w:r>
        <w:pict>
          <v:rect style="width:0;height:1.5pt" o:hralign="center" o:hrstd="t" o:hr="t"/>
        </w:pict>
      </w:r>
    </w:p>
    <w:bookmarkEnd w:id="35"/>
    <w:bookmarkEnd w:id="36"/>
    <w:bookmarkStart w:id="41" w:name="X037fecf75b2f41f0add2d1ecbd11e63d6026380"/>
    <w:p>
      <w:pPr>
        <w:pStyle w:val="Heading2"/>
      </w:pPr>
      <w:r>
        <w:t xml:space="preserve">1.6 Scoring: How the SAT Math Score Is Calculated</w:t>
      </w:r>
    </w:p>
    <w:bookmarkStart w:id="37" w:name="the-scoring-scale"/>
    <w:p>
      <w:pPr>
        <w:pStyle w:val="Heading3"/>
      </w:pPr>
      <w:r>
        <w:t xml:space="preserve">1.6.1 The Scoring Scale</w:t>
      </w:r>
    </w:p>
    <w:p>
      <w:pPr>
        <w:pStyle w:val="FirstParagraph"/>
      </w:pPr>
      <w:r>
        <w:t xml:space="preserve">The SAT Math section is scored on a scale of</w:t>
      </w:r>
      <w:r>
        <w:t xml:space="preserve"> </w:t>
      </w:r>
      <w:r>
        <w:rPr>
          <w:b/>
          <w:bCs/>
        </w:rPr>
        <w:t xml:space="preserve">200 to 800</w:t>
      </w:r>
      <w:r>
        <w:t xml:space="preserve">, in increments of 10. This score constitutes exactly half of the total SAT score (the other half being Evidence-Based Reading and Writing, also scored 200–800, for a composite of 400–1600).</w:t>
      </w:r>
    </w:p>
    <w:bookmarkEnd w:id="37"/>
    <w:bookmarkStart w:id="38" w:name="raw-score-to-scaled-score-conversion"/>
    <w:p>
      <w:pPr>
        <w:pStyle w:val="Heading3"/>
      </w:pPr>
      <w:r>
        <w:t xml:space="preserve">1.6.2 Raw Score to Scaled Score Conversion</w:t>
      </w:r>
    </w:p>
    <w:p>
      <w:pPr>
        <w:pStyle w:val="FirstParagraph"/>
      </w:pPr>
      <w:r>
        <w:t xml:space="preserve">Your</w:t>
      </w:r>
      <w:r>
        <w:t xml:space="preserve"> </w:t>
      </w:r>
      <w:r>
        <w:rPr>
          <w:b/>
          <w:bCs/>
        </w:rPr>
        <w:t xml:space="preserve">raw score</w:t>
      </w:r>
      <w:r>
        <w:t xml:space="preserve"> </w:t>
      </w:r>
      <w:r>
        <w:t xml:space="preserve">(the number of questions you answer correctly out of 44) is converted to a</w:t>
      </w:r>
      <w:r>
        <w:t xml:space="preserve"> </w:t>
      </w:r>
      <w:r>
        <w:rPr>
          <w:b/>
          <w:bCs/>
        </w:rPr>
        <w:t xml:space="preserve">scaled score</w:t>
      </w:r>
      <w:r>
        <w:t xml:space="preserve"> </w:t>
      </w:r>
      <w:r>
        <w:t xml:space="preserve">(200–800) through a process called</w:t>
      </w:r>
      <w:r>
        <w:t xml:space="preserve"> </w:t>
      </w:r>
      <w:r>
        <w:rPr>
          <w:b/>
          <w:bCs/>
        </w:rPr>
        <w:t xml:space="preserve">equating</w:t>
      </w:r>
      <w:r>
        <w:t xml:space="preserve">. Equating accounts for slight differences in difficulty across different test forms, so that a given scaled score represents the same level of ability regardless of which form you took.</w:t>
      </w:r>
    </w:p>
    <w:p>
      <w:pPr>
        <w:pStyle w:val="BodyText"/>
      </w:pPr>
      <w:r>
        <w:t xml:space="preserve">Because the digital SAT is adaptive, the conversion from raw score to scaled score is more complex than a simple linear mapping. The difficulty of the questions you answer correctly matters, not just the count. Answering 20 hard questions correctly may yield a higher score than answering 20 easy questions correctly.</w:t>
      </w:r>
    </w:p>
    <w:bookmarkEnd w:id="38"/>
    <w:bookmarkStart w:id="39" w:name="scoring-benchmarks-and-percentiles"/>
    <w:p>
      <w:pPr>
        <w:pStyle w:val="Heading3"/>
      </w:pPr>
      <w:r>
        <w:t xml:space="preserve">1.6.3 Scoring Benchmarks and Percentiles</w:t>
      </w:r>
    </w:p>
    <w:p>
      <w:pPr>
        <w:pStyle w:val="FirstParagraph"/>
      </w:pPr>
      <w:r>
        <w:t xml:space="preserve">The following table provides approximate score benchmarks and their corresponding national percentiles. Note that percentiles shift slightly with each testing cohort.</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Score</w:t>
            </w:r>
          </w:p>
        </w:tc>
        <w:tc>
          <w:tcPr/>
          <w:p>
            <w:pPr>
              <w:pStyle w:val="Compact"/>
              <w:jc w:val="left"/>
            </w:pPr>
            <w:r>
              <w:t xml:space="preserve">Approximate Percentile</w:t>
            </w:r>
          </w:p>
        </w:tc>
        <w:tc>
          <w:tcPr/>
          <w:p>
            <w:pPr>
              <w:pStyle w:val="Compact"/>
              <w:jc w:val="left"/>
            </w:pPr>
            <w:r>
              <w:t xml:space="preserve">Context</w:t>
            </w:r>
          </w:p>
        </w:tc>
      </w:tr>
      <w:tr>
        <w:tc>
          <w:tcPr/>
          <w:p>
            <w:pPr>
              <w:pStyle w:val="Compact"/>
              <w:jc w:val="left"/>
            </w:pPr>
            <w:r>
              <w:t xml:space="preserve">510–520</w:t>
            </w:r>
          </w:p>
        </w:tc>
        <w:tc>
          <w:tcPr/>
          <w:p>
            <w:pPr>
              <w:pStyle w:val="Compact"/>
              <w:jc w:val="left"/>
            </w:pPr>
            <w:r>
              <w:t xml:space="preserve">~50th</w:t>
            </w:r>
          </w:p>
        </w:tc>
        <w:tc>
          <w:tcPr/>
          <w:p>
            <w:pPr>
              <w:pStyle w:val="Compact"/>
              <w:jc w:val="left"/>
            </w:pPr>
            <w:r>
              <w:t xml:space="preserve">National average</w:t>
            </w:r>
          </w:p>
        </w:tc>
      </w:tr>
      <w:tr>
        <w:tc>
          <w:tcPr/>
          <w:p>
            <w:pPr>
              <w:pStyle w:val="Compact"/>
              <w:jc w:val="left"/>
            </w:pPr>
            <w:r>
              <w:t xml:space="preserve">550–600</w:t>
            </w:r>
          </w:p>
        </w:tc>
        <w:tc>
          <w:tcPr/>
          <w:p>
            <w:pPr>
              <w:pStyle w:val="Compact"/>
              <w:jc w:val="left"/>
            </w:pPr>
            <w:r>
              <w:t xml:space="preserve">~60–70th</w:t>
            </w:r>
          </w:p>
        </w:tc>
        <w:tc>
          <w:tcPr/>
          <w:p>
            <w:pPr>
              <w:pStyle w:val="Compact"/>
              <w:jc w:val="left"/>
            </w:pPr>
            <w:r>
              <w:t xml:space="preserve">Competitive for many schools</w:t>
            </w:r>
          </w:p>
        </w:tc>
      </w:tr>
      <w:tr>
        <w:tc>
          <w:tcPr/>
          <w:p>
            <w:pPr>
              <w:pStyle w:val="Compact"/>
              <w:jc w:val="left"/>
            </w:pPr>
            <w:r>
              <w:t xml:space="preserve">600</w:t>
            </w:r>
          </w:p>
        </w:tc>
        <w:tc>
          <w:tcPr/>
          <w:p>
            <w:pPr>
              <w:pStyle w:val="Compact"/>
              <w:jc w:val="left"/>
            </w:pPr>
            <w:r>
              <w:t xml:space="preserve">~75–80th</w:t>
            </w:r>
          </w:p>
        </w:tc>
        <w:tc>
          <w:tcPr/>
          <w:p>
            <w:pPr>
              <w:pStyle w:val="Compact"/>
              <w:jc w:val="left"/>
            </w:pPr>
            <w:r>
              <w:t xml:space="preserve">Top 25–30%; requires reaching hard Module 2</w:t>
            </w:r>
          </w:p>
        </w:tc>
      </w:tr>
      <w:tr>
        <w:tc>
          <w:tcPr/>
          <w:p>
            <w:pPr>
              <w:pStyle w:val="Compact"/>
              <w:jc w:val="left"/>
            </w:pPr>
            <w:r>
              <w:t xml:space="preserve">680+</w:t>
            </w:r>
          </w:p>
        </w:tc>
        <w:tc>
          <w:tcPr/>
          <w:p>
            <w:pPr>
              <w:pStyle w:val="Compact"/>
              <w:jc w:val="left"/>
            </w:pPr>
            <w:r>
              <w:t xml:space="preserve">~90th</w:t>
            </w:r>
          </w:p>
        </w:tc>
        <w:tc>
          <w:tcPr/>
          <w:p>
            <w:pPr>
              <w:pStyle w:val="Compact"/>
              <w:jc w:val="left"/>
            </w:pPr>
            <w:r>
              <w:t xml:space="preserve">Selective colleges</w:t>
            </w:r>
          </w:p>
        </w:tc>
      </w:tr>
      <w:tr>
        <w:tc>
          <w:tcPr/>
          <w:p>
            <w:pPr>
              <w:pStyle w:val="Compact"/>
              <w:jc w:val="left"/>
            </w:pPr>
            <w:r>
              <w:t xml:space="preserve">700</w:t>
            </w:r>
          </w:p>
        </w:tc>
        <w:tc>
          <w:tcPr/>
          <w:p>
            <w:pPr>
              <w:pStyle w:val="Compact"/>
              <w:jc w:val="left"/>
            </w:pPr>
            <w:r>
              <w:t xml:space="preserve">~90th</w:t>
            </w:r>
          </w:p>
        </w:tc>
        <w:tc>
          <w:tcPr/>
          <w:p>
            <w:pPr>
              <w:pStyle w:val="Compact"/>
              <w:jc w:val="left"/>
            </w:pPr>
            <w:r>
              <w:t xml:space="preserve">Top 10%</w:t>
            </w:r>
          </w:p>
        </w:tc>
      </w:tr>
      <w:tr>
        <w:tc>
          <w:tcPr/>
          <w:p>
            <w:pPr>
              <w:pStyle w:val="Compact"/>
              <w:jc w:val="left"/>
            </w:pPr>
            <w:r>
              <w:t xml:space="preserve">740–800</w:t>
            </w:r>
          </w:p>
        </w:tc>
        <w:tc>
          <w:tcPr/>
          <w:p>
            <w:pPr>
              <w:pStyle w:val="Compact"/>
              <w:jc w:val="left"/>
            </w:pPr>
            <w:r>
              <w:t xml:space="preserve">~95th+</w:t>
            </w:r>
          </w:p>
        </w:tc>
        <w:tc>
          <w:tcPr/>
          <w:p>
            <w:pPr>
              <w:pStyle w:val="Compact"/>
              <w:jc w:val="left"/>
            </w:pPr>
            <w:r>
              <w:t xml:space="preserve">Ivy League average Math range</w:t>
            </w:r>
          </w:p>
        </w:tc>
      </w:tr>
      <w:tr>
        <w:tc>
          <w:tcPr/>
          <w:p>
            <w:pPr>
              <w:pStyle w:val="Compact"/>
              <w:jc w:val="left"/>
            </w:pPr>
            <w:r>
              <w:t xml:space="preserve">750+</w:t>
            </w:r>
          </w:p>
        </w:tc>
        <w:tc>
          <w:tcPr/>
          <w:p>
            <w:pPr>
              <w:pStyle w:val="Compact"/>
              <w:jc w:val="left"/>
            </w:pPr>
            <w:r>
              <w:t xml:space="preserve">~95th+</w:t>
            </w:r>
          </w:p>
        </w:tc>
        <w:tc>
          <w:tcPr/>
          <w:p>
            <w:pPr>
              <w:pStyle w:val="Compact"/>
              <w:jc w:val="left"/>
            </w:pPr>
            <w:r>
              <w:t xml:space="preserve">Top 5%, highly selective schools</w:t>
            </w:r>
          </w:p>
        </w:tc>
      </w:tr>
      <w:tr>
        <w:tc>
          <w:tcPr/>
          <w:p>
            <w:pPr>
              <w:pStyle w:val="Compact"/>
              <w:jc w:val="left"/>
            </w:pPr>
            <w:r>
              <w:t xml:space="preserve">800</w:t>
            </w:r>
          </w:p>
        </w:tc>
        <w:tc>
          <w:tcPr/>
          <w:p>
            <w:pPr>
              <w:pStyle w:val="Compact"/>
              <w:jc w:val="left"/>
            </w:pPr>
            <w:r>
              <w:t xml:space="preserve">99th</w:t>
            </w:r>
          </w:p>
        </w:tc>
        <w:tc>
          <w:tcPr/>
          <w:p>
            <w:pPr>
              <w:pStyle w:val="Compact"/>
              <w:jc w:val="left"/>
            </w:pPr>
            <w:r>
              <w:t xml:space="preserve">Perfect score</w:t>
            </w:r>
          </w:p>
        </w:tc>
      </w:tr>
    </w:tbl>
    <w:p>
      <w:pPr>
        <w:pStyle w:val="BodyText"/>
      </w:pPr>
      <w:r>
        <w:rPr>
          <w:b/>
          <w:bCs/>
        </w:rPr>
        <w:t xml:space="preserve">Important Context:</w:t>
      </w:r>
      <w:r>
        <w:t xml:space="preserve"> </w:t>
      </w:r>
      <w:r>
        <w:t xml:space="preserve">The national average Math score hovers around 510–520. A score of 600 places you in the top 25–30% of test-takers. To score 600+, you</w:t>
      </w:r>
      <w:r>
        <w:t xml:space="preserve"> </w:t>
      </w:r>
      <w:r>
        <w:rPr>
          <w:b/>
          <w:bCs/>
        </w:rPr>
        <w:t xml:space="preserve">must</w:t>
      </w:r>
      <w:r>
        <w:t xml:space="preserve"> </w:t>
      </w:r>
      <w:r>
        <w:t xml:space="preserve">reach the harder Module 2, which means you need strong performance on Module 1.</w:t>
      </w:r>
    </w:p>
    <w:p>
      <w:pPr>
        <w:pStyle w:val="BodyText"/>
      </w:pPr>
      <w:r>
        <w:t xml:space="preserve">For large state schools (e.g., UT Austin), the average Math range for admitted students is typically 610–770, with an average around 690. For highly selective institutions, the 25th–75th percentile Math range often spans 740–800.</w:t>
      </w:r>
    </w:p>
    <w:bookmarkEnd w:id="39"/>
    <w:bookmarkStart w:id="40" w:name="the-adaptive-scoring-penalty"/>
    <w:p>
      <w:pPr>
        <w:pStyle w:val="Heading3"/>
      </w:pPr>
      <w:r>
        <w:t xml:space="preserve">1.6.4 The Adaptive Scoring Penalty</w:t>
      </w:r>
    </w:p>
    <w:p>
      <w:pPr>
        <w:pStyle w:val="FirstParagraph"/>
      </w:pPr>
      <w:r>
        <w:t xml:space="preserve">One of the most misunderstood aspects of the adaptive SAT is how the scoring penalty works. Here is the key principle:</w:t>
      </w:r>
    </w:p>
    <w:p>
      <w:pPr>
        <w:pStyle w:val="BodyText"/>
      </w:pPr>
      <w:r>
        <w:rPr>
          <w:b/>
          <w:bCs/>
        </w:rPr>
        <w:t xml:space="preserve">Missing an easy question costs more than missing a hard question.</w:t>
      </w:r>
    </w:p>
    <w:p>
      <w:pPr>
        <w:pStyle w:val="BodyText"/>
      </w:pPr>
      <w:r>
        <w:t xml:space="preserve">This is because the adaptive algorithm uses your pattern of correct and incorrect answers to estimate your ability level. If you miss easy questions—questions that the algorithm expects a student at your level to answer correctly—it interprets this as evidence that your ability is lower than it might otherwise appear. This can result in being routed to the easier Module 2, which caps your score.</w:t>
      </w:r>
    </w:p>
    <w:p>
      <w:pPr>
        <w:pStyle w:val="BodyText"/>
      </w:pPr>
      <w:r>
        <w:t xml:space="preserve">Conversely, missing a hard question is</w:t>
      </w:r>
      <w:r>
        <w:t xml:space="preserve"> </w:t>
      </w:r>
      <w:r>
        <w:t xml:space="preserve">“</w:t>
      </w:r>
      <w:r>
        <w:t xml:space="preserve">expected</w:t>
      </w:r>
      <w:r>
        <w:t xml:space="preserve">”</w:t>
      </w:r>
      <w:r>
        <w:t xml:space="preserve"> </w:t>
      </w:r>
      <w:r>
        <w:t xml:space="preserve">and does not penalize you as severely. The algorithm anticipates that students will miss some hard questions.</w:t>
      </w:r>
    </w:p>
    <w:p>
      <w:pPr>
        <w:pStyle w:val="BodyText"/>
      </w:pPr>
      <w:r>
        <w:rPr>
          <w:b/>
          <w:bCs/>
        </w:rPr>
        <w:t xml:space="preserve">Strategic Implication:</w:t>
      </w:r>
      <w:r>
        <w:t xml:space="preserve"> </w:t>
      </w:r>
      <w:r>
        <w:t xml:space="preserve">In Module 1, prioritize accuracy over speed. Double-check your work on easy and medium questions. A careless error on an easy question is far more damaging than running out of time on a hard question at the end of the module.</w:t>
      </w:r>
    </w:p>
    <w:p>
      <w:r>
        <w:pict>
          <v:rect style="width:0;height:1.5pt" o:hralign="center" o:hrstd="t" o:hr="t"/>
        </w:pict>
      </w:r>
    </w:p>
    <w:bookmarkEnd w:id="40"/>
    <w:bookmarkEnd w:id="41"/>
    <w:bookmarkStart w:id="47" w:name="X58c946674d93cca67f88d76ead1542adf6e9d00"/>
    <w:p>
      <w:pPr>
        <w:pStyle w:val="Heading2"/>
      </w:pPr>
      <w:r>
        <w:t xml:space="preserve">1.7 The Desmos Graphing Calculator: Your Secret Weapon</w:t>
      </w:r>
    </w:p>
    <w:bookmarkStart w:id="42" w:name="overview"/>
    <w:p>
      <w:pPr>
        <w:pStyle w:val="Heading3"/>
      </w:pPr>
      <w:r>
        <w:t xml:space="preserve">1.7.1 Overview</w:t>
      </w:r>
    </w:p>
    <w:p>
      <w:pPr>
        <w:pStyle w:val="FirstParagraph"/>
      </w:pPr>
      <w:r>
        <w:t xml:space="preserve">The digital SAT includes a</w:t>
      </w:r>
      <w:r>
        <w:t xml:space="preserve"> </w:t>
      </w:r>
      <w:r>
        <w:rPr>
          <w:b/>
          <w:bCs/>
        </w:rPr>
        <w:t xml:space="preserve">built-in Desmos graphing calculator</w:t>
      </w:r>
      <w:r>
        <w:t xml:space="preserve"> </w:t>
      </w:r>
      <w:r>
        <w:t xml:space="preserve">that is available on every question. This is not a basic four-function calculator—it is a full-featured graphing calculator that can solve equations, find intersections, evaluate functions, perform regression analysis, and much more.</w:t>
      </w:r>
    </w:p>
    <w:p>
      <w:pPr>
        <w:pStyle w:val="BodyText"/>
      </w:pPr>
      <w:r>
        <w:t xml:space="preserve">The Desmos calculator is arguably the single most powerful tool available on the digital SAT. Students who master Desmos can solve many problems in seconds that would otherwise require minutes of algebraic manipulation.</w:t>
      </w:r>
    </w:p>
    <w:bookmarkEnd w:id="42"/>
    <w:bookmarkStart w:id="43" w:name="key-desmos-features-for-the-sat"/>
    <w:p>
      <w:pPr>
        <w:pStyle w:val="Heading3"/>
      </w:pPr>
      <w:r>
        <w:t xml:space="preserve">1.7.2 Key Desmos Features for the SAT</w:t>
      </w:r>
    </w:p>
    <w:p>
      <w:pPr>
        <w:pStyle w:val="FirstParagraph"/>
      </w:pPr>
      <w:r>
        <w:rPr>
          <w:b/>
          <w:bCs/>
        </w:rPr>
        <w:t xml:space="preserve">Graphing Equations:</w:t>
      </w:r>
      <w:r>
        <w:t xml:space="preserve"> </w:t>
      </w:r>
      <w:r>
        <w:t xml:space="preserve">- Type any equation in any form (slope-intercept, standard, point-slope, etc.).</w:t>
      </w:r>
      <w:r>
        <w:t xml:space="preserve"> </w:t>
      </w:r>
      <w:r>
        <w:t xml:space="preserve">- Desmos will graph it instantly.</w:t>
      </w:r>
      <w:r>
        <w:t xml:space="preserve"> </w:t>
      </w:r>
      <w:r>
        <w:t xml:space="preserve">- Click on intersection points to see exact coordinates.</w:t>
      </w:r>
      <w:r>
        <w:t xml:space="preserve"> </w:t>
      </w:r>
      <w:r>
        <w:t xml:space="preserve">- Click on x-intercepts (zeros) to see exact values.</w:t>
      </w:r>
      <w:r>
        <w:t xml:space="preserve"> </w:t>
      </w:r>
      <w:r>
        <w:t xml:space="preserve">- Click on the vertex of a parabola to see exact coordinates.</w:t>
      </w:r>
    </w:p>
    <w:p>
      <w:pPr>
        <w:pStyle w:val="BodyText"/>
      </w:pPr>
      <w:r>
        <w:rPr>
          <w:b/>
          <w:bCs/>
        </w:rPr>
        <w:t xml:space="preserve">Finding Solutions to Systems:</w:t>
      </w:r>
      <w:r>
        <w:t xml:space="preserve"> </w:t>
      </w:r>
      <w:r>
        <w:t xml:space="preserve">- Graph both equations of a system.</w:t>
      </w:r>
      <w:r>
        <w:t xml:space="preserve"> </w:t>
      </w:r>
      <w:r>
        <w:t xml:space="preserve">- Click the intersection point to read the solution.</w:t>
      </w:r>
      <w:r>
        <w:t xml:space="preserve"> </w:t>
      </w:r>
      <w:r>
        <w:t xml:space="preserve">- This is often faster than substitution or elimination.</w:t>
      </w:r>
    </w:p>
    <w:p>
      <w:pPr>
        <w:pStyle w:val="BodyText"/>
      </w:pPr>
      <w:r>
        <w:rPr>
          <w:b/>
          <w:bCs/>
        </w:rPr>
        <w:t xml:space="preserve">Finding Zeros and Vertices of Quadratics:</w:t>
      </w:r>
      <w:r>
        <w:t xml:space="preserve"> </w:t>
      </w:r>
      <w:r>
        <w:t xml:space="preserve">- Graph a quadratic function.</w:t>
      </w:r>
      <w:r>
        <w:t xml:space="preserve"> </w:t>
      </w:r>
      <w:r>
        <w:t xml:space="preserve">- Click the grey dots at the x-intercepts to see the roots.</w:t>
      </w:r>
      <w:r>
        <w:t xml:space="preserve"> </w:t>
      </w:r>
      <w:r>
        <w:t xml:space="preserve">- Click the vertex to see its coordinates.</w:t>
      </w:r>
    </w:p>
    <w:p>
      <w:pPr>
        <w:pStyle w:val="BodyText"/>
      </w:pPr>
      <w:r>
        <w:rPr>
          <w:b/>
          <w:bCs/>
        </w:rPr>
        <w:t xml:space="preserve">Regression Analysis:</w:t>
      </w:r>
      <w:r>
        <w:t xml:space="preserve"> </w:t>
      </w:r>
      <w:r>
        <w:t xml:space="preserve">- Use the tilde (</w:t>
      </w:r>
      <w:r>
        <w:rPr>
          <w:rStyle w:val="VerbatimChar"/>
        </w:rPr>
        <w:t xml:space="preserve">~</w:t>
      </w:r>
      <w:r>
        <w:t xml:space="preserve">) symbol for regression. For example, if you have data points in a table, type</w:t>
      </w:r>
      <w:r>
        <w:t xml:space="preserve"> </w:t>
      </w:r>
      <w:r>
        <w:rPr>
          <w:rStyle w:val="VerbatimChar"/>
        </w:rPr>
        <w:t xml:space="preserve">y_1 ~ mx_1 + b</w:t>
      </w:r>
      <w:r>
        <w:t xml:space="preserve"> </w:t>
      </w:r>
      <w:r>
        <w:t xml:space="preserve">to perform linear regression.</w:t>
      </w:r>
      <w:r>
        <w:t xml:space="preserve"> </w:t>
      </w:r>
      <w:r>
        <w:t xml:space="preserve">- Desmos will output the best-fit line equation with values for</w:t>
      </w:r>
      <w:r>
        <w:t xml:space="preserve"> </w:t>
      </w:r>
      <m:oMath>
        <m:r>
          <m:t>m</m:t>
        </m:r>
      </m:oMath>
      <w:r>
        <w:t xml:space="preserve"> </w:t>
      </w:r>
      <w:r>
        <w:t xml:space="preserve">and</w:t>
      </w:r>
      <w:r>
        <w:t xml:space="preserve"> </w:t>
      </w:r>
      <m:oMath>
        <m:r>
          <m:t>b</m:t>
        </m:r>
      </m:oMath>
      <w:r>
        <w:t xml:space="preserve">.</w:t>
      </w:r>
    </w:p>
    <w:p>
      <w:pPr>
        <w:pStyle w:val="BodyText"/>
      </w:pPr>
      <w:r>
        <w:rPr>
          <w:b/>
          <w:bCs/>
        </w:rPr>
        <w:t xml:space="preserve">Tables:</w:t>
      </w:r>
      <w:r>
        <w:t xml:space="preserve"> </w:t>
      </w:r>
      <w:r>
        <w:t xml:space="preserve">- Press</w:t>
      </w:r>
      <w:r>
        <w:t xml:space="preserve"> </w:t>
      </w:r>
      <w:r>
        <w:rPr>
          <w:rStyle w:val="VerbatimChar"/>
        </w:rPr>
        <w:t xml:space="preserve">Ctrl+Alt+T</w:t>
      </w:r>
      <w:r>
        <w:t xml:space="preserve"> </w:t>
      </w:r>
      <w:r>
        <w:t xml:space="preserve">to open a table.</w:t>
      </w:r>
      <w:r>
        <w:t xml:space="preserve"> </w:t>
      </w:r>
      <w:r>
        <w:t xml:space="preserve">- Enter x-values and corresponding y-values.</w:t>
      </w:r>
      <w:r>
        <w:t xml:space="preserve"> </w:t>
      </w:r>
      <w:r>
        <w:t xml:space="preserve">- Use tables for backsolving: enter answer choices in the x-column and see which produces the correct y-value.</w:t>
      </w:r>
    </w:p>
    <w:p>
      <w:pPr>
        <w:pStyle w:val="BodyText"/>
      </w:pPr>
      <w:r>
        <w:rPr>
          <w:b/>
          <w:bCs/>
        </w:rPr>
        <w:t xml:space="preserve">Sliders:</w:t>
      </w:r>
      <w:r>
        <w:t xml:space="preserve"> </w:t>
      </w:r>
      <w:r>
        <w:t xml:space="preserve">- Desmos allows you to add sliders for variables. This is useful for</w:t>
      </w:r>
      <w:r>
        <w:t xml:space="preserve"> </w:t>
      </w:r>
      <w:r>
        <w:t xml:space="preserve">“</w:t>
      </w:r>
      <w:r>
        <w:t xml:space="preserve">how many solutions</w:t>
      </w:r>
      <w:r>
        <w:t xml:space="preserve">”</w:t>
      </w:r>
      <w:r>
        <w:t xml:space="preserve"> </w:t>
      </w:r>
      <w:r>
        <w:t xml:space="preserve">questions where you need to see how changing a parameter affects the graph.</w:t>
      </w:r>
    </w:p>
    <w:p>
      <w:pPr>
        <w:pStyle w:val="BodyText"/>
      </w:pPr>
      <w:r>
        <w:rPr>
          <w:b/>
          <w:bCs/>
        </w:rPr>
        <w:t xml:space="preserve">Equivalent Expressions:</w:t>
      </w:r>
      <w:r>
        <w:t xml:space="preserve"> </w:t>
      </w:r>
      <w:r>
        <w:t xml:space="preserve">- Graph two expressions on the same coordinate plane.</w:t>
      </w:r>
      <w:r>
        <w:t xml:space="preserve"> </w:t>
      </w:r>
      <w:r>
        <w:t xml:space="preserve">- If their graphs overlap completely, they are equivalent.</w:t>
      </w:r>
      <w:r>
        <w:t xml:space="preserve"> </w:t>
      </w:r>
      <w:r>
        <w:t xml:space="preserve">- This is a powerful way to verify algebraic manipulations.</w:t>
      </w:r>
    </w:p>
    <w:p>
      <w:pPr>
        <w:pStyle w:val="BodyText"/>
      </w:pPr>
      <w:r>
        <w:rPr>
          <w:b/>
          <w:bCs/>
        </w:rPr>
        <w:t xml:space="preserve">Statistics:</w:t>
      </w:r>
      <w:r>
        <w:t xml:space="preserve"> </w:t>
      </w:r>
      <w:r>
        <w:t xml:space="preserve">- Enter data into a list and use Desmos to calculate mean, median, standard deviation, and other statistics.</w:t>
      </w:r>
    </w:p>
    <w:p>
      <w:pPr>
        <w:pStyle w:val="BodyText"/>
      </w:pPr>
      <w:r>
        <w:rPr>
          <w:b/>
          <w:bCs/>
        </w:rPr>
        <w:t xml:space="preserve">Circle Equations:</w:t>
      </w:r>
      <w:r>
        <w:t xml:space="preserve"> </w:t>
      </w:r>
      <w:r>
        <w:t xml:space="preserve">- Desmos can graph circles in any form, including expanded form (after completing the square).</w:t>
      </w:r>
    </w:p>
    <w:bookmarkEnd w:id="43"/>
    <w:bookmarkStart w:id="44" w:name="key-desmos-syntax"/>
    <w:p>
      <w:pPr>
        <w:pStyle w:val="Heading3"/>
      </w:pPr>
      <w:r>
        <w:t xml:space="preserve">1.7.3 Key Desmos Syntax</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Action</w:t>
            </w:r>
          </w:p>
        </w:tc>
        <w:tc>
          <w:tcPr/>
          <w:p>
            <w:pPr>
              <w:pStyle w:val="Compact"/>
              <w:jc w:val="left"/>
            </w:pPr>
            <w:r>
              <w:t xml:space="preserve">Syntax/Shortcut</w:t>
            </w:r>
          </w:p>
        </w:tc>
      </w:tr>
      <w:tr>
        <w:tc>
          <w:tcPr/>
          <w:p>
            <w:pPr>
              <w:pStyle w:val="Compact"/>
              <w:jc w:val="left"/>
            </w:pPr>
            <w:r>
              <w:t xml:space="preserve">Open table</w:t>
            </w:r>
          </w:p>
        </w:tc>
        <w:tc>
          <w:tcPr/>
          <w:p>
            <w:pPr>
              <w:pStyle w:val="Compact"/>
              <w:jc w:val="left"/>
            </w:pPr>
            <w:r>
              <w:rPr>
                <w:rStyle w:val="VerbatimChar"/>
              </w:rPr>
              <w:t xml:space="preserve">Ctrl+Alt+T</w:t>
            </w:r>
          </w:p>
        </w:tc>
      </w:tr>
      <w:tr>
        <w:tc>
          <w:tcPr/>
          <w:p>
            <w:pPr>
              <w:pStyle w:val="Compact"/>
              <w:jc w:val="left"/>
            </w:pPr>
            <w:r>
              <w:t xml:space="preserve">Regression (tilde)</w:t>
            </w:r>
          </w:p>
        </w:tc>
        <w:tc>
          <w:tcPr/>
          <w:p>
            <w:pPr>
              <w:pStyle w:val="Compact"/>
              <w:jc w:val="left"/>
            </w:pPr>
            <w:r>
              <w:rPr>
                <w:rStyle w:val="VerbatimChar"/>
              </w:rPr>
              <w:t xml:space="preserve">Shift+backtick</w:t>
            </w:r>
            <w:r>
              <w:t xml:space="preserve"> </w:t>
            </w:r>
            <w:r>
              <w:t xml:space="preserve">(the key above Tab)</w:t>
            </w:r>
          </w:p>
        </w:tc>
      </w:tr>
      <w:tr>
        <w:tc>
          <w:tcPr/>
          <w:p>
            <w:pPr>
              <w:pStyle w:val="Compact"/>
              <w:jc w:val="left"/>
            </w:pPr>
            <w:r>
              <w:t xml:space="preserve">Exponents</w:t>
            </w:r>
          </w:p>
        </w:tc>
        <w:tc>
          <w:tcPr/>
          <w:p>
            <w:pPr>
              <w:pStyle w:val="Compact"/>
              <w:jc w:val="left"/>
            </w:pPr>
            <w:r>
              <w:rPr>
                <w:rStyle w:val="VerbatimChar"/>
              </w:rPr>
              <w:t xml:space="preserve">^</w:t>
            </w:r>
            <w:r>
              <w:t xml:space="preserve"> </w:t>
            </w:r>
            <w:r>
              <w:t xml:space="preserve">(e.g.,</w:t>
            </w:r>
            <w:r>
              <w:t xml:space="preserve"> </w:t>
            </w:r>
            <w:r>
              <w:rPr>
                <w:rStyle w:val="VerbatimChar"/>
              </w:rPr>
              <w:t xml:space="preserve">x^2</w:t>
            </w:r>
            <w:r>
              <w:t xml:space="preserve">)</w:t>
            </w:r>
          </w:p>
        </w:tc>
      </w:tr>
      <w:tr>
        <w:tc>
          <w:tcPr/>
          <w:p>
            <w:pPr>
              <w:pStyle w:val="Compact"/>
              <w:jc w:val="left"/>
            </w:pPr>
            <w:r>
              <w:t xml:space="preserve">Switch degrees/radians</w:t>
            </w:r>
          </w:p>
        </w:tc>
        <w:tc>
          <w:tcPr/>
          <w:p>
            <w:pPr>
              <w:pStyle w:val="Compact"/>
              <w:jc w:val="left"/>
            </w:pPr>
            <w:r>
              <w:t xml:space="preserve">Wrench icon (settings)</w:t>
            </w:r>
          </w:p>
        </w:tc>
      </w:tr>
      <w:tr>
        <w:tc>
          <w:tcPr/>
          <w:p>
            <w:pPr>
              <w:pStyle w:val="Compact"/>
              <w:jc w:val="left"/>
            </w:pPr>
            <w:r>
              <w:t xml:space="preserve">Click grey dots</w:t>
            </w:r>
          </w:p>
        </w:tc>
        <w:tc>
          <w:tcPr/>
          <w:p>
            <w:pPr>
              <w:pStyle w:val="Compact"/>
              <w:jc w:val="left"/>
            </w:pPr>
            <w:r>
              <w:t xml:space="preserve">Reveals exact values (not visual estimates)</w:t>
            </w:r>
          </w:p>
        </w:tc>
      </w:tr>
      <w:tr>
        <w:tc>
          <w:tcPr/>
          <w:p>
            <w:pPr>
              <w:pStyle w:val="Compact"/>
              <w:jc w:val="left"/>
            </w:pPr>
            <w:r>
              <w:t xml:space="preserve">Type equations</w:t>
            </w:r>
          </w:p>
        </w:tc>
        <w:tc>
          <w:tcPr/>
          <w:p>
            <w:pPr>
              <w:pStyle w:val="Compact"/>
              <w:jc w:val="left"/>
            </w:pPr>
            <w:r>
              <w:t xml:space="preserve">Any form accepted (y = mx + b, Ax + By = C, etc.)</w:t>
            </w:r>
          </w:p>
        </w:tc>
      </w:tr>
    </w:tbl>
    <w:bookmarkEnd w:id="44"/>
    <w:bookmarkStart w:id="45" w:name="the-15-second-rule"/>
    <w:p>
      <w:pPr>
        <w:pStyle w:val="Heading3"/>
      </w:pPr>
      <w:r>
        <w:t xml:space="preserve">1.7.4 The 15-Second Rule</w:t>
      </w:r>
    </w:p>
    <w:p>
      <w:pPr>
        <w:pStyle w:val="FirstParagraph"/>
      </w:pPr>
      <w:r>
        <w:rPr>
          <w:b/>
          <w:bCs/>
        </w:rPr>
        <w:t xml:space="preserve">If you can solve a problem mentally in under 15 seconds, do it by hand. Do not open Desmos.</w:t>
      </w:r>
    </w:p>
    <w:p>
      <w:pPr>
        <w:pStyle w:val="BodyText"/>
      </w:pPr>
      <w:r>
        <w:t xml:space="preserve">Opening Desmos, typing an equation, and interpreting the graph takes time. For simple arithmetic, basic algebra, or problems you can solve by inspection, the calculator is slower than your brain. Reserve Desmos for problems where it provides a genuine advantage: graphing, finding intersections, regression, and verifying solutions.</w:t>
      </w:r>
    </w:p>
    <w:bookmarkEnd w:id="45"/>
    <w:bookmarkStart w:id="46" w:name="X47d07c8bf2a6c86220b0ffea20753747675a9ef"/>
    <w:p>
      <w:pPr>
        <w:pStyle w:val="Heading3"/>
      </w:pPr>
      <w:r>
        <w:t xml:space="preserve">1.7.5 When to Use Desmos vs. When to Solve Manually</w:t>
      </w:r>
    </w:p>
    <w:p>
      <w:pPr>
        <w:pStyle w:val="FirstParagraph"/>
      </w:pPr>
      <w:r>
        <w:rPr>
          <w:b/>
          <w:bCs/>
        </w:rPr>
        <w:t xml:space="preserve">Use Desmos when:</w:t>
      </w:r>
      <w:r>
        <w:t xml:space="preserve"> </w:t>
      </w:r>
      <w:r>
        <w:t xml:space="preserve">- Solving a system of equations (graph and find intersection)</w:t>
      </w:r>
      <w:r>
        <w:t xml:space="preserve"> </w:t>
      </w:r>
      <w:r>
        <w:t xml:space="preserve">- Finding zeros or vertex of a quadratic</w:t>
      </w:r>
      <w:r>
        <w:t xml:space="preserve"> </w:t>
      </w:r>
      <w:r>
        <w:t xml:space="preserve">- Performing regression on a scatterplot</w:t>
      </w:r>
      <w:r>
        <w:t xml:space="preserve"> </w:t>
      </w:r>
      <w:r>
        <w:t xml:space="preserve">- Checking if two expressions are equivalent</w:t>
      </w:r>
      <w:r>
        <w:t xml:space="preserve"> </w:t>
      </w:r>
      <w:r>
        <w:t xml:space="preserve">- Solving</w:t>
      </w:r>
      <w:r>
        <w:t xml:space="preserve"> </w:t>
      </w:r>
      <w:r>
        <w:t xml:space="preserve">“</w:t>
      </w:r>
      <w:r>
        <w:t xml:space="preserve">how many solutions</w:t>
      </w:r>
      <w:r>
        <w:t xml:space="preserve">”</w:t>
      </w:r>
      <w:r>
        <w:t xml:space="preserve"> </w:t>
      </w:r>
      <w:r>
        <w:t xml:space="preserve">questions with parameters</w:t>
      </w:r>
      <w:r>
        <w:t xml:space="preserve"> </w:t>
      </w:r>
      <w:r>
        <w:t xml:space="preserve">- Working with circle equations</w:t>
      </w:r>
      <w:r>
        <w:t xml:space="preserve"> </w:t>
      </w:r>
      <w:r>
        <w:t xml:space="preserve">- Calculating statistics on a data set</w:t>
      </w:r>
    </w:p>
    <w:p>
      <w:pPr>
        <w:pStyle w:val="BodyText"/>
      </w:pPr>
      <w:r>
        <w:rPr>
          <w:b/>
          <w:bCs/>
        </w:rPr>
        <w:t xml:space="preserve">Solve manually when:</w:t>
      </w:r>
      <w:r>
        <w:t xml:space="preserve"> </w:t>
      </w:r>
      <w:r>
        <w:t xml:space="preserve">- The problem can be solved mentally in under 15 seconds</w:t>
      </w:r>
      <w:r>
        <w:t xml:space="preserve"> </w:t>
      </w:r>
      <w:r>
        <w:t xml:space="preserve">- Simple arithmetic or fraction operations</w:t>
      </w:r>
      <w:r>
        <w:t xml:space="preserve"> </w:t>
      </w:r>
      <w:r>
        <w:t xml:space="preserve">- Recognizing a perfect square or simple pattern</w:t>
      </w:r>
      <w:r>
        <w:t xml:space="preserve"> </w:t>
      </w:r>
      <w:r>
        <w:t xml:space="preserve">- Basic algebraic manipulation (isolating a variable)</w:t>
      </w:r>
      <w:r>
        <w:t xml:space="preserve"> </w:t>
      </w:r>
      <w:r>
        <w:t xml:space="preserve">- Problems where setting up the equation in Desmos would take longer than solving algebraically</w:t>
      </w:r>
    </w:p>
    <w:p>
      <w:r>
        <w:pict>
          <v:rect style="width:0;height:1.5pt" o:hralign="center" o:hrstd="t" o:hr="t"/>
        </w:pict>
      </w:r>
    </w:p>
    <w:bookmarkEnd w:id="46"/>
    <w:bookmarkEnd w:id="47"/>
    <w:bookmarkStart w:id="51" w:name="strategic-framework-for-module-1"/>
    <w:p>
      <w:pPr>
        <w:pStyle w:val="Heading2"/>
      </w:pPr>
      <w:r>
        <w:t xml:space="preserve">1.8 Strategic Framework for Module 1</w:t>
      </w:r>
    </w:p>
    <w:bookmarkStart w:id="48" w:name="the-priority-accuracy-over-speed"/>
    <w:p>
      <w:pPr>
        <w:pStyle w:val="Heading3"/>
      </w:pPr>
      <w:r>
        <w:t xml:space="preserve">1.8.1 The Priority: Accuracy Over Speed</w:t>
      </w:r>
    </w:p>
    <w:p>
      <w:pPr>
        <w:pStyle w:val="FirstParagraph"/>
      </w:pPr>
      <w:r>
        <w:t xml:space="preserve">Module 1 is the most important 35 minutes of your SAT experience. Every correct answer in Module 1 increases your chances of being routed to the harder Module 2, which is the gateway to a score of 600+.</w:t>
      </w:r>
    </w:p>
    <w:p>
      <w:pPr>
        <w:pStyle w:val="BodyText"/>
      </w:pPr>
      <w:r>
        <w:rPr>
          <w:b/>
          <w:bCs/>
        </w:rPr>
        <w:t xml:space="preserve">Recommended approach for Module 1:</w:t>
      </w:r>
    </w:p>
    <w:p>
      <w:pPr>
        <w:numPr>
          <w:ilvl w:val="0"/>
          <w:numId w:val="1011"/>
        </w:numPr>
      </w:pPr>
      <w:r>
        <w:rPr>
          <w:b/>
          <w:bCs/>
        </w:rPr>
        <w:t xml:space="preserve">Read each question carefully.</w:t>
      </w:r>
      <w:r>
        <w:t xml:space="preserve"> </w:t>
      </w:r>
      <w:r>
        <w:t xml:space="preserve">Misreading a question is the most common source of careless errors. Underline or circle what the question is asking for.</w:t>
      </w:r>
    </w:p>
    <w:p>
      <w:pPr>
        <w:numPr>
          <w:ilvl w:val="0"/>
          <w:numId w:val="1011"/>
        </w:numPr>
      </w:pPr>
      <w:r>
        <w:rPr>
          <w:b/>
          <w:bCs/>
        </w:rPr>
        <w:t xml:space="preserve">Solve deliberately.</w:t>
      </w:r>
      <w:r>
        <w:t xml:space="preserve"> </w:t>
      </w:r>
      <w:r>
        <w:t xml:space="preserve">Do not rush. Take the time to set up the problem correctly, show your work on scratch paper, and verify your answer before selecting it.</w:t>
      </w:r>
    </w:p>
    <w:p>
      <w:pPr>
        <w:numPr>
          <w:ilvl w:val="0"/>
          <w:numId w:val="1011"/>
        </w:numPr>
      </w:pPr>
      <w:r>
        <w:rPr>
          <w:b/>
          <w:bCs/>
        </w:rPr>
        <w:t xml:space="preserve">Double-check easy and medium questions.</w:t>
      </w:r>
      <w:r>
        <w:t xml:space="preserve"> </w:t>
      </w:r>
      <w:r>
        <w:t xml:space="preserve">These are the questions the algorithm</w:t>
      </w:r>
      <w:r>
        <w:t xml:space="preserve"> </w:t>
      </w:r>
      <w:r>
        <w:t xml:space="preserve">“</w:t>
      </w:r>
      <w:r>
        <w:t xml:space="preserve">expects</w:t>
      </w:r>
      <w:r>
        <w:t xml:space="preserve">”</w:t>
      </w:r>
      <w:r>
        <w:t xml:space="preserve"> </w:t>
      </w:r>
      <w:r>
        <w:t xml:space="preserve">to be answered correctly. A careless error on an easy question is devastating to your score.</w:t>
      </w:r>
    </w:p>
    <w:p>
      <w:pPr>
        <w:numPr>
          <w:ilvl w:val="0"/>
          <w:numId w:val="1011"/>
        </w:numPr>
      </w:pPr>
      <w:r>
        <w:rPr>
          <w:b/>
          <w:bCs/>
        </w:rPr>
        <w:t xml:space="preserve">Flag hard questions and return to them.</w:t>
      </w:r>
      <w:r>
        <w:t xml:space="preserve"> </w:t>
      </w:r>
      <w:r>
        <w:t xml:space="preserve">If a question is taking more than 2 minutes, flag it, make your best guess, and move on. Return to flagged questions after completing the rest of the module.</w:t>
      </w:r>
    </w:p>
    <w:p>
      <w:pPr>
        <w:numPr>
          <w:ilvl w:val="0"/>
          <w:numId w:val="1011"/>
        </w:numPr>
      </w:pPr>
      <w:r>
        <w:rPr>
          <w:b/>
          <w:bCs/>
        </w:rPr>
        <w:t xml:space="preserve">Never leave a question blank.</w:t>
      </w:r>
      <w:r>
        <w:t xml:space="preserve"> </w:t>
      </w:r>
      <w:r>
        <w:t xml:space="preserve">There is no penalty for wrong answers. If you are out of time, fill in a guess for every unanswered question.</w:t>
      </w:r>
    </w:p>
    <w:bookmarkEnd w:id="48"/>
    <w:bookmarkStart w:id="49" w:name="pacing-guidelines-for-module-1"/>
    <w:p>
      <w:pPr>
        <w:pStyle w:val="Heading3"/>
      </w:pPr>
      <w:r>
        <w:t xml:space="preserve">1.8.2 Pacing Guidelines for Module 1</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Question Range</w:t>
            </w:r>
          </w:p>
        </w:tc>
        <w:tc>
          <w:tcPr/>
          <w:p>
            <w:pPr>
              <w:pStyle w:val="Compact"/>
              <w:jc w:val="left"/>
            </w:pPr>
            <w:r>
              <w:t xml:space="preserve">Difficulty</w:t>
            </w:r>
          </w:p>
        </w:tc>
        <w:tc>
          <w:tcPr/>
          <w:p>
            <w:pPr>
              <w:pStyle w:val="Compact"/>
              <w:jc w:val="left"/>
            </w:pPr>
            <w:r>
              <w:t xml:space="preserve">Target Time</w:t>
            </w:r>
          </w:p>
        </w:tc>
      </w:tr>
      <w:tr>
        <w:tc>
          <w:tcPr/>
          <w:p>
            <w:pPr>
              <w:pStyle w:val="Compact"/>
              <w:jc w:val="left"/>
            </w:pPr>
            <w:r>
              <w:t xml:space="preserve">Questions 1–7</w:t>
            </w:r>
          </w:p>
        </w:tc>
        <w:tc>
          <w:tcPr/>
          <w:p>
            <w:pPr>
              <w:pStyle w:val="Compact"/>
              <w:jc w:val="left"/>
            </w:pPr>
            <w:r>
              <w:t xml:space="preserve">Easy</w:t>
            </w:r>
          </w:p>
        </w:tc>
        <w:tc>
          <w:tcPr/>
          <w:p>
            <w:pPr>
              <w:pStyle w:val="Compact"/>
              <w:jc w:val="left"/>
            </w:pPr>
            <w:r>
              <w:t xml:space="preserve">~45–60 seconds each</w:t>
            </w:r>
          </w:p>
        </w:tc>
      </w:tr>
      <w:tr>
        <w:tc>
          <w:tcPr/>
          <w:p>
            <w:pPr>
              <w:pStyle w:val="Compact"/>
              <w:jc w:val="left"/>
            </w:pPr>
            <w:r>
              <w:t xml:space="preserve">Questions 8–15</w:t>
            </w:r>
          </w:p>
        </w:tc>
        <w:tc>
          <w:tcPr/>
          <w:p>
            <w:pPr>
              <w:pStyle w:val="Compact"/>
              <w:jc w:val="left"/>
            </w:pPr>
            <w:r>
              <w:t xml:space="preserve">Medium</w:t>
            </w:r>
          </w:p>
        </w:tc>
        <w:tc>
          <w:tcPr/>
          <w:p>
            <w:pPr>
              <w:pStyle w:val="Compact"/>
              <w:jc w:val="left"/>
            </w:pPr>
            <w:r>
              <w:t xml:space="preserve">~60–90 seconds each</w:t>
            </w:r>
          </w:p>
        </w:tc>
      </w:tr>
      <w:tr>
        <w:tc>
          <w:tcPr/>
          <w:p>
            <w:pPr>
              <w:pStyle w:val="Compact"/>
              <w:jc w:val="left"/>
            </w:pPr>
            <w:r>
              <w:t xml:space="preserve">Questions 16–22</w:t>
            </w:r>
          </w:p>
        </w:tc>
        <w:tc>
          <w:tcPr/>
          <w:p>
            <w:pPr>
              <w:pStyle w:val="Compact"/>
              <w:jc w:val="left"/>
            </w:pPr>
            <w:r>
              <w:t xml:space="preserve">Hard</w:t>
            </w:r>
          </w:p>
        </w:tc>
        <w:tc>
          <w:tcPr/>
          <w:p>
            <w:pPr>
              <w:pStyle w:val="Compact"/>
              <w:jc w:val="left"/>
            </w:pPr>
            <w:r>
              <w:t xml:space="preserve">~90–120 seconds each</w:t>
            </w:r>
          </w:p>
        </w:tc>
      </w:tr>
    </w:tbl>
    <w:p>
      <w:pPr>
        <w:pStyle w:val="BodyText"/>
      </w:pPr>
      <w:r>
        <w:t xml:space="preserve">These are guidelines, not rigid rules. Some</w:t>
      </w:r>
      <w:r>
        <w:t xml:space="preserve"> </w:t>
      </w:r>
      <w:r>
        <w:t xml:space="preserve">“</w:t>
      </w:r>
      <w:r>
        <w:t xml:space="preserve">easy</w:t>
      </w:r>
      <w:r>
        <w:t xml:space="preserve">”</w:t>
      </w:r>
      <w:r>
        <w:t xml:space="preserve"> </w:t>
      </w:r>
      <w:r>
        <w:t xml:space="preserve">questions may take longer due to their format (e.g., a wordy word problem), and some</w:t>
      </w:r>
      <w:r>
        <w:t xml:space="preserve"> </w:t>
      </w:r>
      <w:r>
        <w:t xml:space="preserve">“</w:t>
      </w:r>
      <w:r>
        <w:t xml:space="preserve">hard</w:t>
      </w:r>
      <w:r>
        <w:t xml:space="preserve">”</w:t>
      </w:r>
      <w:r>
        <w:t xml:space="preserve"> </w:t>
      </w:r>
      <w:r>
        <w:t xml:space="preserve">questions may be quick if you recognize the pattern.</w:t>
      </w:r>
    </w:p>
    <w:bookmarkEnd w:id="49"/>
    <w:bookmarkStart w:id="50" w:name="X3584501c60db12fe280f12141cebf69d786473c"/>
    <w:p>
      <w:pPr>
        <w:pStyle w:val="Heading3"/>
      </w:pPr>
      <w:r>
        <w:t xml:space="preserve">1.8.3 The</w:t>
      </w:r>
      <w:r>
        <w:t xml:space="preserve"> </w:t>
      </w:r>
      <w:r>
        <w:t xml:space="preserve">“</w:t>
      </w:r>
      <w:r>
        <w:t xml:space="preserve">Slow is Smooth, Smooth is Fast</w:t>
      </w:r>
      <w:r>
        <w:t xml:space="preserve">”</w:t>
      </w:r>
      <w:r>
        <w:t xml:space="preserve"> </w:t>
      </w:r>
      <w:r>
        <w:t xml:space="preserve">Philosophy</w:t>
      </w:r>
    </w:p>
    <w:p>
      <w:pPr>
        <w:pStyle w:val="FirstParagraph"/>
      </w:pPr>
      <w:r>
        <w:t xml:space="preserve">Counterintuitively, slowing down on Module 1 often results in a</w:t>
      </w:r>
      <w:r>
        <w:t xml:space="preserve"> </w:t>
      </w:r>
      <w:r>
        <w:rPr>
          <w:i/>
          <w:iCs/>
        </w:rPr>
        <w:t xml:space="preserve">higher</w:t>
      </w:r>
      <w:r>
        <w:t xml:space="preserve"> </w:t>
      </w:r>
      <w:r>
        <w:t xml:space="preserve">score than rushing through it. Here is why:</w:t>
      </w:r>
    </w:p>
    <w:p>
      <w:pPr>
        <w:pStyle w:val="Compact"/>
        <w:numPr>
          <w:ilvl w:val="0"/>
          <w:numId w:val="1012"/>
        </w:numPr>
      </w:pPr>
      <w:r>
        <w:t xml:space="preserve">Rushing leads to careless errors on easy questions.</w:t>
      </w:r>
    </w:p>
    <w:p>
      <w:pPr>
        <w:pStyle w:val="Compact"/>
        <w:numPr>
          <w:ilvl w:val="0"/>
          <w:numId w:val="1012"/>
        </w:numPr>
      </w:pPr>
      <w:r>
        <w:t xml:space="preserve">Careless errors on easy questions lower your Module 1 score.</w:t>
      </w:r>
    </w:p>
    <w:p>
      <w:pPr>
        <w:pStyle w:val="Compact"/>
        <w:numPr>
          <w:ilvl w:val="0"/>
          <w:numId w:val="1012"/>
        </w:numPr>
      </w:pPr>
      <w:r>
        <w:t xml:space="preserve">A lower Module 1 score routes you to the easier Module 2.</w:t>
      </w:r>
    </w:p>
    <w:p>
      <w:pPr>
        <w:pStyle w:val="Compact"/>
        <w:numPr>
          <w:ilvl w:val="0"/>
          <w:numId w:val="1012"/>
        </w:numPr>
      </w:pPr>
      <w:r>
        <w:t xml:space="preserve">The easier Module 2 caps your score at ~590.</w:t>
      </w:r>
    </w:p>
    <w:p>
      <w:pPr>
        <w:pStyle w:val="Compact"/>
        <w:numPr>
          <w:ilvl w:val="0"/>
          <w:numId w:val="1012"/>
        </w:numPr>
      </w:pPr>
      <w:r>
        <w:t xml:space="preserve">A score of ~590 is far lower than what you could have achieved with careful, deliberate work on Module 1.</w:t>
      </w:r>
    </w:p>
    <w:p>
      <w:pPr>
        <w:pStyle w:val="FirstParagraph"/>
      </w:pPr>
      <w:r>
        <w:t xml:space="preserve">By contrast, slowing down and answering easy and medium questions correctly ensures you reach the harder Module 2, where the full range of scores (up to 800) is available.</w:t>
      </w:r>
    </w:p>
    <w:p>
      <w:r>
        <w:pict>
          <v:rect style="width:0;height:1.5pt" o:hralign="center" o:hrstd="t" o:hr="t"/>
        </w:pict>
      </w:r>
    </w:p>
    <w:bookmarkEnd w:id="50"/>
    <w:bookmarkEnd w:id="51"/>
    <w:bookmarkStart w:id="54" w:name="strategic-framework-for-module-2"/>
    <w:p>
      <w:pPr>
        <w:pStyle w:val="Heading2"/>
      </w:pPr>
      <w:r>
        <w:t xml:space="preserve">1.9 Strategic Framework for Module 2</w:t>
      </w:r>
    </w:p>
    <w:bookmarkStart w:id="52" w:name="if-you-reached-the-hard-module-2"/>
    <w:p>
      <w:pPr>
        <w:pStyle w:val="Heading3"/>
      </w:pPr>
      <w:r>
        <w:t xml:space="preserve">1.9.1 If You Reached the Hard Module 2</w:t>
      </w:r>
    </w:p>
    <w:p>
      <w:pPr>
        <w:pStyle w:val="FirstParagraph"/>
      </w:pPr>
      <w:r>
        <w:t xml:space="preserve">Congratulations—you have access to the full score range. Now the goal is to maximize your score within that range.</w:t>
      </w:r>
    </w:p>
    <w:p>
      <w:pPr>
        <w:pStyle w:val="BodyText"/>
      </w:pPr>
      <w:r>
        <w:rPr>
          <w:b/>
          <w:bCs/>
        </w:rPr>
        <w:t xml:space="preserve">Key strategies:</w:t>
      </w:r>
    </w:p>
    <w:p>
      <w:pPr>
        <w:numPr>
          <w:ilvl w:val="0"/>
          <w:numId w:val="1013"/>
        </w:numPr>
      </w:pPr>
      <w:r>
        <w:rPr>
          <w:b/>
          <w:bCs/>
        </w:rPr>
        <w:t xml:space="preserve">Do not panic at the difficulty.</w:t>
      </w:r>
      <w:r>
        <w:t xml:space="preserve"> </w:t>
      </w:r>
      <w:r>
        <w:t xml:space="preserve">The hard Module 2 is supposed to be hard. You are not expected to answer every question correctly. Even top scorers miss several questions.</w:t>
      </w:r>
    </w:p>
    <w:p>
      <w:pPr>
        <w:numPr>
          <w:ilvl w:val="0"/>
          <w:numId w:val="1013"/>
        </w:numPr>
      </w:pPr>
      <w:r>
        <w:rPr>
          <w:b/>
          <w:bCs/>
        </w:rPr>
        <w:t xml:space="preserve">Identify and prioritize</w:t>
      </w:r>
      <w:r>
        <w:rPr>
          <w:b/>
          <w:bCs/>
        </w:rPr>
        <w:t xml:space="preserve"> </w:t>
      </w:r>
      <w:r>
        <w:rPr>
          <w:b/>
          <w:bCs/>
        </w:rPr>
        <w:t xml:space="preserve">“</w:t>
      </w:r>
      <w:r>
        <w:rPr>
          <w:b/>
          <w:bCs/>
        </w:rPr>
        <w:t xml:space="preserve">medium-hard</w:t>
      </w:r>
      <w:r>
        <w:rPr>
          <w:b/>
          <w:bCs/>
        </w:rPr>
        <w:t xml:space="preserve">”</w:t>
      </w:r>
      <w:r>
        <w:rPr>
          <w:b/>
          <w:bCs/>
        </w:rPr>
        <w:t xml:space="preserve"> </w:t>
      </w:r>
      <w:r>
        <w:rPr>
          <w:b/>
          <w:bCs/>
        </w:rPr>
        <w:t xml:space="preserve">questions.</w:t>
      </w:r>
      <w:r>
        <w:t xml:space="preserve"> </w:t>
      </w:r>
      <w:r>
        <w:t xml:space="preserve">Within the hard Module 2, there is still a range of difficulty. Some questions are merely medium-hard and are very much solvable with the right approach. Identify these and solve them first.</w:t>
      </w:r>
    </w:p>
    <w:p>
      <w:pPr>
        <w:numPr>
          <w:ilvl w:val="0"/>
          <w:numId w:val="1013"/>
        </w:numPr>
      </w:pPr>
      <w:r>
        <w:rPr>
          <w:b/>
          <w:bCs/>
        </w:rPr>
        <w:t xml:space="preserve">Use Desmos aggressively.</w:t>
      </w:r>
      <w:r>
        <w:t xml:space="preserve"> </w:t>
      </w:r>
      <w:r>
        <w:t xml:space="preserve">The hard Module 2 is where Desmos provides the greatest advantage. Graph systems, find intersections, use regression, and verify answers.</w:t>
      </w:r>
    </w:p>
    <w:p>
      <w:pPr>
        <w:numPr>
          <w:ilvl w:val="0"/>
          <w:numId w:val="1013"/>
        </w:numPr>
      </w:pPr>
      <w:r>
        <w:rPr>
          <w:b/>
          <w:bCs/>
        </w:rPr>
        <w:t xml:space="preserve">Manage your time.</w:t>
      </w:r>
      <w:r>
        <w:t xml:space="preserve"> </w:t>
      </w:r>
      <w:r>
        <w:t xml:space="preserve">You still have ~95 seconds per question. Do not spend 5 minutes on a single question at the expense of three others.</w:t>
      </w:r>
    </w:p>
    <w:p>
      <w:pPr>
        <w:numPr>
          <w:ilvl w:val="0"/>
          <w:numId w:val="1013"/>
        </w:numPr>
      </w:pPr>
      <w:r>
        <w:rPr>
          <w:b/>
          <w:bCs/>
        </w:rPr>
        <w:t xml:space="preserve">Make educated guesses on the hardest questions.</w:t>
      </w:r>
      <w:r>
        <w:t xml:space="preserve"> </w:t>
      </w:r>
      <w:r>
        <w:t xml:space="preserve">If a question is truly beyond your current ability, eliminate what you can, make your best guess, and move on.</w:t>
      </w:r>
    </w:p>
    <w:bookmarkEnd w:id="52"/>
    <w:bookmarkStart w:id="53" w:name="if-you-reached-the-easy-module-2"/>
    <w:p>
      <w:pPr>
        <w:pStyle w:val="Heading3"/>
      </w:pPr>
      <w:r>
        <w:t xml:space="preserve">1.9.2 If You Reached the Easy Module 2</w:t>
      </w:r>
    </w:p>
    <w:p>
      <w:pPr>
        <w:pStyle w:val="FirstParagraph"/>
      </w:pPr>
      <w:r>
        <w:t xml:space="preserve">If you were routed to the easier Module 2, your score is capped at approximately 590. However, you should still aim for a perfect or near-perfect score on this module to maximize your score within that range.</w:t>
      </w:r>
    </w:p>
    <w:p>
      <w:pPr>
        <w:pStyle w:val="BodyText"/>
      </w:pPr>
      <w:r>
        <w:rPr>
          <w:b/>
          <w:bCs/>
        </w:rPr>
        <w:t xml:space="preserve">Key strategies:</w:t>
      </w:r>
    </w:p>
    <w:p>
      <w:pPr>
        <w:numPr>
          <w:ilvl w:val="0"/>
          <w:numId w:val="1014"/>
        </w:numPr>
      </w:pPr>
      <w:r>
        <w:rPr>
          <w:b/>
          <w:bCs/>
        </w:rPr>
        <w:t xml:space="preserve">Be nearly flawless.</w:t>
      </w:r>
      <w:r>
        <w:t xml:space="preserve"> </w:t>
      </w:r>
      <w:r>
        <w:t xml:space="preserve">The easier Module 2 rewards accuracy. Every correct answer counts.</w:t>
      </w:r>
    </w:p>
    <w:p>
      <w:pPr>
        <w:numPr>
          <w:ilvl w:val="0"/>
          <w:numId w:val="1014"/>
        </w:numPr>
      </w:pPr>
      <w:r>
        <w:rPr>
          <w:b/>
          <w:bCs/>
        </w:rPr>
        <w:t xml:space="preserve">Do not get overconfident.</w:t>
      </w:r>
      <w:r>
        <w:t xml:space="preserve"> </w:t>
      </w:r>
      <w:r>
        <w:t xml:space="preserve">Easy questions can still contain traps. Read carefully and verify your work.</w:t>
      </w:r>
    </w:p>
    <w:p>
      <w:pPr>
        <w:numPr>
          <w:ilvl w:val="0"/>
          <w:numId w:val="1014"/>
        </w:numPr>
      </w:pPr>
      <w:r>
        <w:rPr>
          <w:b/>
          <w:bCs/>
        </w:rPr>
        <w:t xml:space="preserve">Use the extra time.</w:t>
      </w:r>
      <w:r>
        <w:t xml:space="preserve"> </w:t>
      </w:r>
      <w:r>
        <w:t xml:space="preserve">The easier Module 2 may feel less time-pressured. Use the extra time to double-check your answers.</w:t>
      </w:r>
    </w:p>
    <w:p>
      <w:r>
        <w:pict>
          <v:rect style="width:0;height:1.5pt" o:hralign="center" o:hrstd="t" o:hr="t"/>
        </w:pict>
      </w:r>
    </w:p>
    <w:bookmarkEnd w:id="53"/>
    <w:bookmarkEnd w:id="54"/>
    <w:bookmarkStart w:id="63" w:name="general-problem-solving-strategies"/>
    <w:p>
      <w:pPr>
        <w:pStyle w:val="Heading2"/>
      </w:pPr>
      <w:r>
        <w:t xml:space="preserve">1.10 General Problem-Solving Strategies</w:t>
      </w:r>
    </w:p>
    <w:bookmarkStart w:id="55" w:name="translate-words-to-equations"/>
    <w:p>
      <w:pPr>
        <w:pStyle w:val="Heading3"/>
      </w:pPr>
      <w:r>
        <w:t xml:space="preserve">1.10.1 Translate Words to Equations</w:t>
      </w:r>
    </w:p>
    <w:p>
      <w:pPr>
        <w:pStyle w:val="FirstParagraph"/>
      </w:pPr>
      <w:r>
        <w:t xml:space="preserve">The SAT is fundamentally a reading test disguised as a math test. Many students who</w:t>
      </w:r>
      <w:r>
        <w:t xml:space="preserve"> </w:t>
      </w:r>
      <w:r>
        <w:t xml:space="preserve">“</w:t>
      </w:r>
      <w:r>
        <w:t xml:space="preserve">can’t do math</w:t>
      </w:r>
      <w:r>
        <w:t xml:space="preserve">”</w:t>
      </w:r>
      <w:r>
        <w:t xml:space="preserve"> </w:t>
      </w:r>
      <w:r>
        <w:t xml:space="preserve">are actually struggling with the translation from English to algebraic notation.</w:t>
      </w:r>
    </w:p>
    <w:p>
      <w:pPr>
        <w:pStyle w:val="BodyText"/>
      </w:pPr>
      <w:r>
        <w:rPr>
          <w:b/>
          <w:bCs/>
        </w:rPr>
        <w:t xml:space="preserve">Key Translation Guide: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Phrase</w:t>
            </w:r>
          </w:p>
        </w:tc>
        <w:tc>
          <w:tcPr/>
          <w:p>
            <w:pPr>
              <w:pStyle w:val="Compact"/>
              <w:jc w:val="left"/>
            </w:pPr>
            <w:r>
              <w:t xml:space="preserve">Operation</w:t>
            </w:r>
          </w:p>
        </w:tc>
      </w:tr>
      <w:tr>
        <w:tc>
          <w:tcPr/>
          <w:p>
            <w:pPr>
              <w:pStyle w:val="Compact"/>
              <w:jc w:val="left"/>
            </w:pPr>
            <w:r>
              <w:t xml:space="preserve">“</w:t>
            </w:r>
            <w:r>
              <w:t xml:space="preserve">is</w:t>
            </w:r>
            <w:r>
              <w:t xml:space="preserve">”</w:t>
            </w:r>
          </w:p>
        </w:tc>
        <w:tc>
          <w:tcPr/>
          <w:p>
            <w:pPr>
              <w:pStyle w:val="Compact"/>
              <w:jc w:val="left"/>
            </w:pPr>
            <m:oMath>
              <m:r>
                <m:rPr>
                  <m:sty m:val="p"/>
                </m:rPr>
                <m:t>=</m:t>
              </m:r>
            </m:oMath>
          </w:p>
        </w:tc>
      </w:tr>
      <w:tr>
        <w:tc>
          <w:tcPr/>
          <w:p>
            <w:pPr>
              <w:pStyle w:val="Compact"/>
              <w:jc w:val="left"/>
            </w:pPr>
            <w:r>
              <w:t xml:space="preserve">“</w:t>
            </w:r>
            <w:r>
              <w:t xml:space="preserve">more than</w:t>
            </w:r>
            <w:r>
              <w:t xml:space="preserve">”</w:t>
            </w:r>
          </w:p>
        </w:tc>
        <w:tc>
          <w:tcPr/>
          <w:p>
            <w:pPr>
              <w:pStyle w:val="Compact"/>
              <w:jc w:val="left"/>
            </w:pPr>
            <m:oMath>
              <m:r>
                <m:rPr>
                  <m:sty m:val="p"/>
                </m:rPr>
                <m:t>+</m:t>
              </m:r>
            </m:oMath>
          </w:p>
        </w:tc>
      </w:tr>
      <w:tr>
        <w:tc>
          <w:tcPr/>
          <w:p>
            <w:pPr>
              <w:pStyle w:val="Compact"/>
              <w:jc w:val="left"/>
            </w:pPr>
            <w:r>
              <w:t xml:space="preserve">“</w:t>
            </w:r>
            <w:r>
              <w:t xml:space="preserve">less than</w:t>
            </w:r>
            <w:r>
              <w:t xml:space="preserve">”</w:t>
            </w:r>
          </w:p>
        </w:tc>
        <w:tc>
          <w:tcPr/>
          <w:p>
            <w:pPr>
              <w:pStyle w:val="Compact"/>
              <w:jc w:val="left"/>
            </w:pPr>
            <m:oMath>
              <m:r>
                <m:rPr>
                  <m:sty m:val="p"/>
                </m:rPr>
                <m:t>−</m:t>
              </m:r>
            </m:oMath>
          </w:p>
        </w:tc>
      </w:tr>
      <w:tr>
        <w:tc>
          <w:tcPr/>
          <w:p>
            <w:pPr>
              <w:pStyle w:val="Compact"/>
              <w:jc w:val="left"/>
            </w:pPr>
            <w:r>
              <w:t xml:space="preserve">“</w:t>
            </w:r>
            <w:r>
              <w:t xml:space="preserve">of</w:t>
            </w:r>
            <w:r>
              <w:t xml:space="preserve">”</w:t>
            </w:r>
          </w:p>
        </w:tc>
        <w:tc>
          <w:tcPr/>
          <w:p>
            <w:pPr>
              <w:pStyle w:val="Compact"/>
              <w:jc w:val="left"/>
            </w:pPr>
            <m:oMath>
              <m:r>
                <m:rPr>
                  <m:sty m:val="p"/>
                </m:rPr>
                <m:t>×</m:t>
              </m:r>
            </m:oMath>
          </w:p>
        </w:tc>
      </w:tr>
      <w:tr>
        <w:tc>
          <w:tcPr/>
          <w:p>
            <w:pPr>
              <w:pStyle w:val="Compact"/>
              <w:jc w:val="left"/>
            </w:pPr>
            <w:r>
              <w:t xml:space="preserve">“</w:t>
            </w:r>
            <w:r>
              <w:t xml:space="preserve">per</w:t>
            </w:r>
            <w:r>
              <w:t xml:space="preserve">”</w:t>
            </w:r>
          </w:p>
        </w:tc>
        <w:tc>
          <w:tcPr/>
          <w:p>
            <w:pPr>
              <w:pStyle w:val="Compact"/>
              <w:jc w:val="left"/>
            </w:pPr>
            <m:oMath>
              <m:r>
                <m:rPr>
                  <m:sty m:val="p"/>
                </m:rPr>
                <m:t>÷</m:t>
              </m:r>
            </m:oMath>
          </w:p>
        </w:tc>
      </w:tr>
      <w:tr>
        <w:tc>
          <w:tcPr/>
          <w:p>
            <w:pPr>
              <w:pStyle w:val="Compact"/>
              <w:jc w:val="left"/>
            </w:pPr>
            <w:r>
              <w:t xml:space="preserve">“</w:t>
            </w:r>
            <w:r>
              <w:t xml:space="preserve">at least</w:t>
            </w:r>
            <w:r>
              <w:t xml:space="preserve">”</w:t>
            </w:r>
          </w:p>
        </w:tc>
        <w:tc>
          <w:tcPr/>
          <w:p>
            <w:pPr>
              <w:pStyle w:val="Compact"/>
              <w:jc w:val="left"/>
            </w:pPr>
            <m:oMath>
              <m:r>
                <m:rPr>
                  <m:sty m:val="p"/>
                </m:rPr>
                <m:t>≥</m:t>
              </m:r>
            </m:oMath>
          </w:p>
        </w:tc>
      </w:tr>
      <w:tr>
        <w:tc>
          <w:tcPr/>
          <w:p>
            <w:pPr>
              <w:pStyle w:val="Compact"/>
              <w:jc w:val="left"/>
            </w:pPr>
            <w:r>
              <w:t xml:space="preserve">“</w:t>
            </w:r>
            <w:r>
              <w:t xml:space="preserve">at most</w:t>
            </w:r>
            <w:r>
              <w:t xml:space="preserve">”</w:t>
            </w:r>
          </w:p>
        </w:tc>
        <w:tc>
          <w:tcPr/>
          <w:p>
            <w:pPr>
              <w:pStyle w:val="Compact"/>
              <w:jc w:val="left"/>
            </w:pPr>
            <m:oMath>
              <m:r>
                <m:rPr>
                  <m:sty m:val="p"/>
                </m:rPr>
                <m:t>≤</m:t>
              </m:r>
            </m:oMath>
          </w:p>
        </w:tc>
      </w:tr>
      <w:tr>
        <w:tc>
          <w:tcPr/>
          <w:p>
            <w:pPr>
              <w:pStyle w:val="Compact"/>
              <w:jc w:val="left"/>
            </w:pPr>
            <w:r>
              <w:t xml:space="preserve">“</w:t>
            </w:r>
            <w:r>
              <w:t xml:space="preserve">no more than</w:t>
            </w:r>
            <w:r>
              <w:t xml:space="preserve">”</w:t>
            </w:r>
          </w:p>
        </w:tc>
        <w:tc>
          <w:tcPr/>
          <w:p>
            <w:pPr>
              <w:pStyle w:val="Compact"/>
              <w:jc w:val="left"/>
            </w:pPr>
            <m:oMath>
              <m:r>
                <m:rPr>
                  <m:sty m:val="p"/>
                </m:rPr>
                <m:t>≤</m:t>
              </m:r>
            </m:oMath>
          </w:p>
        </w:tc>
      </w:tr>
      <w:tr>
        <w:tc>
          <w:tcPr/>
          <w:p>
            <w:pPr>
              <w:pStyle w:val="Compact"/>
              <w:jc w:val="left"/>
            </w:pPr>
            <w:r>
              <w:t xml:space="preserve">“</w:t>
            </w:r>
            <w:r>
              <w:t xml:space="preserve">no less than</w:t>
            </w:r>
            <w:r>
              <w:t xml:space="preserve">”</w:t>
            </w:r>
          </w:p>
        </w:tc>
        <w:tc>
          <w:tcPr/>
          <w:p>
            <w:pPr>
              <w:pStyle w:val="Compact"/>
              <w:jc w:val="left"/>
            </w:pPr>
            <m:oMath>
              <m:r>
                <m:rPr>
                  <m:sty m:val="p"/>
                </m:rPr>
                <m:t>≥</m:t>
              </m:r>
            </m:oMath>
          </w:p>
        </w:tc>
      </w:tr>
    </w:tbl>
    <w:p>
      <w:pPr>
        <w:pStyle w:val="BodyText"/>
      </w:pPr>
      <w:r>
        <w:rPr>
          <w:b/>
          <w:bCs/>
        </w:rPr>
        <w:t xml:space="preserve">Example:</w:t>
      </w:r>
      <w:r>
        <w:t xml:space="preserve"> </w:t>
      </w:r>
      <w:r>
        <w:t xml:space="preserve">“</w:t>
      </w:r>
      <w:r>
        <w:t xml:space="preserve">Three more than twice a number is 15</w:t>
      </w:r>
      <w:r>
        <w:t xml:space="preserve">”</w:t>
      </w:r>
      <w:r>
        <w:t xml:space="preserve"> </w:t>
      </w:r>
      <w:r>
        <w:t xml:space="preserve">translates to</w:t>
      </w:r>
      <w:r>
        <w:t xml:space="preserve"> </w:t>
      </w:r>
      <m:oMath>
        <m:r>
          <m:t>2</m:t>
        </m:r>
        <m:r>
          <m:t>x</m:t>
        </m:r>
        <m:r>
          <m:rPr>
            <m:sty m:val="p"/>
          </m:rPr>
          <m:t>+</m:t>
        </m:r>
        <m:r>
          <m:t>3</m:t>
        </m:r>
        <m:r>
          <m:rPr>
            <m:sty m:val="p"/>
          </m:rPr>
          <m:t>=</m:t>
        </m:r>
        <m:r>
          <m:t>15</m:t>
        </m:r>
      </m:oMath>
      <w:r>
        <w:t xml:space="preserve">.</w:t>
      </w:r>
    </w:p>
    <w:bookmarkEnd w:id="55"/>
    <w:bookmarkStart w:id="56" w:name="plug-in-values"/>
    <w:p>
      <w:pPr>
        <w:pStyle w:val="Heading3"/>
      </w:pPr>
      <w:r>
        <w:t xml:space="preserve">1.10.2 Plug in Values</w:t>
      </w:r>
    </w:p>
    <w:p>
      <w:pPr>
        <w:pStyle w:val="FirstParagraph"/>
      </w:pPr>
      <w:r>
        <w:t xml:space="preserve">When a problem involves variables and asks for a relationship, try plugging in specific numbers. This is especially useful for</w:t>
      </w:r>
      <w:r>
        <w:t xml:space="preserve"> </w:t>
      </w:r>
      <w:r>
        <w:t xml:space="preserve">“</w:t>
      </w:r>
      <w:r>
        <w:t xml:space="preserve">which of the following must be true</w:t>
      </w:r>
      <w:r>
        <w:t xml:space="preserve">”</w:t>
      </w:r>
      <w:r>
        <w:t xml:space="preserve"> </w:t>
      </w:r>
      <w:r>
        <w:t xml:space="preserve">questions.</w:t>
      </w:r>
    </w:p>
    <w:p>
      <w:pPr>
        <w:pStyle w:val="BodyText"/>
      </w:pPr>
      <w:r>
        <w:rPr>
          <w:b/>
          <w:bCs/>
        </w:rPr>
        <w:t xml:space="preserve">Example:</w:t>
      </w:r>
      <w:r>
        <w:t xml:space="preserve"> </w:t>
      </w:r>
      <w:r>
        <w:t xml:space="preserve">If the problem says</w:t>
      </w:r>
      <w:r>
        <w:t xml:space="preserve"> </w:t>
      </w:r>
      <w:r>
        <w:t xml:space="preserve">“</w:t>
      </w:r>
      <w:r>
        <w:t xml:space="preserve">a number</w:t>
      </w:r>
      <w:r>
        <w:t xml:space="preserve"> </w:t>
      </w:r>
      <m:oMath>
        <m:r>
          <m:t>x</m:t>
        </m:r>
      </m:oMath>
      <w:r>
        <w:t xml:space="preserve"> </w:t>
      </w:r>
      <w:r>
        <w:t xml:space="preserve">is increased by 20% and then decreased by 20%,</w:t>
      </w:r>
      <w:r>
        <w:t xml:space="preserve">”</w:t>
      </w:r>
      <w:r>
        <w:t xml:space="preserve"> </w:t>
      </w:r>
      <w:r>
        <w:t xml:space="preserve">plug in</w:t>
      </w:r>
      <w:r>
        <w:t xml:space="preserve"> </w:t>
      </w:r>
      <m:oMath>
        <m:r>
          <m:t>x</m:t>
        </m:r>
        <m:r>
          <m:rPr>
            <m:sty m:val="p"/>
          </m:rPr>
          <m:t>=</m:t>
        </m:r>
        <m:r>
          <m:t>100</m:t>
        </m:r>
      </m:oMath>
      <w:r>
        <w:t xml:space="preserve">. After a 20% increase:</w:t>
      </w:r>
      <w:r>
        <w:t xml:space="preserve"> </w:t>
      </w:r>
      <m:oMath>
        <m:r>
          <m:t>100</m:t>
        </m:r>
        <m:r>
          <m:rPr>
            <m:sty m:val="p"/>
          </m:rPr>
          <m:t>×</m:t>
        </m:r>
        <m:r>
          <m:t>1.20</m:t>
        </m:r>
        <m:r>
          <m:rPr>
            <m:sty m:val="p"/>
          </m:rPr>
          <m:t>=</m:t>
        </m:r>
        <m:r>
          <m:t>120</m:t>
        </m:r>
      </m:oMath>
      <w:r>
        <w:t xml:space="preserve">. After a 20% decrease:</w:t>
      </w:r>
      <w:r>
        <w:t xml:space="preserve"> </w:t>
      </w:r>
      <m:oMath>
        <m:r>
          <m:t>120</m:t>
        </m:r>
        <m:r>
          <m:rPr>
            <m:sty m:val="p"/>
          </m:rPr>
          <m:t>×</m:t>
        </m:r>
        <m:r>
          <m:t>0.80</m:t>
        </m:r>
        <m:r>
          <m:rPr>
            <m:sty m:val="p"/>
          </m:rPr>
          <m:t>=</m:t>
        </m:r>
        <m:r>
          <m:t>96</m:t>
        </m:r>
      </m:oMath>
      <w:r>
        <w:t xml:space="preserve">. The result is 4% less than the original.</w:t>
      </w:r>
    </w:p>
    <w:bookmarkEnd w:id="56"/>
    <w:bookmarkStart w:id="57" w:name="backsolving-working-backward"/>
    <w:p>
      <w:pPr>
        <w:pStyle w:val="Heading3"/>
      </w:pPr>
      <w:r>
        <w:t xml:space="preserve">1.10.3 Backsolving (Working Backward)</w:t>
      </w:r>
    </w:p>
    <w:p>
      <w:pPr>
        <w:pStyle w:val="FirstParagraph"/>
      </w:pPr>
      <w:r>
        <w:t xml:space="preserve">For multiple-choice questions, you can plug answer choices into the problem to see which one works. This is especially useful when the algebra is messy or when you are stuck.</w:t>
      </w:r>
    </w:p>
    <w:p>
      <w:pPr>
        <w:pStyle w:val="BodyText"/>
      </w:pPr>
      <w:r>
        <w:rPr>
          <w:b/>
          <w:bCs/>
        </w:rPr>
        <w:t xml:space="preserve">Strategy:</w:t>
      </w:r>
      <w:r>
        <w:t xml:space="preserve"> </w:t>
      </w:r>
      <w:r>
        <w:t xml:space="preserve">1. Start with answer choice B or D (the middle values).</w:t>
      </w:r>
      <w:r>
        <w:t xml:space="preserve"> </w:t>
      </w:r>
      <w:r>
        <w:t xml:space="preserve">2. Plug it into the problem.</w:t>
      </w:r>
      <w:r>
        <w:t xml:space="preserve"> </w:t>
      </w:r>
      <w:r>
        <w:t xml:space="preserve">3. If the result is too high, eliminate B and D (and anything higher or lower accordingly).</w:t>
      </w:r>
      <w:r>
        <w:t xml:space="preserve"> </w:t>
      </w:r>
      <w:r>
        <w:t xml:space="preserve">4. If the result is too low, eliminate accordingly.</w:t>
      </w:r>
      <w:r>
        <w:t xml:space="preserve"> </w:t>
      </w:r>
      <w:r>
        <w:t xml:space="preserve">5. Continue until you find the correct answer.</w:t>
      </w:r>
    </w:p>
    <w:p>
      <w:pPr>
        <w:pStyle w:val="BodyText"/>
      </w:pPr>
      <w:r>
        <w:rPr>
          <w:b/>
          <w:bCs/>
        </w:rPr>
        <w:t xml:space="preserve">Desmos Enhancement:</w:t>
      </w:r>
      <w:r>
        <w:t xml:space="preserve"> </w:t>
      </w:r>
      <w:r>
        <w:t xml:space="preserve">Use the Desmos table feature to backsolve. Enter answer choices in the</w:t>
      </w:r>
      <w:r>
        <w:t xml:space="preserve"> </w:t>
      </w:r>
      <m:oMath>
        <m:sSub>
          <m:e>
            <m:r>
              <m:t>x</m:t>
            </m:r>
          </m:e>
          <m:sub>
            <m:r>
              <m:t>1</m:t>
            </m:r>
          </m:sub>
        </m:sSub>
      </m:oMath>
      <w:r>
        <w:t xml:space="preserve"> </w:t>
      </w:r>
      <w:r>
        <w:t xml:space="preserve">column and the target value in the</w:t>
      </w:r>
      <w:r>
        <w:t xml:space="preserve"> </w:t>
      </w:r>
      <m:oMath>
        <m:sSub>
          <m:e>
            <m:r>
              <m:t>y</m:t>
            </m:r>
          </m:e>
          <m:sub>
            <m:r>
              <m:t>1</m:t>
            </m:r>
          </m:sub>
        </m:sSub>
      </m:oMath>
      <w:r>
        <w:t xml:space="preserve"> </w:t>
      </w:r>
      <w:r>
        <w:t xml:space="preserve">column. See which</w:t>
      </w:r>
      <w:r>
        <w:t xml:space="preserve"> </w:t>
      </w:r>
      <m:oMath>
        <m:r>
          <m:t>x</m:t>
        </m:r>
      </m:oMath>
      <w:r>
        <w:t xml:space="preserve">-value produces the correct</w:t>
      </w:r>
      <w:r>
        <w:t xml:space="preserve"> </w:t>
      </w:r>
      <m:oMath>
        <m:r>
          <m:t>y</m:t>
        </m:r>
      </m:oMath>
      <w:r>
        <w:t xml:space="preserve">-value.</w:t>
      </w:r>
    </w:p>
    <w:bookmarkEnd w:id="57"/>
    <w:bookmarkStart w:id="58" w:name="elimination"/>
    <w:p>
      <w:pPr>
        <w:pStyle w:val="Heading3"/>
      </w:pPr>
      <w:r>
        <w:t xml:space="preserve">1.10.4 Elimination</w:t>
      </w:r>
    </w:p>
    <w:p>
      <w:pPr>
        <w:pStyle w:val="FirstParagraph"/>
      </w:pPr>
      <w:r>
        <w:t xml:space="preserve">On multiple-choice questions, you can often eliminate one or two answer choices immediately, even if you are not sure of the correct answer. Common elimination strategies:</w:t>
      </w:r>
    </w:p>
    <w:p>
      <w:pPr>
        <w:pStyle w:val="Compact"/>
        <w:numPr>
          <w:ilvl w:val="0"/>
          <w:numId w:val="1015"/>
        </w:numPr>
      </w:pPr>
      <w:r>
        <w:rPr>
          <w:b/>
          <w:bCs/>
        </w:rPr>
        <w:t xml:space="preserve">Dimensional analysis:</w:t>
      </w:r>
      <w:r>
        <w:t xml:space="preserve"> </w:t>
      </w:r>
      <w:r>
        <w:t xml:space="preserve">If the answer should be in dollars, eliminate choices in square feet.</w:t>
      </w:r>
    </w:p>
    <w:p>
      <w:pPr>
        <w:pStyle w:val="Compact"/>
        <w:numPr>
          <w:ilvl w:val="0"/>
          <w:numId w:val="1015"/>
        </w:numPr>
      </w:pPr>
      <w:r>
        <w:rPr>
          <w:b/>
          <w:bCs/>
        </w:rPr>
        <w:t xml:space="preserve">Sign analysis:</w:t>
      </w:r>
      <w:r>
        <w:t xml:space="preserve"> </w:t>
      </w:r>
      <w:r>
        <w:t xml:space="preserve">If the answer must be negative, eliminate positive choices.</w:t>
      </w:r>
    </w:p>
    <w:p>
      <w:pPr>
        <w:pStyle w:val="Compact"/>
        <w:numPr>
          <w:ilvl w:val="0"/>
          <w:numId w:val="1015"/>
        </w:numPr>
      </w:pPr>
      <w:r>
        <w:rPr>
          <w:b/>
          <w:bCs/>
        </w:rPr>
        <w:t xml:space="preserve">Magnitude estimation:</w:t>
      </w:r>
      <w:r>
        <w:t xml:space="preserve"> </w:t>
      </w:r>
      <w:r>
        <w:t xml:space="preserve">If the answer should be approximately 50, eliminate choices like 5,000 or 0.005.</w:t>
      </w:r>
    </w:p>
    <w:p>
      <w:pPr>
        <w:pStyle w:val="Compact"/>
        <w:numPr>
          <w:ilvl w:val="0"/>
          <w:numId w:val="1015"/>
        </w:numPr>
      </w:pPr>
      <w:r>
        <w:rPr>
          <w:b/>
          <w:bCs/>
        </w:rPr>
        <w:t xml:space="preserve">Special cases:</w:t>
      </w:r>
      <w:r>
        <w:t xml:space="preserve"> </w:t>
      </w:r>
      <w:r>
        <w:t xml:space="preserve">Plug in</w:t>
      </w:r>
      <w:r>
        <w:t xml:space="preserve"> </w:t>
      </w:r>
      <m:oMath>
        <m:r>
          <m:t>x</m:t>
        </m:r>
        <m:r>
          <m:rPr>
            <m:sty m:val="p"/>
          </m:rPr>
          <m:t>=</m:t>
        </m:r>
        <m:r>
          <m:t>0</m:t>
        </m:r>
      </m:oMath>
      <w:r>
        <w:t xml:space="preserve"> </w:t>
      </w:r>
      <w:r>
        <w:t xml:space="preserve">or</w:t>
      </w:r>
      <w:r>
        <w:t xml:space="preserve"> </w:t>
      </w:r>
      <m:oMath>
        <m:r>
          <m:t>x</m:t>
        </m:r>
        <m:r>
          <m:rPr>
            <m:sty m:val="p"/>
          </m:rPr>
          <m:t>=</m:t>
        </m:r>
        <m:r>
          <m:t>1</m:t>
        </m:r>
      </m:oMath>
      <w:r>
        <w:t xml:space="preserve"> </w:t>
      </w:r>
      <w:r>
        <w:t xml:space="preserve">to see which choices fail.</w:t>
      </w:r>
    </w:p>
    <w:bookmarkEnd w:id="58"/>
    <w:bookmarkStart w:id="59" w:name="draw-diagrams"/>
    <w:p>
      <w:pPr>
        <w:pStyle w:val="Heading3"/>
      </w:pPr>
      <w:r>
        <w:t xml:space="preserve">1.10.5 Draw Diagrams</w:t>
      </w:r>
    </w:p>
    <w:p>
      <w:pPr>
        <w:pStyle w:val="FirstParagraph"/>
      </w:pPr>
      <w:r>
        <w:t xml:space="preserve">For geometry problems, always draw a diagram if one is not provided. Label all given information. If a diagram is provided, redraw it on your scratch paper and label it with additional information as you work through the problem.</w:t>
      </w:r>
    </w:p>
    <w:p>
      <w:pPr>
        <w:pStyle w:val="BodyText"/>
      </w:pPr>
      <w:r>
        <w:rPr>
          <w:b/>
          <w:bCs/>
        </w:rPr>
        <w:t xml:space="preserve">Important Caveat:</w:t>
      </w:r>
      <w:r>
        <w:t xml:space="preserve"> </w:t>
      </w:r>
      <w:r>
        <w:t xml:space="preserve">Figures on the SAT are</w:t>
      </w:r>
      <w:r>
        <w:t xml:space="preserve"> </w:t>
      </w:r>
      <w:r>
        <w:rPr>
          <w:b/>
          <w:bCs/>
        </w:rPr>
        <w:t xml:space="preserve">not necessarily drawn to scale</w:t>
      </w:r>
      <w:r>
        <w:t xml:space="preserve"> </w:t>
      </w:r>
      <w:r>
        <w:t xml:space="preserve">unless explicitly stated. Do not rely on visual estimation for lengths or angles unless the figure is marked as</w:t>
      </w:r>
      <w:r>
        <w:t xml:space="preserve"> </w:t>
      </w:r>
      <w:r>
        <w:t xml:space="preserve">“</w:t>
      </w:r>
      <w:r>
        <w:t xml:space="preserve">drawn to scale.</w:t>
      </w:r>
      <w:r>
        <w:t xml:space="preserve">”</w:t>
      </w:r>
    </w:p>
    <w:bookmarkEnd w:id="59"/>
    <w:bookmarkStart w:id="60" w:name="identify-whats-being-asked"/>
    <w:p>
      <w:pPr>
        <w:pStyle w:val="Heading3"/>
      </w:pPr>
      <w:r>
        <w:t xml:space="preserve">1.10.6 Identify What’s Being Asked</w:t>
      </w:r>
    </w:p>
    <w:p>
      <w:pPr>
        <w:pStyle w:val="FirstParagraph"/>
      </w:pPr>
      <w:r>
        <w:t xml:space="preserve">Before solving any problem, identify exactly what the question is asking for. The SAT frequently includes problems where you solve for</w:t>
      </w:r>
      <w:r>
        <w:t xml:space="preserve"> </w:t>
      </w:r>
      <m:oMath>
        <m:r>
          <m:t>x</m:t>
        </m:r>
      </m:oMath>
      <w:r>
        <w:t xml:space="preserve">, but the question asks for</w:t>
      </w:r>
      <w:r>
        <w:t xml:space="preserve"> </w:t>
      </w:r>
      <m:oMath>
        <m:r>
          <m:t>2</m:t>
        </m:r>
        <m:r>
          <m:t>x</m:t>
        </m:r>
      </m:oMath>
      <w:r>
        <w:t xml:space="preserve">,</w:t>
      </w:r>
      <w:r>
        <w:t xml:space="preserve"> </w:t>
      </w:r>
      <m:oMath>
        <m:r>
          <m:t>x</m:t>
        </m:r>
        <m:r>
          <m:rPr>
            <m:sty m:val="p"/>
          </m:rPr>
          <m:t>+</m:t>
        </m:r>
        <m:r>
          <m:t>5</m:t>
        </m:r>
      </m:oMath>
      <w:r>
        <w:t xml:space="preserve">, or some other expression. Solving for the wrong quantity is one of the most common careless errors.</w:t>
      </w:r>
    </w:p>
    <w:p>
      <w:pPr>
        <w:pStyle w:val="BodyText"/>
      </w:pPr>
      <w:r>
        <w:rPr>
          <w:b/>
          <w:bCs/>
        </w:rPr>
        <w:t xml:space="preserve">Strategy:</w:t>
      </w:r>
      <w:r>
        <w:t xml:space="preserve"> </w:t>
      </w:r>
      <w:r>
        <w:t xml:space="preserve">Circle or underline what the question is asking for before you begin solving.</w:t>
      </w:r>
    </w:p>
    <w:bookmarkEnd w:id="60"/>
    <w:bookmarkStart w:id="61" w:name="watch-units"/>
    <w:p>
      <w:pPr>
        <w:pStyle w:val="Heading3"/>
      </w:pPr>
      <w:r>
        <w:t xml:space="preserve">1.10.7 Watch Units</w:t>
      </w:r>
    </w:p>
    <w:p>
      <w:pPr>
        <w:pStyle w:val="FirstParagraph"/>
      </w:pPr>
      <w:r>
        <w:t xml:space="preserve">Unit inconsistencies are a common source of errors. Always check that your units are consistent before performing calculations.</w:t>
      </w:r>
    </w:p>
    <w:p>
      <w:pPr>
        <w:pStyle w:val="BodyText"/>
      </w:pPr>
      <w:r>
        <w:rPr>
          <w:b/>
          <w:bCs/>
        </w:rPr>
        <w:t xml:space="preserve">Common unit conversions to know:</w:t>
      </w:r>
      <w:r>
        <w:t xml:space="preserve"> </w:t>
      </w:r>
      <w:r>
        <w:t xml:space="preserve">- 1 foot = 12 inches</w:t>
      </w:r>
      <w:r>
        <w:t xml:space="preserve"> </w:t>
      </w:r>
      <w:r>
        <w:t xml:space="preserve">- 1 yard = 3 feet</w:t>
      </w:r>
      <w:r>
        <w:t xml:space="preserve"> </w:t>
      </w:r>
      <w:r>
        <w:t xml:space="preserve">- 1 mile = 5,280 feet</w:t>
      </w:r>
      <w:r>
        <w:t xml:space="preserve"> </w:t>
      </w:r>
      <w:r>
        <w:t xml:space="preserve">- 1 hour = 60 minutes = 3,600 seconds</w:t>
      </w:r>
      <w:r>
        <w:t xml:space="preserve"> </w:t>
      </w:r>
      <w:r>
        <w:t xml:space="preserve">- 1 kilogram = 1,000 grams</w:t>
      </w:r>
      <w:r>
        <w:t xml:space="preserve"> </w:t>
      </w:r>
      <w:r>
        <w:t xml:space="preserve">- 1 liter = 1,000 milliliters</w:t>
      </w:r>
    </w:p>
    <w:p>
      <w:pPr>
        <w:pStyle w:val="BodyText"/>
      </w:pPr>
      <w:r>
        <w:t xml:space="preserve">If a problem gives you speed in miles per hour and time in minutes, convert one or the other before calculating.</w:t>
      </w:r>
    </w:p>
    <w:bookmarkEnd w:id="61"/>
    <w:bookmarkStart w:id="62" w:name="cannot-be-determined-is-a-valid-answer"/>
    <w:p>
      <w:pPr>
        <w:pStyle w:val="Heading3"/>
      </w:pPr>
      <w:r>
        <w:t xml:space="preserve">1.10.8</w:t>
      </w:r>
      <w:r>
        <w:t xml:space="preserve"> </w:t>
      </w:r>
      <w:r>
        <w:t xml:space="preserve">“</w:t>
      </w:r>
      <w:r>
        <w:t xml:space="preserve">Cannot Be Determined</w:t>
      </w:r>
      <w:r>
        <w:t xml:space="preserve">”</w:t>
      </w:r>
      <w:r>
        <w:t xml:space="preserve"> </w:t>
      </w:r>
      <w:r>
        <w:t xml:space="preserve">Is a Valid Answer</w:t>
      </w:r>
    </w:p>
    <w:p>
      <w:pPr>
        <w:pStyle w:val="FirstParagraph"/>
      </w:pPr>
      <w:r>
        <w:t xml:space="preserve">On some questions, the correct answer is</w:t>
      </w:r>
      <w:r>
        <w:t xml:space="preserve"> </w:t>
      </w:r>
      <w:r>
        <w:t xml:space="preserve">“</w:t>
      </w:r>
      <w:r>
        <w:t xml:space="preserve">cannot be determined</w:t>
      </w:r>
      <w:r>
        <w:t xml:space="preserve">”</w:t>
      </w:r>
      <w:r>
        <w:t xml:space="preserve"> </w:t>
      </w:r>
      <w:r>
        <w:t xml:space="preserve">or</w:t>
      </w:r>
      <w:r>
        <w:t xml:space="preserve"> </w:t>
      </w:r>
      <w:r>
        <w:t xml:space="preserve">“</w:t>
      </w:r>
      <w:r>
        <w:t xml:space="preserve">not enough information.</w:t>
      </w:r>
      <w:r>
        <w:t xml:space="preserve">”</w:t>
      </w:r>
      <w:r>
        <w:t xml:space="preserve"> </w:t>
      </w:r>
      <w:r>
        <w:t xml:space="preserve">Do not assume that every question has a definitive numerical answer. If the given information is insufficient to determine a unique value, the correct answer may be that it cannot be determined.</w:t>
      </w:r>
    </w:p>
    <w:p>
      <w:r>
        <w:pict>
          <v:rect style="width:0;height:1.5pt" o:hralign="center" o:hrstd="t" o:hr="t"/>
        </w:pict>
      </w:r>
    </w:p>
    <w:bookmarkEnd w:id="62"/>
    <w:bookmarkEnd w:id="63"/>
    <w:bookmarkStart w:id="71" w:name="common-traps-and-how-to-avoid-them"/>
    <w:p>
      <w:pPr>
        <w:pStyle w:val="Heading2"/>
      </w:pPr>
      <w:r>
        <w:t xml:space="preserve">1.11 Common Traps and How to Avoid Them</w:t>
      </w:r>
    </w:p>
    <w:bookmarkStart w:id="64" w:name="the-not-drawn-to-scale-trap"/>
    <w:p>
      <w:pPr>
        <w:pStyle w:val="Heading3"/>
      </w:pPr>
      <w:r>
        <w:t xml:space="preserve">1.11.1 The</w:t>
      </w:r>
      <w:r>
        <w:t xml:space="preserve"> </w:t>
      </w:r>
      <w:r>
        <w:t xml:space="preserve">“</w:t>
      </w:r>
      <w:r>
        <w:t xml:space="preserve">Not Drawn to Scale</w:t>
      </w:r>
      <w:r>
        <w:t xml:space="preserve">”</w:t>
      </w:r>
      <w:r>
        <w:t xml:space="preserve"> </w:t>
      </w:r>
      <w:r>
        <w:t xml:space="preserve">Trap</w:t>
      </w:r>
    </w:p>
    <w:p>
      <w:pPr>
        <w:pStyle w:val="FirstParagraph"/>
      </w:pPr>
      <w:r>
        <w:t xml:space="preserve">Many SAT geometry problems include diagrams that are intentionally distorted. A triangle that looks equilateral may not be. An angle that looks like 90° may not be.</w:t>
      </w:r>
      <w:r>
        <w:t xml:space="preserve"> </w:t>
      </w:r>
      <w:r>
        <w:rPr>
          <w:b/>
          <w:bCs/>
        </w:rPr>
        <w:t xml:space="preserve">Never assume</w:t>
      </w:r>
      <w:r>
        <w:t xml:space="preserve"> </w:t>
      </w:r>
      <w:r>
        <w:t xml:space="preserve">that a figure is accurate unless it is explicitly labeled as</w:t>
      </w:r>
      <w:r>
        <w:t xml:space="preserve"> </w:t>
      </w:r>
      <w:r>
        <w:t xml:space="preserve">“</w:t>
      </w:r>
      <w:r>
        <w:t xml:space="preserve">drawn to scale.</w:t>
      </w:r>
      <w:r>
        <w:t xml:space="preserve">”</w:t>
      </w:r>
    </w:p>
    <w:p>
      <w:pPr>
        <w:pStyle w:val="BodyText"/>
      </w:pPr>
      <w:r>
        <w:rPr>
          <w:b/>
          <w:bCs/>
        </w:rPr>
        <w:t xml:space="preserve">Defense:</w:t>
      </w:r>
      <w:r>
        <w:t xml:space="preserve"> </w:t>
      </w:r>
      <w:r>
        <w:t xml:space="preserve">Rely only on information explicitly given in the problem statement or marked in the diagram (e.g., right angle marks, congruence tick marks, given angle measures).</w:t>
      </w:r>
    </w:p>
    <w:bookmarkEnd w:id="64"/>
    <w:bookmarkStart w:id="65" w:name="the-solve-for-the-wrong-thing-trap"/>
    <w:p>
      <w:pPr>
        <w:pStyle w:val="Heading3"/>
      </w:pPr>
      <w:r>
        <w:t xml:space="preserve">1.11.2 The</w:t>
      </w:r>
      <w:r>
        <w:t xml:space="preserve"> </w:t>
      </w:r>
      <w:r>
        <w:t xml:space="preserve">“</w:t>
      </w:r>
      <w:r>
        <w:t xml:space="preserve">Solve for the Wrong Thing</w:t>
      </w:r>
      <w:r>
        <w:t xml:space="preserve">”</w:t>
      </w:r>
      <w:r>
        <w:t xml:space="preserve"> </w:t>
      </w:r>
      <w:r>
        <w:t xml:space="preserve">Trap</w:t>
      </w:r>
    </w:p>
    <w:p>
      <w:pPr>
        <w:pStyle w:val="FirstParagraph"/>
      </w:pPr>
      <w:r>
        <w:t xml:space="preserve">As mentioned earlier, the SAT frequently asks for a quantity related to, but different from, the one you naturally solve for. You might solve for</w:t>
      </w:r>
      <w:r>
        <w:t xml:space="preserve"> </w:t>
      </w:r>
      <m:oMath>
        <m:r>
          <m:t>x</m:t>
        </m:r>
      </m:oMath>
      <w:r>
        <w:t xml:space="preserve">, but the question asks for</w:t>
      </w:r>
      <w:r>
        <w:t xml:space="preserve"> </w:t>
      </w:r>
      <m:oMath>
        <m:r>
          <m:t>3</m:t>
        </m:r>
        <m:r>
          <m:t>x</m:t>
        </m:r>
        <m:r>
          <m:rPr>
            <m:sty m:val="p"/>
          </m:rPr>
          <m:t>−</m:t>
        </m:r>
        <m:r>
          <m:t>7</m:t>
        </m:r>
      </m:oMath>
      <w:r>
        <w:t xml:space="preserve">.</w:t>
      </w:r>
    </w:p>
    <w:p>
      <w:pPr>
        <w:pStyle w:val="BodyText"/>
      </w:pPr>
      <w:r>
        <w:rPr>
          <w:b/>
          <w:bCs/>
        </w:rPr>
        <w:t xml:space="preserve">Defense:</w:t>
      </w:r>
      <w:r>
        <w:t xml:space="preserve"> </w:t>
      </w:r>
      <w:r>
        <w:t xml:space="preserve">Circle what the question asks for before solving. After solving, check that your answer matches what was asked.</w:t>
      </w:r>
    </w:p>
    <w:bookmarkEnd w:id="65"/>
    <w:bookmarkStart w:id="66" w:name="the-percent-change-trap"/>
    <w:p>
      <w:pPr>
        <w:pStyle w:val="Heading3"/>
      </w:pPr>
      <w:r>
        <w:t xml:space="preserve">1.11.3 The</w:t>
      </w:r>
      <w:r>
        <w:t xml:space="preserve"> </w:t>
      </w:r>
      <w:r>
        <w:t xml:space="preserve">“</w:t>
      </w:r>
      <w:r>
        <w:t xml:space="preserve">Percent Change</w:t>
      </w:r>
      <w:r>
        <w:t xml:space="preserve">”</w:t>
      </w:r>
      <w:r>
        <w:t xml:space="preserve"> </w:t>
      </w:r>
      <w:r>
        <w:t xml:space="preserve">Trap</w:t>
      </w:r>
    </w:p>
    <w:p>
      <w:pPr>
        <w:pStyle w:val="FirstParagraph"/>
      </w:pPr>
      <w:r>
        <w:t xml:space="preserve">Students frequently confuse</w:t>
      </w:r>
      <w:r>
        <w:t xml:space="preserve"> </w:t>
      </w:r>
      <w:r>
        <w:t xml:space="preserve">“</w:t>
      </w:r>
      <w:r>
        <w:t xml:space="preserve">percent more than</w:t>
      </w:r>
      <w:r>
        <w:t xml:space="preserve">”</w:t>
      </w:r>
      <w:r>
        <w:t xml:space="preserve"> </w:t>
      </w:r>
      <w:r>
        <w:t xml:space="preserve">with</w:t>
      </w:r>
      <w:r>
        <w:t xml:space="preserve"> </w:t>
      </w:r>
      <w:r>
        <w:t xml:space="preserve">“</w:t>
      </w:r>
      <w:r>
        <w:t xml:space="preserve">percent less than.</w:t>
      </w:r>
      <w:r>
        <w:t xml:space="preserve">”</w:t>
      </w:r>
      <w:r>
        <w:t xml:space="preserve"> </w:t>
      </w:r>
      <w:r>
        <w:t xml:space="preserve">A 20% increase followed by a 20% decrease does</w:t>
      </w:r>
      <w:r>
        <w:t xml:space="preserve"> </w:t>
      </w:r>
      <w:r>
        <w:rPr>
          <w:b/>
          <w:bCs/>
        </w:rPr>
        <w:t xml:space="preserve">not</w:t>
      </w:r>
      <w:r>
        <w:t xml:space="preserve"> </w:t>
      </w:r>
      <w:r>
        <w:t xml:space="preserve">return you to the original value.</w:t>
      </w:r>
    </w:p>
    <w:p>
      <w:pPr>
        <w:pStyle w:val="BodyText"/>
      </w:pPr>
      <w:r>
        <w:rPr>
          <w:b/>
          <w:bCs/>
        </w:rPr>
        <w:t xml:space="preserve">Defense:</w:t>
      </w:r>
      <w:r>
        <w:t xml:space="preserve"> </w:t>
      </w:r>
      <w:r>
        <w:t xml:space="preserve">Use factors. A 20% increase = multiply by 1.20. A 20% decrease = multiply by 0.80.</w:t>
      </w:r>
      <w:r>
        <w:t xml:space="preserve"> </w:t>
      </w:r>
      <m:oMath>
        <m:r>
          <m:t>100</m:t>
        </m:r>
        <m:r>
          <m:rPr>
            <m:sty m:val="p"/>
          </m:rPr>
          <m:t>×</m:t>
        </m:r>
        <m:r>
          <m:t>1.20</m:t>
        </m:r>
        <m:r>
          <m:rPr>
            <m:sty m:val="p"/>
          </m:rPr>
          <m:t>×</m:t>
        </m:r>
        <m:r>
          <m:t>0.80</m:t>
        </m:r>
        <m:r>
          <m:rPr>
            <m:sty m:val="p"/>
          </m:rPr>
          <m:t>=</m:t>
        </m:r>
        <m:r>
          <m:t>96</m:t>
        </m:r>
      </m:oMath>
      <w:r>
        <w:t xml:space="preserve">, not 100.</w:t>
      </w:r>
    </w:p>
    <w:bookmarkEnd w:id="66"/>
    <w:bookmarkStart w:id="67" w:name="the-average-speed-trap"/>
    <w:p>
      <w:pPr>
        <w:pStyle w:val="Heading3"/>
      </w:pPr>
      <w:r>
        <w:t xml:space="preserve">1.11.4 The</w:t>
      </w:r>
      <w:r>
        <w:t xml:space="preserve"> </w:t>
      </w:r>
      <w:r>
        <w:t xml:space="preserve">“</w:t>
      </w:r>
      <w:r>
        <w:t xml:space="preserve">Average Speed</w:t>
      </w:r>
      <w:r>
        <w:t xml:space="preserve">”</w:t>
      </w:r>
      <w:r>
        <w:t xml:space="preserve"> </w:t>
      </w:r>
      <w:r>
        <w:t xml:space="preserve">Trap</w:t>
      </w:r>
    </w:p>
    <w:p>
      <w:pPr>
        <w:pStyle w:val="FirstParagraph"/>
      </w:pPr>
      <w:r>
        <w:t xml:space="preserve">Average speed is</w:t>
      </w:r>
      <w:r>
        <w:t xml:space="preserve"> </w:t>
      </w:r>
      <w:r>
        <w:rPr>
          <w:b/>
          <w:bCs/>
        </w:rPr>
        <w:t xml:space="preserve">not</w:t>
      </w:r>
      <w:r>
        <w:t xml:space="preserve"> </w:t>
      </w:r>
      <w:r>
        <w:t xml:space="preserve">the average of two speeds. Average speed = total distance / total time.</w:t>
      </w:r>
    </w:p>
    <w:p>
      <w:pPr>
        <w:pStyle w:val="BodyText"/>
      </w:pPr>
      <w:r>
        <w:rPr>
          <w:b/>
          <w:bCs/>
        </w:rPr>
        <w:t xml:space="preserve">Defense:</w:t>
      </w:r>
      <w:r>
        <w:t xml:space="preserve"> </w:t>
      </w:r>
      <w:r>
        <w:t xml:space="preserve">If a problem involves two different speeds for different portions of a trip, calculate total distance and total time separately, then divide.</w:t>
      </w:r>
    </w:p>
    <w:bookmarkEnd w:id="67"/>
    <w:bookmarkStart w:id="68" w:name="the-scaling-trap"/>
    <w:p>
      <w:pPr>
        <w:pStyle w:val="Heading3"/>
      </w:pPr>
      <w:r>
        <w:t xml:space="preserve">1.11.5 The</w:t>
      </w:r>
      <w:r>
        <w:t xml:space="preserve"> </w:t>
      </w:r>
      <w:r>
        <w:t xml:space="preserve">“</w:t>
      </w:r>
      <w:r>
        <w:t xml:space="preserve">Scaling</w:t>
      </w:r>
      <w:r>
        <w:t xml:space="preserve">”</w:t>
      </w:r>
      <w:r>
        <w:t xml:space="preserve"> </w:t>
      </w:r>
      <w:r>
        <w:t xml:space="preserve">Trap</w:t>
      </w:r>
    </w:p>
    <w:p>
      <w:pPr>
        <w:pStyle w:val="FirstParagraph"/>
      </w:pPr>
      <w:r>
        <w:t xml:space="preserve">When a linear dimension is scaled by a factor</w:t>
      </w:r>
      <w:r>
        <w:t xml:space="preserve"> </w:t>
      </w:r>
      <m:oMath>
        <m:r>
          <m:t>k</m:t>
        </m:r>
      </m:oMath>
      <w:r>
        <w:t xml:space="preserve">, the area scales by</w:t>
      </w:r>
      <w:r>
        <w:t xml:space="preserve"> </w:t>
      </w:r>
      <m:oMath>
        <m:sSup>
          <m:e>
            <m:r>
              <m:t>k</m:t>
            </m:r>
          </m:e>
          <m:sup>
            <m:r>
              <m:t>2</m:t>
            </m:r>
          </m:sup>
        </m:sSup>
      </m:oMath>
      <w:r>
        <w:t xml:space="preserve"> </w:t>
      </w:r>
      <w:r>
        <w:t xml:space="preserve">and the volume scales by</w:t>
      </w:r>
      <w:r>
        <w:t xml:space="preserve"> </w:t>
      </w:r>
      <m:oMath>
        <m:sSup>
          <m:e>
            <m:r>
              <m:t>k</m:t>
            </m:r>
          </m:e>
          <m:sup>
            <m:r>
              <m:t>3</m:t>
            </m:r>
          </m:sup>
        </m:sSup>
      </m:oMath>
      <w:r>
        <w:t xml:space="preserve">. Students frequently apply the linear scale factor to area or volume.</w:t>
      </w:r>
    </w:p>
    <w:p>
      <w:pPr>
        <w:pStyle w:val="BodyText"/>
      </w:pPr>
      <w:r>
        <w:rPr>
          <w:b/>
          <w:bCs/>
        </w:rPr>
        <w:t xml:space="preserve">Defense:</w:t>
      </w:r>
      <w:r>
        <w:t xml:space="preserve"> </w:t>
      </w:r>
      <w:r>
        <w:t xml:space="preserve">If the side of a square increases by 10%, the new side is</w:t>
      </w:r>
      <w:r>
        <w:t xml:space="preserve"> </w:t>
      </w:r>
      <m:oMath>
        <m:r>
          <m:t>1.10</m:t>
        </m:r>
        <m:r>
          <m:t>s</m:t>
        </m:r>
      </m:oMath>
      <w:r>
        <w:t xml:space="preserve">, and the new area is</w:t>
      </w:r>
      <w:r>
        <w:t xml:space="preserve"> </w:t>
      </w:r>
      <m:oMath>
        <m:sSup>
          <m:e>
            <m:d>
              <m:dPr>
                <m:begChr m:val="("/>
                <m:endChr m:val=")"/>
                <m:sepChr m:val=""/>
                <m:grow/>
              </m:dPr>
              <m:e>
                <m:r>
                  <m:t>1.10</m:t>
                </m:r>
                <m:r>
                  <m:t>s</m:t>
                </m:r>
              </m:e>
            </m:d>
          </m:e>
          <m:sup>
            <m:r>
              <m:t>2</m:t>
            </m:r>
          </m:sup>
        </m:sSup>
        <m:r>
          <m:rPr>
            <m:sty m:val="p"/>
          </m:rPr>
          <m:t>=</m:t>
        </m:r>
        <m:r>
          <m:t>1.21</m:t>
        </m:r>
        <m:sSup>
          <m:e>
            <m:r>
              <m:t>s</m:t>
            </m:r>
          </m:e>
          <m:sup>
            <m:r>
              <m:t>2</m:t>
            </m:r>
          </m:sup>
        </m:sSup>
      </m:oMath>
      <w:r>
        <w:t xml:space="preserve">—a 21% increase, not 10%.</w:t>
      </w:r>
    </w:p>
    <w:bookmarkEnd w:id="68"/>
    <w:bookmarkStart w:id="69" w:name="the-calculator-mode-trap"/>
    <w:p>
      <w:pPr>
        <w:pStyle w:val="Heading3"/>
      </w:pPr>
      <w:r>
        <w:t xml:space="preserve">1.11.6 The</w:t>
      </w:r>
      <w:r>
        <w:t xml:space="preserve"> </w:t>
      </w:r>
      <w:r>
        <w:t xml:space="preserve">“</w:t>
      </w:r>
      <w:r>
        <w:t xml:space="preserve">Calculator Mode</w:t>
      </w:r>
      <w:r>
        <w:t xml:space="preserve">”</w:t>
      </w:r>
      <w:r>
        <w:t xml:space="preserve"> </w:t>
      </w:r>
      <w:r>
        <w:t xml:space="preserve">Trap</w:t>
      </w:r>
    </w:p>
    <w:p>
      <w:pPr>
        <w:pStyle w:val="FirstParagraph"/>
      </w:pPr>
      <w:r>
        <w:t xml:space="preserve">Desmos defaults to</w:t>
      </w:r>
      <w:r>
        <w:t xml:space="preserve"> </w:t>
      </w:r>
      <w:r>
        <w:rPr>
          <w:b/>
          <w:bCs/>
        </w:rPr>
        <w:t xml:space="preserve">degree mode</w:t>
      </w:r>
      <w:r>
        <w:t xml:space="preserve"> </w:t>
      </w:r>
      <w:r>
        <w:t xml:space="preserve">for trigonometric functions. If a problem involves radians, you must switch to radian mode using the wrench (settings) icon.</w:t>
      </w:r>
    </w:p>
    <w:p>
      <w:pPr>
        <w:pStyle w:val="BodyText"/>
      </w:pPr>
      <w:r>
        <w:rPr>
          <w:b/>
          <w:bCs/>
        </w:rPr>
        <w:t xml:space="preserve">Defense:</w:t>
      </w:r>
      <w:r>
        <w:t xml:space="preserve"> </w:t>
      </w:r>
      <w:r>
        <w:t xml:space="preserve">Before using any trig function, check whether the problem uses degrees or radians and set Desmos accordingly.</w:t>
      </w:r>
    </w:p>
    <w:bookmarkEnd w:id="69"/>
    <w:bookmarkStart w:id="70" w:name="the-sign-trap"/>
    <w:p>
      <w:pPr>
        <w:pStyle w:val="Heading3"/>
      </w:pPr>
      <w:r>
        <w:t xml:space="preserve">1.11.7 The</w:t>
      </w:r>
      <w:r>
        <w:t xml:space="preserve"> </w:t>
      </w:r>
      <w:r>
        <w:t xml:space="preserve">“</w:t>
      </w:r>
      <w:r>
        <w:t xml:space="preserve">Sign</w:t>
      </w:r>
      <w:r>
        <w:t xml:space="preserve">”</w:t>
      </w:r>
      <w:r>
        <w:t xml:space="preserve"> </w:t>
      </w:r>
      <w:r>
        <w:t xml:space="preserve">Trap</w:t>
      </w:r>
    </w:p>
    <w:p>
      <w:pPr>
        <w:pStyle w:val="FirstParagraph"/>
      </w:pPr>
      <w:r>
        <w:t xml:space="preserve">When solving inequalities, multiplying or dividing by a negative number reverses the inequality sign. This is one of the most frequently tested (and most frequently missed) concepts.</w:t>
      </w:r>
    </w:p>
    <w:p>
      <w:pPr>
        <w:pStyle w:val="BodyText"/>
      </w:pPr>
      <w:r>
        <w:rPr>
          <w:b/>
          <w:bCs/>
        </w:rPr>
        <w:t xml:space="preserve">Defense:</w:t>
      </w:r>
      <w:r>
        <w:t xml:space="preserve"> </w:t>
      </w:r>
      <w:r>
        <w:t xml:space="preserve">Whenever you multiply or divide an inequality by a negative, physically write the reversed inequality sign on your scratch paper.</w:t>
      </w:r>
    </w:p>
    <w:p>
      <w:r>
        <w:pict>
          <v:rect style="width:0;height:1.5pt" o:hralign="center" o:hrstd="t" o:hr="t"/>
        </w:pict>
      </w:r>
    </w:p>
    <w:bookmarkEnd w:id="70"/>
    <w:bookmarkEnd w:id="71"/>
    <w:bookmarkStart w:id="74" w:name="test-day-preparation"/>
    <w:p>
      <w:pPr>
        <w:pStyle w:val="Heading2"/>
      </w:pPr>
      <w:r>
        <w:t xml:space="preserve">1.12 Test-Day Preparation</w:t>
      </w:r>
    </w:p>
    <w:bookmarkStart w:id="72" w:name="before-test-day"/>
    <w:p>
      <w:pPr>
        <w:pStyle w:val="Heading3"/>
      </w:pPr>
      <w:r>
        <w:t xml:space="preserve">1.12.1 Before Test Day</w:t>
      </w:r>
    </w:p>
    <w:p>
      <w:pPr>
        <w:pStyle w:val="Compact"/>
        <w:numPr>
          <w:ilvl w:val="0"/>
          <w:numId w:val="1016"/>
        </w:numPr>
      </w:pPr>
      <w:r>
        <w:rPr>
          <w:b/>
          <w:bCs/>
        </w:rPr>
        <w:t xml:space="preserve">Download Bluebook</w:t>
      </w:r>
      <w:r>
        <w:t xml:space="preserve"> </w:t>
      </w:r>
      <w:r>
        <w:t xml:space="preserve">and complete at least two full-length practice tests in the actual application.</w:t>
      </w:r>
    </w:p>
    <w:p>
      <w:pPr>
        <w:pStyle w:val="Compact"/>
        <w:numPr>
          <w:ilvl w:val="0"/>
          <w:numId w:val="1016"/>
        </w:numPr>
      </w:pPr>
      <w:r>
        <w:rPr>
          <w:b/>
          <w:bCs/>
        </w:rPr>
        <w:t xml:space="preserve">Practice with Desmos</w:t>
      </w:r>
      <w:r>
        <w:t xml:space="preserve"> </w:t>
      </w:r>
      <w:r>
        <w:t xml:space="preserve">until you can graph equations, find intersections, and use tables without hesitation.</w:t>
      </w:r>
    </w:p>
    <w:p>
      <w:pPr>
        <w:pStyle w:val="Compact"/>
        <w:numPr>
          <w:ilvl w:val="0"/>
          <w:numId w:val="1016"/>
        </w:numPr>
      </w:pPr>
      <w:r>
        <w:rPr>
          <w:b/>
          <w:bCs/>
        </w:rPr>
        <w:t xml:space="preserve">Memorize all formulas not on the reference sheet</w:t>
      </w:r>
      <w:r>
        <w:t xml:space="preserve"> </w:t>
      </w:r>
      <w:r>
        <w:t xml:space="preserve">(see Section 1.5.2).</w:t>
      </w:r>
    </w:p>
    <w:p>
      <w:pPr>
        <w:pStyle w:val="Compact"/>
        <w:numPr>
          <w:ilvl w:val="0"/>
          <w:numId w:val="1016"/>
        </w:numPr>
      </w:pPr>
      <w:r>
        <w:rPr>
          <w:b/>
          <w:bCs/>
        </w:rPr>
        <w:t xml:space="preserve">Review your weak areas</w:t>
      </w:r>
      <w:r>
        <w:t xml:space="preserve"> </w:t>
      </w:r>
      <w:r>
        <w:t xml:space="preserve">based on practice test results.</w:t>
      </w:r>
    </w:p>
    <w:p>
      <w:pPr>
        <w:pStyle w:val="Compact"/>
        <w:numPr>
          <w:ilvl w:val="0"/>
          <w:numId w:val="1016"/>
        </w:numPr>
      </w:pPr>
      <w:r>
        <w:rPr>
          <w:b/>
          <w:bCs/>
        </w:rPr>
        <w:t xml:space="preserve">Get a good night’s sleep</w:t>
      </w:r>
      <w:r>
        <w:t xml:space="preserve"> </w:t>
      </w:r>
      <w:r>
        <w:t xml:space="preserve">the night before the test.</w:t>
      </w:r>
    </w:p>
    <w:p>
      <w:pPr>
        <w:pStyle w:val="Compact"/>
        <w:numPr>
          <w:ilvl w:val="0"/>
          <w:numId w:val="1016"/>
        </w:numPr>
      </w:pPr>
      <w:r>
        <w:rPr>
          <w:b/>
          <w:bCs/>
        </w:rPr>
        <w:t xml:space="preserve">Prepare your testing device</w:t>
      </w:r>
      <w:r>
        <w:t xml:space="preserve"> </w:t>
      </w:r>
      <w:r>
        <w:t xml:space="preserve">(fully charged, Bluebook updated, no notifications enabled).</w:t>
      </w:r>
    </w:p>
    <w:p>
      <w:pPr>
        <w:pStyle w:val="Compact"/>
        <w:numPr>
          <w:ilvl w:val="0"/>
          <w:numId w:val="1016"/>
        </w:numPr>
      </w:pPr>
      <w:r>
        <w:rPr>
          <w:b/>
          <w:bCs/>
        </w:rPr>
        <w:t xml:space="preserve">Bring acceptable identification</w:t>
      </w:r>
      <w:r>
        <w:t xml:space="preserve">, a permitted calculator (if you prefer handheld over Desmos), snacks, and water.</w:t>
      </w:r>
    </w:p>
    <w:bookmarkEnd w:id="72"/>
    <w:bookmarkStart w:id="73" w:name="on-test-day"/>
    <w:p>
      <w:pPr>
        <w:pStyle w:val="Heading3"/>
      </w:pPr>
      <w:r>
        <w:t xml:space="preserve">1.12.2 On Test Day</w:t>
      </w:r>
    </w:p>
    <w:p>
      <w:pPr>
        <w:pStyle w:val="Compact"/>
        <w:numPr>
          <w:ilvl w:val="0"/>
          <w:numId w:val="1017"/>
        </w:numPr>
      </w:pPr>
      <w:r>
        <w:rPr>
          <w:b/>
          <w:bCs/>
        </w:rPr>
        <w:t xml:space="preserve">Arrive early</w:t>
      </w:r>
      <w:r>
        <w:t xml:space="preserve"> </w:t>
      </w:r>
      <w:r>
        <w:t xml:space="preserve">and settle in before the test begins.</w:t>
      </w:r>
    </w:p>
    <w:p>
      <w:pPr>
        <w:pStyle w:val="Compact"/>
        <w:numPr>
          <w:ilvl w:val="0"/>
          <w:numId w:val="1017"/>
        </w:numPr>
      </w:pPr>
      <w:r>
        <w:rPr>
          <w:b/>
          <w:bCs/>
        </w:rPr>
        <w:t xml:space="preserve">Use scratch paper liberally.</w:t>
      </w:r>
      <w:r>
        <w:t xml:space="preserve"> </w:t>
      </w:r>
      <w:r>
        <w:t xml:space="preserve">Draw clean diagrams, show your work, and write out steps.</w:t>
      </w:r>
    </w:p>
    <w:p>
      <w:pPr>
        <w:pStyle w:val="Compact"/>
        <w:numPr>
          <w:ilvl w:val="0"/>
          <w:numId w:val="1017"/>
        </w:numPr>
      </w:pPr>
      <w:r>
        <w:rPr>
          <w:b/>
          <w:bCs/>
        </w:rPr>
        <w:t xml:space="preserve">Read every question twice</w:t>
      </w:r>
      <w:r>
        <w:t xml:space="preserve"> </w:t>
      </w:r>
      <w:r>
        <w:t xml:space="preserve">before solving.</w:t>
      </w:r>
    </w:p>
    <w:p>
      <w:pPr>
        <w:pStyle w:val="Compact"/>
        <w:numPr>
          <w:ilvl w:val="0"/>
          <w:numId w:val="1017"/>
        </w:numPr>
      </w:pPr>
      <w:r>
        <w:rPr>
          <w:b/>
          <w:bCs/>
        </w:rPr>
        <w:t xml:space="preserve">Flag and skip</w:t>
      </w:r>
      <w:r>
        <w:t xml:space="preserve"> </w:t>
      </w:r>
      <w:r>
        <w:t xml:space="preserve">questions that are taking too long. Return to them after completing the rest of the module.</w:t>
      </w:r>
    </w:p>
    <w:p>
      <w:pPr>
        <w:pStyle w:val="Compact"/>
        <w:numPr>
          <w:ilvl w:val="0"/>
          <w:numId w:val="1017"/>
        </w:numPr>
      </w:pPr>
      <w:r>
        <w:rPr>
          <w:b/>
          <w:bCs/>
        </w:rPr>
        <w:t xml:space="preserve">Double-check your work</w:t>
      </w:r>
      <w:r>
        <w:t xml:space="preserve"> </w:t>
      </w:r>
      <w:r>
        <w:t xml:space="preserve">on questions you feel confident about—that is where careless errors hide.</w:t>
      </w:r>
    </w:p>
    <w:p>
      <w:pPr>
        <w:pStyle w:val="Compact"/>
        <w:numPr>
          <w:ilvl w:val="0"/>
          <w:numId w:val="1017"/>
        </w:numPr>
      </w:pPr>
      <w:r>
        <w:rPr>
          <w:b/>
          <w:bCs/>
        </w:rPr>
        <w:t xml:space="preserve">Never leave a question blank.</w:t>
      </w:r>
      <w:r>
        <w:t xml:space="preserve"> </w:t>
      </w:r>
      <w:r>
        <w:t xml:space="preserve">There is no penalty for wrong answers.</w:t>
      </w:r>
    </w:p>
    <w:p>
      <w:pPr>
        <w:pStyle w:val="Compact"/>
        <w:numPr>
          <w:ilvl w:val="0"/>
          <w:numId w:val="1017"/>
        </w:numPr>
      </w:pPr>
      <w:r>
        <w:rPr>
          <w:b/>
          <w:bCs/>
        </w:rPr>
        <w:t xml:space="preserve">Stay calm.</w:t>
      </w:r>
      <w:r>
        <w:t xml:space="preserve"> </w:t>
      </w:r>
      <w:r>
        <w:t xml:space="preserve">If you encounter a difficult question, remember that you are not expected to answer every question correctly.</w:t>
      </w:r>
    </w:p>
    <w:p>
      <w:r>
        <w:pict>
          <v:rect style="width:0;height:1.5pt" o:hralign="center" o:hrstd="t" o:hr="t"/>
        </w:pict>
      </w:r>
    </w:p>
    <w:bookmarkEnd w:id="73"/>
    <w:bookmarkEnd w:id="74"/>
    <w:bookmarkStart w:id="79" w:name="recommended-study-approach"/>
    <w:p>
      <w:pPr>
        <w:pStyle w:val="Heading2"/>
      </w:pPr>
      <w:r>
        <w:t xml:space="preserve">1.13 Recommended Study Approach</w:t>
      </w:r>
    </w:p>
    <w:bookmarkStart w:id="75" w:name="phase-1-diagnostic-week-1"/>
    <w:p>
      <w:pPr>
        <w:pStyle w:val="Heading3"/>
      </w:pPr>
      <w:r>
        <w:t xml:space="preserve">1.13.1 Phase 1: Diagnostic (Week 1)</w:t>
      </w:r>
    </w:p>
    <w:p>
      <w:pPr>
        <w:pStyle w:val="FirstParagraph"/>
      </w:pPr>
      <w:r>
        <w:t xml:space="preserve">Take a full-length, adaptive practice test in Bluebook under timed conditions. This will:</w:t>
      </w:r>
      <w:r>
        <w:t xml:space="preserve"> </w:t>
      </w:r>
      <w:r>
        <w:t xml:space="preserve">- Familiarize you with the test format and interface</w:t>
      </w:r>
      <w:r>
        <w:t xml:space="preserve"> </w:t>
      </w:r>
      <w:r>
        <w:t xml:space="preserve">- Identify your strengths and weaknesses</w:t>
      </w:r>
      <w:r>
        <w:t xml:space="preserve"> </w:t>
      </w:r>
      <w:r>
        <w:t xml:space="preserve">- Establish a baseline score</w:t>
      </w:r>
    </w:p>
    <w:bookmarkEnd w:id="75"/>
    <w:bookmarkStart w:id="76" w:name="phase-2-targeted-study-weeks-25"/>
    <w:p>
      <w:pPr>
        <w:pStyle w:val="Heading3"/>
      </w:pPr>
      <w:r>
        <w:t xml:space="preserve">1.13.2 Phase 2: Targeted Study (Weeks 2–5)</w:t>
      </w:r>
    </w:p>
    <w:p>
      <w:pPr>
        <w:pStyle w:val="FirstParagraph"/>
      </w:pPr>
      <w:r>
        <w:t xml:space="preserve">Based on your diagnostic results, prioritize your study time:</w:t>
      </w:r>
    </w:p>
    <w:p>
      <w:pPr>
        <w:pStyle w:val="Compact"/>
        <w:numPr>
          <w:ilvl w:val="0"/>
          <w:numId w:val="1018"/>
        </w:numPr>
      </w:pPr>
      <w:r>
        <w:rPr>
          <w:b/>
          <w:bCs/>
        </w:rPr>
        <w:t xml:space="preserve">Algebra and Advanced Math</w:t>
      </w:r>
      <w:r>
        <w:t xml:space="preserve"> </w:t>
      </w:r>
      <w:r>
        <w:t xml:space="preserve">(~70% of test) — spend the most time here</w:t>
      </w:r>
    </w:p>
    <w:p>
      <w:pPr>
        <w:pStyle w:val="Compact"/>
        <w:numPr>
          <w:ilvl w:val="0"/>
          <w:numId w:val="1018"/>
        </w:numPr>
      </w:pPr>
      <w:r>
        <w:rPr>
          <w:b/>
          <w:bCs/>
        </w:rPr>
        <w:t xml:space="preserve">Problem-Solving &amp; Data Analysis</w:t>
      </w:r>
      <w:r>
        <w:t xml:space="preserve"> </w:t>
      </w:r>
      <w:r>
        <w:t xml:space="preserve">(~15% of test)</w:t>
      </w:r>
    </w:p>
    <w:p>
      <w:pPr>
        <w:pStyle w:val="Compact"/>
        <w:numPr>
          <w:ilvl w:val="0"/>
          <w:numId w:val="1018"/>
        </w:numPr>
      </w:pPr>
      <w:r>
        <w:rPr>
          <w:b/>
          <w:bCs/>
        </w:rPr>
        <w:t xml:space="preserve">Geometry &amp; Trigonometry</w:t>
      </w:r>
      <w:r>
        <w:t xml:space="preserve"> </w:t>
      </w:r>
      <w:r>
        <w:t xml:space="preserve">(~15% of test)</w:t>
      </w:r>
    </w:p>
    <w:p>
      <w:pPr>
        <w:pStyle w:val="FirstParagraph"/>
      </w:pPr>
      <w:r>
        <w:t xml:space="preserve">Within each domain, focus on your weakest subtopics first.</w:t>
      </w:r>
    </w:p>
    <w:bookmarkEnd w:id="76"/>
    <w:bookmarkStart w:id="77" w:name="phase-3-practice-and-refinement-weeks-68"/>
    <w:p>
      <w:pPr>
        <w:pStyle w:val="Heading3"/>
      </w:pPr>
      <w:r>
        <w:t xml:space="preserve">1.13.3 Phase 3: Practice and Refinement (Weeks 6–8)</w:t>
      </w:r>
    </w:p>
    <w:p>
      <w:pPr>
        <w:pStyle w:val="Compact"/>
        <w:numPr>
          <w:ilvl w:val="0"/>
          <w:numId w:val="1019"/>
        </w:numPr>
      </w:pPr>
      <w:r>
        <w:t xml:space="preserve">Take additional full-length practice tests (aim for 4–6 total).</w:t>
      </w:r>
    </w:p>
    <w:p>
      <w:pPr>
        <w:pStyle w:val="Compact"/>
        <w:numPr>
          <w:ilvl w:val="0"/>
          <w:numId w:val="1019"/>
        </w:numPr>
      </w:pPr>
      <w:r>
        <w:t xml:space="preserve">Review every wrong answer. Categorize errors:</w:t>
      </w:r>
    </w:p>
    <w:p>
      <w:pPr>
        <w:pStyle w:val="Compact"/>
        <w:numPr>
          <w:ilvl w:val="1"/>
          <w:numId w:val="1020"/>
        </w:numPr>
      </w:pPr>
      <w:r>
        <w:rPr>
          <w:b/>
          <w:bCs/>
        </w:rPr>
        <w:t xml:space="preserve">Careless error:</w:t>
      </w:r>
      <w:r>
        <w:t xml:space="preserve"> </w:t>
      </w:r>
      <w:r>
        <w:t xml:space="preserve">You knew the concept but made a mistake.</w:t>
      </w:r>
    </w:p>
    <w:p>
      <w:pPr>
        <w:pStyle w:val="Compact"/>
        <w:numPr>
          <w:ilvl w:val="1"/>
          <w:numId w:val="1020"/>
        </w:numPr>
      </w:pPr>
      <w:r>
        <w:rPr>
          <w:b/>
          <w:bCs/>
        </w:rPr>
        <w:t xml:space="preserve">Concept gap:</w:t>
      </w:r>
      <w:r>
        <w:t xml:space="preserve"> </w:t>
      </w:r>
      <w:r>
        <w:t xml:space="preserve">You did not know the underlying concept.</w:t>
      </w:r>
    </w:p>
    <w:p>
      <w:pPr>
        <w:pStyle w:val="Compact"/>
        <w:numPr>
          <w:ilvl w:val="1"/>
          <w:numId w:val="1020"/>
        </w:numPr>
      </w:pPr>
      <w:r>
        <w:rPr>
          <w:b/>
          <w:bCs/>
        </w:rPr>
        <w:t xml:space="preserve">Misread:</w:t>
      </w:r>
      <w:r>
        <w:t xml:space="preserve"> </w:t>
      </w:r>
      <w:r>
        <w:t xml:space="preserve">You solved for the wrong quantity or misread the question.</w:t>
      </w:r>
    </w:p>
    <w:p>
      <w:pPr>
        <w:pStyle w:val="Compact"/>
        <w:numPr>
          <w:ilvl w:val="0"/>
          <w:numId w:val="1019"/>
        </w:numPr>
      </w:pPr>
      <w:r>
        <w:t xml:space="preserve">Drill your weak areas with targeted practice.</w:t>
      </w:r>
    </w:p>
    <w:p>
      <w:pPr>
        <w:pStyle w:val="Compact"/>
        <w:numPr>
          <w:ilvl w:val="0"/>
          <w:numId w:val="1019"/>
        </w:numPr>
      </w:pPr>
      <w:r>
        <w:t xml:space="preserve">Practice Desmos techniques until they become second nature.</w:t>
      </w:r>
    </w:p>
    <w:bookmarkEnd w:id="77"/>
    <w:bookmarkStart w:id="78" w:name="phase-4-final-review-week-9"/>
    <w:p>
      <w:pPr>
        <w:pStyle w:val="Heading3"/>
      </w:pPr>
      <w:r>
        <w:t xml:space="preserve">1.13.4 Phase 4: Final Review (Week 9+)</w:t>
      </w:r>
    </w:p>
    <w:p>
      <w:pPr>
        <w:pStyle w:val="Compact"/>
        <w:numPr>
          <w:ilvl w:val="0"/>
          <w:numId w:val="1021"/>
        </w:numPr>
      </w:pPr>
      <w:r>
        <w:t xml:space="preserve">Review all formulas (especially those not on the reference sheet).</w:t>
      </w:r>
    </w:p>
    <w:p>
      <w:pPr>
        <w:pStyle w:val="Compact"/>
        <w:numPr>
          <w:ilvl w:val="0"/>
          <w:numId w:val="1021"/>
        </w:numPr>
      </w:pPr>
      <w:r>
        <w:t xml:space="preserve">Review your error log (a running list of mistakes from practice tests).</w:t>
      </w:r>
    </w:p>
    <w:p>
      <w:pPr>
        <w:pStyle w:val="Compact"/>
        <w:numPr>
          <w:ilvl w:val="0"/>
          <w:numId w:val="1021"/>
        </w:numPr>
      </w:pPr>
      <w:r>
        <w:t xml:space="preserve">Take one final full-length practice test.</w:t>
      </w:r>
    </w:p>
    <w:p>
      <w:pPr>
        <w:pStyle w:val="Compact"/>
        <w:numPr>
          <w:ilvl w:val="0"/>
          <w:numId w:val="1021"/>
        </w:numPr>
      </w:pPr>
      <w:r>
        <w:t xml:space="preserve">Focus on rest, nutrition, and mental preparation.</w:t>
      </w:r>
    </w:p>
    <w:p>
      <w:r>
        <w:pict>
          <v:rect style="width:0;height:1.5pt" o:hralign="center" o:hrstd="t" o:hr="t"/>
        </w:pict>
      </w:r>
    </w:p>
    <w:bookmarkEnd w:id="78"/>
    <w:bookmarkEnd w:id="79"/>
    <w:bookmarkStart w:id="80" w:name="summary-of-key-strategic-principles"/>
    <w:p>
      <w:pPr>
        <w:pStyle w:val="Heading2"/>
      </w:pPr>
      <w:r>
        <w:t xml:space="preserve">1.14 Summary of Key Strategic Principles</w:t>
      </w:r>
    </w:p>
    <w:p>
      <w:pPr>
        <w:pStyle w:val="Compact"/>
        <w:numPr>
          <w:ilvl w:val="0"/>
          <w:numId w:val="1022"/>
        </w:numPr>
      </w:pPr>
      <w:r>
        <w:rPr>
          <w:b/>
          <w:bCs/>
        </w:rPr>
        <w:t xml:space="preserve">Module 1 determines your score ceiling.</w:t>
      </w:r>
      <w:r>
        <w:t xml:space="preserve"> </w:t>
      </w:r>
      <w:r>
        <w:t xml:space="preserve">Prioritize accuracy over speed in Module 1.</w:t>
      </w:r>
    </w:p>
    <w:p>
      <w:pPr>
        <w:pStyle w:val="Compact"/>
        <w:numPr>
          <w:ilvl w:val="0"/>
          <w:numId w:val="1022"/>
        </w:numPr>
      </w:pPr>
      <w:r>
        <w:rPr>
          <w:b/>
          <w:bCs/>
        </w:rPr>
        <w:t xml:space="preserve">Missing an easy question costs more than missing a hard question.</w:t>
      </w:r>
      <w:r>
        <w:t xml:space="preserve"> </w:t>
      </w:r>
      <w:r>
        <w:t xml:space="preserve">Be especially careful on easy and medium questions.</w:t>
      </w:r>
    </w:p>
    <w:p>
      <w:pPr>
        <w:pStyle w:val="Compact"/>
        <w:numPr>
          <w:ilvl w:val="0"/>
          <w:numId w:val="1022"/>
        </w:numPr>
      </w:pPr>
      <w:r>
        <w:rPr>
          <w:b/>
          <w:bCs/>
        </w:rPr>
        <w:t xml:space="preserve">Algebra and Advanced Math are ~70% of the test.</w:t>
      </w:r>
      <w:r>
        <w:t xml:space="preserve"> </w:t>
      </w:r>
      <w:r>
        <w:t xml:space="preserve">Prioritize these domains in your study.</w:t>
      </w:r>
    </w:p>
    <w:p>
      <w:pPr>
        <w:pStyle w:val="Compact"/>
        <w:numPr>
          <w:ilvl w:val="0"/>
          <w:numId w:val="1022"/>
        </w:numPr>
      </w:pPr>
      <w:r>
        <w:rPr>
          <w:b/>
          <w:bCs/>
        </w:rPr>
        <w:t xml:space="preserve">Memorize formulas not on the reference sheet.</w:t>
      </w:r>
      <w:r>
        <w:t xml:space="preserve"> </w:t>
      </w:r>
      <w:r>
        <w:t xml:space="preserve">The SAT provides some formulas, but many essential ones are not included.</w:t>
      </w:r>
    </w:p>
    <w:p>
      <w:pPr>
        <w:pStyle w:val="Compact"/>
        <w:numPr>
          <w:ilvl w:val="0"/>
          <w:numId w:val="1022"/>
        </w:numPr>
      </w:pPr>
      <w:r>
        <w:rPr>
          <w:b/>
          <w:bCs/>
        </w:rPr>
        <w:t xml:space="preserve">Master Desmos.</w:t>
      </w:r>
      <w:r>
        <w:t xml:space="preserve"> </w:t>
      </w:r>
      <w:r>
        <w:t xml:space="preserve">The built-in graphing calculator is a powerful tool that can save significant time.</w:t>
      </w:r>
    </w:p>
    <w:p>
      <w:pPr>
        <w:pStyle w:val="Compact"/>
        <w:numPr>
          <w:ilvl w:val="0"/>
          <w:numId w:val="1022"/>
        </w:numPr>
      </w:pPr>
      <w:r>
        <w:rPr>
          <w:b/>
          <w:bCs/>
        </w:rPr>
        <w:t xml:space="preserve">Never leave a question blank.</w:t>
      </w:r>
      <w:r>
        <w:t xml:space="preserve"> </w:t>
      </w:r>
      <w:r>
        <w:t xml:space="preserve">There is no penalty for wrong answers.</w:t>
      </w:r>
    </w:p>
    <w:p>
      <w:pPr>
        <w:pStyle w:val="Compact"/>
        <w:numPr>
          <w:ilvl w:val="0"/>
          <w:numId w:val="1022"/>
        </w:numPr>
      </w:pPr>
      <w:r>
        <w:rPr>
          <w:b/>
          <w:bCs/>
        </w:rPr>
        <w:t xml:space="preserve">Read carefully and identify what’s being asked.</w:t>
      </w:r>
      <w:r>
        <w:t xml:space="preserve"> </w:t>
      </w:r>
      <w:r>
        <w:t xml:space="preserve">Solving for the wrong quantity is the most common careless error.</w:t>
      </w:r>
    </w:p>
    <w:p>
      <w:pPr>
        <w:pStyle w:val="Compact"/>
        <w:numPr>
          <w:ilvl w:val="0"/>
          <w:numId w:val="1022"/>
        </w:numPr>
      </w:pPr>
      <w:r>
        <w:rPr>
          <w:b/>
          <w:bCs/>
        </w:rPr>
        <w:t xml:space="preserve">Use scratch paper.</w:t>
      </w:r>
      <w:r>
        <w:t xml:space="preserve"> </w:t>
      </w:r>
      <w:r>
        <w:t xml:space="preserve">Draw diagrams, show your work, and write out steps.</w:t>
      </w:r>
    </w:p>
    <w:p>
      <w:pPr>
        <w:pStyle w:val="Compact"/>
        <w:numPr>
          <w:ilvl w:val="0"/>
          <w:numId w:val="1022"/>
        </w:numPr>
      </w:pPr>
      <w:r>
        <w:rPr>
          <w:b/>
          <w:bCs/>
        </w:rPr>
        <w:t xml:space="preserve">Practice under timed conditions.</w:t>
      </w:r>
      <w:r>
        <w:t xml:space="preserve"> </w:t>
      </w:r>
      <w:r>
        <w:t xml:space="preserve">Build stamina and pacing skills.</w:t>
      </w:r>
    </w:p>
    <w:p>
      <w:pPr>
        <w:pStyle w:val="Compact"/>
        <w:numPr>
          <w:ilvl w:val="0"/>
          <w:numId w:val="1022"/>
        </w:numPr>
      </w:pPr>
      <w:r>
        <w:rPr>
          <w:b/>
          <w:bCs/>
        </w:rPr>
        <w:t xml:space="preserve">Review every wrong answer.</w:t>
      </w:r>
      <w:r>
        <w:t xml:space="preserve"> </w:t>
      </w:r>
      <w:r>
        <w:t xml:space="preserve">Understanding your mistakes is the fastest path to improvement.</w:t>
      </w:r>
    </w:p>
    <w:p>
      <w:r>
        <w:pict>
          <v:rect style="width:0;height:1.5pt" o:hralign="center" o:hrstd="t" o:hr="t"/>
        </w:pict>
      </w:r>
    </w:p>
    <w:bookmarkEnd w:id="80"/>
    <w:bookmarkStart w:id="84" w:name="Xdfe660ebcfe0db830fd4534b553423b5a7186c8"/>
    <w:p>
      <w:pPr>
        <w:pStyle w:val="Heading2"/>
      </w:pPr>
      <w:r>
        <w:t xml:space="preserve">1.15 Quick Reference: What You Need to Know Before Test Day</w:t>
      </w:r>
    </w:p>
    <w:bookmarkStart w:id="81" w:name="formulas-provided-no-need-to-memorize"/>
    <w:p>
      <w:pPr>
        <w:pStyle w:val="Heading3"/>
      </w:pPr>
      <w:r>
        <w:t xml:space="preserve">Formulas Provided (No Need to Memorize):</w:t>
      </w:r>
    </w:p>
    <w:p>
      <w:pPr>
        <w:pStyle w:val="Compact"/>
        <w:numPr>
          <w:ilvl w:val="0"/>
          <w:numId w:val="1023"/>
        </w:numPr>
      </w:pPr>
      <w:r>
        <w:t xml:space="preserve">Area of circle:</w:t>
      </w:r>
      <w:r>
        <w:t xml:space="preserve"> </w:t>
      </w:r>
      <m:oMath>
        <m:r>
          <m:t>A</m:t>
        </m:r>
        <m:r>
          <m:rPr>
            <m:sty m:val="p"/>
          </m:rPr>
          <m:t>=</m:t>
        </m:r>
        <m:r>
          <m:t>π</m:t>
        </m:r>
        <m:sSup>
          <m:e>
            <m:r>
              <m:t>r</m:t>
            </m:r>
          </m:e>
          <m:sup>
            <m:r>
              <m:t>2</m:t>
            </m:r>
          </m:sup>
        </m:sSup>
      </m:oMath>
    </w:p>
    <w:p>
      <w:pPr>
        <w:pStyle w:val="Compact"/>
        <w:numPr>
          <w:ilvl w:val="0"/>
          <w:numId w:val="1023"/>
        </w:numPr>
      </w:pPr>
      <w:r>
        <w:t xml:space="preserve">Circumference:</w:t>
      </w:r>
      <w:r>
        <w:t xml:space="preserve"> </w:t>
      </w:r>
      <m:oMath>
        <m:r>
          <m:t>C</m:t>
        </m:r>
        <m:r>
          <m:rPr>
            <m:sty m:val="p"/>
          </m:rPr>
          <m:t>=</m:t>
        </m:r>
        <m:r>
          <m:t>2</m:t>
        </m:r>
        <m:r>
          <m:t>π</m:t>
        </m:r>
        <m:r>
          <m:t>r</m:t>
        </m:r>
      </m:oMath>
    </w:p>
    <w:p>
      <w:pPr>
        <w:pStyle w:val="Compact"/>
        <w:numPr>
          <w:ilvl w:val="0"/>
          <w:numId w:val="1023"/>
        </w:numPr>
      </w:pPr>
      <w:r>
        <w:t xml:space="preserve">Area of rectangle:</w:t>
      </w:r>
      <w:r>
        <w:t xml:space="preserve"> </w:t>
      </w:r>
      <m:oMath>
        <m:r>
          <m:t>A</m:t>
        </m:r>
        <m:r>
          <m:rPr>
            <m:sty m:val="p"/>
          </m:rPr>
          <m:t>=</m:t>
        </m:r>
        <m:r>
          <m:t>l</m:t>
        </m:r>
        <m:r>
          <m:t>w</m:t>
        </m:r>
      </m:oMath>
    </w:p>
    <w:p>
      <w:pPr>
        <w:pStyle w:val="Compact"/>
        <w:numPr>
          <w:ilvl w:val="0"/>
          <w:numId w:val="1023"/>
        </w:numPr>
      </w:pPr>
      <w:r>
        <w:t xml:space="preserve">Area of triangle:</w:t>
      </w:r>
      <w:r>
        <w:t xml:space="preserve"> </w:t>
      </w:r>
      <m:oMath>
        <m:r>
          <m:t>A</m:t>
        </m:r>
        <m:r>
          <m:rPr>
            <m:sty m:val="p"/>
          </m:rPr>
          <m:t>=</m:t>
        </m:r>
        <m:f>
          <m:fPr>
            <m:type m:val="bar"/>
          </m:fPr>
          <m:num>
            <m:r>
              <m:t>1</m:t>
            </m:r>
          </m:num>
          <m:den>
            <m:r>
              <m:t>2</m:t>
            </m:r>
          </m:den>
        </m:f>
        <m:r>
          <m:t>b</m:t>
        </m:r>
        <m:r>
          <m:t>h</m:t>
        </m:r>
      </m:oMath>
    </w:p>
    <w:p>
      <w:pPr>
        <w:pStyle w:val="Compact"/>
        <w:numPr>
          <w:ilvl w:val="0"/>
          <w:numId w:val="1023"/>
        </w:numPr>
      </w:pPr>
      <w:r>
        <w:t xml:space="preserve">Pythagorean theorem:</w:t>
      </w:r>
      <w:r>
        <w:t xml:space="preserve"> </w:t>
      </w:r>
      <m:oMath>
        <m:sSup>
          <m:e>
            <m:r>
              <m:t>a</m:t>
            </m:r>
          </m:e>
          <m:sup>
            <m:r>
              <m:t>2</m:t>
            </m:r>
          </m:sup>
        </m:sSup>
        <m:r>
          <m:rPr>
            <m:sty m:val="p"/>
          </m:rPr>
          <m:t>+</m:t>
        </m:r>
        <m:sSup>
          <m:e>
            <m:r>
              <m:t>b</m:t>
            </m:r>
          </m:e>
          <m:sup>
            <m:r>
              <m:t>2</m:t>
            </m:r>
          </m:sup>
        </m:sSup>
        <m:r>
          <m:rPr>
            <m:sty m:val="p"/>
          </m:rPr>
          <m:t>=</m:t>
        </m:r>
        <m:sSup>
          <m:e>
            <m:r>
              <m:t>c</m:t>
            </m:r>
          </m:e>
          <m:sup>
            <m:r>
              <m:t>2</m:t>
            </m:r>
          </m:sup>
        </m:sSup>
      </m:oMath>
    </w:p>
    <w:p>
      <w:pPr>
        <w:pStyle w:val="Compact"/>
        <w:numPr>
          <w:ilvl w:val="0"/>
          <w:numId w:val="1023"/>
        </w:numPr>
      </w:pPr>
      <w:r>
        <w:t xml:space="preserve">Volume formulas for rectangular solid, cylinder, sphere, cone, pyramid</w:t>
      </w:r>
    </w:p>
    <w:p>
      <w:pPr>
        <w:pStyle w:val="Compact"/>
        <w:numPr>
          <w:ilvl w:val="0"/>
          <w:numId w:val="1023"/>
        </w:numPr>
      </w:pPr>
      <w:r>
        <w:t xml:space="preserve">360° in a circle,</w:t>
      </w:r>
      <w:r>
        <w:t xml:space="preserve"> </w:t>
      </w:r>
      <m:oMath>
        <m:r>
          <m:t>2</m:t>
        </m:r>
        <m:r>
          <m:t>π</m:t>
        </m:r>
      </m:oMath>
      <w:r>
        <w:t xml:space="preserve"> </w:t>
      </w:r>
      <w:r>
        <w:t xml:space="preserve">radians in a circle, 180° in a triangle</w:t>
      </w:r>
    </w:p>
    <w:p>
      <w:pPr>
        <w:pStyle w:val="Compact"/>
        <w:numPr>
          <w:ilvl w:val="0"/>
          <w:numId w:val="1023"/>
        </w:numPr>
      </w:pPr>
      <w:r>
        <w:t xml:space="preserve">Special right triangle ratios (30-60-90 and 45-45-90)</w:t>
      </w:r>
    </w:p>
    <w:bookmarkEnd w:id="81"/>
    <w:bookmarkStart w:id="82" w:name="formulas-not-provided-must-memorize-1"/>
    <w:p>
      <w:pPr>
        <w:pStyle w:val="Heading3"/>
      </w:pPr>
      <w:r>
        <w:t xml:space="preserve">Formulas NOT Provided (Must Memorize):</w:t>
      </w:r>
    </w:p>
    <w:p>
      <w:pPr>
        <w:pStyle w:val="Compact"/>
        <w:numPr>
          <w:ilvl w:val="0"/>
          <w:numId w:val="1024"/>
        </w:numPr>
      </w:pPr>
      <w:r>
        <w:t xml:space="preserve">Quadratic formula, discriminant, vertex formula</w:t>
      </w:r>
    </w:p>
    <w:p>
      <w:pPr>
        <w:pStyle w:val="Compact"/>
        <w:numPr>
          <w:ilvl w:val="0"/>
          <w:numId w:val="1024"/>
        </w:numPr>
      </w:pPr>
      <w:r>
        <w:t xml:space="preserve">Arc length, sector area</w:t>
      </w:r>
    </w:p>
    <w:p>
      <w:pPr>
        <w:pStyle w:val="Compact"/>
        <w:numPr>
          <w:ilvl w:val="0"/>
          <w:numId w:val="1024"/>
        </w:numPr>
      </w:pPr>
      <w:r>
        <w:t xml:space="preserve">Sum of interior angles of polygon</w:t>
      </w:r>
    </w:p>
    <w:p>
      <w:pPr>
        <w:pStyle w:val="Compact"/>
        <w:numPr>
          <w:ilvl w:val="0"/>
          <w:numId w:val="1024"/>
        </w:numPr>
      </w:pPr>
      <w:r>
        <w:t xml:space="preserve">Trapezoid area</w:t>
      </w:r>
    </w:p>
    <w:p>
      <w:pPr>
        <w:pStyle w:val="Compact"/>
        <w:numPr>
          <w:ilvl w:val="0"/>
          <w:numId w:val="1024"/>
        </w:numPr>
      </w:pPr>
      <w:r>
        <w:t xml:space="preserve">Circle equation:</w:t>
      </w:r>
      <w:r>
        <w:t xml:space="preserve"> </w:t>
      </w:r>
      <m:oMath>
        <m:sSup>
          <m:e>
            <m:d>
              <m:dPr>
                <m:begChr m:val="("/>
                <m:endChr m:val=")"/>
                <m:sepChr m:val=""/>
                <m:grow/>
              </m:dPr>
              <m:e>
                <m:r>
                  <m:t>x</m:t>
                </m:r>
                <m:r>
                  <m:rPr>
                    <m:sty m:val="p"/>
                  </m:rPr>
                  <m:t>−</m:t>
                </m:r>
                <m:r>
                  <m:t>h</m:t>
                </m:r>
              </m:e>
            </m:d>
          </m:e>
          <m:sup>
            <m:r>
              <m:t>2</m:t>
            </m:r>
          </m:sup>
        </m:sSup>
        <m:r>
          <m:rPr>
            <m:sty m:val="p"/>
          </m:rPr>
          <m:t>+</m:t>
        </m:r>
        <m:sSup>
          <m:e>
            <m:d>
              <m:dPr>
                <m:begChr m:val="("/>
                <m:endChr m:val=")"/>
                <m:sepChr m:val=""/>
                <m:grow/>
              </m:dPr>
              <m:e>
                <m:r>
                  <m:t>y</m:t>
                </m:r>
                <m:r>
                  <m:rPr>
                    <m:sty m:val="p"/>
                  </m:rPr>
                  <m:t>−</m:t>
                </m:r>
                <m:r>
                  <m:t>k</m:t>
                </m:r>
              </m:e>
            </m:d>
          </m:e>
          <m:sup>
            <m:r>
              <m:t>2</m:t>
            </m:r>
          </m:sup>
        </m:sSup>
        <m:r>
          <m:rPr>
            <m:sty m:val="p"/>
          </m:rPr>
          <m:t>=</m:t>
        </m:r>
        <m:sSup>
          <m:e>
            <m:r>
              <m:t>r</m:t>
            </m:r>
          </m:e>
          <m:sup>
            <m:r>
              <m:t>2</m:t>
            </m:r>
          </m:sup>
        </m:sSup>
      </m:oMath>
    </w:p>
    <w:p>
      <w:pPr>
        <w:pStyle w:val="Compact"/>
        <w:numPr>
          <w:ilvl w:val="0"/>
          <w:numId w:val="1024"/>
        </w:numPr>
      </w:pPr>
      <w:r>
        <w:t xml:space="preserve">Distance and midpoint formulas</w:t>
      </w:r>
    </w:p>
    <w:p>
      <w:pPr>
        <w:pStyle w:val="Compact"/>
        <w:numPr>
          <w:ilvl w:val="0"/>
          <w:numId w:val="1024"/>
        </w:numPr>
      </w:pPr>
      <w:r>
        <w:t xml:space="preserve">Slope formula</w:t>
      </w:r>
    </w:p>
    <w:p>
      <w:pPr>
        <w:pStyle w:val="Compact"/>
        <w:numPr>
          <w:ilvl w:val="0"/>
          <w:numId w:val="1024"/>
        </w:numPr>
      </w:pPr>
      <w:r>
        <w:t xml:space="preserve">Exponent rules</w:t>
      </w:r>
    </w:p>
    <w:p>
      <w:pPr>
        <w:pStyle w:val="Compact"/>
        <w:numPr>
          <w:ilvl w:val="0"/>
          <w:numId w:val="1024"/>
        </w:numPr>
      </w:pPr>
      <w:r>
        <w:t xml:space="preserve">Percent change formula</w:t>
      </w:r>
    </w:p>
    <w:p>
      <w:pPr>
        <w:pStyle w:val="Compact"/>
        <w:numPr>
          <w:ilvl w:val="0"/>
          <w:numId w:val="1024"/>
        </w:numPr>
      </w:pPr>
      <w:r>
        <w:t xml:space="preserve">Probability formula</w:t>
      </w:r>
    </w:p>
    <w:p>
      <w:pPr>
        <w:pStyle w:val="Compact"/>
        <w:numPr>
          <w:ilvl w:val="0"/>
          <w:numId w:val="1024"/>
        </w:numPr>
      </w:pPr>
      <w:r>
        <w:t xml:space="preserve">Surface area formulas for various solids</w:t>
      </w:r>
    </w:p>
    <w:p>
      <w:pPr>
        <w:pStyle w:val="Compact"/>
        <w:numPr>
          <w:ilvl w:val="0"/>
          <w:numId w:val="1024"/>
        </w:numPr>
      </w:pPr>
      <w:r>
        <w:t xml:space="preserve">Equilateral triangle area:</w:t>
      </w:r>
      <w:r>
        <w:t xml:space="preserve"> </w:t>
      </w:r>
      <m:oMath>
        <m:f>
          <m:fPr>
            <m:type m:val="bar"/>
          </m:fPr>
          <m:num>
            <m:sSup>
              <m:e>
                <m:r>
                  <m:t>s</m:t>
                </m:r>
              </m:e>
              <m:sup>
                <m:r>
                  <m:t>2</m:t>
                </m:r>
              </m:sup>
            </m:sSup>
            <m:rad>
              <m:radPr>
                <m:degHide m:val="on"/>
              </m:radPr>
              <m:deg/>
              <m:e>
                <m:r>
                  <m:t>3</m:t>
                </m:r>
              </m:e>
            </m:rad>
          </m:num>
          <m:den>
            <m:r>
              <m:t>4</m:t>
            </m:r>
          </m:den>
        </m:f>
      </m:oMath>
    </w:p>
    <w:p>
      <w:pPr>
        <w:pStyle w:val="Compact"/>
        <w:numPr>
          <w:ilvl w:val="0"/>
          <w:numId w:val="1024"/>
        </w:numPr>
      </w:pPr>
      <w:r>
        <w:t xml:space="preserve">Diagonal of rectangular solid:</w:t>
      </w:r>
      <w:r>
        <w:t xml:space="preserve"> </w:t>
      </w:r>
      <m:oMath>
        <m:rad>
          <m:radPr>
            <m:degHide m:val="on"/>
          </m:radPr>
          <m:deg/>
          <m:e>
            <m:sSup>
              <m:e>
                <m:r>
                  <m:t>l</m:t>
                </m:r>
              </m:e>
              <m:sup>
                <m:r>
                  <m:t>2</m:t>
                </m:r>
              </m:sup>
            </m:sSup>
            <m:r>
              <m:rPr>
                <m:sty m:val="p"/>
              </m:rPr>
              <m:t>+</m:t>
            </m:r>
            <m:sSup>
              <m:e>
                <m:r>
                  <m:t>w</m:t>
                </m:r>
              </m:e>
              <m:sup>
                <m:r>
                  <m:t>2</m:t>
                </m:r>
              </m:sup>
            </m:sSup>
            <m:r>
              <m:rPr>
                <m:sty m:val="p"/>
              </m:rPr>
              <m:t>+</m:t>
            </m:r>
            <m:sSup>
              <m:e>
                <m:r>
                  <m:t>h</m:t>
                </m:r>
              </m:e>
              <m:sup>
                <m:r>
                  <m:t>2</m:t>
                </m:r>
              </m:sup>
            </m:sSup>
          </m:e>
        </m:rad>
      </m:oMath>
    </w:p>
    <w:p>
      <w:pPr>
        <w:pStyle w:val="Compact"/>
        <w:numPr>
          <w:ilvl w:val="0"/>
          <w:numId w:val="1024"/>
        </w:numPr>
      </w:pPr>
      <w:r>
        <w:t xml:space="preserve">Diagonal of cube:</w:t>
      </w:r>
      <w:r>
        <w:t xml:space="preserve"> </w:t>
      </w:r>
      <m:oMath>
        <m:r>
          <m:t>s</m:t>
        </m:r>
        <m:rad>
          <m:radPr>
            <m:degHide m:val="on"/>
          </m:radPr>
          <m:deg/>
          <m:e>
            <m:r>
              <m:t>3</m:t>
            </m:r>
          </m:e>
        </m:rad>
      </m:oMath>
    </w:p>
    <w:bookmarkEnd w:id="82"/>
    <w:bookmarkStart w:id="83" w:name="key-reminders"/>
    <w:p>
      <w:pPr>
        <w:pStyle w:val="Heading3"/>
      </w:pPr>
      <w:r>
        <w:t xml:space="preserve">Key Reminders:</w:t>
      </w:r>
    </w:p>
    <w:p>
      <w:pPr>
        <w:pStyle w:val="Compact"/>
        <w:numPr>
          <w:ilvl w:val="0"/>
          <w:numId w:val="1025"/>
        </w:numPr>
      </w:pPr>
      <w:r>
        <w:t xml:space="preserve">Calculator allowed on ALL questions</w:t>
      </w:r>
    </w:p>
    <w:p>
      <w:pPr>
        <w:pStyle w:val="Compact"/>
        <w:numPr>
          <w:ilvl w:val="0"/>
          <w:numId w:val="1025"/>
        </w:numPr>
      </w:pPr>
      <w:r>
        <w:t xml:space="preserve">Desmos built into Bluebook</w:t>
      </w:r>
    </w:p>
    <w:p>
      <w:pPr>
        <w:pStyle w:val="Compact"/>
        <w:numPr>
          <w:ilvl w:val="0"/>
          <w:numId w:val="1025"/>
        </w:numPr>
      </w:pPr>
      <w:r>
        <w:t xml:space="preserve">No penalty for wrong answers</w:t>
      </w:r>
    </w:p>
    <w:p>
      <w:pPr>
        <w:pStyle w:val="Compact"/>
        <w:numPr>
          <w:ilvl w:val="0"/>
          <w:numId w:val="1025"/>
        </w:numPr>
      </w:pPr>
      <w:r>
        <w:t xml:space="preserve">~75% multiple choice, ~25% grid-in</w:t>
      </w:r>
    </w:p>
    <w:p>
      <w:pPr>
        <w:pStyle w:val="Compact"/>
        <w:numPr>
          <w:ilvl w:val="0"/>
          <w:numId w:val="1025"/>
        </w:numPr>
      </w:pPr>
      <w:r>
        <w:t xml:space="preserve">Adaptive format: Module 1 performance determines Module 2 difficulty</w:t>
      </w:r>
    </w:p>
    <w:p>
      <w:pPr>
        <w:pStyle w:val="Compact"/>
        <w:numPr>
          <w:ilvl w:val="0"/>
          <w:numId w:val="1025"/>
        </w:numPr>
      </w:pPr>
      <w:r>
        <w:t xml:space="preserve">~95 seconds per question (but vary based on difficulty)</w:t>
      </w:r>
    </w:p>
    <w:p>
      <w:pPr>
        <w:pStyle w:val="Compact"/>
        <w:numPr>
          <w:ilvl w:val="0"/>
          <w:numId w:val="1025"/>
        </w:numPr>
      </w:pPr>
      <w:r>
        <w:t xml:space="preserve">Word problems capped at 50 words each</w:t>
      </w:r>
    </w:p>
    <w:p>
      <w:pPr>
        <w:pStyle w:val="Compact"/>
        <w:numPr>
          <w:ilvl w:val="0"/>
          <w:numId w:val="1025"/>
        </w:numPr>
      </w:pPr>
      <w:r>
        <w:t xml:space="preserve">Complex numbers are NOT tested on the Digital SAT</w:t>
      </w:r>
    </w:p>
    <w:p>
      <w:r>
        <w:pict>
          <v:rect style="width:0;height:1.5pt" o:hralign="center" o:hrstd="t" o:hr="t"/>
        </w:pict>
      </w:r>
    </w:p>
    <w:p>
      <w:pPr>
        <w:pStyle w:val="FirstParagraph"/>
      </w:pPr>
      <w:r>
        <w:t xml:space="preserve">This chapter has provided a comprehensive overview of the SAT Math test structure, scoring system, content domains, and strategic framework. The remaining chapters of this guide will dive deep into each content area, providing the detailed knowledge and problem-solving techniques you need to maximize your score. Remember: the SAT is not just a test of mathematical knowledge—it is a test of strategic thinking, careful reading, and disciplined execution. Master the structure, and you master the test.</w:t>
      </w:r>
    </w:p>
    <w:p>
      <w:r>
        <w:pict>
          <v:rect style="width:0;height:1.5pt" o:hralign="center" o:hrstd="t" o:hr="t"/>
        </w:pict>
      </w:r>
    </w:p>
    <w:p>
      <w:r>
        <w:pict>
          <v:rect style="width:0;height:1.5pt" o:hralign="center" o:hrstd="t" o:hr="t"/>
        </w:pict>
      </w:r>
    </w:p>
    <w:bookmarkEnd w:id="83"/>
    <w:bookmarkEnd w:id="84"/>
    <w:bookmarkStart w:id="227" w:name="Xe2a43dc0dac96d9cbbe9fee220203bd77e28c71"/>
    <w:p>
      <w:pPr>
        <w:pStyle w:val="Heading1"/>
      </w:pPr>
      <w:r>
        <w:t xml:space="preserve">Chapter 2: Core Algebra — Linear Functions, Equations, and Systems</w:t>
      </w:r>
    </w:p>
    <w:p>
      <w:r>
        <w:pict>
          <v:rect style="width:0;height:1.5pt" o:hralign="center" o:hrstd="t" o:hr="t"/>
        </w:pict>
      </w:r>
    </w:p>
    <w:bookmarkStart w:id="85" w:name="the-architecture-of-algebra-on-the-sat"/>
    <w:p>
      <w:pPr>
        <w:pStyle w:val="Heading2"/>
      </w:pPr>
      <w:r>
        <w:t xml:space="preserve">2.1 The Architecture of Algebra on the SAT</w:t>
      </w:r>
    </w:p>
    <w:p>
      <w:pPr>
        <w:pStyle w:val="FirstParagraph"/>
      </w:pPr>
      <w:r>
        <w:t xml:space="preserve">Algebra is the single most important domain on the SAT Math section, accounting for approximately 35% of all questions — roughly 13 to 15 questions out of 44. When combined with the</w:t>
      </w:r>
      <w:r>
        <w:t xml:space="preserve"> </w:t>
      </w:r>
      <w:r>
        <w:t xml:space="preserve">“</w:t>
      </w:r>
      <w:r>
        <w:t xml:space="preserve">Advanced Math</w:t>
      </w:r>
      <w:r>
        <w:t xml:space="preserve">”</w:t>
      </w:r>
      <w:r>
        <w:t xml:space="preserve"> </w:t>
      </w:r>
      <w:r>
        <w:t xml:space="preserve">category (which is essentially algebra applied to nonlinear functions), the algebraic content of the test swells to approximately 70%. This means that a student’s fluency with linear and systems is not merely one piece of the puzzle — it is the foundation upon which the majority of the score is built.</w:t>
      </w:r>
    </w:p>
    <w:p>
      <w:pPr>
        <w:pStyle w:val="BodyText"/>
      </w:pPr>
      <w:r>
        <w:t xml:space="preserve">The SAT does not test algebra in a vacuum. Every algebraic concept is embedded in some context: a word problem about business revenue, a graph describing motion, a table of experimental data, or a geometric figure with variable side lengths. The test is designed to measure whether you can move fluidly between representations — from words to equations, from tables to graphs, from abstract symbols to concrete meaning.</w:t>
      </w:r>
    </w:p>
    <w:p>
      <w:pPr>
        <w:pStyle w:val="BodyText"/>
      </w:pPr>
      <w:r>
        <w:t xml:space="preserve">This chapter provides the deepest possible treatment of linear algebra as it appears on the SAT. We will examine not just the formulas, but the reasoning behind them, the connections between them, and the specific ways the SAT exploits common misunderstandings.</w:t>
      </w:r>
    </w:p>
    <w:p>
      <w:r>
        <w:pict>
          <v:rect style="width:0;height:1.5pt" o:hralign="center" o:hrstd="t" o:hr="t"/>
        </w:pict>
      </w:r>
    </w:p>
    <w:bookmarkEnd w:id="85"/>
    <w:bookmarkStart w:id="90" w:name="X43d1b8f70815bba83f89cd08b663db1562aaf11"/>
    <w:p>
      <w:pPr>
        <w:pStyle w:val="Heading2"/>
      </w:pPr>
      <w:r>
        <w:t xml:space="preserve">2.2 Variables, Expressions, and the Language of Algebra</w:t>
      </w:r>
    </w:p>
    <w:bookmarkStart w:id="86" w:name="what-is-a-variable"/>
    <w:p>
      <w:pPr>
        <w:pStyle w:val="Heading3"/>
      </w:pPr>
      <w:r>
        <w:t xml:space="preserve">What Is a Variable?</w:t>
      </w:r>
    </w:p>
    <w:p>
      <w:pPr>
        <w:pStyle w:val="FirstParagraph"/>
      </w:pPr>
      <w:r>
        <w:t xml:space="preserve">A variable is a symbol — typically a letter like</w:t>
      </w:r>
      <w:r>
        <w:t xml:space="preserve"> </w:t>
      </w:r>
      <m:oMath>
        <m:r>
          <m:t>x</m:t>
        </m:r>
      </m:oMath>
      <w:r>
        <w:t xml:space="preserve">,</w:t>
      </w:r>
      <w:r>
        <w:t xml:space="preserve"> </w:t>
      </w:r>
      <m:oMath>
        <m:r>
          <m:t>y</m:t>
        </m:r>
      </m:oMath>
      <w:r>
        <w:t xml:space="preserve">,</w:t>
      </w:r>
      <w:r>
        <w:t xml:space="preserve"> </w:t>
      </w:r>
      <m:oMath>
        <m:r>
          <m:t>n</m:t>
        </m:r>
      </m:oMath>
      <w:r>
        <w:t xml:space="preserve">, or</w:t>
      </w:r>
      <w:r>
        <w:t xml:space="preserve"> </w:t>
      </w:r>
      <m:oMath>
        <m:r>
          <m:t>t</m:t>
        </m:r>
      </m:oMath>
      <w:r>
        <w:t xml:space="preserve"> </w:t>
      </w:r>
      <w:r>
        <w:t xml:space="preserve">— that represents an unknown quantity or a quantity that can vary. The power of algebra lies in the fact that we can manipulate these symbols using the same rules that govern numbers, even before we know what the symbols represent.</w:t>
      </w:r>
    </w:p>
    <w:p>
      <w:pPr>
        <w:pStyle w:val="BodyText"/>
      </w:pPr>
      <w:r>
        <w:t xml:space="preserve">On the SAT, variables appear in several roles:</w:t>
      </w:r>
    </w:p>
    <w:p>
      <w:pPr>
        <w:pStyle w:val="Compact"/>
        <w:numPr>
          <w:ilvl w:val="0"/>
          <w:numId w:val="1026"/>
        </w:numPr>
      </w:pPr>
      <w:r>
        <w:rPr>
          <w:b/>
          <w:bCs/>
        </w:rPr>
        <w:t xml:space="preserve">Unknowns to solve for:</w:t>
      </w:r>
      <w:r>
        <w:t xml:space="preserve"> </w:t>
      </w:r>
      <w:r>
        <w:t xml:space="preserve">“</w:t>
      </w:r>
      <w:r>
        <w:t xml:space="preserve">If</w:t>
      </w:r>
      <w:r>
        <w:t xml:space="preserve"> </w:t>
      </w:r>
      <m:oMath>
        <m:r>
          <m:t>3</m:t>
        </m:r>
        <m:r>
          <m:t>x</m:t>
        </m:r>
        <m:r>
          <m:rPr>
            <m:sty m:val="p"/>
          </m:rPr>
          <m:t>+</m:t>
        </m:r>
        <m:r>
          <m:t>7</m:t>
        </m:r>
        <m:r>
          <m:rPr>
            <m:sty m:val="p"/>
          </m:rPr>
          <m:t>=</m:t>
        </m:r>
        <m:r>
          <m:t>22</m:t>
        </m:r>
      </m:oMath>
      <w:r>
        <w:t xml:space="preserve">, what is the value of</w:t>
      </w:r>
      <w:r>
        <w:t xml:space="preserve"> </w:t>
      </w:r>
      <m:oMath>
        <m:r>
          <m:t>x</m:t>
        </m:r>
      </m:oMath>
      <w:r>
        <w:t xml:space="preserve">?</w:t>
      </w:r>
      <w:r>
        <w:t xml:space="preserve">”</w:t>
      </w:r>
    </w:p>
    <w:p>
      <w:pPr>
        <w:pStyle w:val="Compact"/>
        <w:numPr>
          <w:ilvl w:val="0"/>
          <w:numId w:val="1026"/>
        </w:numPr>
      </w:pPr>
      <w:r>
        <w:rPr>
          <w:b/>
          <w:bCs/>
        </w:rPr>
        <w:t xml:space="preserve">Parameters that define relationships:</w:t>
      </w:r>
      <w:r>
        <w:t xml:space="preserve"> </w:t>
      </w:r>
      <w:r>
        <w:t xml:space="preserve">In</w:t>
      </w:r>
      <w:r>
        <w:t xml:space="preserve"> </w:t>
      </w:r>
      <m:oMath>
        <m:r>
          <m:t>y</m:t>
        </m:r>
        <m:r>
          <m:rPr>
            <m:sty m:val="p"/>
          </m:rPr>
          <m:t>=</m:t>
        </m:r>
        <m:r>
          <m:t>m</m:t>
        </m:r>
        <m:r>
          <m:t>x</m:t>
        </m:r>
        <m:r>
          <m:rPr>
            <m:sty m:val="p"/>
          </m:rPr>
          <m:t>+</m:t>
        </m:r>
        <m:r>
          <m:t>b</m:t>
        </m:r>
      </m:oMath>
      <w:r>
        <w:t xml:space="preserve">, the letters</w:t>
      </w:r>
      <w:r>
        <w:t xml:space="preserve"> </w:t>
      </w:r>
      <m:oMath>
        <m:r>
          <m:t>m</m:t>
        </m:r>
      </m:oMath>
      <w:r>
        <w:t xml:space="preserve"> </w:t>
      </w:r>
      <w:r>
        <w:t xml:space="preserve">and</w:t>
      </w:r>
      <w:r>
        <w:t xml:space="preserve"> </w:t>
      </w:r>
      <m:oMath>
        <m:r>
          <m:t>b</m:t>
        </m:r>
      </m:oMath>
      <w:r>
        <w:t xml:space="preserve"> </w:t>
      </w:r>
      <w:r>
        <w:t xml:space="preserve">are parameters that define a specific line.</w:t>
      </w:r>
    </w:p>
    <w:p>
      <w:pPr>
        <w:pStyle w:val="Compact"/>
        <w:numPr>
          <w:ilvl w:val="0"/>
          <w:numId w:val="1026"/>
        </w:numPr>
      </w:pPr>
      <w:r>
        <w:rPr>
          <w:b/>
          <w:bCs/>
        </w:rPr>
        <w:t xml:space="preserve">Quantities that vary in context:</w:t>
      </w:r>
      <w:r>
        <w:t xml:space="preserve"> </w:t>
      </w:r>
      <w:r>
        <w:t xml:space="preserve">“</w:t>
      </w:r>
      <w:r>
        <w:t xml:space="preserve">The cost</w:t>
      </w:r>
      <w:r>
        <w:t xml:space="preserve"> </w:t>
      </w:r>
      <m:oMath>
        <m:r>
          <m:t>C</m:t>
        </m:r>
      </m:oMath>
      <w:r>
        <w:t xml:space="preserve"> </w:t>
      </w:r>
      <w:r>
        <w:t xml:space="preserve">of renting a car is</w:t>
      </w:r>
      <w:r>
        <w:t xml:space="preserve"> </w:t>
      </w:r>
      <m:oMath>
        <m:r>
          <m:t>C</m:t>
        </m:r>
        <m:r>
          <m:rPr>
            <m:sty m:val="p"/>
          </m:rPr>
          <m:t>=</m:t>
        </m:r>
        <m:r>
          <m:t>40</m:t>
        </m:r>
        <m:r>
          <m:t>d</m:t>
        </m:r>
        <m:r>
          <m:rPr>
            <m:sty m:val="p"/>
          </m:rPr>
          <m:t>+</m:t>
        </m:r>
        <m:r>
          <m:t>25</m:t>
        </m:r>
      </m:oMath>
      <w:r>
        <w:t xml:space="preserve">, where</w:t>
      </w:r>
      <w:r>
        <w:t xml:space="preserve"> </w:t>
      </w:r>
      <m:oMath>
        <m:r>
          <m:t>d</m:t>
        </m:r>
      </m:oMath>
      <w:r>
        <w:t xml:space="preserve"> </w:t>
      </w:r>
      <w:r>
        <w:t xml:space="preserve">is the number of days.</w:t>
      </w:r>
      <w:r>
        <w:t xml:space="preserve">”</w:t>
      </w:r>
    </w:p>
    <w:p>
      <w:pPr>
        <w:pStyle w:val="Compact"/>
        <w:numPr>
          <w:ilvl w:val="0"/>
          <w:numId w:val="1026"/>
        </w:numPr>
      </w:pPr>
      <w:r>
        <w:rPr>
          <w:b/>
          <w:bCs/>
        </w:rPr>
        <w:t xml:space="preserve">Placeholder values in expressions:</w:t>
      </w:r>
      <w:r>
        <w:t xml:space="preserve"> </w:t>
      </w:r>
      <w:r>
        <w:t xml:space="preserve">“</w:t>
      </w:r>
      <w:r>
        <w:t xml:space="preserve">If</w:t>
      </w:r>
      <w:r>
        <w:t xml:space="preserve"> </w:t>
      </w:r>
      <m:oMath>
        <m:r>
          <m:t>n</m:t>
        </m:r>
      </m:oMath>
      <w:r>
        <w:t xml:space="preserve"> </w:t>
      </w:r>
      <w:r>
        <w:t xml:space="preserve">is a positive integer, which of the following represents an odd integer?</w:t>
      </w:r>
      <w:r>
        <w:t xml:space="preserve">”</w:t>
      </w:r>
    </w:p>
    <w:bookmarkEnd w:id="86"/>
    <w:bookmarkStart w:id="87" w:name="expressions-vs.-equations"/>
    <w:p>
      <w:pPr>
        <w:pStyle w:val="Heading3"/>
      </w:pPr>
      <w:r>
        <w:t xml:space="preserve">Expressions vs. Equations</w:t>
      </w:r>
    </w:p>
    <w:p>
      <w:pPr>
        <w:pStyle w:val="FirstParagraph"/>
      </w:pPr>
      <w:r>
        <w:t xml:space="preserve">This distinction is critical and is a frequent source of student error.</w:t>
      </w:r>
    </w:p>
    <w:p>
      <w:pPr>
        <w:pStyle w:val="BodyText"/>
      </w:pPr>
      <w:r>
        <w:t xml:space="preserve">An</w:t>
      </w:r>
      <w:r>
        <w:t xml:space="preserve"> </w:t>
      </w:r>
      <w:r>
        <w:rPr>
          <w:b/>
          <w:bCs/>
        </w:rPr>
        <w:t xml:space="preserve">expression</w:t>
      </w:r>
      <w:r>
        <w:t xml:space="preserve"> </w:t>
      </w:r>
      <w:r>
        <w:t xml:space="preserve">is a combination of numbers, variables, and operations. It has no equal sign. It represents a value but makes no claim. Examples:</w:t>
      </w:r>
      <w:r>
        <w:t xml:space="preserve"> </w:t>
      </w:r>
      <m:oMath>
        <m:r>
          <m:t>3</m:t>
        </m:r>
        <m:r>
          <m:t>x</m:t>
        </m:r>
        <m:r>
          <m:rPr>
            <m:sty m:val="p"/>
          </m:rPr>
          <m:t>+</m:t>
        </m:r>
        <m:r>
          <m:t>5</m:t>
        </m:r>
      </m:oMath>
      <w:r>
        <w:t xml:space="preserve">,</w:t>
      </w:r>
      <w:r>
        <w:t xml:space="preserve"> </w:t>
      </w:r>
      <m:oMath>
        <m:r>
          <m:t>2</m:t>
        </m:r>
        <m:sSup>
          <m:e>
            <m:d>
              <m:dPr>
                <m:begChr m:val="("/>
                <m:endChr m:val=")"/>
                <m:sepChr m:val=""/>
                <m:grow/>
              </m:dPr>
              <m:e>
                <m:r>
                  <m:t>x</m:t>
                </m:r>
                <m:r>
                  <m:rPr>
                    <m:sty m:val="p"/>
                  </m:rPr>
                  <m:t>−</m:t>
                </m:r>
                <m:r>
                  <m:t>4</m:t>
                </m:r>
              </m:e>
            </m:d>
          </m:e>
          <m:sup>
            <m:r>
              <m:t>2</m:t>
            </m:r>
          </m:sup>
        </m:sSup>
        <m:r>
          <m:rPr>
            <m:sty m:val="p"/>
          </m:rPr>
          <m:t>−</m:t>
        </m:r>
        <m:r>
          <m:t>7</m:t>
        </m:r>
      </m:oMath>
      <w:r>
        <w:t xml:space="preserve">,</w:t>
      </w:r>
      <w:r>
        <w:t xml:space="preserve"> </w:t>
      </w:r>
      <m:oMath>
        <m:f>
          <m:fPr>
            <m:type m:val="bar"/>
          </m:fPr>
          <m:num>
            <m:r>
              <m:t>a</m:t>
            </m:r>
            <m:r>
              <m:rPr>
                <m:sty m:val="p"/>
              </m:rPr>
              <m:t>+</m:t>
            </m:r>
            <m:r>
              <m:t>b</m:t>
            </m:r>
          </m:num>
          <m:den>
            <m:r>
              <m:t>c</m:t>
            </m:r>
          </m:den>
        </m:f>
      </m:oMath>
      <w:r>
        <w:t xml:space="preserve">.</w:t>
      </w:r>
    </w:p>
    <w:p>
      <w:pPr>
        <w:pStyle w:val="BodyText"/>
      </w:pPr>
      <w:r>
        <w:t xml:space="preserve">An</w:t>
      </w:r>
      <w:r>
        <w:t xml:space="preserve"> </w:t>
      </w:r>
      <w:r>
        <w:rPr>
          <w:b/>
          <w:bCs/>
        </w:rPr>
        <w:t xml:space="preserve">equation</w:t>
      </w:r>
      <w:r>
        <w:t xml:space="preserve"> </w:t>
      </w:r>
      <w:r>
        <w:t xml:space="preserve">is a statement that two expressions are equal. It contains an equal sign. It makes a claim that can be true or false for particular values of the variable. Examples:</w:t>
      </w:r>
      <w:r>
        <w:t xml:space="preserve"> </w:t>
      </w:r>
      <m:oMath>
        <m:r>
          <m:t>3</m:t>
        </m:r>
        <m:r>
          <m:t>x</m:t>
        </m:r>
        <m:r>
          <m:rPr>
            <m:sty m:val="p"/>
          </m:rPr>
          <m:t>+</m:t>
        </m:r>
        <m:r>
          <m:t>5</m:t>
        </m:r>
        <m:r>
          <m:rPr>
            <m:sty m:val="p"/>
          </m:rPr>
          <m:t>=</m:t>
        </m:r>
        <m:r>
          <m:t>17</m:t>
        </m:r>
      </m:oMath>
      <w:r>
        <w:t xml:space="preserve">,</w:t>
      </w:r>
      <w:r>
        <w:t xml:space="preserve"> </w:t>
      </w:r>
      <m:oMath>
        <m:r>
          <m:t>y</m:t>
        </m:r>
        <m:r>
          <m:rPr>
            <m:sty m:val="p"/>
          </m:rPr>
          <m:t>=</m:t>
        </m:r>
        <m:r>
          <m:t>2</m:t>
        </m:r>
        <m:r>
          <m:t>x</m:t>
        </m:r>
        <m:r>
          <m:rPr>
            <m:sty m:val="p"/>
          </m:rPr>
          <m:t>−</m:t>
        </m:r>
        <m:r>
          <m:t>3</m:t>
        </m:r>
      </m:oMath>
      <w:r>
        <w:t xml:space="preserve">,</w:t>
      </w:r>
      <w:r>
        <w:t xml:space="preserve"> </w:t>
      </w:r>
      <m:oMath>
        <m:sSup>
          <m:e>
            <m:r>
              <m:t>a</m:t>
            </m:r>
          </m:e>
          <m:sup>
            <m:r>
              <m:t>2</m:t>
            </m:r>
          </m:sup>
        </m:sSup>
        <m:r>
          <m:rPr>
            <m:sty m:val="p"/>
          </m:rPr>
          <m:t>+</m:t>
        </m:r>
        <m:sSup>
          <m:e>
            <m:r>
              <m:t>b</m:t>
            </m:r>
          </m:e>
          <m:sup>
            <m:r>
              <m:t>2</m:t>
            </m:r>
          </m:sup>
        </m:sSup>
        <m:r>
          <m:rPr>
            <m:sty m:val="p"/>
          </m:rPr>
          <m:t>=</m:t>
        </m:r>
        <m:sSup>
          <m:e>
            <m:r>
              <m:t>c</m:t>
            </m:r>
          </m:e>
          <m:sup>
            <m:r>
              <m:t>2</m:t>
            </m:r>
          </m:sup>
        </m:sSup>
      </m:oMath>
      <w:r>
        <w:t xml:space="preserve">.</w:t>
      </w:r>
    </w:p>
    <w:p>
      <w:pPr>
        <w:pStyle w:val="BodyText"/>
      </w:pPr>
      <w:r>
        <w:t xml:space="preserve">The SAT frequently asks students to distinguish between these. A question might say</w:t>
      </w:r>
      <w:r>
        <w:t xml:space="preserve"> </w:t>
      </w:r>
      <w:r>
        <w:t xml:space="preserve">“</w:t>
      </w:r>
      <w:r>
        <w:t xml:space="preserve">Which of the following expressions is equivalent to…</w:t>
      </w:r>
      <w:r>
        <w:t xml:space="preserve">”</w:t>
      </w:r>
      <w:r>
        <w:t xml:space="preserve"> </w:t>
      </w:r>
      <w:r>
        <w:t xml:space="preserve">— this is asking for algebraic manipulation of an expression, not solving for a variable. Alternatively,</w:t>
      </w:r>
      <w:r>
        <w:t xml:space="preserve"> </w:t>
      </w:r>
      <w:r>
        <w:t xml:space="preserve">“</w:t>
      </w:r>
      <w:r>
        <w:t xml:space="preserve">Which of the following equations represents…</w:t>
      </w:r>
      <w:r>
        <w:t xml:space="preserve">”</w:t>
      </w:r>
      <w:r>
        <w:t xml:space="preserve"> </w:t>
      </w:r>
      <w:r>
        <w:t xml:space="preserve">— this is asking for a relationship that holds true.</w:t>
      </w:r>
    </w:p>
    <w:bookmarkEnd w:id="87"/>
    <w:bookmarkStart w:id="88" w:name="the-order-of-operations-pemdas"/>
    <w:p>
      <w:pPr>
        <w:pStyle w:val="Heading3"/>
      </w:pPr>
      <w:r>
        <w:t xml:space="preserve">The Order of Operations (PEMDAS)</w:t>
      </w:r>
    </w:p>
    <w:p>
      <w:pPr>
        <w:pStyle w:val="FirstParagraph"/>
      </w:pPr>
      <w:r>
        <w:t xml:space="preserve">The conventions for evaluating mathematical expressions are:</w:t>
      </w:r>
    </w:p>
    <w:p>
      <w:pPr>
        <w:pStyle w:val="Compact"/>
        <w:numPr>
          <w:ilvl w:val="0"/>
          <w:numId w:val="1027"/>
        </w:numPr>
      </w:pPr>
      <w:r>
        <w:rPr>
          <w:b/>
          <w:bCs/>
        </w:rPr>
        <w:t xml:space="preserve">P</w:t>
      </w:r>
      <w:r>
        <w:t xml:space="preserve">arentheses (and other grouping symbols: brackets, fraction bars, radical signs)</w:t>
      </w:r>
    </w:p>
    <w:p>
      <w:pPr>
        <w:pStyle w:val="Compact"/>
        <w:numPr>
          <w:ilvl w:val="0"/>
          <w:numId w:val="1027"/>
        </w:numPr>
      </w:pPr>
      <w:r>
        <w:rPr>
          <w:b/>
          <w:bCs/>
        </w:rPr>
        <w:t xml:space="preserve">E</w:t>
      </w:r>
      <w:r>
        <w:t xml:space="preserve">xponents (and roots)</w:t>
      </w:r>
    </w:p>
    <w:p>
      <w:pPr>
        <w:pStyle w:val="Compact"/>
        <w:numPr>
          <w:ilvl w:val="0"/>
          <w:numId w:val="1027"/>
        </w:numPr>
      </w:pPr>
      <w:r>
        <w:rPr>
          <w:b/>
          <w:bCs/>
        </w:rPr>
        <w:t xml:space="preserve">M</w:t>
      </w:r>
      <w:r>
        <w:t xml:space="preserve">ultiplication and</w:t>
      </w:r>
      <w:r>
        <w:t xml:space="preserve"> </w:t>
      </w:r>
      <w:r>
        <w:rPr>
          <w:b/>
          <w:bCs/>
        </w:rPr>
        <w:t xml:space="preserve">D</w:t>
      </w:r>
      <w:r>
        <w:t xml:space="preserve">ivision (left to right)</w:t>
      </w:r>
    </w:p>
    <w:p>
      <w:pPr>
        <w:pStyle w:val="Compact"/>
        <w:numPr>
          <w:ilvl w:val="0"/>
          <w:numId w:val="1027"/>
        </w:numPr>
      </w:pPr>
      <w:r>
        <w:rPr>
          <w:b/>
          <w:bCs/>
        </w:rPr>
        <w:t xml:space="preserve">A</w:t>
      </w:r>
      <w:r>
        <w:t xml:space="preserve">ddition and</w:t>
      </w:r>
      <w:r>
        <w:t xml:space="preserve"> </w:t>
      </w:r>
      <w:r>
        <w:rPr>
          <w:b/>
          <w:bCs/>
        </w:rPr>
        <w:t xml:space="preserve">S</w:t>
      </w:r>
      <w:r>
        <w:t xml:space="preserve">ubtraction (left to right)</w:t>
      </w:r>
    </w:p>
    <w:p>
      <w:pPr>
        <w:pStyle w:val="FirstParagraph"/>
      </w:pPr>
      <w:r>
        <w:t xml:space="preserve">On the SAT, the order of operations is tested indirectly — a student who misapplies it will get the wrong answer, but the test rarely asks</w:t>
      </w:r>
      <w:r>
        <w:t xml:space="preserve"> </w:t>
      </w:r>
      <w:r>
        <w:t xml:space="preserve">“</w:t>
      </w:r>
      <w:r>
        <w:t xml:space="preserve">What is the order of operations?</w:t>
      </w:r>
      <w:r>
        <w:t xml:space="preserve">”</w:t>
      </w:r>
      <w:r>
        <w:t xml:space="preserve"> </w:t>
      </w:r>
      <w:r>
        <w:t xml:space="preserve">directly. Instead, it embeds order-of-operations decisions inside complex expressions.</w:t>
      </w:r>
    </w:p>
    <w:p>
      <w:pPr>
        <w:pStyle w:val="BodyText"/>
      </w:pPr>
      <w:r>
        <w:rPr>
          <w:b/>
          <w:bCs/>
        </w:rPr>
        <w:t xml:space="preserve">Critical nuance with the SAT:</w:t>
      </w:r>
      <w:r>
        <w:t xml:space="preserve"> </w:t>
      </w:r>
      <w:r>
        <w:t xml:space="preserve">the fraction bar as a grouping symbol. When you see:</w:t>
      </w:r>
    </w:p>
    <w:p>
      <w:pPr>
        <w:pStyle w:val="BodyText"/>
      </w:pPr>
      <m:oMathPara>
        <m:oMathParaPr>
          <m:jc m:val="center"/>
        </m:oMathParaPr>
        <m:oMath>
          <m:f>
            <m:fPr>
              <m:type m:val="bar"/>
            </m:fPr>
            <m:num>
              <m:r>
                <m:t>3</m:t>
              </m:r>
              <m:r>
                <m:rPr>
                  <m:sty m:val="p"/>
                </m:rPr>
                <m:t>+</m:t>
              </m:r>
              <m:r>
                <m:t>5</m:t>
              </m:r>
            </m:num>
            <m:den>
              <m:r>
                <m:t>2</m:t>
              </m:r>
              <m:r>
                <m:rPr>
                  <m:sty m:val="p"/>
                </m:rPr>
                <m:t>−</m:t>
              </m:r>
              <m:r>
                <m:t>1</m:t>
              </m:r>
            </m:den>
          </m:f>
        </m:oMath>
      </m:oMathPara>
    </w:p>
    <w:p>
      <w:pPr>
        <w:pStyle w:val="FirstParagraph"/>
      </w:pPr>
      <w:r>
        <w:t xml:space="preserve">The numerator</w:t>
      </w:r>
      <w:r>
        <w:t xml:space="preserve"> </w:t>
      </w:r>
      <m:oMath>
        <m:d>
          <m:dPr>
            <m:begChr m:val="("/>
            <m:endChr m:val=")"/>
            <m:sepChr m:val=""/>
            <m:grow/>
          </m:dPr>
          <m:e>
            <m:r>
              <m:t>3</m:t>
            </m:r>
            <m:r>
              <m:rPr>
                <m:sty m:val="p"/>
              </m:rPr>
              <m:t>+</m:t>
            </m:r>
            <m:r>
              <m:t>5</m:t>
            </m:r>
          </m:e>
        </m:d>
      </m:oMath>
      <w:r>
        <w:t xml:space="preserve"> </w:t>
      </w:r>
      <w:r>
        <w:t xml:space="preserve">and the denominator</w:t>
      </w:r>
      <w:r>
        <w:t xml:space="preserve"> </w:t>
      </w:r>
      <m:oMath>
        <m:d>
          <m:dPr>
            <m:begChr m:val="("/>
            <m:endChr m:val=")"/>
            <m:sepChr m:val=""/>
            <m:grow/>
          </m:dPr>
          <m:e>
            <m:r>
              <m:t>2</m:t>
            </m:r>
            <m:r>
              <m:rPr>
                <m:sty m:val="p"/>
              </m:rPr>
              <m:t>−</m:t>
            </m:r>
            <m:r>
              <m:t>1</m:t>
            </m:r>
          </m:e>
        </m:d>
      </m:oMath>
      <w:r>
        <w:t xml:space="preserve"> </w:t>
      </w:r>
      <w:r>
        <w:t xml:space="preserve">are each evaluated first, as if they were in parentheses. This is equivalent to</w:t>
      </w:r>
      <w:r>
        <w:t xml:space="preserve"> </w:t>
      </w:r>
      <m:oMath>
        <m:d>
          <m:dPr>
            <m:begChr m:val="("/>
            <m:endChr m:val=")"/>
            <m:sepChr m:val=""/>
            <m:grow/>
          </m:dPr>
          <m:e>
            <m:r>
              <m:t>3</m:t>
            </m:r>
            <m:r>
              <m:rPr>
                <m:sty m:val="p"/>
              </m:rPr>
              <m:t>+</m:t>
            </m:r>
            <m:r>
              <m:t>5</m:t>
            </m:r>
          </m:e>
        </m:d>
        <m:r>
          <m:rPr>
            <m:sty m:val="p"/>
          </m:rPr>
          <m:t>÷</m:t>
        </m:r>
        <m:d>
          <m:dPr>
            <m:begChr m:val="("/>
            <m:endChr m:val=")"/>
            <m:sepChr m:val=""/>
            <m:grow/>
          </m:dPr>
          <m:e>
            <m:r>
              <m:t>2</m:t>
            </m:r>
            <m:r>
              <m:rPr>
                <m:sty m:val="p"/>
              </m:rPr>
              <m:t>−</m:t>
            </m:r>
            <m:r>
              <m:t>1</m:t>
            </m:r>
          </m:e>
        </m:d>
        <m:r>
          <m:rPr>
            <m:sty m:val="p"/>
          </m:rPr>
          <m:t>=</m:t>
        </m:r>
        <m:r>
          <m:t>8</m:t>
        </m:r>
        <m:r>
          <m:rPr>
            <m:sty m:val="p"/>
          </m:rPr>
          <m:t>÷</m:t>
        </m:r>
        <m:r>
          <m:t>1</m:t>
        </m:r>
        <m:r>
          <m:rPr>
            <m:sty m:val="p"/>
          </m:rPr>
          <m:t>=</m:t>
        </m:r>
        <m:r>
          <m:t>8</m:t>
        </m:r>
      </m:oMath>
      <w:r>
        <w:t xml:space="preserve">.</w:t>
      </w:r>
    </w:p>
    <w:p>
      <w:pPr>
        <w:pStyle w:val="BodyText"/>
      </w:pPr>
      <w:r>
        <w:t xml:space="preserve">However, when students see</w:t>
      </w:r>
      <w:r>
        <w:t xml:space="preserve"> </w:t>
      </w:r>
      <m:oMath>
        <m:r>
          <m:t>3</m:t>
        </m:r>
        <m:r>
          <m:rPr>
            <m:sty m:val="p"/>
          </m:rPr>
          <m:t>+</m:t>
        </m:r>
        <m:r>
          <m:t>5</m:t>
        </m:r>
        <m:r>
          <m:rPr>
            <m:sty m:val="p"/>
          </m:rPr>
          <m:t>÷</m:t>
        </m:r>
        <m:r>
          <m:t>2</m:t>
        </m:r>
        <m:r>
          <m:rPr>
            <m:sty m:val="p"/>
          </m:rPr>
          <m:t>−</m:t>
        </m:r>
        <m:r>
          <m:t>1</m:t>
        </m:r>
      </m:oMath>
      <w:r>
        <w:t xml:space="preserve"> </w:t>
      </w:r>
      <w:r>
        <w:t xml:space="preserve">written inline, they must recognize that division takes precedence:</w:t>
      </w:r>
      <w:r>
        <w:t xml:space="preserve"> </w:t>
      </w:r>
      <m:oMath>
        <m:r>
          <m:t>3</m:t>
        </m:r>
        <m:r>
          <m:rPr>
            <m:sty m:val="p"/>
          </m:rPr>
          <m:t>+</m:t>
        </m:r>
        <m:r>
          <m:t>2.5</m:t>
        </m:r>
        <m:r>
          <m:rPr>
            <m:sty m:val="p"/>
          </m:rPr>
          <m:t>−</m:t>
        </m:r>
        <m:r>
          <m:t>1</m:t>
        </m:r>
        <m:r>
          <m:rPr>
            <m:sty m:val="p"/>
          </m:rPr>
          <m:t>=</m:t>
        </m:r>
        <m:r>
          <m:t>4.5</m:t>
        </m:r>
      </m:oMath>
      <w:r>
        <w:t xml:space="preserve">.</w:t>
      </w:r>
    </w:p>
    <w:bookmarkEnd w:id="88"/>
    <w:bookmarkStart w:id="89" w:name="X8a7faeacbb94e3b34ace40fd3f25996ca71721d"/>
    <w:p>
      <w:pPr>
        <w:pStyle w:val="Heading3"/>
      </w:pPr>
      <w:r>
        <w:t xml:space="preserve">Translating English to Algebraic Expressions</w:t>
      </w:r>
    </w:p>
    <w:p>
      <w:pPr>
        <w:pStyle w:val="FirstParagraph"/>
      </w:pPr>
      <w:r>
        <w:t xml:space="preserve">The SAT is fundamentally a reading test disguised as a math test. The ability to translate English phrases into algebraic expressions is perhaps the single most important skill for the entire exam.</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English Phrase</w:t>
            </w:r>
          </w:p>
        </w:tc>
        <w:tc>
          <w:tcPr/>
          <w:p>
            <w:pPr>
              <w:pStyle w:val="Compact"/>
              <w:jc w:val="left"/>
            </w:pPr>
            <w:r>
              <w:t xml:space="preserve">Algebraic Translation</w:t>
            </w:r>
          </w:p>
        </w:tc>
        <w:tc>
          <w:tcPr/>
          <w:p>
            <w:pPr>
              <w:pStyle w:val="Compact"/>
              <w:jc w:val="left"/>
            </w:pPr>
            <w:r>
              <w:t xml:space="preserve">Notes</w:t>
            </w:r>
          </w:p>
        </w:tc>
      </w:tr>
      <w:tr>
        <w:tc>
          <w:tcPr/>
          <w:p>
            <w:pPr>
              <w:pStyle w:val="Compact"/>
              <w:jc w:val="left"/>
            </w:pPr>
            <w:r>
              <w:t xml:space="preserve">“</w:t>
            </w:r>
            <w:r>
              <w:t xml:space="preserve">a number increased by 5</w:t>
            </w:r>
            <w:r>
              <w:t xml:space="preserve">”</w:t>
            </w:r>
          </w:p>
        </w:tc>
        <w:tc>
          <w:tcPr/>
          <w:p>
            <w:pPr>
              <w:pStyle w:val="Compact"/>
              <w:jc w:val="left"/>
            </w:pPr>
            <m:oMath>
              <m:r>
                <m:t>x</m:t>
              </m:r>
              <m:r>
                <m:rPr>
                  <m:sty m:val="p"/>
                </m:rPr>
                <m:t>+</m:t>
              </m:r>
              <m:r>
                <m:t>5</m:t>
              </m:r>
            </m:oMath>
          </w:p>
        </w:tc>
        <w:tc>
          <w:tcPr/>
          <w:p>
            <w:pPr>
              <w:pStyle w:val="Compact"/>
              <w:jc w:val="left"/>
            </w:pPr>
            <w:r>
              <w:t xml:space="preserve">Addition</w:t>
            </w:r>
          </w:p>
        </w:tc>
      </w:tr>
      <w:tr>
        <w:tc>
          <w:tcPr/>
          <w:p>
            <w:pPr>
              <w:pStyle w:val="Compact"/>
              <w:jc w:val="left"/>
            </w:pPr>
            <w:r>
              <w:t xml:space="preserve">“</w:t>
            </w:r>
            <w:r>
              <w:t xml:space="preserve">5 less than a number</w:t>
            </w:r>
            <w:r>
              <w:t xml:space="preserve">”</w:t>
            </w:r>
          </w:p>
        </w:tc>
        <w:tc>
          <w:tcPr/>
          <w:p>
            <w:pPr>
              <w:pStyle w:val="Compact"/>
              <w:jc w:val="left"/>
            </w:pPr>
            <m:oMath>
              <m:r>
                <m:t>x</m:t>
              </m:r>
              <m:r>
                <m:rPr>
                  <m:sty m:val="p"/>
                </m:rPr>
                <m:t>−</m:t>
              </m:r>
              <m:r>
                <m:t>5</m:t>
              </m:r>
            </m:oMath>
          </w:p>
        </w:tc>
        <w:tc>
          <w:tcPr/>
          <w:p>
            <w:pPr>
              <w:pStyle w:val="Compact"/>
              <w:jc w:val="left"/>
            </w:pPr>
            <w:r>
              <w:t xml:space="preserve">Note: order matters!</w:t>
            </w:r>
            <w:r>
              <w:t xml:space="preserve"> </w:t>
            </w:r>
            <w:r>
              <w:t xml:space="preserve">“</w:t>
            </w:r>
            <w:r>
              <w:t xml:space="preserve">5 less than</w:t>
            </w:r>
            <w:r>
              <w:t xml:space="preserve">”</w:t>
            </w:r>
            <w:r>
              <w:t xml:space="preserve"> </w:t>
            </w:r>
            <w:r>
              <w:t xml:space="preserve">means subtract FROM the number</w:t>
            </w:r>
          </w:p>
        </w:tc>
      </w:tr>
      <w:tr>
        <w:tc>
          <w:tcPr/>
          <w:p>
            <w:pPr>
              <w:pStyle w:val="Compact"/>
              <w:jc w:val="left"/>
            </w:pPr>
            <w:r>
              <w:t xml:space="preserve">“</w:t>
            </w:r>
            <w:r>
              <w:t xml:space="preserve">5 less a number</w:t>
            </w:r>
            <w:r>
              <w:t xml:space="preserve">”</w:t>
            </w:r>
          </w:p>
        </w:tc>
        <w:tc>
          <w:tcPr/>
          <w:p>
            <w:pPr>
              <w:pStyle w:val="Compact"/>
              <w:jc w:val="left"/>
            </w:pPr>
            <m:oMath>
              <m:r>
                <m:t>5</m:t>
              </m:r>
              <m:r>
                <m:rPr>
                  <m:sty m:val="p"/>
                </m:rPr>
                <m:t>−</m:t>
              </m:r>
              <m:r>
                <m:t>x</m:t>
              </m:r>
            </m:oMath>
          </w:p>
        </w:tc>
        <w:tc>
          <w:tcPr/>
          <w:p>
            <w:pPr>
              <w:pStyle w:val="Compact"/>
              <w:jc w:val="left"/>
            </w:pPr>
            <w:r>
              <w:t xml:space="preserve">The word</w:t>
            </w:r>
            <w:r>
              <w:t xml:space="preserve"> </w:t>
            </w:r>
            <w:r>
              <w:t xml:space="preserve">“</w:t>
            </w:r>
            <w:r>
              <w:t xml:space="preserve">than</w:t>
            </w:r>
            <w:r>
              <w:t xml:space="preserve">”</w:t>
            </w:r>
            <w:r>
              <w:t xml:space="preserve"> </w:t>
            </w:r>
            <w:r>
              <w:t xml:space="preserve">reverses the order</w:t>
            </w:r>
          </w:p>
        </w:tc>
      </w:tr>
      <w:tr>
        <w:tc>
          <w:tcPr/>
          <w:p>
            <w:pPr>
              <w:pStyle w:val="Compact"/>
              <w:jc w:val="left"/>
            </w:pPr>
            <w:r>
              <w:t xml:space="preserve">“</w:t>
            </w:r>
            <w:r>
              <w:t xml:space="preserve">twice a number</w:t>
            </w:r>
            <w:r>
              <w:t xml:space="preserve">”</w:t>
            </w:r>
          </w:p>
        </w:tc>
        <w:tc>
          <w:tcPr/>
          <w:p>
            <w:pPr>
              <w:pStyle w:val="Compact"/>
              <w:jc w:val="left"/>
            </w:pPr>
            <m:oMath>
              <m:r>
                <m:t>2</m:t>
              </m:r>
              <m:r>
                <m:t>x</m:t>
              </m:r>
            </m:oMath>
          </w:p>
        </w:tc>
        <w:tc>
          <w:tcPr/>
          <w:p>
            <w:pPr>
              <w:pStyle w:val="Compact"/>
              <w:jc w:val="left"/>
            </w:pPr>
            <w:r>
              <w:t xml:space="preserve">Multiplication</w:t>
            </w:r>
          </w:p>
        </w:tc>
      </w:tr>
      <w:tr>
        <w:tc>
          <w:tcPr/>
          <w:p>
            <w:pPr>
              <w:pStyle w:val="Compact"/>
              <w:jc w:val="left"/>
            </w:pPr>
            <w:r>
              <w:t xml:space="preserve">“</w:t>
            </w:r>
            <w:r>
              <w:t xml:space="preserve">half of a number</w:t>
            </w:r>
            <w:r>
              <w:t xml:space="preserve">”</w:t>
            </w:r>
          </w:p>
        </w:tc>
        <w:tc>
          <w:tcPr/>
          <w:p>
            <w:pPr>
              <w:pStyle w:val="Compact"/>
              <w:jc w:val="left"/>
            </w:pPr>
            <m:oMath>
              <m:f>
                <m:fPr>
                  <m:type m:val="bar"/>
                </m:fPr>
                <m:num>
                  <m:r>
                    <m:t>x</m:t>
                  </m:r>
                </m:num>
                <m:den>
                  <m:r>
                    <m:t>2</m:t>
                  </m:r>
                </m:den>
              </m:f>
            </m:oMath>
            <w:r>
              <w:t xml:space="preserve"> </w:t>
            </w:r>
            <w:r>
              <w:t xml:space="preserve">or</w:t>
            </w:r>
            <w:r>
              <w:t xml:space="preserve"> </w:t>
            </w:r>
            <m:oMath>
              <m:f>
                <m:fPr>
                  <m:type m:val="bar"/>
                </m:fPr>
                <m:num>
                  <m:r>
                    <m:t>1</m:t>
                  </m:r>
                </m:num>
                <m:den>
                  <m:r>
                    <m:t>2</m:t>
                  </m:r>
                </m:den>
              </m:f>
              <m:r>
                <m:t>x</m:t>
              </m:r>
            </m:oMath>
          </w:p>
        </w:tc>
        <w:tc>
          <w:tcPr/>
          <w:p>
            <w:pPr>
              <w:pStyle w:val="Compact"/>
              <w:jc w:val="left"/>
            </w:pPr>
            <w:r>
              <w:t xml:space="preserve">Division</w:t>
            </w:r>
          </w:p>
        </w:tc>
      </w:tr>
      <w:tr>
        <w:tc>
          <w:tcPr/>
          <w:p>
            <w:pPr>
              <w:pStyle w:val="Compact"/>
              <w:jc w:val="left"/>
            </w:pPr>
            <w:r>
              <w:t xml:space="preserve">“</w:t>
            </w:r>
            <w:r>
              <w:t xml:space="preserve">the product of a number and 3, decreased by 7</w:t>
            </w:r>
            <w:r>
              <w:t xml:space="preserve">”</w:t>
            </w:r>
          </w:p>
        </w:tc>
        <w:tc>
          <w:tcPr/>
          <w:p>
            <w:pPr>
              <w:pStyle w:val="Compact"/>
              <w:jc w:val="left"/>
            </w:pPr>
            <m:oMath>
              <m:r>
                <m:t>3</m:t>
              </m:r>
              <m:r>
                <m:t>x</m:t>
              </m:r>
              <m:r>
                <m:rPr>
                  <m:sty m:val="p"/>
                </m:rPr>
                <m:t>−</m:t>
              </m:r>
              <m:r>
                <m:t>7</m:t>
              </m:r>
            </m:oMath>
          </w:p>
        </w:tc>
        <w:tc>
          <w:tcPr/>
          <w:p>
            <w:pPr>
              <w:pStyle w:val="Compact"/>
              <w:jc w:val="left"/>
            </w:pPr>
            <w:r>
              <w:t xml:space="preserve">Multiple operations</w:t>
            </w:r>
          </w:p>
        </w:tc>
      </w:tr>
      <w:tr>
        <w:tc>
          <w:tcPr/>
          <w:p>
            <w:pPr>
              <w:pStyle w:val="Compact"/>
              <w:jc w:val="left"/>
            </w:pPr>
            <w:r>
              <w:t xml:space="preserve">“</w:t>
            </w:r>
            <w:r>
              <w:t xml:space="preserve">the quotient of a number and 4, plus 9</w:t>
            </w:r>
            <w:r>
              <w:t xml:space="preserve">”</w:t>
            </w:r>
          </w:p>
        </w:tc>
        <w:tc>
          <w:tcPr/>
          <w:p>
            <w:pPr>
              <w:pStyle w:val="Compact"/>
              <w:jc w:val="left"/>
            </w:pPr>
            <m:oMath>
              <m:f>
                <m:fPr>
                  <m:type m:val="bar"/>
                </m:fPr>
                <m:num>
                  <m:r>
                    <m:t>x</m:t>
                  </m:r>
                </m:num>
                <m:den>
                  <m:r>
                    <m:t>4</m:t>
                  </m:r>
                </m:den>
              </m:f>
              <m:r>
                <m:rPr>
                  <m:sty m:val="p"/>
                </m:rPr>
                <m:t>+</m:t>
              </m:r>
              <m:r>
                <m:t>9</m:t>
              </m:r>
            </m:oMath>
          </w:p>
        </w:tc>
        <w:tc>
          <w:tcPr/>
          <w:p>
            <w:pPr>
              <w:pStyle w:val="Compact"/>
              <w:jc w:val="left"/>
            </w:pPr>
            <w:r>
              <w:t xml:space="preserve">“</w:t>
            </w:r>
            <w:r>
              <w:t xml:space="preserve">Quotient</w:t>
            </w:r>
            <w:r>
              <w:t xml:space="preserve">”</w:t>
            </w:r>
            <w:r>
              <w:t xml:space="preserve"> </w:t>
            </w:r>
            <w:r>
              <w:t xml:space="preserve">= division</w:t>
            </w:r>
          </w:p>
        </w:tc>
      </w:tr>
      <w:tr>
        <w:tc>
          <w:tcPr/>
          <w:p>
            <w:pPr>
              <w:pStyle w:val="Compact"/>
              <w:jc w:val="left"/>
            </w:pPr>
            <w:r>
              <w:t xml:space="preserve">“</w:t>
            </w:r>
            <w:r>
              <w:t xml:space="preserve">a number squared, decreased by twice the number</w:t>
            </w:r>
            <w:r>
              <w:t xml:space="preserve">”</w:t>
            </w:r>
          </w:p>
        </w:tc>
        <w:tc>
          <w:tcPr/>
          <w:p>
            <w:pPr>
              <w:pStyle w:val="Compact"/>
              <w:jc w:val="left"/>
            </w:pPr>
            <m:oMath>
              <m:sSup>
                <m:e>
                  <m:r>
                    <m:t>x</m:t>
                  </m:r>
                </m:e>
                <m:sup>
                  <m:r>
                    <m:t>2</m:t>
                  </m:r>
                </m:sup>
              </m:sSup>
              <m:r>
                <m:rPr>
                  <m:sty m:val="p"/>
                </m:rPr>
                <m:t>−</m:t>
              </m:r>
              <m:r>
                <m:t>2</m:t>
              </m:r>
              <m:r>
                <m:t>x</m:t>
              </m:r>
            </m:oMath>
          </w:p>
        </w:tc>
        <w:tc>
          <w:tcPr/>
          <w:p>
            <w:pPr>
              <w:pStyle w:val="Compact"/>
              <w:jc w:val="left"/>
            </w:pPr>
            <w:r>
              <w:t xml:space="preserve">“</w:t>
            </w:r>
            <w:r>
              <w:t xml:space="preserve">Squared</w:t>
            </w:r>
            <w:r>
              <w:t xml:space="preserve">”</w:t>
            </w:r>
            <w:r>
              <w:t xml:space="preserve"> </w:t>
            </w:r>
            <w:r>
              <w:t xml:space="preserve">= exponent of 2</w:t>
            </w:r>
          </w:p>
        </w:tc>
      </w:tr>
      <w:tr>
        <w:tc>
          <w:tcPr/>
          <w:p>
            <w:pPr>
              <w:pStyle w:val="Compact"/>
              <w:jc w:val="left"/>
            </w:pPr>
            <w:r>
              <w:t xml:space="preserve">“</w:t>
            </w:r>
            <w:r>
              <w:t xml:space="preserve">p percent of q</w:t>
            </w:r>
            <w:r>
              <w:t xml:space="preserve">”</w:t>
            </w:r>
          </w:p>
        </w:tc>
        <w:tc>
          <w:tcPr/>
          <w:p>
            <w:pPr>
              <w:pStyle w:val="Compact"/>
              <w:jc w:val="left"/>
            </w:pPr>
            <m:oMath>
              <m:f>
                <m:fPr>
                  <m:type m:val="bar"/>
                </m:fPr>
                <m:num>
                  <m:r>
                    <m:t>p</m:t>
                  </m:r>
                </m:num>
                <m:den>
                  <m:r>
                    <m:t>100</m:t>
                  </m:r>
                </m:den>
              </m:f>
              <m:r>
                <m:rPr>
                  <m:sty m:val="p"/>
                </m:rPr>
                <m:t>⋅</m:t>
              </m:r>
              <m:r>
                <m:t>q</m:t>
              </m:r>
            </m:oMath>
          </w:p>
        </w:tc>
        <w:tc>
          <w:tcPr/>
          <w:p>
            <w:pPr>
              <w:pStyle w:val="Compact"/>
              <w:jc w:val="left"/>
            </w:pPr>
            <w:r>
              <w:t xml:space="preserve">“</w:t>
            </w:r>
            <w:r>
              <w:t xml:space="preserve">of</w:t>
            </w:r>
            <w:r>
              <w:t xml:space="preserve">”</w:t>
            </w:r>
            <w:r>
              <w:t xml:space="preserve"> </w:t>
            </w:r>
            <w:r>
              <w:t xml:space="preserve">= multiplication</w:t>
            </w:r>
          </w:p>
        </w:tc>
      </w:tr>
      <w:tr>
        <w:tc>
          <w:tcPr/>
          <w:p>
            <w:pPr>
              <w:pStyle w:val="Compact"/>
              <w:jc w:val="left"/>
            </w:pPr>
            <w:r>
              <w:t xml:space="preserve">“</w:t>
            </w:r>
            <w:r>
              <w:t xml:space="preserve">the difference between x and y</w:t>
            </w:r>
            <w:r>
              <w:t xml:space="preserve">”</w:t>
            </w:r>
          </w:p>
        </w:tc>
        <w:tc>
          <w:tcPr/>
          <w:p>
            <w:pPr>
              <w:pStyle w:val="Compact"/>
              <w:jc w:val="left"/>
            </w:pPr>
            <m:oMath>
              <m:r>
                <m:t>x</m:t>
              </m:r>
              <m:r>
                <m:rPr>
                  <m:sty m:val="p"/>
                </m:rPr>
                <m:t>−</m:t>
              </m:r>
              <m:r>
                <m:t>y</m:t>
              </m:r>
            </m:oMath>
          </w:p>
        </w:tc>
        <w:tc>
          <w:tcPr/>
          <w:p>
            <w:pPr>
              <w:pStyle w:val="Compact"/>
              <w:jc w:val="left"/>
            </w:pPr>
            <w:r>
              <w:t xml:space="preserve">Order as stated</w:t>
            </w:r>
          </w:p>
        </w:tc>
      </w:tr>
      <w:tr>
        <w:tc>
          <w:tcPr/>
          <w:p>
            <w:pPr>
              <w:pStyle w:val="Compact"/>
              <w:jc w:val="left"/>
            </w:pPr>
            <w:r>
              <w:t xml:space="preserve">“</w:t>
            </w:r>
            <w:r>
              <w:t xml:space="preserve">the ratio of x to y</w:t>
            </w:r>
            <w:r>
              <w:t xml:space="preserve">”</w:t>
            </w:r>
          </w:p>
        </w:tc>
        <w:tc>
          <w:tcPr/>
          <w:p>
            <w:pPr>
              <w:pStyle w:val="Compact"/>
              <w:jc w:val="left"/>
            </w:pPr>
            <m:oMath>
              <m:f>
                <m:fPr>
                  <m:type m:val="bar"/>
                </m:fPr>
                <m:num>
                  <m:r>
                    <m:t>x</m:t>
                  </m:r>
                </m:num>
                <m:den>
                  <m:r>
                    <m:t>y</m:t>
                  </m:r>
                </m:den>
              </m:f>
            </m:oMath>
          </w:p>
        </w:tc>
        <w:tc>
          <w:tcPr/>
          <w:p>
            <w:pPr>
              <w:pStyle w:val="Compact"/>
              <w:jc w:val="left"/>
            </w:pPr>
            <w:r>
              <w:t xml:space="preserve">First quantity over second</w:t>
            </w:r>
          </w:p>
        </w:tc>
      </w:tr>
      <w:tr>
        <w:tc>
          <w:tcPr/>
          <w:p>
            <w:pPr>
              <w:pStyle w:val="Compact"/>
              <w:jc w:val="left"/>
            </w:pPr>
            <w:r>
              <w:t xml:space="preserve">“</w:t>
            </w:r>
            <w:r>
              <w:t xml:space="preserve">x is 3 more than twice y</w:t>
            </w:r>
            <w:r>
              <w:t xml:space="preserve">”</w:t>
            </w:r>
          </w:p>
        </w:tc>
        <w:tc>
          <w:tcPr/>
          <w:p>
            <w:pPr>
              <w:pStyle w:val="Compact"/>
              <w:jc w:val="left"/>
            </w:pPr>
            <m:oMath>
              <m:r>
                <m:t>x</m:t>
              </m:r>
              <m:r>
                <m:rPr>
                  <m:sty m:val="p"/>
                </m:rPr>
                <m:t>=</m:t>
              </m:r>
              <m:r>
                <m:t>2</m:t>
              </m:r>
              <m:r>
                <m:t>y</m:t>
              </m:r>
              <m:r>
                <m:rPr>
                  <m:sty m:val="p"/>
                </m:rPr>
                <m:t>+</m:t>
              </m:r>
              <m:r>
                <m:t>3</m:t>
              </m:r>
            </m:oMath>
          </w:p>
        </w:tc>
        <w:tc>
          <w:tcPr/>
          <w:p>
            <w:pPr>
              <w:pStyle w:val="Compact"/>
              <w:jc w:val="left"/>
            </w:pPr>
            <w:r>
              <w:t xml:space="preserve">“</w:t>
            </w:r>
            <w:r>
              <w:t xml:space="preserve">is</w:t>
            </w:r>
            <w:r>
              <w:t xml:space="preserve">”</w:t>
            </w:r>
            <w:r>
              <w:t xml:space="preserve"> </w:t>
            </w:r>
            <w:r>
              <w:t xml:space="preserve">= equals</w:t>
            </w:r>
          </w:p>
        </w:tc>
      </w:tr>
    </w:tbl>
    <w:p>
      <w:pPr>
        <w:pStyle w:val="BodyText"/>
      </w:pPr>
      <w:r>
        <w:rPr>
          <w:b/>
          <w:bCs/>
        </w:rPr>
        <w:t xml:space="preserve">The</w:t>
      </w:r>
      <w:r>
        <w:rPr>
          <w:b/>
          <w:bCs/>
        </w:rPr>
        <w:t xml:space="preserve"> </w:t>
      </w:r>
      <w:r>
        <w:rPr>
          <w:b/>
          <w:bCs/>
        </w:rPr>
        <w:t xml:space="preserve">“</w:t>
      </w:r>
      <w:r>
        <w:rPr>
          <w:b/>
          <w:bCs/>
        </w:rPr>
        <w:t xml:space="preserve">less than</w:t>
      </w:r>
      <w:r>
        <w:rPr>
          <w:b/>
          <w:bCs/>
        </w:rPr>
        <w:t xml:space="preserve">”</w:t>
      </w:r>
      <w:r>
        <w:rPr>
          <w:b/>
          <w:bCs/>
        </w:rPr>
        <w:t xml:space="preserve"> </w:t>
      </w:r>
      <w:r>
        <w:rPr>
          <w:b/>
          <w:bCs/>
        </w:rPr>
        <w:t xml:space="preserve">and</w:t>
      </w:r>
      <w:r>
        <w:rPr>
          <w:b/>
          <w:bCs/>
        </w:rPr>
        <w:t xml:space="preserve"> </w:t>
      </w:r>
      <w:r>
        <w:rPr>
          <w:b/>
          <w:bCs/>
        </w:rPr>
        <w:t xml:space="preserve">“</w:t>
      </w:r>
      <w:r>
        <w:rPr>
          <w:b/>
          <w:bCs/>
        </w:rPr>
        <w:t xml:space="preserve">more than</w:t>
      </w:r>
      <w:r>
        <w:rPr>
          <w:b/>
          <w:bCs/>
        </w:rPr>
        <w:t xml:space="preserve">”</w:t>
      </w:r>
      <w:r>
        <w:rPr>
          <w:b/>
          <w:bCs/>
        </w:rPr>
        <w:t xml:space="preserve"> </w:t>
      </w:r>
      <w:r>
        <w:rPr>
          <w:b/>
          <w:bCs/>
        </w:rPr>
        <w:t xml:space="preserve">trap:</w:t>
      </w:r>
      <w:r>
        <w:t xml:space="preserve"> </w:t>
      </w:r>
      <w:r>
        <w:t xml:space="preserve">This is one of the most common SAT translation errors. When a problem says</w:t>
      </w:r>
      <w:r>
        <w:t xml:space="preserve"> </w:t>
      </w:r>
      <w:r>
        <w:t xml:space="preserve">“</w:t>
      </w:r>
      <w:r>
        <w:t xml:space="preserve">5 more than twice a number is 13,</w:t>
      </w:r>
      <w:r>
        <w:t xml:space="preserve">”</w:t>
      </w:r>
      <w:r>
        <w:t xml:space="preserve"> </w:t>
      </w:r>
      <w:r>
        <w:t xml:space="preserve">the equation is</w:t>
      </w:r>
      <w:r>
        <w:t xml:space="preserve"> </w:t>
      </w:r>
      <m:oMath>
        <m:r>
          <m:t>2</m:t>
        </m:r>
        <m:r>
          <m:t>x</m:t>
        </m:r>
        <m:r>
          <m:rPr>
            <m:sty m:val="p"/>
          </m:rPr>
          <m:t>+</m:t>
        </m:r>
        <m:r>
          <m:t>5</m:t>
        </m:r>
        <m:r>
          <m:rPr>
            <m:sty m:val="p"/>
          </m:rPr>
          <m:t>=</m:t>
        </m:r>
        <m:r>
          <m:t>13</m:t>
        </m:r>
      </m:oMath>
      <w:r>
        <w:t xml:space="preserve">. When it says</w:t>
      </w:r>
      <w:r>
        <w:t xml:space="preserve"> </w:t>
      </w:r>
      <w:r>
        <w:t xml:space="preserve">“</w:t>
      </w:r>
      <w:r>
        <w:t xml:space="preserve">5 less than twice a number is 13,</w:t>
      </w:r>
      <w:r>
        <w:t xml:space="preserve">”</w:t>
      </w:r>
      <w:r>
        <w:t xml:space="preserve"> </w:t>
      </w:r>
      <w:r>
        <w:t xml:space="preserve">the equation is</w:t>
      </w:r>
      <w:r>
        <w:t xml:space="preserve"> </w:t>
      </w:r>
      <m:oMath>
        <m:r>
          <m:t>2</m:t>
        </m:r>
        <m:r>
          <m:t>x</m:t>
        </m:r>
        <m:r>
          <m:rPr>
            <m:sty m:val="p"/>
          </m:rPr>
          <m:t>−</m:t>
        </m:r>
        <m:r>
          <m:t>5</m:t>
        </m:r>
        <m:r>
          <m:rPr>
            <m:sty m:val="p"/>
          </m:rPr>
          <m:t>=</m:t>
        </m:r>
        <m:r>
          <m:t>13</m:t>
        </m:r>
      </m:oMath>
      <w:r>
        <w:t xml:space="preserve">. The word</w:t>
      </w:r>
      <w:r>
        <w:t xml:space="preserve"> </w:t>
      </w:r>
      <w:r>
        <w:t xml:space="preserve">“</w:t>
      </w:r>
      <w:r>
        <w:t xml:space="preserve">than</w:t>
      </w:r>
      <w:r>
        <w:t xml:space="preserve">”</w:t>
      </w:r>
      <w:r>
        <w:t xml:space="preserve"> </w:t>
      </w:r>
      <w:r>
        <w:t xml:space="preserve">signals that the subtraction happens to the quantity before</w:t>
      </w:r>
      <w:r>
        <w:t xml:space="preserve"> </w:t>
      </w:r>
      <w:r>
        <w:t xml:space="preserve">“</w:t>
      </w:r>
      <w:r>
        <w:t xml:space="preserve">than,</w:t>
      </w:r>
      <w:r>
        <w:t xml:space="preserve">”</w:t>
      </w:r>
      <w:r>
        <w:t xml:space="preserve"> </w:t>
      </w:r>
      <w:r>
        <w:t xml:space="preserve">not after.</w:t>
      </w:r>
    </w:p>
    <w:p>
      <w:r>
        <w:pict>
          <v:rect style="width:0;height:1.5pt" o:hralign="center" o:hrstd="t" o:hr="t"/>
        </w:pict>
      </w:r>
    </w:p>
    <w:bookmarkEnd w:id="89"/>
    <w:bookmarkEnd w:id="90"/>
    <w:bookmarkStart w:id="98" w:name="the-concept-of-slope"/>
    <w:p>
      <w:pPr>
        <w:pStyle w:val="Heading2"/>
      </w:pPr>
      <w:r>
        <w:t xml:space="preserve">2.3 The Concept of Slope</w:t>
      </w:r>
    </w:p>
    <w:bookmarkStart w:id="91" w:name="definition-and-meaning"/>
    <w:p>
      <w:pPr>
        <w:pStyle w:val="Heading3"/>
      </w:pPr>
      <w:r>
        <w:t xml:space="preserve">Definition and Meaning</w:t>
      </w:r>
    </w:p>
    <w:p>
      <w:pPr>
        <w:pStyle w:val="FirstParagraph"/>
      </w:pPr>
      <w:r>
        <w:t xml:space="preserve">Slope is the measure of the steepness and direction of a line. Formally, for any two points</w:t>
      </w:r>
      <w:r>
        <w:t xml:space="preserve"> </w:t>
      </w:r>
      <m:oMath>
        <m:d>
          <m:dPr>
            <m:begChr m:val="("/>
            <m:endChr m:val=")"/>
            <m:sepChr m:val=""/>
            <m:grow/>
          </m:dPr>
          <m:e>
            <m:sSub>
              <m:e>
                <m:r>
                  <m:t>x</m:t>
                </m:r>
              </m:e>
              <m:sub>
                <m:r>
                  <m:t>1</m:t>
                </m:r>
              </m:sub>
            </m:sSub>
            <m:r>
              <m:rPr>
                <m:sty m:val="p"/>
              </m:rPr>
              <m:t>,</m:t>
            </m:r>
            <m:sSub>
              <m:e>
                <m:r>
                  <m:t>y</m:t>
                </m:r>
              </m:e>
              <m:sub>
                <m:r>
                  <m:t>1</m:t>
                </m:r>
              </m:sub>
            </m:sSub>
          </m:e>
        </m:d>
      </m:oMath>
      <w:r>
        <w:t xml:space="preserve"> </w:t>
      </w:r>
      <w:r>
        <w:t xml:space="preserve">and</w:t>
      </w:r>
      <w:r>
        <w:t xml:space="preserve"> </w:t>
      </w:r>
      <m:oMath>
        <m:d>
          <m:dPr>
            <m:begChr m:val="("/>
            <m:endChr m:val=")"/>
            <m:sepChr m:val=""/>
            <m:grow/>
          </m:dPr>
          <m:e>
            <m:sSub>
              <m:e>
                <m:r>
                  <m:t>x</m:t>
                </m:r>
              </m:e>
              <m:sub>
                <m:r>
                  <m:t>2</m:t>
                </m:r>
              </m:sub>
            </m:sSub>
            <m:r>
              <m:rPr>
                <m:sty m:val="p"/>
              </m:rPr>
              <m:t>,</m:t>
            </m:r>
            <m:sSub>
              <m:e>
                <m:r>
                  <m:t>y</m:t>
                </m:r>
              </m:e>
              <m:sub>
                <m:r>
                  <m:t>2</m:t>
                </m:r>
              </m:sub>
            </m:sSub>
          </m:e>
        </m:d>
      </m:oMath>
      <w:r>
        <w:t xml:space="preserve"> </w:t>
      </w:r>
      <w:r>
        <w:t xml:space="preserve">on a line, the slope</w:t>
      </w:r>
      <w:r>
        <w:t xml:space="preserve"> </w:t>
      </w:r>
      <m:oMath>
        <m:r>
          <m:t>m</m:t>
        </m:r>
      </m:oMath>
      <w:r>
        <w:t xml:space="preserve"> </w:t>
      </w:r>
      <w:r>
        <w:t xml:space="preserve">is:</w:t>
      </w:r>
    </w:p>
    <w:p>
      <w:pPr>
        <w:pStyle w:val="BodyText"/>
      </w:pPr>
      <m:oMathPara>
        <m:oMathParaPr>
          <m:jc m:val="center"/>
        </m:oMathParaPr>
        <m:oMath>
          <m:r>
            <m:t>m</m:t>
          </m:r>
          <m:r>
            <m:rPr>
              <m:sty m:val="p"/>
            </m:rPr>
            <m:t>=</m:t>
          </m:r>
          <m:f>
            <m:fPr>
              <m:type m:val="bar"/>
            </m:fPr>
            <m:num>
              <m:sSub>
                <m:e>
                  <m:r>
                    <m:t>y</m:t>
                  </m:r>
                </m:e>
                <m:sub>
                  <m:r>
                    <m:t>2</m:t>
                  </m:r>
                </m:sub>
              </m:sSub>
              <m:r>
                <m:rPr>
                  <m:sty m:val="p"/>
                </m:rPr>
                <m:t>−</m:t>
              </m:r>
              <m:sSub>
                <m:e>
                  <m:r>
                    <m:t>y</m:t>
                  </m:r>
                </m:e>
                <m:sub>
                  <m:r>
                    <m:t>1</m:t>
                  </m:r>
                </m:sub>
              </m:sSub>
            </m:num>
            <m:den>
              <m:sSub>
                <m:e>
                  <m:r>
                    <m:t>x</m:t>
                  </m:r>
                </m:e>
                <m:sub>
                  <m:r>
                    <m:t>2</m:t>
                  </m:r>
                </m:sub>
              </m:sSub>
              <m:r>
                <m:rPr>
                  <m:sty m:val="p"/>
                </m:rPr>
                <m:t>−</m:t>
              </m:r>
              <m:sSub>
                <m:e>
                  <m:r>
                    <m:t>x</m:t>
                  </m:r>
                </m:e>
                <m:sub>
                  <m:r>
                    <m:t>1</m:t>
                  </m:r>
                </m:sub>
              </m:sSub>
            </m:den>
          </m:f>
          <m:r>
            <m:rPr>
              <m:sty m:val="p"/>
            </m:rPr>
            <m:t>=</m:t>
          </m:r>
          <m:f>
            <m:fPr>
              <m:type m:val="bar"/>
            </m:fPr>
            <m:num>
              <m:r>
                <m:rPr>
                  <m:nor/>
                  <m:sty m:val="p"/>
                </m:rPr>
                <m:t>rise</m:t>
              </m:r>
            </m:num>
            <m:den>
              <m:r>
                <m:rPr>
                  <m:nor/>
                  <m:sty m:val="p"/>
                </m:rPr>
                <m:t>run</m:t>
              </m:r>
            </m:den>
          </m:f>
          <m:r>
            <m:rPr>
              <m:sty m:val="p"/>
            </m:rPr>
            <m:t>=</m:t>
          </m:r>
          <m:f>
            <m:fPr>
              <m:type m:val="bar"/>
            </m:fPr>
            <m:num>
              <m:r>
                <m:rPr>
                  <m:nor/>
                  <m:sty m:val="p"/>
                </m:rPr>
                <m:t>change in </m:t>
              </m:r>
              <m:r>
                <m:t>y</m:t>
              </m:r>
            </m:num>
            <m:den>
              <m:r>
                <m:rPr>
                  <m:nor/>
                  <m:sty m:val="p"/>
                </m:rPr>
                <m:t>change in </m:t>
              </m:r>
              <m:r>
                <m:t>x</m:t>
              </m:r>
            </m:den>
          </m:f>
          <m:r>
            <m:rPr>
              <m:sty m:val="p"/>
            </m:rPr>
            <m:t>=</m:t>
          </m:r>
          <m:f>
            <m:fPr>
              <m:type m:val="bar"/>
            </m:fPr>
            <m:num>
              <m:r>
                <m:t>Δ</m:t>
              </m:r>
              <m:r>
                <m:t>y</m:t>
              </m:r>
            </m:num>
            <m:den>
              <m:r>
                <m:t>Δ</m:t>
              </m:r>
              <m:r>
                <m:t>x</m:t>
              </m:r>
            </m:den>
          </m:f>
        </m:oMath>
      </m:oMathPara>
    </w:p>
    <w:p>
      <w:pPr>
        <w:pStyle w:val="FirstParagraph"/>
      </w:pPr>
      <w:r>
        <w:t xml:space="preserve">The Greek letter</w:t>
      </w:r>
      <w:r>
        <w:t xml:space="preserve"> </w:t>
      </w:r>
      <m:oMath>
        <m:r>
          <m:t>Δ</m:t>
        </m:r>
      </m:oMath>
      <w:r>
        <w:t xml:space="preserve"> </w:t>
      </w:r>
      <w:r>
        <w:t xml:space="preserve">(delta) means</w:t>
      </w:r>
      <w:r>
        <w:t xml:space="preserve"> </w:t>
      </w:r>
      <w:r>
        <w:t xml:space="preserve">“</w:t>
      </w:r>
      <w:r>
        <w:t xml:space="preserve">change in.</w:t>
      </w:r>
      <w:r>
        <w:t xml:space="preserve">”</w:t>
      </w:r>
      <w:r>
        <w:t xml:space="preserve"> </w:t>
      </w:r>
      <w:r>
        <w:t xml:space="preserve">So</w:t>
      </w:r>
      <w:r>
        <w:t xml:space="preserve"> </w:t>
      </w:r>
      <m:oMath>
        <m:r>
          <m:t>Δ</m:t>
        </m:r>
        <m:r>
          <m:t>y</m:t>
        </m:r>
      </m:oMath>
      <w:r>
        <w:t xml:space="preserve"> </w:t>
      </w:r>
      <w:r>
        <w:t xml:space="preserve">means</w:t>
      </w:r>
      <w:r>
        <w:t xml:space="preserve"> </w:t>
      </w:r>
      <w:r>
        <w:t xml:space="preserve">“</w:t>
      </w:r>
      <w:r>
        <w:t xml:space="preserve">the change in</w:t>
      </w:r>
      <w:r>
        <w:t xml:space="preserve"> </w:t>
      </w:r>
      <m:oMath>
        <m:r>
          <m:t>y</m:t>
        </m:r>
      </m:oMath>
      <w:r>
        <w:t xml:space="preserve">”</w:t>
      </w:r>
      <w:r>
        <w:t xml:space="preserve"> </w:t>
      </w:r>
      <w:r>
        <w:t xml:space="preserve">and</w:t>
      </w:r>
      <w:r>
        <w:t xml:space="preserve"> </w:t>
      </w:r>
      <m:oMath>
        <m:r>
          <m:t>Δ</m:t>
        </m:r>
        <m:r>
          <m:t>x</m:t>
        </m:r>
      </m:oMath>
      <w:r>
        <w:t xml:space="preserve"> </w:t>
      </w:r>
      <w:r>
        <w:t xml:space="preserve">means</w:t>
      </w:r>
      <w:r>
        <w:t xml:space="preserve"> </w:t>
      </w:r>
      <w:r>
        <w:t xml:space="preserve">“</w:t>
      </w:r>
      <w:r>
        <w:t xml:space="preserve">the change in</w:t>
      </w:r>
      <w:r>
        <w:t xml:space="preserve"> </w:t>
      </w:r>
      <m:oMath>
        <m:r>
          <m:t>x</m:t>
        </m:r>
      </m:oMath>
      <w:r>
        <w:t xml:space="preserve">.</w:t>
      </w:r>
      <w:r>
        <w:t xml:space="preserve">”</w:t>
      </w:r>
    </w:p>
    <w:bookmarkEnd w:id="91"/>
    <w:bookmarkStart w:id="92" w:name="the-deep-meaning-of-slope"/>
    <w:p>
      <w:pPr>
        <w:pStyle w:val="Heading3"/>
      </w:pPr>
      <w:r>
        <w:t xml:space="preserve">The Deep Meaning of Slope</w:t>
      </w:r>
    </w:p>
    <w:p>
      <w:pPr>
        <w:pStyle w:val="FirstParagraph"/>
      </w:pPr>
      <w:r>
        <w:t xml:space="preserve">Slope is a</w:t>
      </w:r>
      <w:r>
        <w:t xml:space="preserve"> </w:t>
      </w:r>
      <w:r>
        <w:rPr>
          <w:b/>
          <w:bCs/>
        </w:rPr>
        <w:t xml:space="preserve">rate</w:t>
      </w:r>
      <w:r>
        <w:t xml:space="preserve">. It tells you how much</w:t>
      </w:r>
      <w:r>
        <w:t xml:space="preserve"> </w:t>
      </w:r>
      <m:oMath>
        <m:r>
          <m:t>y</m:t>
        </m:r>
      </m:oMath>
      <w:r>
        <w:t xml:space="preserve"> </w:t>
      </w:r>
      <w:r>
        <w:t xml:space="preserve">changes for every 1-unit increase in</w:t>
      </w:r>
      <w:r>
        <w:t xml:space="preserve"> </w:t>
      </w:r>
      <m:oMath>
        <m:r>
          <m:t>x</m:t>
        </m:r>
      </m:oMath>
      <w:r>
        <w:t xml:space="preserve">. This interpretation is absolutely central to the SAT.</w:t>
      </w:r>
    </w:p>
    <w:p>
      <w:pPr>
        <w:pStyle w:val="Compact"/>
        <w:numPr>
          <w:ilvl w:val="0"/>
          <w:numId w:val="1028"/>
        </w:numPr>
      </w:pPr>
      <w:r>
        <w:t xml:space="preserve">If</w:t>
      </w:r>
      <w:r>
        <w:t xml:space="preserve"> </w:t>
      </w:r>
      <m:oMath>
        <m:r>
          <m:t>m</m:t>
        </m:r>
        <m:r>
          <m:rPr>
            <m:sty m:val="p"/>
          </m:rPr>
          <m:t>=</m:t>
        </m:r>
        <m:r>
          <m:t>3</m:t>
        </m:r>
      </m:oMath>
      <w:r>
        <w:t xml:space="preserve">, then</w:t>
      </w:r>
      <w:r>
        <w:t xml:space="preserve"> </w:t>
      </w:r>
      <m:oMath>
        <m:r>
          <m:t>y</m:t>
        </m:r>
      </m:oMath>
      <w:r>
        <w:t xml:space="preserve"> </w:t>
      </w:r>
      <w:r>
        <w:t xml:space="preserve">increases by 3 units for every 1-unit increase in</w:t>
      </w:r>
      <w:r>
        <w:t xml:space="preserve"> </w:t>
      </w:r>
      <m:oMath>
        <m:r>
          <m:t>x</m:t>
        </m:r>
      </m:oMath>
      <w:r>
        <w:t xml:space="preserve">.</w:t>
      </w:r>
    </w:p>
    <w:p>
      <w:pPr>
        <w:pStyle w:val="Compact"/>
        <w:numPr>
          <w:ilvl w:val="0"/>
          <w:numId w:val="1028"/>
        </w:numPr>
      </w:pPr>
      <w:r>
        <w:t xml:space="preserve">If</w:t>
      </w:r>
      <w:r>
        <w:t xml:space="preserve"> </w:t>
      </w:r>
      <m:oMath>
        <m:r>
          <m:t>m</m:t>
        </m:r>
        <m:r>
          <m:rPr>
            <m:sty m:val="p"/>
          </m:rPr>
          <m:t>=</m:t>
        </m:r>
        <m:r>
          <m:rPr>
            <m:sty m:val="p"/>
          </m:rPr>
          <m:t>−</m:t>
        </m:r>
        <m:r>
          <m:t>2</m:t>
        </m:r>
      </m:oMath>
      <w:r>
        <w:t xml:space="preserve">, then</w:t>
      </w:r>
      <w:r>
        <w:t xml:space="preserve"> </w:t>
      </w:r>
      <m:oMath>
        <m:r>
          <m:t>y</m:t>
        </m:r>
      </m:oMath>
      <w:r>
        <w:t xml:space="preserve"> </w:t>
      </w:r>
      <w:r>
        <w:t xml:space="preserve">decreases by 2 units for every 1-unit increase in</w:t>
      </w:r>
      <w:r>
        <w:t xml:space="preserve"> </w:t>
      </w:r>
      <m:oMath>
        <m:r>
          <m:t>x</m:t>
        </m:r>
      </m:oMath>
      <w:r>
        <w:t xml:space="preserve">.</w:t>
      </w:r>
    </w:p>
    <w:p>
      <w:pPr>
        <w:pStyle w:val="Compact"/>
        <w:numPr>
          <w:ilvl w:val="0"/>
          <w:numId w:val="1028"/>
        </w:numPr>
      </w:pPr>
      <w:r>
        <w:t xml:space="preserve">If</w:t>
      </w:r>
      <w:r>
        <w:t xml:space="preserve"> </w:t>
      </w:r>
      <m:oMath>
        <m:r>
          <m:t>m</m:t>
        </m:r>
        <m:r>
          <m:rPr>
            <m:sty m:val="p"/>
          </m:rPr>
          <m:t>=</m:t>
        </m:r>
        <m:f>
          <m:fPr>
            <m:type m:val="bar"/>
          </m:fPr>
          <m:num>
            <m:r>
              <m:t>1</m:t>
            </m:r>
          </m:num>
          <m:den>
            <m:r>
              <m:t>4</m:t>
            </m:r>
          </m:den>
        </m:f>
      </m:oMath>
      <w:r>
        <w:t xml:space="preserve">, then</w:t>
      </w:r>
      <w:r>
        <w:t xml:space="preserve"> </w:t>
      </w:r>
      <m:oMath>
        <m:r>
          <m:t>y</m:t>
        </m:r>
      </m:oMath>
      <w:r>
        <w:t xml:space="preserve"> </w:t>
      </w:r>
      <w:r>
        <w:t xml:space="preserve">increases by 1 unit for every 4-unit increase in</w:t>
      </w:r>
      <w:r>
        <w:t xml:space="preserve"> </w:t>
      </w:r>
      <m:oMath>
        <m:r>
          <m:t>x</m:t>
        </m:r>
      </m:oMath>
      <w:r>
        <w:t xml:space="preserve">.</w:t>
      </w:r>
    </w:p>
    <w:p>
      <w:pPr>
        <w:pStyle w:val="Compact"/>
        <w:numPr>
          <w:ilvl w:val="0"/>
          <w:numId w:val="1028"/>
        </w:numPr>
      </w:pPr>
      <w:r>
        <w:t xml:space="preserve">If</w:t>
      </w:r>
      <w:r>
        <w:t xml:space="preserve"> </w:t>
      </w:r>
      <m:oMath>
        <m:r>
          <m:t>m</m:t>
        </m:r>
        <m:r>
          <m:rPr>
            <m:sty m:val="p"/>
          </m:rPr>
          <m:t>=</m:t>
        </m:r>
        <m:r>
          <m:t>0</m:t>
        </m:r>
      </m:oMath>
      <w:r>
        <w:t xml:space="preserve">, then</w:t>
      </w:r>
      <w:r>
        <w:t xml:space="preserve"> </w:t>
      </w:r>
      <m:oMath>
        <m:r>
          <m:t>y</m:t>
        </m:r>
      </m:oMath>
      <w:r>
        <w:t xml:space="preserve"> </w:t>
      </w:r>
      <w:r>
        <w:t xml:space="preserve">does not change at all — the line is horizontal.</w:t>
      </w:r>
    </w:p>
    <w:p>
      <w:pPr>
        <w:pStyle w:val="FirstParagraph"/>
      </w:pPr>
      <w:r>
        <w:rPr>
          <w:b/>
          <w:bCs/>
        </w:rPr>
        <w:t xml:space="preserve">Contextual interpretation:</w:t>
      </w:r>
      <w:r>
        <w:t xml:space="preserve"> </w:t>
      </w:r>
      <w:r>
        <w:t xml:space="preserve">If a line models the relationship between time</w:t>
      </w:r>
      <w:r>
        <w:t xml:space="preserve"> </w:t>
      </w:r>
      <m:oMath>
        <m:r>
          <m:t>t</m:t>
        </m:r>
      </m:oMath>
      <w:r>
        <w:t xml:space="preserve"> </w:t>
      </w:r>
      <w:r>
        <w:t xml:space="preserve">(in hours) and distance</w:t>
      </w:r>
      <w:r>
        <w:t xml:space="preserve"> </w:t>
      </w:r>
      <m:oMath>
        <m:r>
          <m:t>d</m:t>
        </m:r>
      </m:oMath>
      <w:r>
        <w:t xml:space="preserve"> </w:t>
      </w:r>
      <w:r>
        <w:t xml:space="preserve">(in miles), and the slope is 60, this means the object is traveling at 60 miles per hour. The slope IS the speed.</w:t>
      </w:r>
    </w:p>
    <w:bookmarkEnd w:id="92"/>
    <w:bookmarkStart w:id="93" w:name="sign-of-the-slope"/>
    <w:p>
      <w:pPr>
        <w:pStyle w:val="Heading3"/>
      </w:pPr>
      <w:r>
        <w:t xml:space="preserve">Sign of the Slope</w:t>
      </w:r>
    </w:p>
    <w:p>
      <w:pPr>
        <w:pStyle w:val="Compact"/>
        <w:numPr>
          <w:ilvl w:val="0"/>
          <w:numId w:val="1029"/>
        </w:numPr>
      </w:pPr>
      <w:r>
        <w:rPr>
          <w:b/>
          <w:bCs/>
        </w:rPr>
        <w:t xml:space="preserve">Positive slope (</w:t>
      </w:r>
      <m:oMath>
        <m:r>
          <m:t>m</m:t>
        </m:r>
        <m:r>
          <m:rPr>
            <m:sty m:val="p"/>
          </m:rPr>
          <m:t>&gt;</m:t>
        </m:r>
        <m:r>
          <m:t>0</m:t>
        </m:r>
      </m:oMath>
      <w:r>
        <w:rPr>
          <w:b/>
          <w:bCs/>
        </w:rPr>
        <w:t xml:space="preserve">):</w:t>
      </w:r>
      <w:r>
        <w:t xml:space="preserve"> </w:t>
      </w:r>
      <w:r>
        <w:t xml:space="preserve">The line rises from left to right. As</w:t>
      </w:r>
      <w:r>
        <w:t xml:space="preserve"> </w:t>
      </w:r>
      <m:oMath>
        <m:r>
          <m:t>x</m:t>
        </m:r>
      </m:oMath>
      <w:r>
        <w:t xml:space="preserve"> </w:t>
      </w:r>
      <w:r>
        <w:t xml:space="preserve">increases,</w:t>
      </w:r>
      <w:r>
        <w:t xml:space="preserve"> </w:t>
      </w:r>
      <m:oMath>
        <m:r>
          <m:t>y</m:t>
        </m:r>
      </m:oMath>
      <w:r>
        <w:t xml:space="preserve"> </w:t>
      </w:r>
      <w:r>
        <w:t xml:space="preserve">increases.</w:t>
      </w:r>
    </w:p>
    <w:p>
      <w:pPr>
        <w:pStyle w:val="Compact"/>
        <w:numPr>
          <w:ilvl w:val="0"/>
          <w:numId w:val="1029"/>
        </w:numPr>
      </w:pPr>
      <w:r>
        <w:rPr>
          <w:b/>
          <w:bCs/>
        </w:rPr>
        <w:t xml:space="preserve">Negative slope (</w:t>
      </w:r>
      <m:oMath>
        <m:r>
          <m:t>m</m:t>
        </m:r>
        <m:r>
          <m:rPr>
            <m:sty m:val="p"/>
          </m:rPr>
          <m:t>&lt;</m:t>
        </m:r>
        <m:r>
          <m:t>0</m:t>
        </m:r>
      </m:oMath>
      <w:r>
        <w:rPr>
          <w:b/>
          <w:bCs/>
        </w:rPr>
        <w:t xml:space="preserve">):</w:t>
      </w:r>
      <w:r>
        <w:t xml:space="preserve"> </w:t>
      </w:r>
      <w:r>
        <w:t xml:space="preserve">The line falls from left to right. As</w:t>
      </w:r>
      <w:r>
        <w:t xml:space="preserve"> </w:t>
      </w:r>
      <m:oMath>
        <m:r>
          <m:t>x</m:t>
        </m:r>
      </m:oMath>
      <w:r>
        <w:t xml:space="preserve"> </w:t>
      </w:r>
      <w:r>
        <w:t xml:space="preserve">increases,</w:t>
      </w:r>
      <w:r>
        <w:t xml:space="preserve"> </w:t>
      </w:r>
      <m:oMath>
        <m:r>
          <m:t>y</m:t>
        </m:r>
      </m:oMath>
      <w:r>
        <w:t xml:space="preserve"> </w:t>
      </w:r>
      <w:r>
        <w:t xml:space="preserve">decreases.</w:t>
      </w:r>
    </w:p>
    <w:p>
      <w:pPr>
        <w:pStyle w:val="Compact"/>
        <w:numPr>
          <w:ilvl w:val="0"/>
          <w:numId w:val="1029"/>
        </w:numPr>
      </w:pPr>
      <w:r>
        <w:rPr>
          <w:b/>
          <w:bCs/>
        </w:rPr>
        <w:t xml:space="preserve">Zero slope (</w:t>
      </w:r>
      <m:oMath>
        <m:r>
          <m:t>m</m:t>
        </m:r>
        <m:r>
          <m:rPr>
            <m:sty m:val="p"/>
          </m:rPr>
          <m:t>=</m:t>
        </m:r>
        <m:r>
          <m:t>0</m:t>
        </m:r>
      </m:oMath>
      <w:r>
        <w:rPr>
          <w:b/>
          <w:bCs/>
        </w:rPr>
        <w:t xml:space="preserve">):</w:t>
      </w:r>
      <w:r>
        <w:t xml:space="preserve"> </w:t>
      </w:r>
      <w:r>
        <w:t xml:space="preserve">The line is horizontal.</w:t>
      </w:r>
      <w:r>
        <w:t xml:space="preserve"> </w:t>
      </w:r>
      <m:oMath>
        <m:r>
          <m:t>y</m:t>
        </m:r>
      </m:oMath>
      <w:r>
        <w:t xml:space="preserve"> </w:t>
      </w:r>
      <w:r>
        <w:t xml:space="preserve">is constant regardless of</w:t>
      </w:r>
      <w:r>
        <w:t xml:space="preserve"> </w:t>
      </w:r>
      <m:oMath>
        <m:r>
          <m:t>x</m:t>
        </m:r>
      </m:oMath>
      <w:r>
        <w:t xml:space="preserve">.</w:t>
      </w:r>
    </w:p>
    <w:p>
      <w:pPr>
        <w:pStyle w:val="Compact"/>
        <w:numPr>
          <w:ilvl w:val="0"/>
          <w:numId w:val="1029"/>
        </w:numPr>
      </w:pPr>
      <w:r>
        <w:rPr>
          <w:b/>
          <w:bCs/>
        </w:rPr>
        <w:t xml:space="preserve">Undefined slope:</w:t>
      </w:r>
      <w:r>
        <w:t xml:space="preserve"> </w:t>
      </w:r>
      <w:r>
        <w:t xml:space="preserve">The line is vertical.</w:t>
      </w:r>
      <w:r>
        <w:t xml:space="preserve"> </w:t>
      </w:r>
      <m:oMath>
        <m:r>
          <m:t>x</m:t>
        </m:r>
      </m:oMath>
      <w:r>
        <w:t xml:space="preserve"> </w:t>
      </w:r>
      <w:r>
        <w:t xml:space="preserve">is constant regardless of</w:t>
      </w:r>
      <w:r>
        <w:t xml:space="preserve"> </w:t>
      </w:r>
      <m:oMath>
        <m:r>
          <m:t>y</m:t>
        </m:r>
      </m:oMath>
      <w:r>
        <w:t xml:space="preserve">. (Division by zero in the slope formula.)</w:t>
      </w:r>
    </w:p>
    <w:bookmarkEnd w:id="93"/>
    <w:bookmarkStart w:id="94" w:name="magnitude-of-the-slope"/>
    <w:p>
      <w:pPr>
        <w:pStyle w:val="Heading3"/>
      </w:pPr>
      <w:r>
        <w:t xml:space="preserve">Magnitude of the Slope</w:t>
      </w:r>
    </w:p>
    <w:p>
      <w:pPr>
        <w:pStyle w:val="FirstParagraph"/>
      </w:pPr>
      <w:r>
        <w:t xml:space="preserve">The absolute value of the slope determines steepness:</w:t>
      </w:r>
    </w:p>
    <w:p>
      <w:pPr>
        <w:pStyle w:val="Compact"/>
        <w:numPr>
          <w:ilvl w:val="0"/>
          <w:numId w:val="1030"/>
        </w:numPr>
      </w:pPr>
      <m:oMath>
        <m:d>
          <m:dPr>
            <m:begChr m:val="|"/>
            <m:endChr m:val="|"/>
            <m:sepChr m:val=""/>
            <m:grow/>
          </m:dPr>
          <m:e>
            <m:r>
              <m:t>m</m:t>
            </m:r>
          </m:e>
        </m:d>
        <m:r>
          <m:rPr>
            <m:sty m:val="p"/>
          </m:rPr>
          <m:t>&gt;</m:t>
        </m:r>
        <m:r>
          <m:t>1</m:t>
        </m:r>
      </m:oMath>
      <w:r>
        <w:t xml:space="preserve">: Steep line (rises more than 1 unit per 1 unit of run)</w:t>
      </w:r>
    </w:p>
    <w:p>
      <w:pPr>
        <w:pStyle w:val="Compact"/>
        <w:numPr>
          <w:ilvl w:val="0"/>
          <w:numId w:val="1030"/>
        </w:numPr>
      </w:pPr>
      <m:oMath>
        <m:d>
          <m:dPr>
            <m:begChr m:val="|"/>
            <m:endChr m:val="|"/>
            <m:sepChr m:val=""/>
            <m:grow/>
          </m:dPr>
          <m:e>
            <m:r>
              <m:t>m</m:t>
            </m:r>
          </m:e>
        </m:d>
        <m:r>
          <m:rPr>
            <m:sty m:val="p"/>
          </m:rPr>
          <m:t>=</m:t>
        </m:r>
        <m:r>
          <m:t>1</m:t>
        </m:r>
      </m:oMath>
      <w:r>
        <w:t xml:space="preserve">: Line at 45° angle (rises exactly 1 unit per 1 unit of run)</w:t>
      </w:r>
    </w:p>
    <w:p>
      <w:pPr>
        <w:pStyle w:val="Compact"/>
        <w:numPr>
          <w:ilvl w:val="0"/>
          <w:numId w:val="1030"/>
        </w:numPr>
      </w:pPr>
      <m:oMath>
        <m:r>
          <m:t>0</m:t>
        </m:r>
        <m:r>
          <m:rPr>
            <m:sty m:val="p"/>
          </m:rPr>
          <m:t>&lt;</m:t>
        </m:r>
        <m:d>
          <m:dPr>
            <m:begChr m:val="|"/>
            <m:endChr m:val="|"/>
            <m:sepChr m:val=""/>
            <m:grow/>
          </m:dPr>
          <m:e>
            <m:r>
              <m:t>m</m:t>
            </m:r>
          </m:e>
        </m:d>
        <m:r>
          <m:rPr>
            <m:sty m:val="p"/>
          </m:rPr>
          <m:t>&lt;</m:t>
        </m:r>
        <m:r>
          <m:t>1</m:t>
        </m:r>
      </m:oMath>
      <w:r>
        <w:t xml:space="preserve">: Shallow line (rises less than 1 unit per 1 unit of run)</w:t>
      </w:r>
    </w:p>
    <w:p>
      <w:pPr>
        <w:pStyle w:val="Compact"/>
        <w:numPr>
          <w:ilvl w:val="0"/>
          <w:numId w:val="1030"/>
        </w:numPr>
      </w:pPr>
      <m:oMath>
        <m:d>
          <m:dPr>
            <m:begChr m:val="|"/>
            <m:endChr m:val="|"/>
            <m:sepChr m:val=""/>
            <m:grow/>
          </m:dPr>
          <m:e>
            <m:r>
              <m:t>m</m:t>
            </m:r>
          </m:e>
        </m:d>
        <m:r>
          <m:rPr>
            <m:sty m:val="p"/>
          </m:rPr>
          <m:t>→</m:t>
        </m:r>
        <m:r>
          <m:rPr>
            <m:sty m:val="p"/>
          </m:rPr>
          <m:t>∞</m:t>
        </m:r>
      </m:oMath>
      <w:r>
        <w:t xml:space="preserve">: Approaches vertical</w:t>
      </w:r>
    </w:p>
    <w:p>
      <w:pPr>
        <w:pStyle w:val="Compact"/>
        <w:numPr>
          <w:ilvl w:val="0"/>
          <w:numId w:val="1030"/>
        </w:numPr>
      </w:pPr>
      <m:oMath>
        <m:d>
          <m:dPr>
            <m:begChr m:val="|"/>
            <m:endChr m:val="|"/>
            <m:sepChr m:val=""/>
            <m:grow/>
          </m:dPr>
          <m:e>
            <m:r>
              <m:t>m</m:t>
            </m:r>
          </m:e>
        </m:d>
        <m:r>
          <m:rPr>
            <m:sty m:val="p"/>
          </m:rPr>
          <m:t>→</m:t>
        </m:r>
        <m:r>
          <m:t>0</m:t>
        </m:r>
      </m:oMath>
      <w:r>
        <w:t xml:space="preserve">: Approaches horizontal</w:t>
      </w:r>
    </w:p>
    <w:bookmarkEnd w:id="94"/>
    <w:bookmarkStart w:id="95" w:name="calculating-slope-from-two-points"/>
    <w:p>
      <w:pPr>
        <w:pStyle w:val="Heading3"/>
      </w:pPr>
      <w:r>
        <w:t xml:space="preserve">Calculating Slope from Two Points</w:t>
      </w:r>
    </w:p>
    <w:p>
      <w:pPr>
        <w:pStyle w:val="FirstParagraph"/>
      </w:pPr>
      <w:r>
        <w:rPr>
          <w:b/>
          <w:bCs/>
        </w:rPr>
        <w:t xml:space="preserve">Example:</w:t>
      </w:r>
      <w:r>
        <w:t xml:space="preserve"> </w:t>
      </w:r>
      <w:r>
        <w:t xml:space="preserve">Find the slope of the line passing through</w:t>
      </w:r>
      <w:r>
        <w:t xml:space="preserve"> </w:t>
      </w:r>
      <m:oMath>
        <m:d>
          <m:dPr>
            <m:begChr m:val="("/>
            <m:endChr m:val=")"/>
            <m:sepChr m:val=""/>
            <m:grow/>
          </m:dPr>
          <m:e>
            <m:r>
              <m:t>3</m:t>
            </m:r>
            <m:r>
              <m:rPr>
                <m:sty m:val="p"/>
              </m:rPr>
              <m:t>,</m:t>
            </m:r>
            <m:r>
              <m:t>7</m:t>
            </m:r>
          </m:e>
        </m:d>
      </m:oMath>
      <w:r>
        <w:t xml:space="preserve"> </w:t>
      </w:r>
      <w:r>
        <w:t xml:space="preserve">and</w:t>
      </w:r>
      <w:r>
        <w:t xml:space="preserve"> </w:t>
      </w:r>
      <m:oMath>
        <m:d>
          <m:dPr>
            <m:begChr m:val="("/>
            <m:endChr m:val=")"/>
            <m:sepChr m:val=""/>
            <m:grow/>
          </m:dPr>
          <m:e>
            <m:r>
              <m:t>11</m:t>
            </m:r>
            <m:r>
              <m:rPr>
                <m:sty m:val="p"/>
              </m:rPr>
              <m:t>,</m:t>
            </m:r>
            <m:r>
              <m:t>19</m:t>
            </m:r>
          </m:e>
        </m:d>
      </m:oMath>
      <w:r>
        <w:t xml:space="preserve">.</w:t>
      </w:r>
    </w:p>
    <w:p>
      <w:pPr>
        <w:pStyle w:val="BodyText"/>
      </w:pPr>
      <m:oMathPara>
        <m:oMathParaPr>
          <m:jc m:val="center"/>
        </m:oMathParaPr>
        <m:oMath>
          <m:r>
            <m:t>m</m:t>
          </m:r>
          <m:r>
            <m:rPr>
              <m:sty m:val="p"/>
            </m:rPr>
            <m:t>=</m:t>
          </m:r>
          <m:f>
            <m:fPr>
              <m:type m:val="bar"/>
            </m:fPr>
            <m:num>
              <m:r>
                <m:t>19</m:t>
              </m:r>
              <m:r>
                <m:rPr>
                  <m:sty m:val="p"/>
                </m:rPr>
                <m:t>−</m:t>
              </m:r>
              <m:r>
                <m:t>7</m:t>
              </m:r>
            </m:num>
            <m:den>
              <m:r>
                <m:t>11</m:t>
              </m:r>
              <m:r>
                <m:rPr>
                  <m:sty m:val="p"/>
                </m:rPr>
                <m:t>−</m:t>
              </m:r>
              <m:r>
                <m:t>3</m:t>
              </m:r>
            </m:den>
          </m:f>
          <m:r>
            <m:rPr>
              <m:sty m:val="p"/>
            </m:rPr>
            <m:t>=</m:t>
          </m:r>
          <m:f>
            <m:fPr>
              <m:type m:val="bar"/>
            </m:fPr>
            <m:num>
              <m:r>
                <m:t>12</m:t>
              </m:r>
            </m:num>
            <m:den>
              <m:r>
                <m:t>8</m:t>
              </m:r>
            </m:den>
          </m:f>
          <m:r>
            <m:rPr>
              <m:sty m:val="p"/>
            </m:rPr>
            <m:t>=</m:t>
          </m:r>
          <m:f>
            <m:fPr>
              <m:type m:val="bar"/>
            </m:fPr>
            <m:num>
              <m:r>
                <m:t>3</m:t>
              </m:r>
            </m:num>
            <m:den>
              <m:r>
                <m:t>2</m:t>
              </m:r>
            </m:den>
          </m:f>
        </m:oMath>
      </m:oMathPara>
    </w:p>
    <w:p>
      <w:pPr>
        <w:pStyle w:val="FirstParagraph"/>
      </w:pPr>
      <w:r>
        <w:rPr>
          <w:b/>
          <w:bCs/>
        </w:rPr>
        <w:t xml:space="preserve">Critical detail:</w:t>
      </w:r>
      <w:r>
        <w:t xml:space="preserve"> </w:t>
      </w:r>
      <w:r>
        <w:t xml:space="preserve">It does not matter which point you call</w:t>
      </w:r>
      <w:r>
        <w:t xml:space="preserve"> </w:t>
      </w:r>
      <m:oMath>
        <m:d>
          <m:dPr>
            <m:begChr m:val="("/>
            <m:endChr m:val=")"/>
            <m:sepChr m:val=""/>
            <m:grow/>
          </m:dPr>
          <m:e>
            <m:sSub>
              <m:e>
                <m:r>
                  <m:t>x</m:t>
                </m:r>
              </m:e>
              <m:sub>
                <m:r>
                  <m:t>1</m:t>
                </m:r>
              </m:sub>
            </m:sSub>
            <m:r>
              <m:rPr>
                <m:sty m:val="p"/>
              </m:rPr>
              <m:t>,</m:t>
            </m:r>
            <m:sSub>
              <m:e>
                <m:r>
                  <m:t>y</m:t>
                </m:r>
              </m:e>
              <m:sub>
                <m:r>
                  <m:t>1</m:t>
                </m:r>
              </m:sub>
            </m:sSub>
          </m:e>
        </m:d>
      </m:oMath>
      <w:r>
        <w:t xml:space="preserve"> </w:t>
      </w:r>
      <w:r>
        <w:t xml:space="preserve">and which you call</w:t>
      </w:r>
      <w:r>
        <w:t xml:space="preserve"> </w:t>
      </w:r>
      <m:oMath>
        <m:d>
          <m:dPr>
            <m:begChr m:val="("/>
            <m:endChr m:val=")"/>
            <m:sepChr m:val=""/>
            <m:grow/>
          </m:dPr>
          <m:e>
            <m:sSub>
              <m:e>
                <m:r>
                  <m:t>x</m:t>
                </m:r>
              </m:e>
              <m:sub>
                <m:r>
                  <m:t>2</m:t>
                </m:r>
              </m:sub>
            </m:sSub>
            <m:r>
              <m:rPr>
                <m:sty m:val="p"/>
              </m:rPr>
              <m:t>,</m:t>
            </m:r>
            <m:sSub>
              <m:e>
                <m:r>
                  <m:t>y</m:t>
                </m:r>
              </m:e>
              <m:sub>
                <m:r>
                  <m:t>2</m:t>
                </m:r>
              </m:sub>
            </m:sSub>
          </m:e>
        </m:d>
      </m:oMath>
      <w:r>
        <w:t xml:space="preserve">, as long as you are consistent. If we reverse the assignment:</w:t>
      </w:r>
    </w:p>
    <w:p>
      <w:pPr>
        <w:pStyle w:val="BodyText"/>
      </w:pPr>
      <m:oMathPara>
        <m:oMathParaPr>
          <m:jc m:val="center"/>
        </m:oMathParaPr>
        <m:oMath>
          <m:r>
            <m:t>m</m:t>
          </m:r>
          <m:r>
            <m:rPr>
              <m:sty m:val="p"/>
            </m:rPr>
            <m:t>=</m:t>
          </m:r>
          <m:f>
            <m:fPr>
              <m:type m:val="bar"/>
            </m:fPr>
            <m:num>
              <m:r>
                <m:t>7</m:t>
              </m:r>
              <m:r>
                <m:rPr>
                  <m:sty m:val="p"/>
                </m:rPr>
                <m:t>−</m:t>
              </m:r>
              <m:r>
                <m:t>19</m:t>
              </m:r>
            </m:num>
            <m:den>
              <m:r>
                <m:t>3</m:t>
              </m:r>
              <m:r>
                <m:rPr>
                  <m:sty m:val="p"/>
                </m:rPr>
                <m:t>−</m:t>
              </m:r>
              <m:r>
                <m:t>11</m:t>
              </m:r>
            </m:den>
          </m:f>
          <m:r>
            <m:rPr>
              <m:sty m:val="p"/>
            </m:rPr>
            <m:t>=</m:t>
          </m:r>
          <m:f>
            <m:fPr>
              <m:type m:val="bar"/>
            </m:fPr>
            <m:num>
              <m:r>
                <m:rPr>
                  <m:sty m:val="p"/>
                </m:rPr>
                <m:t>−</m:t>
              </m:r>
              <m:r>
                <m:t>12</m:t>
              </m:r>
            </m:num>
            <m:den>
              <m:r>
                <m:rPr>
                  <m:sty m:val="p"/>
                </m:rPr>
                <m:t>−</m:t>
              </m:r>
              <m:r>
                <m:t>8</m:t>
              </m:r>
            </m:den>
          </m:f>
          <m:r>
            <m:rPr>
              <m:sty m:val="p"/>
            </m:rPr>
            <m:t>=</m:t>
          </m:r>
          <m:f>
            <m:fPr>
              <m:type m:val="bar"/>
            </m:fPr>
            <m:num>
              <m:r>
                <m:t>3</m:t>
              </m:r>
            </m:num>
            <m:den>
              <m:r>
                <m:t>2</m:t>
              </m:r>
            </m:den>
          </m:f>
        </m:oMath>
      </m:oMathPara>
    </w:p>
    <w:p>
      <w:pPr>
        <w:pStyle w:val="FirstParagraph"/>
      </w:pPr>
      <w:r>
        <w:t xml:space="preserve">The result is the same. This is a useful self-check on the SAT.</w:t>
      </w:r>
    </w:p>
    <w:bookmarkEnd w:id="95"/>
    <w:bookmarkStart w:id="96" w:name="slope-from-a-graph"/>
    <w:p>
      <w:pPr>
        <w:pStyle w:val="Heading3"/>
      </w:pPr>
      <w:r>
        <w:t xml:space="preserve">Slope from a Graph</w:t>
      </w:r>
    </w:p>
    <w:p>
      <w:pPr>
        <w:pStyle w:val="FirstParagraph"/>
      </w:pPr>
      <w:r>
        <w:t xml:space="preserve">When given a graph, identify two points that lie exactly on grid intersections (to avoid estimation errors), then apply the rise-over-run method. Count the vertical change (rise) and horizontal change (run) between the two points.</w:t>
      </w:r>
    </w:p>
    <w:bookmarkEnd w:id="96"/>
    <w:bookmarkStart w:id="97" w:name="slope-from-an-equation"/>
    <w:p>
      <w:pPr>
        <w:pStyle w:val="Heading3"/>
      </w:pPr>
      <w:r>
        <w:t xml:space="preserve">Slope from an Equation</w:t>
      </w:r>
    </w:p>
    <w:p>
      <w:pPr>
        <w:pStyle w:val="FirstParagraph"/>
      </w:pPr>
      <w:r>
        <w:t xml:space="preserve">The easiest way to find the slope from an equation is to put the equation in slope-intercept form</w:t>
      </w:r>
      <w:r>
        <w:t xml:space="preserve"> </w:t>
      </w:r>
      <m:oMath>
        <m:r>
          <m:t>y</m:t>
        </m:r>
        <m:r>
          <m:rPr>
            <m:sty m:val="p"/>
          </m:rPr>
          <m:t>=</m:t>
        </m:r>
        <m:r>
          <m:t>m</m:t>
        </m:r>
        <m:r>
          <m:t>x</m:t>
        </m:r>
        <m:r>
          <m:rPr>
            <m:sty m:val="p"/>
          </m:rPr>
          <m:t>+</m:t>
        </m:r>
        <m:r>
          <m:t>b</m:t>
        </m:r>
      </m:oMath>
      <w:r>
        <w:t xml:space="preserve">. The coefficient of</w:t>
      </w:r>
      <w:r>
        <w:t xml:space="preserve"> </w:t>
      </w:r>
      <m:oMath>
        <m:r>
          <m:t>x</m:t>
        </m:r>
      </m:oMath>
      <w:r>
        <w:t xml:space="preserve"> </w:t>
      </w:r>
      <w:r>
        <w:t xml:space="preserve">is the slope.</w:t>
      </w:r>
    </w:p>
    <w:p>
      <w:pPr>
        <w:pStyle w:val="Compact"/>
        <w:numPr>
          <w:ilvl w:val="0"/>
          <w:numId w:val="1031"/>
        </w:numPr>
      </w:pPr>
      <m:oMath>
        <m:r>
          <m:t>y</m:t>
        </m:r>
        <m:r>
          <m:rPr>
            <m:sty m:val="p"/>
          </m:rPr>
          <m:t>=</m:t>
        </m:r>
        <m:r>
          <m:t>3</m:t>
        </m:r>
        <m:r>
          <m:t>x</m:t>
        </m:r>
        <m:r>
          <m:rPr>
            <m:sty m:val="p"/>
          </m:rPr>
          <m:t>−</m:t>
        </m:r>
        <m:r>
          <m:t>7</m:t>
        </m:r>
      </m:oMath>
      <w:r>
        <w:t xml:space="preserve"> </w:t>
      </w:r>
      <w:r>
        <w:t xml:space="preserve">→ slope =</w:t>
      </w:r>
      <w:r>
        <w:t xml:space="preserve"> </w:t>
      </w:r>
      <m:oMath>
        <m:r>
          <m:t>3</m:t>
        </m:r>
      </m:oMath>
    </w:p>
    <w:p>
      <w:pPr>
        <w:pStyle w:val="Compact"/>
        <w:numPr>
          <w:ilvl w:val="0"/>
          <w:numId w:val="1031"/>
        </w:numPr>
      </w:pPr>
      <m:oMath>
        <m:r>
          <m:t>y</m:t>
        </m:r>
        <m:r>
          <m:rPr>
            <m:sty m:val="p"/>
          </m:rPr>
          <m:t>=</m:t>
        </m:r>
        <m:r>
          <m:rPr>
            <m:sty m:val="p"/>
          </m:rPr>
          <m:t>−</m:t>
        </m:r>
        <m:r>
          <m:t>2</m:t>
        </m:r>
        <m:r>
          <m:t>x</m:t>
        </m:r>
        <m:r>
          <m:rPr>
            <m:sty m:val="p"/>
          </m:rPr>
          <m:t>+</m:t>
        </m:r>
        <m:r>
          <m:t>5</m:t>
        </m:r>
      </m:oMath>
      <w:r>
        <w:t xml:space="preserve"> </w:t>
      </w:r>
      <w:r>
        <w:t xml:space="preserve">→ slope =</w:t>
      </w:r>
      <w:r>
        <w:t xml:space="preserve"> </w:t>
      </w:r>
      <m:oMath>
        <m:r>
          <m:rPr>
            <m:sty m:val="p"/>
          </m:rPr>
          <m:t>−</m:t>
        </m:r>
        <m:r>
          <m:t>2</m:t>
        </m:r>
      </m:oMath>
    </w:p>
    <w:p>
      <w:pPr>
        <w:pStyle w:val="Compact"/>
        <w:numPr>
          <w:ilvl w:val="0"/>
          <w:numId w:val="1031"/>
        </w:numPr>
      </w:pPr>
      <m:oMath>
        <m:r>
          <m:t>y</m:t>
        </m:r>
        <m:r>
          <m:rPr>
            <m:sty m:val="p"/>
          </m:rPr>
          <m:t>=</m:t>
        </m:r>
        <m:f>
          <m:fPr>
            <m:type m:val="bar"/>
          </m:fPr>
          <m:num>
            <m:r>
              <m:t>1</m:t>
            </m:r>
          </m:num>
          <m:den>
            <m:r>
              <m:t>3</m:t>
            </m:r>
          </m:den>
        </m:f>
        <m:r>
          <m:t>x</m:t>
        </m:r>
      </m:oMath>
      <w:r>
        <w:t xml:space="preserve"> </w:t>
      </w:r>
      <w:r>
        <w:t xml:space="preserve">→ slope =</w:t>
      </w:r>
      <w:r>
        <w:t xml:space="preserve"> </w:t>
      </w:r>
      <m:oMath>
        <m:f>
          <m:fPr>
            <m:type m:val="bar"/>
          </m:fPr>
          <m:num>
            <m:r>
              <m:t>1</m:t>
            </m:r>
          </m:num>
          <m:den>
            <m:r>
              <m:t>3</m:t>
            </m:r>
          </m:den>
        </m:f>
      </m:oMath>
    </w:p>
    <w:p>
      <w:pPr>
        <w:pStyle w:val="Compact"/>
        <w:numPr>
          <w:ilvl w:val="0"/>
          <w:numId w:val="1031"/>
        </w:numPr>
      </w:pPr>
      <m:oMath>
        <m:r>
          <m:t>2</m:t>
        </m:r>
        <m:r>
          <m:t>x</m:t>
        </m:r>
        <m:r>
          <m:rPr>
            <m:sty m:val="p"/>
          </m:rPr>
          <m:t>+</m:t>
        </m:r>
        <m:r>
          <m:t>3</m:t>
        </m:r>
        <m:r>
          <m:t>y</m:t>
        </m:r>
        <m:r>
          <m:rPr>
            <m:sty m:val="p"/>
          </m:rPr>
          <m:t>=</m:t>
        </m:r>
        <m:r>
          <m:t>6</m:t>
        </m:r>
      </m:oMath>
      <w:r>
        <w:t xml:space="preserve"> </w:t>
      </w:r>
      <w:r>
        <w:t xml:space="preserve">→ solve for</w:t>
      </w:r>
      <w:r>
        <w:t xml:space="preserve"> </w:t>
      </w:r>
      <m:oMath>
        <m:r>
          <m:t>y</m:t>
        </m:r>
      </m:oMath>
      <w:r>
        <w:t xml:space="preserve">:</w:t>
      </w:r>
      <w:r>
        <w:t xml:space="preserve"> </w:t>
      </w:r>
      <m:oMath>
        <m:r>
          <m:t>3</m:t>
        </m:r>
        <m:r>
          <m:t>y</m:t>
        </m:r>
        <m:r>
          <m:rPr>
            <m:sty m:val="p"/>
          </m:rPr>
          <m:t>=</m:t>
        </m:r>
        <m:r>
          <m:rPr>
            <m:sty m:val="p"/>
          </m:rPr>
          <m:t>−</m:t>
        </m:r>
        <m:r>
          <m:t>2</m:t>
        </m:r>
        <m:r>
          <m:t>x</m:t>
        </m:r>
        <m:r>
          <m:rPr>
            <m:sty m:val="p"/>
          </m:rPr>
          <m:t>+</m:t>
        </m:r>
        <m:r>
          <m:t>6</m:t>
        </m:r>
      </m:oMath>
      <w:r>
        <w:t xml:space="preserve"> </w:t>
      </w:r>
      <w:r>
        <w:t xml:space="preserve">→</w:t>
      </w:r>
      <w:r>
        <w:t xml:space="preserve"> </w:t>
      </w:r>
      <m:oMath>
        <m:r>
          <m:t>y</m:t>
        </m:r>
        <m:r>
          <m:rPr>
            <m:sty m:val="p"/>
          </m:rPr>
          <m:t>=</m:t>
        </m:r>
        <m:r>
          <m:rPr>
            <m:sty m:val="p"/>
          </m:rPr>
          <m:t>−</m:t>
        </m:r>
        <m:f>
          <m:fPr>
            <m:type m:val="bar"/>
          </m:fPr>
          <m:num>
            <m:r>
              <m:t>2</m:t>
            </m:r>
          </m:num>
          <m:den>
            <m:r>
              <m:t>3</m:t>
            </m:r>
          </m:den>
        </m:f>
        <m:r>
          <m:t>x</m:t>
        </m:r>
        <m:r>
          <m:rPr>
            <m:sty m:val="p"/>
          </m:rPr>
          <m:t>+</m:t>
        </m:r>
        <m:r>
          <m:t>2</m:t>
        </m:r>
      </m:oMath>
      <w:r>
        <w:t xml:space="preserve"> </w:t>
      </w:r>
      <w:r>
        <w:t xml:space="preserve">→ slope =</w:t>
      </w:r>
      <w:r>
        <w:t xml:space="preserve"> </w:t>
      </w:r>
      <m:oMath>
        <m:r>
          <m:rPr>
            <m:sty m:val="p"/>
          </m:rPr>
          <m:t>−</m:t>
        </m:r>
        <m:f>
          <m:fPr>
            <m:type m:val="bar"/>
          </m:fPr>
          <m:num>
            <m:r>
              <m:t>2</m:t>
            </m:r>
          </m:num>
          <m:den>
            <m:r>
              <m:t>3</m:t>
            </m:r>
          </m:den>
        </m:f>
      </m:oMath>
    </w:p>
    <w:p>
      <w:r>
        <w:pict>
          <v:rect style="width:0;height:1.5pt" o:hralign="center" o:hrstd="t" o:hr="t"/>
        </w:pict>
      </w:r>
    </w:p>
    <w:bookmarkEnd w:id="97"/>
    <w:bookmarkEnd w:id="98"/>
    <w:bookmarkStart w:id="103" w:name="the-three-forms-of-a-linear-equation"/>
    <w:p>
      <w:pPr>
        <w:pStyle w:val="Heading2"/>
      </w:pPr>
      <w:r>
        <w:t xml:space="preserve">2.4 The Three Forms of a Linear Equation</w:t>
      </w:r>
    </w:p>
    <w:p>
      <w:pPr>
        <w:pStyle w:val="FirstParagraph"/>
      </w:pPr>
      <w:r>
        <w:t xml:space="preserve">Every line in the coordinate plane can be described by an equation. The SAT uses three standard forms, each with distinct advantages.</w:t>
      </w:r>
    </w:p>
    <w:bookmarkStart w:id="99" w:name="form-1-slope-intercept-form"/>
    <w:p>
      <w:pPr>
        <w:pStyle w:val="Heading3"/>
      </w:pPr>
      <w:r>
        <w:t xml:space="preserve">Form 1: Slope-Intercept Form</w:t>
      </w:r>
    </w:p>
    <w:p>
      <w:pPr>
        <w:pStyle w:val="FirstParagraph"/>
      </w:pPr>
      <m:oMathPara>
        <m:oMathParaPr>
          <m:jc m:val="center"/>
        </m:oMathParaPr>
        <m:oMath>
          <m:r>
            <m:t>y</m:t>
          </m:r>
          <m:r>
            <m:rPr>
              <m:sty m:val="p"/>
            </m:rPr>
            <m:t>=</m:t>
          </m:r>
          <m:r>
            <m:t>m</m:t>
          </m:r>
          <m:r>
            <m:t>x</m:t>
          </m:r>
          <m:r>
            <m:rPr>
              <m:sty m:val="p"/>
            </m:rPr>
            <m:t>+</m:t>
          </m:r>
          <m:r>
            <m:t>b</m:t>
          </m:r>
        </m:oMath>
      </m:oMathPara>
    </w:p>
    <w:p>
      <w:pPr>
        <w:pStyle w:val="Compact"/>
        <w:numPr>
          <w:ilvl w:val="0"/>
          <w:numId w:val="1032"/>
        </w:numPr>
      </w:pPr>
      <m:oMath>
        <m:r>
          <m:t>m</m:t>
        </m:r>
      </m:oMath>
      <w:r>
        <w:t xml:space="preserve"> </w:t>
      </w:r>
      <w:r>
        <w:t xml:space="preserve">= slope</w:t>
      </w:r>
    </w:p>
    <w:p>
      <w:pPr>
        <w:pStyle w:val="Compact"/>
        <w:numPr>
          <w:ilvl w:val="0"/>
          <w:numId w:val="1032"/>
        </w:numPr>
      </w:pPr>
      <m:oMath>
        <m:r>
          <m:t>b</m:t>
        </m:r>
      </m:oMath>
      <w:r>
        <w:t xml:space="preserve"> </w:t>
      </w:r>
      <w:r>
        <w:t xml:space="preserve">=</w:t>
      </w:r>
      <w:r>
        <w:t xml:space="preserve"> </w:t>
      </w:r>
      <m:oMath>
        <m:r>
          <m:t>y</m:t>
        </m:r>
      </m:oMath>
      <w:r>
        <w:t xml:space="preserve">-intercept (the</w:t>
      </w:r>
      <w:r>
        <w:t xml:space="preserve"> </w:t>
      </w:r>
      <m:oMath>
        <m:r>
          <m:t>y</m:t>
        </m:r>
      </m:oMath>
      <w:r>
        <w:t xml:space="preserve">-coordinate where the line crosses the</w:t>
      </w:r>
      <w:r>
        <w:t xml:space="preserve"> </w:t>
      </w:r>
      <m:oMath>
        <m:r>
          <m:t>y</m:t>
        </m:r>
      </m:oMath>
      <w:r>
        <w:t xml:space="preserve">-axis, i.e., where</w:t>
      </w:r>
      <w:r>
        <w:t xml:space="preserve"> </w:t>
      </w:r>
      <m:oMath>
        <m:r>
          <m:t>x</m:t>
        </m:r>
        <m:r>
          <m:rPr>
            <m:sty m:val="p"/>
          </m:rPr>
          <m:t>=</m:t>
        </m:r>
        <m:r>
          <m:t>0</m:t>
        </m:r>
      </m:oMath>
      <w:r>
        <w:t xml:space="preserve">)</w:t>
      </w:r>
    </w:p>
    <w:p>
      <w:pPr>
        <w:pStyle w:val="FirstParagraph"/>
      </w:pPr>
      <w:r>
        <w:rPr>
          <w:b/>
          <w:bCs/>
        </w:rPr>
        <w:t xml:space="preserve">When to use it:</w:t>
      </w:r>
      <w:r>
        <w:t xml:space="preserve"> </w:t>
      </w:r>
      <w:r>
        <w:t xml:space="preserve">This is the most common and most useful form. It is ideal for graphing, for reading the slope and</w:t>
      </w:r>
      <w:r>
        <w:t xml:space="preserve"> </w:t>
      </w:r>
      <m:oMath>
        <m:r>
          <m:t>y</m:t>
        </m:r>
      </m:oMath>
      <w:r>
        <w:t xml:space="preserve">-intercept directly, and for inputting into the Desmos calculator.</w:t>
      </w:r>
    </w:p>
    <w:p>
      <w:pPr>
        <w:pStyle w:val="BodyText"/>
      </w:pPr>
      <w:r>
        <w:rPr>
          <w:b/>
          <w:bCs/>
        </w:rPr>
        <w:t xml:space="preserve">Example:</w:t>
      </w:r>
      <w:r>
        <w:t xml:space="preserve"> </w:t>
      </w:r>
      <m:oMath>
        <m:r>
          <m:t>y</m:t>
        </m:r>
        <m:r>
          <m:rPr>
            <m:sty m:val="p"/>
          </m:rPr>
          <m:t>=</m:t>
        </m:r>
        <m:r>
          <m:t>4</m:t>
        </m:r>
        <m:r>
          <m:t>x</m:t>
        </m:r>
        <m:r>
          <m:rPr>
            <m:sty m:val="p"/>
          </m:rPr>
          <m:t>−</m:t>
        </m:r>
        <m:r>
          <m:t>3</m:t>
        </m:r>
      </m:oMath>
      <w:r>
        <w:t xml:space="preserve"> </w:t>
      </w:r>
      <w:r>
        <w:t xml:space="preserve">has slope</w:t>
      </w:r>
      <w:r>
        <w:t xml:space="preserve"> </w:t>
      </w:r>
      <m:oMath>
        <m:r>
          <m:t>m</m:t>
        </m:r>
        <m:r>
          <m:rPr>
            <m:sty m:val="p"/>
          </m:rPr>
          <m:t>=</m:t>
        </m:r>
        <m:r>
          <m:t>4</m:t>
        </m:r>
      </m:oMath>
      <w:r>
        <w:t xml:space="preserve"> </w:t>
      </w:r>
      <w:r>
        <w:t xml:space="preserve">and</w:t>
      </w:r>
      <w:r>
        <w:t xml:space="preserve"> </w:t>
      </w:r>
      <m:oMath>
        <m:r>
          <m:t>y</m:t>
        </m:r>
      </m:oMath>
      <w:r>
        <w:t xml:space="preserve">-intercept</w:t>
      </w:r>
      <w:r>
        <w:t xml:space="preserve"> </w:t>
      </w:r>
      <m:oMath>
        <m:r>
          <m:t>b</m:t>
        </m:r>
        <m:r>
          <m:rPr>
            <m:sty m:val="p"/>
          </m:rPr>
          <m:t>=</m:t>
        </m:r>
        <m:r>
          <m:rPr>
            <m:sty m:val="p"/>
          </m:rPr>
          <m:t>−</m:t>
        </m:r>
        <m:r>
          <m:t>3</m:t>
        </m:r>
      </m:oMath>
      <w:r>
        <w:t xml:space="preserve"> </w:t>
      </w:r>
      <w:r>
        <w:t xml:space="preserve">(the point</w:t>
      </w:r>
      <w:r>
        <w:t xml:space="preserve"> </w:t>
      </w:r>
      <m:oMath>
        <m:d>
          <m:dPr>
            <m:begChr m:val="("/>
            <m:endChr m:val=")"/>
            <m:sepChr m:val=""/>
            <m:grow/>
          </m:dPr>
          <m:e>
            <m:r>
              <m:t>0</m:t>
            </m:r>
            <m:r>
              <m:rPr>
                <m:sty m:val="p"/>
              </m:rPr>
              <m:t>,</m:t>
            </m:r>
            <m:r>
              <m:rPr>
                <m:sty m:val="p"/>
              </m:rPr>
              <m:t>−</m:t>
            </m:r>
            <m:r>
              <m:t>3</m:t>
            </m:r>
          </m:e>
        </m:d>
      </m:oMath>
      <w:r>
        <w:t xml:space="preserve">).</w:t>
      </w:r>
    </w:p>
    <w:p>
      <w:pPr>
        <w:pStyle w:val="BodyText"/>
      </w:pPr>
      <w:r>
        <w:rPr>
          <w:b/>
          <w:bCs/>
        </w:rPr>
        <w:t xml:space="preserve">SAT nuance:</w:t>
      </w:r>
      <w:r>
        <w:t xml:space="preserve"> </w:t>
      </w:r>
      <w:r>
        <w:t xml:space="preserve">The SAT may present equations that look like they are NOT in slope-intercept form but can be quickly rearranged. For instance,</w:t>
      </w:r>
      <w:r>
        <w:t xml:space="preserve"> </w:t>
      </w:r>
      <m:oMath>
        <m:r>
          <m:t>3</m:t>
        </m:r>
        <m:r>
          <m:t>y</m:t>
        </m:r>
        <m:r>
          <m:rPr>
            <m:sty m:val="p"/>
          </m:rPr>
          <m:t>=</m:t>
        </m:r>
        <m:r>
          <m:t>6</m:t>
        </m:r>
        <m:r>
          <m:t>x</m:t>
        </m:r>
        <m:r>
          <m:rPr>
            <m:sty m:val="p"/>
          </m:rPr>
          <m:t>+</m:t>
        </m:r>
        <m:r>
          <m:t>9</m:t>
        </m:r>
      </m:oMath>
      <w:r>
        <w:t xml:space="preserve"> </w:t>
      </w:r>
      <w:r>
        <w:t xml:space="preserve">becomes</w:t>
      </w:r>
      <w:r>
        <w:t xml:space="preserve"> </w:t>
      </w:r>
      <m:oMath>
        <m:r>
          <m:t>y</m:t>
        </m:r>
        <m:r>
          <m:rPr>
            <m:sty m:val="p"/>
          </m:rPr>
          <m:t>=</m:t>
        </m:r>
        <m:r>
          <m:t>2</m:t>
        </m:r>
        <m:r>
          <m:t>x</m:t>
        </m:r>
        <m:r>
          <m:rPr>
            <m:sty m:val="p"/>
          </m:rPr>
          <m:t>+</m:t>
        </m:r>
        <m:r>
          <m:t>3</m:t>
        </m:r>
      </m:oMath>
      <w:r>
        <w:t xml:space="preserve"> </w:t>
      </w:r>
      <w:r>
        <w:t xml:space="preserve">after dividing everything by 3. The slope is 2 and the</w:t>
      </w:r>
      <w:r>
        <w:t xml:space="preserve"> </w:t>
      </w:r>
      <m:oMath>
        <m:r>
          <m:t>y</m:t>
        </m:r>
      </m:oMath>
      <w:r>
        <w:t xml:space="preserve">-intercept is 3.</w:t>
      </w:r>
    </w:p>
    <w:bookmarkEnd w:id="99"/>
    <w:bookmarkStart w:id="100" w:name="form-2-pointy---y_1-mx---x_1"/>
    <w:p>
      <w:pPr>
        <w:pStyle w:val="Heading3"/>
      </w:pPr>
      <w:r>
        <w:t xml:space="preserve">Form 2: Point</w:t>
      </w:r>
      <m:oMathPara>
        <m:oMathParaPr>
          <m:jc m:val="center"/>
        </m:oMathParaPr>
        <m:oMath>
          <m:r>
            <m:t>y</m:t>
          </m:r>
          <m:r>
            <m:rPr>
              <m:sty m:val="p"/>
            </m:rPr>
            <m:t>−</m:t>
          </m:r>
          <m:sSub>
            <m:e>
              <m:r>
                <m:t>y</m:t>
              </m:r>
            </m:e>
            <m:sub>
              <m:r>
                <m:t>1</m:t>
              </m:r>
            </m:sub>
          </m:sSub>
          <m:r>
            <m:rPr>
              <m:sty m:val="p"/>
            </m:rPr>
            <m:t>=</m:t>
          </m:r>
          <m:r>
            <m:t>m</m:t>
          </m:r>
          <m:d>
            <m:dPr>
              <m:begChr m:val="("/>
              <m:endChr m:val=")"/>
              <m:sepChr m:val=""/>
              <m:grow/>
            </m:dPr>
            <m:e>
              <m:r>
                <m:t>x</m:t>
              </m:r>
              <m:r>
                <m:rPr>
                  <m:sty m:val="p"/>
                </m:rPr>
                <m:t>−</m:t>
              </m:r>
              <m:sSub>
                <m:e>
                  <m:r>
                    <m:t>x</m:t>
                  </m:r>
                </m:e>
                <m:sub>
                  <m:r>
                    <m:t>1</m:t>
                  </m:r>
                </m:sub>
              </m:sSub>
            </m:e>
          </m:d>
        </m:oMath>
      </m:oMathPara>
    </w:p>
    <w:p>
      <w:pPr>
        <w:pStyle w:val="Compact"/>
        <w:numPr>
          <w:ilvl w:val="0"/>
          <w:numId w:val="1033"/>
        </w:numPr>
      </w:pPr>
      <m:oMath>
        <m:r>
          <m:t>m</m:t>
        </m:r>
      </m:oMath>
      <w:r>
        <w:t xml:space="preserve"> </w:t>
      </w:r>
      <w:r>
        <w:t xml:space="preserve">= slope</w:t>
      </w:r>
    </w:p>
    <w:p>
      <w:pPr>
        <w:pStyle w:val="Compact"/>
        <w:numPr>
          <w:ilvl w:val="0"/>
          <w:numId w:val="1033"/>
        </w:numPr>
      </w:pPr>
      <m:oMath>
        <m:d>
          <m:dPr>
            <m:begChr m:val="("/>
            <m:endChr m:val=")"/>
            <m:sepChr m:val=""/>
            <m:grow/>
          </m:dPr>
          <m:e>
            <m:sSub>
              <m:e>
                <m:r>
                  <m:t>x</m:t>
                </m:r>
              </m:e>
              <m:sub>
                <m:r>
                  <m:t>1</m:t>
                </m:r>
              </m:sub>
            </m:sSub>
            <m:r>
              <m:rPr>
                <m:sty m:val="p"/>
              </m:rPr>
              <m:t>,</m:t>
            </m:r>
            <m:sSub>
              <m:e>
                <m:r>
                  <m:t>y</m:t>
                </m:r>
              </m:e>
              <m:sub>
                <m:r>
                  <m:t>1</m:t>
                </m:r>
              </m:sub>
            </m:sSub>
          </m:e>
        </m:d>
      </m:oMath>
      <w:r>
        <w:t xml:space="preserve"> </w:t>
      </w:r>
      <w:r>
        <w:t xml:space="preserve">= a specific point on the line</w:t>
      </w:r>
    </w:p>
    <w:p>
      <w:pPr>
        <w:pStyle w:val="FirstParagraph"/>
      </w:pPr>
      <w:r>
        <w:rPr>
          <w:b/>
          <w:bCs/>
        </w:rPr>
        <w:t xml:space="preserve">When to use it:</w:t>
      </w:r>
      <w:r>
        <w:t xml:space="preserve"> </w:t>
      </w:r>
      <w:r>
        <w:t xml:space="preserve">This form is ideal when you know the slope and one point on the line (but not the</w:t>
      </w:r>
      <w:r>
        <w:t xml:space="preserve"> </w:t>
      </w:r>
      <m:oMath>
        <m:r>
          <m:t>y</m:t>
        </m:r>
      </m:oMath>
      <w:r>
        <w:t xml:space="preserve">-intercept). It is also the form you get immediately when you start from the slope formula.</w:t>
      </w:r>
    </w:p>
    <w:p>
      <w:pPr>
        <w:pStyle w:val="BodyText"/>
      </w:pPr>
      <w:r>
        <w:rPr>
          <w:b/>
          <w:bCs/>
        </w:rPr>
        <w:t xml:space="preserve">Derivation from the slope formula:</w:t>
      </w:r>
      <w:r>
        <w:t xml:space="preserve"> </w:t>
      </w:r>
      <w:r>
        <w:t xml:space="preserve">If the slope between any point</w:t>
      </w:r>
      <w:r>
        <w:t xml:space="preserve"> </w:t>
      </w:r>
      <m:oMath>
        <m:d>
          <m:dPr>
            <m:begChr m:val="("/>
            <m:endChr m:val=")"/>
            <m:sepChr m:val=""/>
            <m:grow/>
          </m:dPr>
          <m:e>
            <m:r>
              <m:t>x</m:t>
            </m:r>
            <m:r>
              <m:rPr>
                <m:sty m:val="p"/>
              </m:rPr>
              <m:t>,</m:t>
            </m:r>
            <m:r>
              <m:t>y</m:t>
            </m:r>
          </m:e>
        </m:d>
      </m:oMath>
      <w:r>
        <w:t xml:space="preserve"> </w:t>
      </w:r>
      <w:r>
        <w:t xml:space="preserve">on the line and a known point</w:t>
      </w:r>
      <w:r>
        <w:t xml:space="preserve"> </w:t>
      </w:r>
      <m:oMath>
        <m:d>
          <m:dPr>
            <m:begChr m:val="("/>
            <m:endChr m:val=")"/>
            <m:sepChr m:val=""/>
            <m:grow/>
          </m:dPr>
          <m:e>
            <m:sSub>
              <m:e>
                <m:r>
                  <m:t>x</m:t>
                </m:r>
              </m:e>
              <m:sub>
                <m:r>
                  <m:t>1</m:t>
                </m:r>
              </m:sub>
            </m:sSub>
            <m:r>
              <m:rPr>
                <m:sty m:val="p"/>
              </m:rPr>
              <m:t>,</m:t>
            </m:r>
            <m:sSub>
              <m:e>
                <m:r>
                  <m:t>y</m:t>
                </m:r>
              </m:e>
              <m:sub>
                <m:r>
                  <m:t>1</m:t>
                </m:r>
              </m:sub>
            </m:sSub>
          </m:e>
        </m:d>
      </m:oMath>
      <w:r>
        <w:t xml:space="preserve"> </w:t>
      </w:r>
      <w:r>
        <w:t xml:space="preserve">is</w:t>
      </w:r>
      <w:r>
        <w:t xml:space="preserve"> </w:t>
      </w:r>
      <m:oMath>
        <m:r>
          <m:t>m</m:t>
        </m:r>
      </m:oMath>
      <w:r>
        <w:t xml:space="preserve">, then:</w:t>
      </w:r>
    </w:p>
    <w:p>
      <w:pPr>
        <w:pStyle w:val="BodyText"/>
      </w:pPr>
      <m:oMathPara>
        <m:oMathParaPr>
          <m:jc m:val="center"/>
        </m:oMathParaPr>
        <m:oMath>
          <m:f>
            <m:fPr>
              <m:type m:val="bar"/>
            </m:fPr>
            <m:num>
              <m:r>
                <m:t>y</m:t>
              </m:r>
              <m:r>
                <m:rPr>
                  <m:sty m:val="p"/>
                </m:rPr>
                <m:t>−</m:t>
              </m:r>
              <m:sSub>
                <m:e>
                  <m:r>
                    <m:t>y</m:t>
                  </m:r>
                </m:e>
                <m:sub>
                  <m:r>
                    <m:t>1</m:t>
                  </m:r>
                </m:sub>
              </m:sSub>
            </m:num>
            <m:den>
              <m:r>
                <m:t>x</m:t>
              </m:r>
              <m:r>
                <m:rPr>
                  <m:sty m:val="p"/>
                </m:rPr>
                <m:t>−</m:t>
              </m:r>
              <m:sSub>
                <m:e>
                  <m:r>
                    <m:t>x</m:t>
                  </m:r>
                </m:e>
                <m:sub>
                  <m:r>
                    <m:t>1</m:t>
                  </m:r>
                </m:sub>
              </m:sSub>
            </m:den>
          </m:f>
          <m:r>
            <m:rPr>
              <m:sty m:val="p"/>
            </m:rPr>
            <m:t>=</m:t>
          </m:r>
          <m:r>
            <m:t>m</m:t>
          </m:r>
        </m:oMath>
      </m:oMathPara>
    </w:p>
    <w:p>
      <w:pPr>
        <w:pStyle w:val="FirstParagraph"/>
      </w:pPr>
      <w:r>
        <w:t xml:space="preserve">Multiplying both sides by</w:t>
      </w:r>
      <w:r>
        <w:t xml:space="preserve"> </w:t>
      </w:r>
      <m:oMath>
        <m:d>
          <m:dPr>
            <m:begChr m:val="("/>
            <m:endChr m:val=")"/>
            <m:sepChr m:val=""/>
            <m:grow/>
          </m:dPr>
          <m:e>
            <m:r>
              <m:t>x</m:t>
            </m:r>
            <m:r>
              <m:rPr>
                <m:sty m:val="p"/>
              </m:rPr>
              <m:t>−</m:t>
            </m:r>
            <m:sSub>
              <m:e>
                <m:r>
                  <m:t>x</m:t>
                </m:r>
              </m:e>
              <m:sub>
                <m:r>
                  <m:t>1</m:t>
                </m:r>
              </m:sub>
            </m:sSub>
          </m:e>
        </m:d>
      </m:oMath>
      <w:r>
        <w:t xml:space="preserve"> </w:t>
      </w:r>
      <w:r>
        <w:t xml:space="preserve">gives the point-slope form.</w:t>
      </w:r>
    </w:p>
    <w:p>
      <w:pPr>
        <w:pStyle w:val="BodyText"/>
      </w:pPr>
      <w:r>
        <w:rPr>
          <w:b/>
          <w:bCs/>
        </w:rPr>
        <w:t xml:space="preserve">Example:</w:t>
      </w:r>
      <w:r>
        <w:t xml:space="preserve"> </w:t>
      </w:r>
      <w:r>
        <w:t xml:space="preserve">A line with slope 5 passing through</w:t>
      </w:r>
      <w:r>
        <w:t xml:space="preserve"> </w:t>
      </w:r>
      <m:oMath>
        <m:d>
          <m:dPr>
            <m:begChr m:val="("/>
            <m:endChr m:val=")"/>
            <m:sepChr m:val=""/>
            <m:grow/>
          </m:dPr>
          <m:e>
            <m:r>
              <m:t>2</m:t>
            </m:r>
            <m:r>
              <m:rPr>
                <m:sty m:val="p"/>
              </m:rPr>
              <m:t>,</m:t>
            </m:r>
            <m:r>
              <m:rPr>
                <m:sty m:val="p"/>
              </m:rPr>
              <m:t>−</m:t>
            </m:r>
            <m:r>
              <m:t>3</m:t>
            </m:r>
          </m:e>
        </m:d>
      </m:oMath>
      <w:r>
        <w:t xml:space="preserve"> </w:t>
      </w:r>
      <w:r>
        <w:t xml:space="preserve">has equation:</w:t>
      </w:r>
    </w:p>
    <w:p>
      <w:pPr>
        <w:pStyle w:val="BodyText"/>
      </w:pPr>
      <m:oMathPara>
        <m:oMathParaPr>
          <m:jc m:val="center"/>
        </m:oMathParaPr>
        <m:oMath>
          <m:r>
            <m:t>y</m:t>
          </m:r>
          <m:r>
            <m:rPr>
              <m:sty m:val="p"/>
            </m:rPr>
            <m:t>−</m:t>
          </m:r>
          <m:d>
            <m:dPr>
              <m:begChr m:val="("/>
              <m:endChr m:val=")"/>
              <m:sepChr m:val=""/>
              <m:grow/>
            </m:dPr>
            <m:e>
              <m:r>
                <m:rPr>
                  <m:sty m:val="p"/>
                </m:rPr>
                <m:t>−</m:t>
              </m:r>
              <m:r>
                <m:t>3</m:t>
              </m:r>
            </m:e>
          </m:d>
          <m:r>
            <m:rPr>
              <m:sty m:val="p"/>
            </m:rPr>
            <m:t>=</m:t>
          </m:r>
          <m:r>
            <m:t>5</m:t>
          </m:r>
          <m:d>
            <m:dPr>
              <m:begChr m:val="("/>
              <m:endChr m:val=")"/>
              <m:sepChr m:val=""/>
              <m:grow/>
            </m:dPr>
            <m:e>
              <m:r>
                <m:t>x</m:t>
              </m:r>
              <m:r>
                <m:rPr>
                  <m:sty m:val="p"/>
                </m:rPr>
                <m:t>−</m:t>
              </m:r>
              <m:r>
                <m:t>2</m:t>
              </m:r>
            </m:e>
          </m:d>
        </m:oMath>
      </m:oMathPara>
    </w:p>
    <w:p>
      <w:pPr>
        <w:pStyle w:val="FirstParagraph"/>
      </w:pPr>
      <m:oMathPara>
        <m:oMathParaPr>
          <m:jc m:val="center"/>
        </m:oMathParaPr>
        <m:oMath>
          <m:r>
            <m:t>y</m:t>
          </m:r>
          <m:r>
            <m:rPr>
              <m:sty m:val="p"/>
            </m:rPr>
            <m:t>+</m:t>
          </m:r>
          <m:r>
            <m:t>3</m:t>
          </m:r>
          <m:r>
            <m:rPr>
              <m:sty m:val="p"/>
            </m:rPr>
            <m:t>=</m:t>
          </m:r>
          <m:r>
            <m:t>5</m:t>
          </m:r>
          <m:d>
            <m:dPr>
              <m:begChr m:val="("/>
              <m:endChr m:val=")"/>
              <m:sepChr m:val=""/>
              <m:grow/>
            </m:dPr>
            <m:e>
              <m:r>
                <m:t>x</m:t>
              </m:r>
              <m:r>
                <m:rPr>
                  <m:sty m:val="p"/>
                </m:rPr>
                <m:t>−</m:t>
              </m:r>
              <m:r>
                <m:t>2</m:t>
              </m:r>
            </m:e>
          </m:d>
        </m:oMath>
      </m:oMathPara>
    </w:p>
    <w:p>
      <w:pPr>
        <w:pStyle w:val="FirstParagraph"/>
      </w:pPr>
      <w:r>
        <w:rPr>
          <w:b/>
          <w:bCs/>
        </w:rPr>
        <w:t xml:space="preserve">SAT strategy:</w:t>
      </w:r>
      <w:r>
        <w:t xml:space="preserve"> </w:t>
      </w:r>
      <w:r>
        <w:t xml:space="preserve">The SAT often asks</w:t>
      </w:r>
      <w:r>
        <w:t xml:space="preserve"> </w:t>
      </w:r>
      <w:r>
        <w:t xml:space="preserve">“</w:t>
      </w:r>
      <w:r>
        <w:t xml:space="preserve">Which of the following equations represents a line that passes through</w:t>
      </w:r>
      <w:r>
        <w:t xml:space="preserve"> </w:t>
      </w:r>
      <m:oMath>
        <m:d>
          <m:dPr>
            <m:begChr m:val="("/>
            <m:endChr m:val=")"/>
            <m:sepChr m:val=""/>
            <m:grow/>
          </m:dPr>
          <m:e>
            <m:r>
              <m:t>4</m:t>
            </m:r>
            <m:r>
              <m:rPr>
                <m:sty m:val="p"/>
              </m:rPr>
              <m:t>,</m:t>
            </m:r>
            <m:r>
              <m:t>7</m:t>
            </m:r>
          </m:e>
        </m:d>
      </m:oMath>
      <w:r>
        <w:t xml:space="preserve"> </w:t>
      </w:r>
      <w:r>
        <w:t xml:space="preserve">with slope</w:t>
      </w:r>
      <w:r>
        <w:t xml:space="preserve"> </w:t>
      </w:r>
      <m:oMath>
        <m:r>
          <m:rPr>
            <m:sty m:val="p"/>
          </m:rPr>
          <m:t>−</m:t>
        </m:r>
        <m:r>
          <m:t>2</m:t>
        </m:r>
      </m:oMath>
      <w:r>
        <w:t xml:space="preserve">?</w:t>
      </w:r>
      <w:r>
        <w:t xml:space="preserve">”</w:t>
      </w:r>
      <w:r>
        <w:t xml:space="preserve"> </w:t>
      </w:r>
      <w:r>
        <w:t xml:space="preserve">The answer choices may be in various forms. You can either write the point-slope equation and convert, or plug the point into each answer choice to see which one works.</w:t>
      </w:r>
    </w:p>
    <w:bookmarkEnd w:id="100"/>
    <w:bookmarkStart w:id="101" w:name="form-3-standard-form"/>
    <w:p>
      <w:pPr>
        <w:pStyle w:val="Heading3"/>
      </w:pPr>
      <w:r>
        <w:t xml:space="preserve">Form 3: Standard Form</w:t>
      </w:r>
    </w:p>
    <w:p>
      <w:pPr>
        <w:pStyle w:val="FirstParagraph"/>
      </w:pPr>
      <m:oMathPara>
        <m:oMathParaPr>
          <m:jc m:val="center"/>
        </m:oMathParaPr>
        <m:oMath>
          <m:r>
            <m:t>A</m:t>
          </m:r>
          <m:r>
            <m:t>x</m:t>
          </m:r>
          <m:r>
            <m:rPr>
              <m:sty m:val="p"/>
            </m:rPr>
            <m:t>+</m:t>
          </m:r>
          <m:r>
            <m:t>B</m:t>
          </m:r>
          <m:r>
            <m:t>y</m:t>
          </m:r>
          <m:r>
            <m:rPr>
              <m:sty m:val="p"/>
            </m:rPr>
            <m:t>=</m:t>
          </m:r>
          <m:r>
            <m:t>C</m:t>
          </m:r>
        </m:oMath>
      </m:oMathPara>
    </w:p>
    <w:p>
      <w:pPr>
        <w:pStyle w:val="Compact"/>
        <w:numPr>
          <w:ilvl w:val="0"/>
          <w:numId w:val="1034"/>
        </w:numPr>
      </w:pPr>
      <m:oMath>
        <m:r>
          <m:t>A</m:t>
        </m:r>
      </m:oMath>
      <w:r>
        <w:t xml:space="preserve">,</w:t>
      </w:r>
      <w:r>
        <w:t xml:space="preserve"> </w:t>
      </w:r>
      <m:oMath>
        <m:r>
          <m:t>B</m:t>
        </m:r>
      </m:oMath>
      <w:r>
        <w:t xml:space="preserve">, and</w:t>
      </w:r>
      <w:r>
        <w:t xml:space="preserve"> </w:t>
      </w:r>
      <m:oMath>
        <m:r>
          <m:t>C</m:t>
        </m:r>
      </m:oMath>
      <w:r>
        <w:t xml:space="preserve"> </w:t>
      </w:r>
      <w:r>
        <w:t xml:space="preserve">are integers (by convention,</w:t>
      </w:r>
      <w:r>
        <w:t xml:space="preserve"> </w:t>
      </w:r>
      <m:oMath>
        <m:r>
          <m:t>A</m:t>
        </m:r>
      </m:oMath>
      <w:r>
        <w:t xml:space="preserve"> </w:t>
      </w:r>
      <w:r>
        <w:t xml:space="preserve">should be positive)</w:t>
      </w:r>
    </w:p>
    <w:p>
      <w:pPr>
        <w:pStyle w:val="Compact"/>
        <w:numPr>
          <w:ilvl w:val="0"/>
          <w:numId w:val="1034"/>
        </w:numPr>
      </w:pPr>
      <m:oMath>
        <m:r>
          <m:t>A</m:t>
        </m:r>
      </m:oMath>
      <w:r>
        <w:t xml:space="preserve"> </w:t>
      </w:r>
      <w:r>
        <w:t xml:space="preserve">and</w:t>
      </w:r>
      <w:r>
        <w:t xml:space="preserve"> </w:t>
      </w:r>
      <m:oMath>
        <m:r>
          <m:t>B</m:t>
        </m:r>
      </m:oMath>
      <w:r>
        <w:t xml:space="preserve"> </w:t>
      </w:r>
      <w:r>
        <w:t xml:space="preserve">are not both zero</w:t>
      </w:r>
    </w:p>
    <w:p>
      <w:pPr>
        <w:pStyle w:val="FirstParagraph"/>
      </w:pPr>
      <w:r>
        <w:rPr>
          <w:b/>
          <w:bCs/>
        </w:rPr>
        <w:t xml:space="preserve">When to use it:</w:t>
      </w:r>
      <w:r>
        <w:t xml:space="preserve"> </w:t>
      </w:r>
      <w:r>
        <w:t xml:space="preserve">Standard form is useful for certain word problems (especially those involving two quantities that sum to a fixed amount), for systems of equations (the elimination method works naturally here), and for identifying intercepts quickly.</w:t>
      </w:r>
    </w:p>
    <w:p>
      <w:pPr>
        <w:pStyle w:val="BodyText"/>
      </w:pPr>
      <w:r>
        <w:rPr>
          <w:b/>
          <w:bCs/>
        </w:rPr>
        <w:t xml:space="preserve">Finding the slope from standard form:</w:t>
      </w:r>
      <w:r>
        <w:t xml:space="preserve"> </w:t>
      </w:r>
      <w:r>
        <w:t xml:space="preserve">Rearrange to slope-intercept form, or use the shortcut:</w:t>
      </w:r>
    </w:p>
    <w:p>
      <w:pPr>
        <w:pStyle w:val="BodyText"/>
      </w:pPr>
      <m:oMathPara>
        <m:oMathParaPr>
          <m:jc m:val="center"/>
        </m:oMathParaPr>
        <m:oMath>
          <m:r>
            <m:t>m</m:t>
          </m:r>
          <m:r>
            <m:rPr>
              <m:sty m:val="p"/>
            </m:rPr>
            <m:t>=</m:t>
          </m:r>
          <m:r>
            <m:rPr>
              <m:sty m:val="p"/>
            </m:rPr>
            <m:t>−</m:t>
          </m:r>
          <m:f>
            <m:fPr>
              <m:type m:val="bar"/>
            </m:fPr>
            <m:num>
              <m:r>
                <m:t>A</m:t>
              </m:r>
            </m:num>
            <m:den>
              <m:r>
                <m:t>B</m:t>
              </m:r>
            </m:den>
          </m:f>
        </m:oMath>
      </m:oMathPara>
    </w:p>
    <w:p>
      <w:pPr>
        <w:pStyle w:val="FirstParagraph"/>
      </w:pPr>
      <w:r>
        <w:rPr>
          <w:b/>
          <w:bCs/>
        </w:rPr>
        <w:t xml:space="preserve">Finding intercepts from standard form:</w:t>
      </w:r>
      <w:r>
        <w:t xml:space="preserve"> </w:t>
      </w:r>
      <w:r>
        <w:t xml:space="preserve">-</w:t>
      </w:r>
      <w:r>
        <w:t xml:space="preserve"> </w:t>
      </w:r>
      <m:oMath>
        <m:r>
          <m:t>x</m:t>
        </m:r>
      </m:oMath>
      <w:r>
        <w:t xml:space="preserve">-intercept: set</w:t>
      </w:r>
      <w:r>
        <w:t xml:space="preserve"> </w:t>
      </w:r>
      <m:oMath>
        <m:r>
          <m:t>y</m:t>
        </m:r>
        <m:r>
          <m:rPr>
            <m:sty m:val="p"/>
          </m:rPr>
          <m:t>=</m:t>
        </m:r>
        <m:r>
          <m:t>0</m:t>
        </m:r>
      </m:oMath>
      <w:r>
        <w:t xml:space="preserve">, solve for</w:t>
      </w:r>
      <w:r>
        <w:t xml:space="preserve"> </w:t>
      </w:r>
      <m:oMath>
        <m:r>
          <m:t>x</m:t>
        </m:r>
      </m:oMath>
      <w:r>
        <w:t xml:space="preserve">:</w:t>
      </w:r>
      <w:r>
        <w:t xml:space="preserve"> </w:t>
      </w:r>
      <m:oMath>
        <m:r>
          <m:t>x</m:t>
        </m:r>
        <m:r>
          <m:rPr>
            <m:sty m:val="p"/>
          </m:rPr>
          <m:t>=</m:t>
        </m:r>
        <m:f>
          <m:fPr>
            <m:type m:val="bar"/>
          </m:fPr>
          <m:num>
            <m:r>
              <m:t>C</m:t>
            </m:r>
          </m:num>
          <m:den>
            <m:r>
              <m:t>A</m:t>
            </m:r>
          </m:den>
        </m:f>
      </m:oMath>
      <w:r>
        <w:t xml:space="preserve"> </w:t>
      </w:r>
      <w:r>
        <w:t xml:space="preserve">-</w:t>
      </w:r>
      <w:r>
        <w:t xml:space="preserve"> </w:t>
      </w:r>
      <m:oMath>
        <m:r>
          <m:t>y</m:t>
        </m:r>
      </m:oMath>
      <w:r>
        <w:t xml:space="preserve">-intercept: set</w:t>
      </w:r>
      <w:r>
        <w:t xml:space="preserve"> </w:t>
      </w:r>
      <m:oMath>
        <m:r>
          <m:t>x</m:t>
        </m:r>
        <m:r>
          <m:rPr>
            <m:sty m:val="p"/>
          </m:rPr>
          <m:t>=</m:t>
        </m:r>
        <m:r>
          <m:t>0</m:t>
        </m:r>
      </m:oMath>
      <w:r>
        <w:t xml:space="preserve">, solve for</w:t>
      </w:r>
      <w:r>
        <w:t xml:space="preserve"> </w:t>
      </w:r>
      <m:oMath>
        <m:r>
          <m:t>y</m:t>
        </m:r>
      </m:oMath>
      <w:r>
        <w:t xml:space="preserve">:</w:t>
      </w:r>
      <w:r>
        <w:t xml:space="preserve"> </w:t>
      </w:r>
      <m:oMath>
        <m:r>
          <m:t>y</m:t>
        </m:r>
        <m:r>
          <m:rPr>
            <m:sty m:val="p"/>
          </m:rPr>
          <m:t>=</m:t>
        </m:r>
        <m:f>
          <m:fPr>
            <m:type m:val="bar"/>
          </m:fPr>
          <m:num>
            <m:r>
              <m:t>C</m:t>
            </m:r>
          </m:num>
          <m:den>
            <m:r>
              <m:t>B</m:t>
            </m:r>
          </m:den>
        </m:f>
      </m:oMath>
    </w:p>
    <w:p>
      <w:pPr>
        <w:pStyle w:val="BodyText"/>
      </w:pPr>
      <w:r>
        <w:rPr>
          <w:b/>
          <w:bCs/>
        </w:rPr>
        <w:t xml:space="preserve">Example:</w:t>
      </w:r>
      <w:r>
        <w:t xml:space="preserve"> </w:t>
      </w:r>
      <w:r>
        <w:t xml:space="preserve">For</w:t>
      </w:r>
      <w:r>
        <w:t xml:space="preserve"> </w:t>
      </w:r>
      <m:oMath>
        <m:r>
          <m:t>3</m:t>
        </m:r>
        <m:r>
          <m:t>x</m:t>
        </m:r>
        <m:r>
          <m:rPr>
            <m:sty m:val="p"/>
          </m:rPr>
          <m:t>+</m:t>
        </m:r>
        <m:r>
          <m:t>5</m:t>
        </m:r>
        <m:r>
          <m:t>y</m:t>
        </m:r>
        <m:r>
          <m:rPr>
            <m:sty m:val="p"/>
          </m:rPr>
          <m:t>=</m:t>
        </m:r>
        <m:r>
          <m:t>15</m:t>
        </m:r>
      </m:oMath>
      <w:r>
        <w:t xml:space="preserve">:</w:t>
      </w:r>
      <w:r>
        <w:t xml:space="preserve"> </w:t>
      </w:r>
      <w:r>
        <w:t xml:space="preserve">- Slope =</w:t>
      </w:r>
      <w:r>
        <w:t xml:space="preserve"> </w:t>
      </w:r>
      <m:oMath>
        <m:r>
          <m:rPr>
            <m:sty m:val="p"/>
          </m:rPr>
          <m:t>−</m:t>
        </m:r>
        <m:f>
          <m:fPr>
            <m:type m:val="bar"/>
          </m:fPr>
          <m:num>
            <m:r>
              <m:t>3</m:t>
            </m:r>
          </m:num>
          <m:den>
            <m:r>
              <m:t>5</m:t>
            </m:r>
          </m:den>
        </m:f>
      </m:oMath>
      <w:r>
        <w:t xml:space="preserve"> </w:t>
      </w:r>
      <w:r>
        <w:t xml:space="preserve">-</w:t>
      </w:r>
      <w:r>
        <w:t xml:space="preserve"> </w:t>
      </w:r>
      <m:oMath>
        <m:r>
          <m:t>x</m:t>
        </m:r>
      </m:oMath>
      <w:r>
        <w:t xml:space="preserve">-intercept:</w:t>
      </w:r>
      <w:r>
        <w:t xml:space="preserve"> </w:t>
      </w:r>
      <m:oMath>
        <m:r>
          <m:t>3</m:t>
        </m:r>
        <m:r>
          <m:t>x</m:t>
        </m:r>
        <m:r>
          <m:rPr>
            <m:sty m:val="p"/>
          </m:rPr>
          <m:t>=</m:t>
        </m:r>
        <m:r>
          <m:t>15</m:t>
        </m:r>
      </m:oMath>
      <w:r>
        <w:t xml:space="preserve"> </w:t>
      </w:r>
      <w:r>
        <w:t xml:space="preserve">→</w:t>
      </w:r>
      <w:r>
        <w:t xml:space="preserve"> </w:t>
      </w:r>
      <m:oMath>
        <m:r>
          <m:t>x</m:t>
        </m:r>
        <m:r>
          <m:rPr>
            <m:sty m:val="p"/>
          </m:rPr>
          <m:t>=</m:t>
        </m:r>
        <m:r>
          <m:t>5</m:t>
        </m:r>
      </m:oMath>
      <w:r>
        <w:t xml:space="preserve"> </w:t>
      </w:r>
      <w:r>
        <w:t xml:space="preserve">→ point</w:t>
      </w:r>
      <w:r>
        <w:t xml:space="preserve"> </w:t>
      </w:r>
      <m:oMath>
        <m:d>
          <m:dPr>
            <m:begChr m:val="("/>
            <m:endChr m:val=")"/>
            <m:sepChr m:val=""/>
            <m:grow/>
          </m:dPr>
          <m:e>
            <m:r>
              <m:t>5</m:t>
            </m:r>
            <m:r>
              <m:rPr>
                <m:sty m:val="p"/>
              </m:rPr>
              <m:t>,</m:t>
            </m:r>
            <m:r>
              <m:t>0</m:t>
            </m:r>
          </m:e>
        </m:d>
      </m:oMath>
      <w:r>
        <w:t xml:space="preserve"> </w:t>
      </w:r>
      <w:r>
        <w:t xml:space="preserve">-</w:t>
      </w:r>
      <w:r>
        <w:t xml:space="preserve"> </w:t>
      </w:r>
      <m:oMath>
        <m:r>
          <m:t>y</m:t>
        </m:r>
      </m:oMath>
      <w:r>
        <w:t xml:space="preserve">-intercept:</w:t>
      </w:r>
      <w:r>
        <w:t xml:space="preserve"> </w:t>
      </w:r>
      <m:oMath>
        <m:r>
          <m:t>5</m:t>
        </m:r>
        <m:r>
          <m:t>y</m:t>
        </m:r>
        <m:r>
          <m:rPr>
            <m:sty m:val="p"/>
          </m:rPr>
          <m:t>=</m:t>
        </m:r>
        <m:r>
          <m:t>15</m:t>
        </m:r>
      </m:oMath>
      <w:r>
        <w:t xml:space="preserve"> </w:t>
      </w:r>
      <w:r>
        <w:t xml:space="preserve">→</w:t>
      </w:r>
      <w:r>
        <w:t xml:space="preserve"> </w:t>
      </w:r>
      <m:oMath>
        <m:r>
          <m:t>y</m:t>
        </m:r>
        <m:r>
          <m:rPr>
            <m:sty m:val="p"/>
          </m:rPr>
          <m:t>=</m:t>
        </m:r>
        <m:r>
          <m:t>3</m:t>
        </m:r>
      </m:oMath>
      <w:r>
        <w:t xml:space="preserve"> </w:t>
      </w:r>
      <w:r>
        <w:t xml:space="preserve">→ point</w:t>
      </w:r>
      <w:r>
        <w:t xml:space="preserve"> </w:t>
      </w:r>
      <m:oMath>
        <m:d>
          <m:dPr>
            <m:begChr m:val="("/>
            <m:endChr m:val=")"/>
            <m:sepChr m:val=""/>
            <m:grow/>
          </m:dPr>
          <m:e>
            <m:r>
              <m:t>0</m:t>
            </m:r>
            <m:r>
              <m:rPr>
                <m:sty m:val="p"/>
              </m:rPr>
              <m:t>,</m:t>
            </m:r>
            <m:r>
              <m:t>3</m:t>
            </m:r>
          </m:e>
        </m:d>
      </m:oMath>
    </w:p>
    <w:p>
      <w:pPr>
        <w:pStyle w:val="BodyText"/>
      </w:pPr>
      <w:r>
        <w:rPr>
          <w:b/>
          <w:bCs/>
        </w:rPr>
        <w:t xml:space="preserve">SAT convention:</w:t>
      </w:r>
      <w:r>
        <w:t xml:space="preserve"> </w:t>
      </w:r>
      <w:r>
        <w:t xml:space="preserve">The SAT generally prefers</w:t>
      </w:r>
      <w:r>
        <w:t xml:space="preserve"> </w:t>
      </w:r>
      <m:oMath>
        <m:r>
          <m:t>A</m:t>
        </m:r>
      </m:oMath>
      <w:r>
        <w:t xml:space="preserve"> </w:t>
      </w:r>
      <w:r>
        <w:t xml:space="preserve">to be a positive integer in standard form. If you derive</w:t>
      </w:r>
      <w:r>
        <w:t xml:space="preserve"> </w:t>
      </w:r>
      <m:oMath>
        <m:r>
          <m:rPr>
            <m:sty m:val="p"/>
          </m:rPr>
          <m:t>−</m:t>
        </m:r>
        <m:r>
          <m:t>2</m:t>
        </m:r>
        <m:r>
          <m:t>x</m:t>
        </m:r>
        <m:r>
          <m:rPr>
            <m:sty m:val="p"/>
          </m:rPr>
          <m:t>+</m:t>
        </m:r>
        <m:r>
          <m:t>3</m:t>
        </m:r>
        <m:r>
          <m:t>y</m:t>
        </m:r>
        <m:r>
          <m:rPr>
            <m:sty m:val="p"/>
          </m:rPr>
          <m:t>=</m:t>
        </m:r>
        <m:r>
          <m:t>7</m:t>
        </m:r>
      </m:oMath>
      <w:r>
        <w:t xml:space="preserve">, multiply everything by</w:t>
      </w:r>
      <w:r>
        <w:t xml:space="preserve"> </w:t>
      </w:r>
      <m:oMath>
        <m:r>
          <m:rPr>
            <m:sty m:val="p"/>
          </m:rPr>
          <m:t>−</m:t>
        </m:r>
        <m:r>
          <m:t>1</m:t>
        </m:r>
      </m:oMath>
      <w:r>
        <w:t xml:space="preserve"> </w:t>
      </w:r>
      <w:r>
        <w:t xml:space="preserve">to get</w:t>
      </w:r>
      <w:r>
        <w:t xml:space="preserve"> </w:t>
      </w:r>
      <m:oMath>
        <m:r>
          <m:t>2</m:t>
        </m:r>
        <m:r>
          <m:t>x</m:t>
        </m:r>
        <m:r>
          <m:rPr>
            <m:sty m:val="p"/>
          </m:rPr>
          <m:t>−</m:t>
        </m:r>
        <m:r>
          <m:t>3</m:t>
        </m:r>
        <m:r>
          <m:t>y</m:t>
        </m:r>
        <m:r>
          <m:rPr>
            <m:sty m:val="p"/>
          </m:rPr>
          <m:t>=</m:t>
        </m:r>
        <m:r>
          <m:rPr>
            <m:sty m:val="p"/>
          </m:rPr>
          <m:t>−</m:t>
        </m:r>
        <m:r>
          <m:t>7</m:t>
        </m:r>
      </m:oMath>
      <w:r>
        <w:t xml:space="preserve">.</w:t>
      </w:r>
    </w:p>
    <w:bookmarkEnd w:id="101"/>
    <w:bookmarkStart w:id="102" w:name="converting-between-forms"/>
    <w:p>
      <w:pPr>
        <w:pStyle w:val="Heading3"/>
      </w:pPr>
      <w:r>
        <w:t xml:space="preserve">Converting Between Forms</w:t>
      </w:r>
    </w:p>
    <w:p>
      <w:pPr>
        <w:pStyle w:val="FirstParagraph"/>
      </w:pPr>
      <w:r>
        <w:rPr>
          <w:b/>
          <w:bCs/>
        </w:rPr>
        <w:t xml:space="preserve">Point-slope → Slope-intercept:</w:t>
      </w:r>
      <w:r>
        <w:t xml:space="preserve"> </w:t>
      </w:r>
      <w:r>
        <w:t xml:space="preserve">Distribute the slope, then add/subtract to isolate</w:t>
      </w:r>
      <w:r>
        <w:t xml:space="preserve"> </w:t>
      </w:r>
      <m:oMath>
        <m:r>
          <m:t>y</m:t>
        </m:r>
      </m:oMath>
      <w:r>
        <w:t xml:space="preserve">.</w:t>
      </w:r>
    </w:p>
    <w:p>
      <w:pPr>
        <w:pStyle w:val="BodyText"/>
      </w:pPr>
      <m:oMathPara>
        <m:oMathParaPr>
          <m:jc m:val="center"/>
        </m:oMathParaPr>
        <m:oMath>
          <m:r>
            <m:t>y</m:t>
          </m:r>
          <m:r>
            <m:rPr>
              <m:sty m:val="p"/>
            </m:rPr>
            <m:t>−</m:t>
          </m:r>
          <m:r>
            <m:t>3</m:t>
          </m:r>
          <m:r>
            <m:rPr>
              <m:sty m:val="p"/>
            </m:rPr>
            <m:t>=</m:t>
          </m:r>
          <m:r>
            <m:t>2</m:t>
          </m:r>
          <m:d>
            <m:dPr>
              <m:begChr m:val="("/>
              <m:endChr m:val=")"/>
              <m:sepChr m:val=""/>
              <m:grow/>
            </m:dPr>
            <m:e>
              <m:r>
                <m:t>x</m:t>
              </m:r>
              <m:r>
                <m:rPr>
                  <m:sty m:val="p"/>
                </m:rPr>
                <m:t>−</m:t>
              </m:r>
              <m:r>
                <m:t>4</m:t>
              </m:r>
            </m:e>
          </m:d>
        </m:oMath>
      </m:oMathPara>
    </w:p>
    <w:p>
      <w:pPr>
        <w:pStyle w:val="FirstParagraph"/>
      </w:pPr>
      <m:oMathPara>
        <m:oMathParaPr>
          <m:jc m:val="center"/>
        </m:oMathParaPr>
        <m:oMath>
          <m:r>
            <m:t>y</m:t>
          </m:r>
          <m:r>
            <m:rPr>
              <m:sty m:val="p"/>
            </m:rPr>
            <m:t>−</m:t>
          </m:r>
          <m:r>
            <m:t>3</m:t>
          </m:r>
          <m:r>
            <m:rPr>
              <m:sty m:val="p"/>
            </m:rPr>
            <m:t>=</m:t>
          </m:r>
          <m:r>
            <m:t>2</m:t>
          </m:r>
          <m:r>
            <m:t>x</m:t>
          </m:r>
          <m:r>
            <m:rPr>
              <m:sty m:val="p"/>
            </m:rPr>
            <m:t>−</m:t>
          </m:r>
          <m:r>
            <m:t>8</m:t>
          </m:r>
        </m:oMath>
      </m:oMathPara>
    </w:p>
    <w:p>
      <w:pPr>
        <w:pStyle w:val="FirstParagraph"/>
      </w:pPr>
      <m:oMathPara>
        <m:oMathParaPr>
          <m:jc m:val="center"/>
        </m:oMathParaPr>
        <m:oMath>
          <m:r>
            <m:t>y</m:t>
          </m:r>
          <m:r>
            <m:rPr>
              <m:sty m:val="p"/>
            </m:rPr>
            <m:t>=</m:t>
          </m:r>
          <m:r>
            <m:t>2</m:t>
          </m:r>
          <m:r>
            <m:t>x</m:t>
          </m:r>
          <m:r>
            <m:rPr>
              <m:sty m:val="p"/>
            </m:rPr>
            <m:t>−</m:t>
          </m:r>
          <m:r>
            <m:t>5</m:t>
          </m:r>
        </m:oMath>
      </m:oMathPara>
    </w:p>
    <w:p>
      <w:pPr>
        <w:pStyle w:val="FirstParagraph"/>
      </w:pPr>
      <w:r>
        <w:rPr>
          <w:b/>
          <w:bCs/>
        </w:rPr>
        <w:t xml:space="preserve">Point-slope → Standard:</w:t>
      </w:r>
      <w:r>
        <w:t xml:space="preserve"> </w:t>
      </w:r>
      <w:r>
        <w:t xml:space="preserve">Distribute, then collect</w:t>
      </w:r>
      <w:r>
        <w:t xml:space="preserve"> </w:t>
      </w:r>
      <m:oMath>
        <m:r>
          <m:t>x</m:t>
        </m:r>
      </m:oMath>
      <w:r>
        <w:t xml:space="preserve"> </w:t>
      </w:r>
      <w:r>
        <w:t xml:space="preserve">and</w:t>
      </w:r>
      <w:r>
        <w:t xml:space="preserve"> </w:t>
      </w:r>
      <m:oMath>
        <m:r>
          <m:t>y</m:t>
        </m:r>
      </m:oMath>
      <w:r>
        <w:t xml:space="preserve"> </w:t>
      </w:r>
      <w:r>
        <w:t xml:space="preserve">terms on one side.</w:t>
      </w:r>
    </w:p>
    <w:p>
      <w:pPr>
        <w:pStyle w:val="BodyText"/>
      </w:pPr>
      <m:oMathPara>
        <m:oMathParaPr>
          <m:jc m:val="center"/>
        </m:oMathParaPr>
        <m:oMath>
          <m:r>
            <m:t>y</m:t>
          </m:r>
          <m:r>
            <m:rPr>
              <m:sty m:val="p"/>
            </m:rPr>
            <m:t>−</m:t>
          </m:r>
          <m:r>
            <m:t>3</m:t>
          </m:r>
          <m:r>
            <m:rPr>
              <m:sty m:val="p"/>
            </m:rPr>
            <m:t>=</m:t>
          </m:r>
          <m:r>
            <m:t>2</m:t>
          </m:r>
          <m:d>
            <m:dPr>
              <m:begChr m:val="("/>
              <m:endChr m:val=")"/>
              <m:sepChr m:val=""/>
              <m:grow/>
            </m:dPr>
            <m:e>
              <m:r>
                <m:t>x</m:t>
              </m:r>
              <m:r>
                <m:rPr>
                  <m:sty m:val="p"/>
                </m:rPr>
                <m:t>−</m:t>
              </m:r>
              <m:r>
                <m:t>4</m:t>
              </m:r>
            </m:e>
          </m:d>
        </m:oMath>
      </m:oMathPara>
    </w:p>
    <w:p>
      <w:pPr>
        <w:pStyle w:val="FirstParagraph"/>
      </w:pPr>
      <m:oMathPara>
        <m:oMathParaPr>
          <m:jc m:val="center"/>
        </m:oMathParaPr>
        <m:oMath>
          <m:r>
            <m:t>y</m:t>
          </m:r>
          <m:r>
            <m:rPr>
              <m:sty m:val="p"/>
            </m:rPr>
            <m:t>−</m:t>
          </m:r>
          <m:r>
            <m:t>3</m:t>
          </m:r>
          <m:r>
            <m:rPr>
              <m:sty m:val="p"/>
            </m:rPr>
            <m:t>=</m:t>
          </m:r>
          <m:r>
            <m:t>2</m:t>
          </m:r>
          <m:r>
            <m:t>x</m:t>
          </m:r>
          <m:r>
            <m:rPr>
              <m:sty m:val="p"/>
            </m:rPr>
            <m:t>−</m:t>
          </m:r>
          <m:r>
            <m:t>8</m:t>
          </m:r>
        </m:oMath>
      </m:oMathPara>
    </w:p>
    <w:p>
      <w:pPr>
        <w:pStyle w:val="FirstParagraph"/>
      </w:pPr>
      <m:oMathPara>
        <m:oMathParaPr>
          <m:jc m:val="center"/>
        </m:oMathParaPr>
        <m:oMath>
          <m:r>
            <m:rPr>
              <m:sty m:val="p"/>
            </m:rPr>
            <m:t>−</m:t>
          </m:r>
          <m:r>
            <m:t>2</m:t>
          </m:r>
          <m:r>
            <m:t>x</m:t>
          </m:r>
          <m:r>
            <m:rPr>
              <m:sty m:val="p"/>
            </m:rPr>
            <m:t>+</m:t>
          </m:r>
          <m:r>
            <m:t>y</m:t>
          </m:r>
          <m:r>
            <m:rPr>
              <m:sty m:val="p"/>
            </m:rPr>
            <m:t>=</m:t>
          </m:r>
          <m:r>
            <m:rPr>
              <m:sty m:val="p"/>
            </m:rPr>
            <m:t>−</m:t>
          </m:r>
          <m:r>
            <m:t>5</m:t>
          </m:r>
        </m:oMath>
      </m:oMathPara>
    </w:p>
    <w:p>
      <w:pPr>
        <w:pStyle w:val="FirstParagraph"/>
      </w:pPr>
      <m:oMathPara>
        <m:oMathParaPr>
          <m:jc m:val="center"/>
        </m:oMathParaPr>
        <m:oMath>
          <m:r>
            <m:t>2</m:t>
          </m:r>
          <m:r>
            <m:t>x</m:t>
          </m:r>
          <m:r>
            <m:rPr>
              <m:sty m:val="p"/>
            </m:rPr>
            <m:t>−</m:t>
          </m:r>
          <m:r>
            <m:t>y</m:t>
          </m:r>
          <m:r>
            <m:rPr>
              <m:sty m:val="p"/>
            </m:rPr>
            <m:t>=</m:t>
          </m:r>
          <m:r>
            <m:t>5</m:t>
          </m:r>
          <m:r>
            <m:t> </m:t>
          </m:r>
          <m:r>
            <m:rPr>
              <m:nor/>
              <m:sty m:val="p"/>
            </m:rPr>
            <m:t>(multiply by -1 to make A positive)</m:t>
          </m:r>
        </m:oMath>
      </m:oMathPara>
    </w:p>
    <w:p>
      <w:pPr>
        <w:pStyle w:val="FirstParagraph"/>
      </w:pPr>
      <w:r>
        <w:rPr>
          <w:b/>
          <w:bCs/>
        </w:rPr>
        <w:t xml:space="preserve">Slope-intercept → Standard:</w:t>
      </w:r>
      <w:r>
        <w:t xml:space="preserve"> </w:t>
      </w:r>
      <w:r>
        <w:t xml:space="preserve">Move the</w:t>
      </w:r>
      <w:r>
        <w:t xml:space="preserve"> </w:t>
      </w:r>
      <m:oMath>
        <m:r>
          <m:t>m</m:t>
        </m:r>
        <m:r>
          <m:t>x</m:t>
        </m:r>
      </m:oMath>
      <w:r>
        <w:t xml:space="preserve"> </w:t>
      </w:r>
      <w:r>
        <w:t xml:space="preserve">term to the</w:t>
      </w:r>
      <w:r>
        <w:t xml:space="preserve"> </w:t>
      </w:r>
      <m:oMath>
        <m:r>
          <m:t>y</m:t>
        </m:r>
      </m:oMath>
      <w:r>
        <w:t xml:space="preserve"> </w:t>
      </w:r>
      <w:r>
        <w:t xml:space="preserve">side.</w:t>
      </w:r>
    </w:p>
    <w:p>
      <w:pPr>
        <w:pStyle w:val="BodyText"/>
      </w:pPr>
      <m:oMathPara>
        <m:oMathParaPr>
          <m:jc m:val="center"/>
        </m:oMathParaPr>
        <m:oMath>
          <m:r>
            <m:t>y</m:t>
          </m:r>
          <m:r>
            <m:rPr>
              <m:sty m:val="p"/>
            </m:rPr>
            <m:t>=</m:t>
          </m:r>
          <m:f>
            <m:fPr>
              <m:type m:val="bar"/>
            </m:fPr>
            <m:num>
              <m:r>
                <m:t>3</m:t>
              </m:r>
            </m:num>
            <m:den>
              <m:r>
                <m:t>4</m:t>
              </m:r>
            </m:den>
          </m:f>
          <m:r>
            <m:t>x</m:t>
          </m:r>
          <m:r>
            <m:rPr>
              <m:sty m:val="p"/>
            </m:rPr>
            <m:t>+</m:t>
          </m:r>
          <m:r>
            <m:t>2</m:t>
          </m:r>
        </m:oMath>
      </m:oMathPara>
    </w:p>
    <w:p>
      <w:pPr>
        <w:pStyle w:val="FirstParagraph"/>
      </w:pPr>
      <m:oMathPara>
        <m:oMathParaPr>
          <m:jc m:val="center"/>
        </m:oMathParaPr>
        <m:oMath>
          <m:r>
            <m:rPr>
              <m:sty m:val="p"/>
            </m:rPr>
            <m:t>−</m:t>
          </m:r>
          <m:f>
            <m:fPr>
              <m:type m:val="bar"/>
            </m:fPr>
            <m:num>
              <m:r>
                <m:t>3</m:t>
              </m:r>
            </m:num>
            <m:den>
              <m:r>
                <m:t>4</m:t>
              </m:r>
            </m:den>
          </m:f>
          <m:r>
            <m:t>x</m:t>
          </m:r>
          <m:r>
            <m:rPr>
              <m:sty m:val="p"/>
            </m:rPr>
            <m:t>+</m:t>
          </m:r>
          <m:r>
            <m:t>y</m:t>
          </m:r>
          <m:r>
            <m:rPr>
              <m:sty m:val="p"/>
            </m:rPr>
            <m:t>=</m:t>
          </m:r>
          <m:r>
            <m:t>2</m:t>
          </m:r>
        </m:oMath>
      </m:oMathPara>
    </w:p>
    <w:p>
      <w:pPr>
        <w:pStyle w:val="FirstParagraph"/>
      </w:pPr>
      <m:oMathPara>
        <m:oMathParaPr>
          <m:jc m:val="center"/>
        </m:oMathParaPr>
        <m:oMath>
          <m:r>
            <m:rPr>
              <m:sty m:val="p"/>
            </m:rPr>
            <m:t>−</m:t>
          </m:r>
          <m:r>
            <m:t>3</m:t>
          </m:r>
          <m:r>
            <m:t>x</m:t>
          </m:r>
          <m:r>
            <m:rPr>
              <m:sty m:val="p"/>
            </m:rPr>
            <m:t>+</m:t>
          </m:r>
          <m:r>
            <m:t>4</m:t>
          </m:r>
          <m:r>
            <m:t>y</m:t>
          </m:r>
          <m:r>
            <m:rPr>
              <m:sty m:val="p"/>
            </m:rPr>
            <m:t>=</m:t>
          </m:r>
          <m:r>
            <m:t>8</m:t>
          </m:r>
          <m:r>
            <m:t> </m:t>
          </m:r>
          <m:r>
            <m:rPr>
              <m:nor/>
              <m:sty m:val="p"/>
            </m:rPr>
            <m:t>(multiply by 4 to clear fractions)</m:t>
          </m:r>
        </m:oMath>
      </m:oMathPara>
    </w:p>
    <w:p>
      <w:pPr>
        <w:pStyle w:val="FirstParagraph"/>
      </w:pPr>
      <m:oMathPara>
        <m:oMathParaPr>
          <m:jc m:val="center"/>
        </m:oMathParaPr>
        <m:oMath>
          <m:r>
            <m:t>3</m:t>
          </m:r>
          <m:r>
            <m:t>x</m:t>
          </m:r>
          <m:r>
            <m:rPr>
              <m:sty m:val="p"/>
            </m:rPr>
            <m:t>−</m:t>
          </m:r>
          <m:r>
            <m:t>4</m:t>
          </m:r>
          <m:r>
            <m:t>y</m:t>
          </m:r>
          <m:r>
            <m:rPr>
              <m:sty m:val="p"/>
            </m:rPr>
            <m:t>=</m:t>
          </m:r>
          <m:r>
            <m:rPr>
              <m:sty m:val="p"/>
            </m:rPr>
            <m:t>−</m:t>
          </m:r>
          <m:r>
            <m:t>8</m:t>
          </m:r>
          <m:r>
            <m:t> </m:t>
          </m:r>
          <m:r>
            <m:rPr>
              <m:nor/>
              <m:sty m:val="p"/>
            </m:rPr>
            <m:t>(multiply by -1 to make A positive)</m:t>
          </m:r>
        </m:oMath>
      </m:oMathPara>
    </w:p>
    <w:p>
      <w:pPr>
        <w:pStyle w:val="FirstParagraph"/>
      </w:pPr>
      <w:r>
        <w:rPr>
          <w:b/>
          <w:bCs/>
        </w:rPr>
        <w:t xml:space="preserve">Standard → Slope-intercept:</w:t>
      </w:r>
      <w:r>
        <w:t xml:space="preserve"> </w:t>
      </w:r>
      <w:r>
        <w:t xml:space="preserve">Solve for</w:t>
      </w:r>
      <w:r>
        <w:t xml:space="preserve"> </w:t>
      </w:r>
      <m:oMath>
        <m:r>
          <m:t>y</m:t>
        </m:r>
      </m:oMath>
      <w:r>
        <w:t xml:space="preserve">.</w:t>
      </w:r>
    </w:p>
    <w:p>
      <w:pPr>
        <w:pStyle w:val="BodyText"/>
      </w:pPr>
      <m:oMathPara>
        <m:oMathParaPr>
          <m:jc m:val="center"/>
        </m:oMathParaPr>
        <m:oMath>
          <m:r>
            <m:t>4</m:t>
          </m:r>
          <m:r>
            <m:t>x</m:t>
          </m:r>
          <m:r>
            <m:rPr>
              <m:sty m:val="p"/>
            </m:rPr>
            <m:t>+</m:t>
          </m:r>
          <m:r>
            <m:t>6</m:t>
          </m:r>
          <m:r>
            <m:t>y</m:t>
          </m:r>
          <m:r>
            <m:rPr>
              <m:sty m:val="p"/>
            </m:rPr>
            <m:t>=</m:t>
          </m:r>
          <m:r>
            <m:t>12</m:t>
          </m:r>
        </m:oMath>
      </m:oMathPara>
    </w:p>
    <w:p>
      <w:pPr>
        <w:pStyle w:val="FirstParagraph"/>
      </w:pPr>
      <m:oMathPara>
        <m:oMathParaPr>
          <m:jc m:val="center"/>
        </m:oMathParaPr>
        <m:oMath>
          <m:r>
            <m:t>6</m:t>
          </m:r>
          <m:r>
            <m:t>y</m:t>
          </m:r>
          <m:r>
            <m:rPr>
              <m:sty m:val="p"/>
            </m:rPr>
            <m:t>=</m:t>
          </m:r>
          <m:r>
            <m:rPr>
              <m:sty m:val="p"/>
            </m:rPr>
            <m:t>−</m:t>
          </m:r>
          <m:r>
            <m:t>4</m:t>
          </m:r>
          <m:r>
            <m:t>x</m:t>
          </m:r>
          <m:r>
            <m:rPr>
              <m:sty m:val="p"/>
            </m:rPr>
            <m:t>+</m:t>
          </m:r>
          <m:r>
            <m:t>12</m:t>
          </m:r>
        </m:oMath>
      </m:oMathPara>
    </w:p>
    <w:p>
      <w:pPr>
        <w:pStyle w:val="FirstParagraph"/>
      </w:pPr>
      <m:oMathPara>
        <m:oMathParaPr>
          <m:jc m:val="center"/>
        </m:oMathParaPr>
        <m:oMath>
          <m:r>
            <m:t>y</m:t>
          </m:r>
          <m:r>
            <m:rPr>
              <m:sty m:val="p"/>
            </m:rPr>
            <m:t>=</m:t>
          </m:r>
          <m:r>
            <m:rPr>
              <m:sty m:val="p"/>
            </m:rPr>
            <m:t>−</m:t>
          </m:r>
          <m:f>
            <m:fPr>
              <m:type m:val="bar"/>
            </m:fPr>
            <m:num>
              <m:r>
                <m:t>2</m:t>
              </m:r>
            </m:num>
            <m:den>
              <m:r>
                <m:t>3</m:t>
              </m:r>
            </m:den>
          </m:f>
          <m:r>
            <m:t>x</m:t>
          </m:r>
          <m:r>
            <m:rPr>
              <m:sty m:val="p"/>
            </m:rPr>
            <m:t>+</m:t>
          </m:r>
          <m:r>
            <m:t>2</m:t>
          </m:r>
        </m:oMath>
      </m:oMathPara>
    </w:p>
    <w:p>
      <w:r>
        <w:pict>
          <v:rect style="width:0;height:1.5pt" o:hralign="center" o:hrstd="t" o:hr="t"/>
        </w:pict>
      </w:r>
    </w:p>
    <w:bookmarkEnd w:id="102"/>
    <w:bookmarkEnd w:id="103"/>
    <w:bookmarkStart w:id="107" w:name="the-y-intercept-and-its-meaning"/>
    <w:p>
      <w:pPr>
        <w:pStyle w:val="Heading2"/>
      </w:pPr>
      <w:r>
        <w:t xml:space="preserve">2.5 The</w:t>
      </w:r>
      <w:r>
        <w:t xml:space="preserve"> </w:t>
      </w:r>
      <m:oMath>
        <m:r>
          <m:t>y</m:t>
        </m:r>
      </m:oMath>
      <w:r>
        <w:t xml:space="preserve">-Intercept and Its Meaning</w:t>
      </w:r>
    </w:p>
    <w:bookmarkStart w:id="104" w:name="definition"/>
    <w:p>
      <w:pPr>
        <w:pStyle w:val="Heading3"/>
      </w:pPr>
      <w:r>
        <w:t xml:space="preserve">Definition</w:t>
      </w:r>
    </w:p>
    <w:p>
      <w:pPr>
        <w:pStyle w:val="FirstParagraph"/>
      </w:pPr>
      <w:r>
        <w:t xml:space="preserve">The</w:t>
      </w:r>
      <w:r>
        <w:t xml:space="preserve"> </w:t>
      </w:r>
      <m:oMath>
        <m:r>
          <m:t>y</m:t>
        </m:r>
      </m:oMath>
      <w:r>
        <w:t xml:space="preserve">-intercept of a line is the point where the line crosses the</w:t>
      </w:r>
      <w:r>
        <w:t xml:space="preserve"> </w:t>
      </w:r>
      <m:oMath>
        <m:r>
          <m:t>y</m:t>
        </m:r>
      </m:oMath>
      <w:r>
        <w:t xml:space="preserve">-axis. At this point,</w:t>
      </w:r>
      <w:r>
        <w:t xml:space="preserve"> </w:t>
      </w:r>
      <m:oMath>
        <m:r>
          <m:t>x</m:t>
        </m:r>
        <m:r>
          <m:rPr>
            <m:sty m:val="p"/>
          </m:rPr>
          <m:t>=</m:t>
        </m:r>
        <m:r>
          <m:t>0</m:t>
        </m:r>
      </m:oMath>
      <w:r>
        <w:t xml:space="preserve">. In the slope-intercept form</w:t>
      </w:r>
      <w:r>
        <w:t xml:space="preserve"> </w:t>
      </w:r>
      <m:oMath>
        <m:r>
          <m:t>y</m:t>
        </m:r>
        <m:r>
          <m:rPr>
            <m:sty m:val="p"/>
          </m:rPr>
          <m:t>=</m:t>
        </m:r>
        <m:r>
          <m:t>m</m:t>
        </m:r>
        <m:r>
          <m:t>x</m:t>
        </m:r>
        <m:r>
          <m:rPr>
            <m:sty m:val="p"/>
          </m:rPr>
          <m:t>+</m:t>
        </m:r>
        <m:r>
          <m:t>b</m:t>
        </m:r>
      </m:oMath>
      <w:r>
        <w:t xml:space="preserve">, the</w:t>
      </w:r>
      <w:r>
        <w:t xml:space="preserve"> </w:t>
      </w:r>
      <m:oMath>
        <m:r>
          <m:t>y</m:t>
        </m:r>
      </m:oMath>
      <w:r>
        <w:t xml:space="preserve">-intercept is the point</w:t>
      </w:r>
      <w:r>
        <w:t xml:space="preserve"> </w:t>
      </w:r>
      <m:oMath>
        <m:d>
          <m:dPr>
            <m:begChr m:val="("/>
            <m:endChr m:val=")"/>
            <m:sepChr m:val=""/>
            <m:grow/>
          </m:dPr>
          <m:e>
            <m:r>
              <m:t>0</m:t>
            </m:r>
            <m:r>
              <m:rPr>
                <m:sty m:val="p"/>
              </m:rPr>
              <m:t>,</m:t>
            </m:r>
            <m:r>
              <m:t>b</m:t>
            </m:r>
          </m:e>
        </m:d>
      </m:oMath>
      <w:r>
        <w:t xml:space="preserve">.</w:t>
      </w:r>
    </w:p>
    <w:bookmarkEnd w:id="104"/>
    <w:bookmarkStart w:id="105" w:name="interpretation-in-context"/>
    <w:p>
      <w:pPr>
        <w:pStyle w:val="Heading3"/>
      </w:pPr>
      <w:r>
        <w:t xml:space="preserve">Interpretation in Context</w:t>
      </w:r>
    </w:p>
    <w:p>
      <w:pPr>
        <w:pStyle w:val="FirstParagraph"/>
      </w:pPr>
      <w:r>
        <w:t xml:space="preserve">In real-world problems, the</w:t>
      </w:r>
      <w:r>
        <w:t xml:space="preserve"> </w:t>
      </w:r>
      <m:oMath>
        <m:r>
          <m:t>y</m:t>
        </m:r>
      </m:oMath>
      <w:r>
        <w:t xml:space="preserve">-intercept represents the</w:t>
      </w:r>
      <w:r>
        <w:t xml:space="preserve"> </w:t>
      </w:r>
      <w:r>
        <w:rPr>
          <w:b/>
          <w:bCs/>
        </w:rPr>
        <w:t xml:space="preserve">starting value</w:t>
      </w:r>
      <w:r>
        <w:t xml:space="preserve"> </w:t>
      </w:r>
      <w:r>
        <w:t xml:space="preserve">or</w:t>
      </w:r>
      <w:r>
        <w:t xml:space="preserve"> </w:t>
      </w:r>
      <w:r>
        <w:rPr>
          <w:b/>
          <w:bCs/>
        </w:rPr>
        <w:t xml:space="preserve">initial value</w:t>
      </w:r>
      <w:r>
        <w:t xml:space="preserve"> </w:t>
      </w:r>
      <w:r>
        <w:t xml:space="preserve">— the value of the dependent variable when the independent variable is zero.</w:t>
      </w:r>
    </w:p>
    <w:p>
      <w:pPr>
        <w:pStyle w:val="BodyText"/>
      </w:pPr>
      <w:r>
        <w:rPr>
          <w:b/>
          <w:bCs/>
        </w:rPr>
        <w:t xml:space="preserve">Example:</w:t>
      </w:r>
      <w:r>
        <w:t xml:space="preserve"> </w:t>
      </w:r>
      <w:r>
        <w:t xml:space="preserve">The equation</w:t>
      </w:r>
      <w:r>
        <w:t xml:space="preserve"> </w:t>
      </w:r>
      <m:oMath>
        <m:r>
          <m:t>P</m:t>
        </m:r>
        <m:r>
          <m:rPr>
            <m:sty m:val="p"/>
          </m:rPr>
          <m:t>=</m:t>
        </m:r>
        <m:r>
          <m:t>25</m:t>
        </m:r>
        <m:r>
          <m:t>t</m:t>
        </m:r>
        <m:r>
          <m:rPr>
            <m:sty m:val="p"/>
          </m:rPr>
          <m:t>+</m:t>
        </m:r>
        <m:r>
          <m:t>150</m:t>
        </m:r>
      </m:oMath>
      <w:r>
        <w:t xml:space="preserve"> </w:t>
      </w:r>
      <w:r>
        <w:t xml:space="preserve">models the profit</w:t>
      </w:r>
      <w:r>
        <w:t xml:space="preserve"> </w:t>
      </w:r>
      <m:oMath>
        <m:r>
          <m:t>P</m:t>
        </m:r>
      </m:oMath>
      <w:r>
        <w:t xml:space="preserve"> </w:t>
      </w:r>
      <w:r>
        <w:t xml:space="preserve">(in dollars) of a business after</w:t>
      </w:r>
      <w:r>
        <w:t xml:space="preserve"> </w:t>
      </w:r>
      <m:oMath>
        <m:r>
          <m:t>t</m:t>
        </m:r>
      </m:oMath>
      <w:r>
        <w:t xml:space="preserve"> </w:t>
      </w:r>
      <w:r>
        <w:t xml:space="preserve">months. The</w:t>
      </w:r>
      <w:r>
        <w:t xml:space="preserve"> </w:t>
      </w:r>
      <m:oMath>
        <m:r>
          <m:t>y</m:t>
        </m:r>
      </m:oMath>
      <w:r>
        <w:t xml:space="preserve">-intercept is 150, meaning the business started with $150 (this could represent initial capital or a starting balance before any months have passed).</w:t>
      </w:r>
    </w:p>
    <w:p>
      <w:pPr>
        <w:pStyle w:val="BodyText"/>
      </w:pPr>
      <w:r>
        <w:rPr>
          <w:b/>
          <w:bCs/>
        </w:rPr>
        <w:t xml:space="preserve">Example:</w:t>
      </w:r>
      <w:r>
        <w:t xml:space="preserve"> </w:t>
      </w:r>
      <w:r>
        <w:t xml:space="preserve">The equation</w:t>
      </w:r>
      <w:r>
        <w:t xml:space="preserve"> </w:t>
      </w:r>
      <m:oMath>
        <m:r>
          <m:t>D</m:t>
        </m:r>
        <m:r>
          <m:rPr>
            <m:sty m:val="p"/>
          </m:rPr>
          <m:t>=</m:t>
        </m:r>
        <m:r>
          <m:rPr>
            <m:sty m:val="p"/>
          </m:rPr>
          <m:t>−</m:t>
        </m:r>
        <m:r>
          <m:t>3.5</m:t>
        </m:r>
        <m:r>
          <m:t>h</m:t>
        </m:r>
        <m:r>
          <m:rPr>
            <m:sty m:val="p"/>
          </m:rPr>
          <m:t>+</m:t>
        </m:r>
        <m:r>
          <m:t>42</m:t>
        </m:r>
      </m:oMath>
      <w:r>
        <w:t xml:space="preserve"> </w:t>
      </w:r>
      <w:r>
        <w:t xml:space="preserve">models the depth</w:t>
      </w:r>
      <w:r>
        <w:t xml:space="preserve"> </w:t>
      </w:r>
      <m:oMath>
        <m:r>
          <m:t>D</m:t>
        </m:r>
      </m:oMath>
      <w:r>
        <w:t xml:space="preserve"> </w:t>
      </w:r>
      <w:r>
        <w:t xml:space="preserve">(in inches) of water in a tank after</w:t>
      </w:r>
      <w:r>
        <w:t xml:space="preserve"> </w:t>
      </w:r>
      <m:oMath>
        <m:r>
          <m:t>h</m:t>
        </m:r>
      </m:oMath>
      <w:r>
        <w:t xml:space="preserve"> </w:t>
      </w:r>
      <w:r>
        <w:t xml:space="preserve">hours of draining. The</w:t>
      </w:r>
      <w:r>
        <w:t xml:space="preserve"> </w:t>
      </w:r>
      <m:oMath>
        <m:r>
          <m:t>y</m:t>
        </m:r>
      </m:oMath>
      <w:r>
        <w:t xml:space="preserve">-intercept is 42, meaning the tank initially contained 42 inches of water.</w:t>
      </w:r>
    </w:p>
    <w:bookmarkEnd w:id="105"/>
    <w:bookmarkStart w:id="106" w:name="the-x-intercept"/>
    <w:p>
      <w:pPr>
        <w:pStyle w:val="Heading3"/>
      </w:pPr>
      <w:r>
        <w:t xml:space="preserve">The</w:t>
      </w:r>
      <w:r>
        <w:t xml:space="preserve"> </w:t>
      </w:r>
      <m:oMath>
        <m:r>
          <m:t>x</m:t>
        </m:r>
      </m:oMath>
      <w:r>
        <w:t xml:space="preserve">-Intercept</w:t>
      </w:r>
    </w:p>
    <w:p>
      <w:pPr>
        <w:pStyle w:val="FirstParagraph"/>
      </w:pPr>
      <w:r>
        <w:t xml:space="preserve">The</w:t>
      </w:r>
      <w:r>
        <w:t xml:space="preserve"> </w:t>
      </w:r>
      <m:oMath>
        <m:r>
          <m:t>x</m:t>
        </m:r>
      </m:oMath>
      <w:r>
        <w:t xml:space="preserve">-intercept is the point where the line crosses the</w:t>
      </w:r>
      <w:r>
        <w:t xml:space="preserve"> </w:t>
      </w:r>
      <m:oMath>
        <m:r>
          <m:t>x</m:t>
        </m:r>
      </m:oMath>
      <w:r>
        <w:t xml:space="preserve">-axis. At this point,</w:t>
      </w:r>
      <w:r>
        <w:t xml:space="preserve"> </w:t>
      </w:r>
      <m:oMath>
        <m:r>
          <m:t>y</m:t>
        </m:r>
        <m:r>
          <m:rPr>
            <m:sty m:val="p"/>
          </m:rPr>
          <m:t>=</m:t>
        </m:r>
        <m:r>
          <m:t>0</m:t>
        </m:r>
      </m:oMath>
      <w:r>
        <w:t xml:space="preserve">. To find it, set</w:t>
      </w:r>
      <w:r>
        <w:t xml:space="preserve"> </w:t>
      </w:r>
      <m:oMath>
        <m:r>
          <m:t>y</m:t>
        </m:r>
        <m:r>
          <m:rPr>
            <m:sty m:val="p"/>
          </m:rPr>
          <m:t>=</m:t>
        </m:r>
        <m:r>
          <m:t>0</m:t>
        </m:r>
      </m:oMath>
      <w:r>
        <w:t xml:space="preserve"> </w:t>
      </w:r>
      <w:r>
        <w:t xml:space="preserve">in the equation and solve for</w:t>
      </w:r>
      <w:r>
        <w:t xml:space="preserve"> </w:t>
      </w:r>
      <m:oMath>
        <m:r>
          <m:t>x</m:t>
        </m:r>
      </m:oMath>
      <w:r>
        <w:t xml:space="preserve">.</w:t>
      </w:r>
    </w:p>
    <w:p>
      <w:pPr>
        <w:pStyle w:val="BodyText"/>
      </w:pPr>
      <w:r>
        <w:rPr>
          <w:b/>
          <w:bCs/>
        </w:rPr>
        <w:t xml:space="preserve">Interpretation in context:</w:t>
      </w:r>
      <w:r>
        <w:t xml:space="preserve"> </w:t>
      </w:r>
      <w:r>
        <w:t xml:space="preserve">The</w:t>
      </w:r>
      <w:r>
        <w:t xml:space="preserve"> </w:t>
      </w:r>
      <m:oMath>
        <m:r>
          <m:t>x</m:t>
        </m:r>
      </m:oMath>
      <w:r>
        <w:t xml:space="preserve">-intercept represents the value of the independent variable when the dependent variable is zero — often the</w:t>
      </w:r>
      <w:r>
        <w:t xml:space="preserve"> </w:t>
      </w:r>
      <w:r>
        <w:t xml:space="preserve">“</w:t>
      </w:r>
      <w:r>
        <w:t xml:space="preserve">break-even</w:t>
      </w:r>
      <w:r>
        <w:t xml:space="preserve">”</w:t>
      </w:r>
      <w:r>
        <w:t xml:space="preserve"> </w:t>
      </w:r>
      <w:r>
        <w:t xml:space="preserve">point, the</w:t>
      </w:r>
      <w:r>
        <w:t xml:space="preserve"> </w:t>
      </w:r>
      <w:r>
        <w:t xml:space="preserve">“</w:t>
      </w:r>
      <w:r>
        <w:t xml:space="preserve">time when something runs out,</w:t>
      </w:r>
      <w:r>
        <w:t xml:space="preserve">”</w:t>
      </w:r>
      <w:r>
        <w:t xml:space="preserve"> </w:t>
      </w:r>
      <w:r>
        <w:t xml:space="preserve">or the</w:t>
      </w:r>
      <w:r>
        <w:t xml:space="preserve"> </w:t>
      </w:r>
      <w:r>
        <w:t xml:space="preserve">“</w:t>
      </w:r>
      <w:r>
        <w:t xml:space="preserve">zero of a function.</w:t>
      </w:r>
      <w:r>
        <w:t xml:space="preserve">”</w:t>
      </w:r>
    </w:p>
    <w:p>
      <w:pPr>
        <w:pStyle w:val="BodyText"/>
      </w:pPr>
      <w:r>
        <w:rPr>
          <w:b/>
          <w:bCs/>
        </w:rPr>
        <w:t xml:space="preserve">Example:</w:t>
      </w:r>
      <w:r>
        <w:t xml:space="preserve"> </w:t>
      </w:r>
      <w:r>
        <w:t xml:space="preserve">In the profit model</w:t>
      </w:r>
      <w:r>
        <w:t xml:space="preserve"> </w:t>
      </w:r>
      <m:oMath>
        <m:r>
          <m:t>P</m:t>
        </m:r>
        <m:r>
          <m:rPr>
            <m:sty m:val="p"/>
          </m:rPr>
          <m:t>=</m:t>
        </m:r>
        <m:r>
          <m:t>25</m:t>
        </m:r>
        <m:r>
          <m:t>t</m:t>
        </m:r>
        <m:r>
          <m:rPr>
            <m:sty m:val="p"/>
          </m:rPr>
          <m:t>+</m:t>
        </m:r>
        <m:r>
          <m:t>150</m:t>
        </m:r>
      </m:oMath>
      <w:r>
        <w:t xml:space="preserve">, setting</w:t>
      </w:r>
      <w:r>
        <w:t xml:space="preserve"> </w:t>
      </w:r>
      <m:oMath>
        <m:r>
          <m:t>P</m:t>
        </m:r>
        <m:r>
          <m:rPr>
            <m:sty m:val="p"/>
          </m:rPr>
          <m:t>=</m:t>
        </m:r>
        <m:r>
          <m:t>0</m:t>
        </m:r>
      </m:oMath>
      <w:r>
        <w:t xml:space="preserve"> </w:t>
      </w:r>
      <w:r>
        <w:t xml:space="preserve">gives</w:t>
      </w:r>
      <w:r>
        <w:t xml:space="preserve"> </w:t>
      </w:r>
      <m:oMath>
        <m:r>
          <m:t>0</m:t>
        </m:r>
        <m:r>
          <m:rPr>
            <m:sty m:val="p"/>
          </m:rPr>
          <m:t>=</m:t>
        </m:r>
        <m:r>
          <m:t>25</m:t>
        </m:r>
        <m:r>
          <m:t>t</m:t>
        </m:r>
        <m:r>
          <m:rPr>
            <m:sty m:val="p"/>
          </m:rPr>
          <m:t>+</m:t>
        </m:r>
        <m:r>
          <m:t>150</m:t>
        </m:r>
      </m:oMath>
      <w:r>
        <w:t xml:space="preserve">, so</w:t>
      </w:r>
      <w:r>
        <w:t xml:space="preserve"> </w:t>
      </w:r>
      <m:oMath>
        <m:r>
          <m:t>t</m:t>
        </m:r>
        <m:r>
          <m:rPr>
            <m:sty m:val="p"/>
          </m:rPr>
          <m:t>=</m:t>
        </m:r>
        <m:r>
          <m:rPr>
            <m:sty m:val="p"/>
          </m:rPr>
          <m:t>−</m:t>
        </m:r>
        <m:r>
          <m:t>6</m:t>
        </m:r>
      </m:oMath>
      <w:r>
        <w:t xml:space="preserve">. This means the business would have had zero profit 6 months before the start of the model (which may or may not be meaningful in context).</w:t>
      </w:r>
    </w:p>
    <w:p>
      <w:r>
        <w:pict>
          <v:rect style="width:0;height:1.5pt" o:hralign="center" o:hrstd="t" o:hr="t"/>
        </w:pict>
      </w:r>
    </w:p>
    <w:bookmarkEnd w:id="106"/>
    <w:bookmarkEnd w:id="107"/>
    <w:bookmarkStart w:id="112" w:name="graphing-linear-equations"/>
    <w:p>
      <w:pPr>
        <w:pStyle w:val="Heading2"/>
      </w:pPr>
      <w:r>
        <w:t xml:space="preserve">2.6 Graphing Linear Equations</w:t>
      </w:r>
    </w:p>
    <w:bookmarkStart w:id="108" w:name="method-1-using-slope-intercept-form"/>
    <w:p>
      <w:pPr>
        <w:pStyle w:val="Heading3"/>
      </w:pPr>
      <w:r>
        <w:t xml:space="preserve">Method 1: Using Slope-Intercept Form</w:t>
      </w:r>
    </w:p>
    <w:p>
      <w:pPr>
        <w:pStyle w:val="Compact"/>
        <w:numPr>
          <w:ilvl w:val="0"/>
          <w:numId w:val="1035"/>
        </w:numPr>
      </w:pPr>
      <w:r>
        <w:t xml:space="preserve">Plot the</w:t>
      </w:r>
      <w:r>
        <w:t xml:space="preserve"> </w:t>
      </w:r>
      <m:oMath>
        <m:r>
          <m:t>y</m:t>
        </m:r>
      </m:oMath>
      <w:r>
        <w:t xml:space="preserve">-intercept</w:t>
      </w:r>
      <w:r>
        <w:t xml:space="preserve"> </w:t>
      </w:r>
      <m:oMath>
        <m:d>
          <m:dPr>
            <m:begChr m:val="("/>
            <m:endChr m:val=")"/>
            <m:sepChr m:val=""/>
            <m:grow/>
          </m:dPr>
          <m:e>
            <m:r>
              <m:t>0</m:t>
            </m:r>
            <m:r>
              <m:rPr>
                <m:sty m:val="p"/>
              </m:rPr>
              <m:t>,</m:t>
            </m:r>
            <m:r>
              <m:t>b</m:t>
            </m:r>
          </m:e>
        </m:d>
      </m:oMath>
      <w:r>
        <w:t xml:space="preserve"> </w:t>
      </w:r>
      <w:r>
        <w:t xml:space="preserve">on the</w:t>
      </w:r>
      <w:r>
        <w:t xml:space="preserve"> </w:t>
      </w:r>
      <m:oMath>
        <m:r>
          <m:t>y</m:t>
        </m:r>
      </m:oMath>
      <w:r>
        <w:t xml:space="preserve">-axis.</w:t>
      </w:r>
    </w:p>
    <w:p>
      <w:pPr>
        <w:pStyle w:val="Compact"/>
        <w:numPr>
          <w:ilvl w:val="0"/>
          <w:numId w:val="1035"/>
        </w:numPr>
      </w:pPr>
      <w:r>
        <w:t xml:space="preserve">Use the slope</w:t>
      </w:r>
      <w:r>
        <w:t xml:space="preserve"> </w:t>
      </w:r>
      <m:oMath>
        <m:r>
          <m:t>m</m:t>
        </m:r>
        <m:r>
          <m:rPr>
            <m:sty m:val="p"/>
          </m:rPr>
          <m:t>=</m:t>
        </m:r>
        <m:f>
          <m:fPr>
            <m:type m:val="bar"/>
          </m:fPr>
          <m:num>
            <m:r>
              <m:rPr>
                <m:nor/>
                <m:sty m:val="p"/>
              </m:rPr>
              <m:t>rise</m:t>
            </m:r>
          </m:num>
          <m:den>
            <m:r>
              <m:rPr>
                <m:nor/>
                <m:sty m:val="p"/>
              </m:rPr>
              <m:t>run</m:t>
            </m:r>
          </m:den>
        </m:f>
      </m:oMath>
      <w:r>
        <w:t xml:space="preserve"> </w:t>
      </w:r>
      <w:r>
        <w:t xml:space="preserve">to find a second point from the</w:t>
      </w:r>
      <w:r>
        <w:t xml:space="preserve"> </w:t>
      </w:r>
      <m:oMath>
        <m:r>
          <m:t>y</m:t>
        </m:r>
      </m:oMath>
      <w:r>
        <w:t xml:space="preserve">-intercept.</w:t>
      </w:r>
    </w:p>
    <w:p>
      <w:pPr>
        <w:pStyle w:val="Compact"/>
        <w:numPr>
          <w:ilvl w:val="0"/>
          <w:numId w:val="1035"/>
        </w:numPr>
      </w:pPr>
      <w:r>
        <w:t xml:space="preserve">Draw the line through the two points.</w:t>
      </w:r>
    </w:p>
    <w:p>
      <w:pPr>
        <w:pStyle w:val="FirstParagraph"/>
      </w:pPr>
      <w:r>
        <w:rPr>
          <w:b/>
          <w:bCs/>
        </w:rPr>
        <w:t xml:space="preserve">Example:</w:t>
      </w:r>
      <w:r>
        <w:t xml:space="preserve"> </w:t>
      </w:r>
      <w:r>
        <w:t xml:space="preserve">Graph</w:t>
      </w:r>
      <w:r>
        <w:t xml:space="preserve"> </w:t>
      </w:r>
      <m:oMath>
        <m:r>
          <m:t>y</m:t>
        </m:r>
        <m:r>
          <m:rPr>
            <m:sty m:val="p"/>
          </m:rPr>
          <m:t>=</m:t>
        </m:r>
        <m:f>
          <m:fPr>
            <m:type m:val="bar"/>
          </m:fPr>
          <m:num>
            <m:r>
              <m:t>2</m:t>
            </m:r>
          </m:num>
          <m:den>
            <m:r>
              <m:t>3</m:t>
            </m:r>
          </m:den>
        </m:f>
        <m:r>
          <m:t>x</m:t>
        </m:r>
        <m:r>
          <m:rPr>
            <m:sty m:val="p"/>
          </m:rPr>
          <m:t>−</m:t>
        </m:r>
        <m:r>
          <m:t>1</m:t>
        </m:r>
      </m:oMath>
      <w:r>
        <w:t xml:space="preserve">.</w:t>
      </w:r>
      <w:r>
        <w:t xml:space="preserve"> </w:t>
      </w:r>
      <w:r>
        <w:t xml:space="preserve">-</w:t>
      </w:r>
      <w:r>
        <w:t xml:space="preserve"> </w:t>
      </w:r>
      <m:oMath>
        <m:r>
          <m:t>y</m:t>
        </m:r>
      </m:oMath>
      <w:r>
        <w:t xml:space="preserve">-intercept:</w:t>
      </w:r>
      <w:r>
        <w:t xml:space="preserve"> </w:t>
      </w:r>
      <m:oMath>
        <m:d>
          <m:dPr>
            <m:begChr m:val="("/>
            <m:endChr m:val=")"/>
            <m:sepChr m:val=""/>
            <m:grow/>
          </m:dPr>
          <m:e>
            <m:r>
              <m:t>0</m:t>
            </m:r>
            <m:r>
              <m:rPr>
                <m:sty m:val="p"/>
              </m:rPr>
              <m:t>,</m:t>
            </m:r>
            <m:r>
              <m:rPr>
                <m:sty m:val="p"/>
              </m:rPr>
              <m:t>−</m:t>
            </m:r>
            <m:r>
              <m:t>1</m:t>
            </m:r>
          </m:e>
        </m:d>
      </m:oMath>
      <w:r>
        <w:t xml:space="preserve"> </w:t>
      </w:r>
      <w:r>
        <w:t xml:space="preserve">- Slope:</w:t>
      </w:r>
      <w:r>
        <w:t xml:space="preserve"> </w:t>
      </w:r>
      <m:oMath>
        <m:f>
          <m:fPr>
            <m:type m:val="bar"/>
          </m:fPr>
          <m:num>
            <m:r>
              <m:t>2</m:t>
            </m:r>
          </m:num>
          <m:den>
            <m:r>
              <m:t>3</m:t>
            </m:r>
          </m:den>
        </m:f>
      </m:oMath>
      <w:r>
        <w:t xml:space="preserve"> </w:t>
      </w:r>
      <w:r>
        <w:t xml:space="preserve">→ from</w:t>
      </w:r>
      <w:r>
        <w:t xml:space="preserve"> </w:t>
      </w:r>
      <m:oMath>
        <m:d>
          <m:dPr>
            <m:begChr m:val="("/>
            <m:endChr m:val=")"/>
            <m:sepChr m:val=""/>
            <m:grow/>
          </m:dPr>
          <m:e>
            <m:r>
              <m:t>0</m:t>
            </m:r>
            <m:r>
              <m:rPr>
                <m:sty m:val="p"/>
              </m:rPr>
              <m:t>,</m:t>
            </m:r>
            <m:r>
              <m:rPr>
                <m:sty m:val="p"/>
              </m:rPr>
              <m:t>−</m:t>
            </m:r>
            <m:r>
              <m:t>1</m:t>
            </m:r>
          </m:e>
        </m:d>
      </m:oMath>
      <w:r>
        <w:t xml:space="preserve">, go up 2 units and right 3 units to reach</w:t>
      </w:r>
      <w:r>
        <w:t xml:space="preserve"> </w:t>
      </w:r>
      <m:oMath>
        <m:d>
          <m:dPr>
            <m:begChr m:val="("/>
            <m:endChr m:val=")"/>
            <m:sepChr m:val=""/>
            <m:grow/>
          </m:dPr>
          <m:e>
            <m:r>
              <m:t>3</m:t>
            </m:r>
            <m:r>
              <m:rPr>
                <m:sty m:val="p"/>
              </m:rPr>
              <m:t>,</m:t>
            </m:r>
            <m:r>
              <m:t>1</m:t>
            </m:r>
          </m:e>
        </m:d>
      </m:oMath>
      <w:r>
        <w:t xml:space="preserve">.</w:t>
      </w:r>
      <w:r>
        <w:t xml:space="preserve"> </w:t>
      </w:r>
      <w:r>
        <w:t xml:space="preserve">- Draw the line.</w:t>
      </w:r>
    </w:p>
    <w:bookmarkEnd w:id="108"/>
    <w:bookmarkStart w:id="109" w:name="method-2-using-intercepts"/>
    <w:p>
      <w:pPr>
        <w:pStyle w:val="Heading3"/>
      </w:pPr>
      <w:r>
        <w:t xml:space="preserve">Method 2: Using Intercepts</w:t>
      </w:r>
    </w:p>
    <w:p>
      <w:pPr>
        <w:pStyle w:val="Compact"/>
        <w:numPr>
          <w:ilvl w:val="0"/>
          <w:numId w:val="1036"/>
        </w:numPr>
      </w:pPr>
      <w:r>
        <w:t xml:space="preserve">Find the</w:t>
      </w:r>
      <w:r>
        <w:t xml:space="preserve"> </w:t>
      </w:r>
      <m:oMath>
        <m:r>
          <m:t>x</m:t>
        </m:r>
      </m:oMath>
      <w:r>
        <w:t xml:space="preserve">-intercept (set</w:t>
      </w:r>
      <w:r>
        <w:t xml:space="preserve"> </w:t>
      </w:r>
      <m:oMath>
        <m:r>
          <m:t>y</m:t>
        </m:r>
        <m:r>
          <m:rPr>
            <m:sty m:val="p"/>
          </m:rPr>
          <m:t>=</m:t>
        </m:r>
        <m:r>
          <m:t>0</m:t>
        </m:r>
      </m:oMath>
      <w:r>
        <w:t xml:space="preserve">, solve for</w:t>
      </w:r>
      <w:r>
        <w:t xml:space="preserve"> </w:t>
      </w:r>
      <m:oMath>
        <m:r>
          <m:t>x</m:t>
        </m:r>
      </m:oMath>
      <w:r>
        <w:t xml:space="preserve">).</w:t>
      </w:r>
    </w:p>
    <w:p>
      <w:pPr>
        <w:pStyle w:val="Compact"/>
        <w:numPr>
          <w:ilvl w:val="0"/>
          <w:numId w:val="1036"/>
        </w:numPr>
      </w:pPr>
      <w:r>
        <w:t xml:space="preserve">Find the</w:t>
      </w:r>
      <w:r>
        <w:t xml:space="preserve"> </w:t>
      </w:r>
      <m:oMath>
        <m:r>
          <m:t>y</m:t>
        </m:r>
      </m:oMath>
      <w:r>
        <w:t xml:space="preserve">-intercept ( 0$, solve for</w:t>
      </w:r>
      <w:r>
        <w:t xml:space="preserve"> </w:t>
      </w:r>
      <m:oMath>
        <m:r>
          <m:t>y</m:t>
        </m:r>
      </m:oMath>
      <w:r>
        <w:t xml:space="preserve">).</w:t>
      </w:r>
    </w:p>
    <w:p>
      <w:pPr>
        <w:pStyle w:val="Compact"/>
        <w:numPr>
          <w:ilvl w:val="0"/>
          <w:numId w:val="1036"/>
        </w:numPr>
      </w:pPr>
      <w:r>
        <w:t xml:space="preserve">Plot both intercepts and draw the line.</w:t>
      </w:r>
    </w:p>
    <w:p>
      <w:pPr>
        <w:pStyle w:val="FirstParagraph"/>
      </w:pPr>
      <w:r>
        <w:t xml:space="preserve">This method is especially convenient for equations in standard form.</w:t>
      </w:r>
    </w:p>
    <w:bookmarkEnd w:id="109"/>
    <w:bookmarkStart w:id="110" w:name="method-3-using-a-table-of-values"/>
    <w:p>
      <w:pPr>
        <w:pStyle w:val="Heading3"/>
      </w:pPr>
      <w:r>
        <w:t xml:space="preserve">Method 3: Using a Table of Values</w:t>
      </w:r>
    </w:p>
    <w:p>
      <w:pPr>
        <w:pStyle w:val="FirstParagraph"/>
      </w:pPr>
      <w:r>
        <w:t xml:space="preserve">Choose several</w:t>
      </w:r>
      <w:r>
        <w:t xml:space="preserve"> </w:t>
      </w:r>
      <m:oMath>
        <m:r>
          <m:t>x</m:t>
        </m:r>
      </m:oMath>
      <w:r>
        <w:t xml:space="preserve">-values, compute the corresponding</w:t>
      </w:r>
      <w:r>
        <w:t xml:space="preserve"> </w:t>
      </w:r>
      <m:oMath>
        <m:r>
          <m:t>y</m:t>
        </m:r>
      </m:oMath>
      <w:r>
        <w:t xml:space="preserve">-values, plot the points, and draw the line. This method is slower but reliable.</w:t>
      </w:r>
    </w:p>
    <w:bookmarkEnd w:id="110"/>
    <w:bookmarkStart w:id="111" w:name="method-4-using-desmos"/>
    <w:p>
      <w:pPr>
        <w:pStyle w:val="Heading3"/>
      </w:pPr>
      <w:r>
        <w:t xml:space="preserve">Method 4: Using Desmos</w:t>
      </w:r>
    </w:p>
    <w:p>
      <w:pPr>
        <w:pStyle w:val="FirstParagraph"/>
      </w:pPr>
      <w:r>
        <w:t xml:space="preserve">On the digital SAT, the Desmos graphing calculator is available for all math questions. To graph a line, simply type the equation. Desmos will display the line, and you can click on intercepts and intersection points to see their exact coordinates.</w:t>
      </w:r>
    </w:p>
    <w:p>
      <w:pPr>
        <w:pStyle w:val="BodyText"/>
      </w:pPr>
      <w:r>
        <w:rPr>
          <w:b/>
          <w:bCs/>
        </w:rPr>
        <w:t xml:space="preserve">Desmos tip:</w:t>
      </w:r>
      <w:r>
        <w:t xml:space="preserve"> </w:t>
      </w:r>
      <w:r>
        <w:t xml:space="preserve">For equations in standard form like</w:t>
      </w:r>
      <w:r>
        <w:t xml:space="preserve"> </w:t>
      </w:r>
      <m:oMath>
        <m:r>
          <m:t>2</m:t>
        </m:r>
        <m:r>
          <m:t>x</m:t>
        </m:r>
        <m:r>
          <m:rPr>
            <m:sty m:val="p"/>
          </m:rPr>
          <m:t>+</m:t>
        </m:r>
        <m:r>
          <m:t>3</m:t>
        </m:r>
        <m:r>
          <m:t>y</m:t>
        </m:r>
        <m:r>
          <m:rPr>
            <m:sty m:val="p"/>
          </m:rPr>
          <m:t>=</m:t>
        </m:r>
        <m:r>
          <m:t>7</m:t>
        </m:r>
      </m:oMath>
      <w:r>
        <w:t xml:space="preserve">, you can type them directly into Desmos — no need to convert to slope-intercept form first.</w:t>
      </w:r>
    </w:p>
    <w:p>
      <w:r>
        <w:pict>
          <v:rect style="width:0;height:1.5pt" o:hralign="center" o:hrstd="t" o:hr="t"/>
        </w:pict>
      </w:r>
    </w:p>
    <w:bookmarkEnd w:id="111"/>
    <w:bookmarkEnd w:id="112"/>
    <w:bookmarkStart w:id="116" w:name="horizontal-and-vertical-lines"/>
    <w:p>
      <w:pPr>
        <w:pStyle w:val="Heading2"/>
      </w:pPr>
      <w:r>
        <w:t xml:space="preserve">2.7 Horizontal and Vertical Lines</w:t>
      </w:r>
    </w:p>
    <w:p>
      <w:pPr>
        <w:pStyle w:val="FirstParagraph"/>
      </w:pPr>
      <w:r>
        <w:t xml:space="preserve">These are special cases that frequently appear on the SAT and frequently trip up students.</w:t>
      </w:r>
    </w:p>
    <w:bookmarkStart w:id="113" w:name="horizontal-lines"/>
    <w:p>
      <w:pPr>
        <w:pStyle w:val="Heading3"/>
      </w:pPr>
      <w:r>
        <w:t xml:space="preserve">Horizontal Lines</w:t>
      </w:r>
    </w:p>
    <w:p>
      <w:pPr>
        <w:pStyle w:val="FirstParagraph"/>
      </w:pPr>
      <w:r>
        <w:rPr>
          <w:b/>
          <w:bCs/>
        </w:rPr>
        <w:t xml:space="preserve">Equation:</w:t>
      </w:r>
      <w:r>
        <w:t xml:space="preserve"> </w:t>
      </w:r>
      <m:oMath>
        <m:r>
          <m:t>y</m:t>
        </m:r>
        <m:r>
          <m:rPr>
            <m:sty m:val="p"/>
          </m:rPr>
          <m:t>=</m:t>
        </m:r>
        <m:r>
          <m:t>k</m:t>
        </m:r>
      </m:oMath>
      <w:r>
        <w:t xml:space="preserve"> </w:t>
      </w:r>
      <w:r>
        <w:t xml:space="preserve">(where</w:t>
      </w:r>
      <w:r>
        <w:t xml:space="preserve"> </w:t>
      </w:r>
      <m:oMath>
        <m:r>
          <m:t>k</m:t>
        </m:r>
      </m:oMath>
      <w:r>
        <w:t xml:space="preserve"> </w:t>
      </w:r>
      <w:r>
        <w:t xml:space="preserve">is a constant)</w:t>
      </w:r>
    </w:p>
    <w:p>
      <w:pPr>
        <w:pStyle w:val="BodyText"/>
      </w:pPr>
      <w:r>
        <w:rPr>
          <w:b/>
          <w:bCs/>
        </w:rPr>
        <w:t xml:space="preserve">Slope:</w:t>
      </w:r>
      <w:r>
        <w:t xml:space="preserve"> </w:t>
      </w:r>
      <m:oMath>
        <m:r>
          <m:t>0</m:t>
        </m:r>
      </m:oMath>
    </w:p>
    <w:p>
      <w:pPr>
        <w:pStyle w:val="BodyText"/>
      </w:pPr>
      <w:r>
        <w:rPr>
          <w:b/>
          <w:bCs/>
        </w:rPr>
        <w:t xml:space="preserve">Explanation:</w:t>
      </w:r>
      <w:r>
        <w:t xml:space="preserve"> </w:t>
      </w:r>
      <w:r>
        <w:t xml:space="preserve">A horizontal line has no vertical change — the</w:t>
      </w:r>
      <w:r>
        <w:t xml:space="preserve"> </w:t>
      </w:r>
      <m:oMath>
        <m:r>
          <m:t>y</m:t>
        </m:r>
      </m:oMath>
      <w:r>
        <w:t xml:space="preserve">-value is the same at every point. Since rise = 0, slope =</w:t>
      </w:r>
      <w:r>
        <w:t xml:space="preserve"> </w:t>
      </w:r>
      <m:oMath>
        <m:f>
          <m:fPr>
            <m:type m:val="bar"/>
          </m:fPr>
          <m:num>
            <m:r>
              <m:t>0</m:t>
            </m:r>
          </m:num>
          <m:den>
            <m:r>
              <m:rPr>
                <m:nor/>
                <m:sty m:val="p"/>
              </m:rPr>
              <m:t>run</m:t>
            </m:r>
          </m:den>
        </m:f>
        <m:r>
          <m:rPr>
            <m:sty m:val="p"/>
          </m:rPr>
          <m:t>=</m:t>
        </m:r>
        <m:r>
          <m:t>0</m:t>
        </m:r>
      </m:oMath>
      <w:r>
        <w:t xml:space="preserve">.</w:t>
      </w:r>
    </w:p>
    <w:p>
      <w:pPr>
        <w:pStyle w:val="BodyText"/>
      </w:pPr>
      <w:r>
        <w:rPr>
          <w:b/>
          <w:bCs/>
        </w:rPr>
        <w:t xml:space="preserve">Example:</w:t>
      </w:r>
      <w:r>
        <w:t xml:space="preserve"> </w:t>
      </w:r>
      <m:oMath>
        <m:r>
          <m:t>y</m:t>
        </m:r>
        <m:r>
          <m:rPr>
            <m:sty m:val="p"/>
          </m:rPr>
          <m:t>=</m:t>
        </m:r>
        <m:r>
          <m:t>4</m:t>
        </m:r>
      </m:oMath>
      <w:r>
        <w:t xml:space="preserve"> </w:t>
      </w:r>
      <w:r>
        <w:t xml:space="preserve">is a horizontal line passing through</w:t>
      </w:r>
      <w:r>
        <w:t xml:space="preserve"> </w:t>
      </w:r>
      <m:oMath>
        <m:d>
          <m:dPr>
            <m:begChr m:val="("/>
            <m:endChr m:val=")"/>
            <m:sepChr m:val=""/>
            <m:grow/>
          </m:dPr>
          <m:e>
            <m:r>
              <m:t>0</m:t>
            </m:r>
            <m:r>
              <m:rPr>
                <m:sty m:val="p"/>
              </m:rPr>
              <m:t>,</m:t>
            </m:r>
            <m:r>
              <m:t>4</m:t>
            </m:r>
          </m:e>
        </m:d>
      </m:oMath>
      <w:r>
        <w:t xml:space="preserve">,</w:t>
      </w:r>
      <w:r>
        <w:t xml:space="preserve"> </w:t>
      </w:r>
      <m:oMath>
        <m:d>
          <m:dPr>
            <m:begChr m:val="("/>
            <m:endChr m:val=")"/>
            <m:sepChr m:val=""/>
            <m:grow/>
          </m:dPr>
          <m:e>
            <m:r>
              <m:t>1</m:t>
            </m:r>
            <m:r>
              <m:rPr>
                <m:sty m:val="p"/>
              </m:rPr>
              <m:t>,</m:t>
            </m:r>
            <m:r>
              <m:t>4</m:t>
            </m:r>
          </m:e>
        </m:d>
      </m:oMath>
      <w:r>
        <w:t xml:space="preserve">,</w:t>
      </w:r>
      <w:r>
        <w:t xml:space="preserve"> </w:t>
      </w:r>
      <m:oMath>
        <m:d>
          <m:dPr>
            <m:begChr m:val="("/>
            <m:endChr m:val=")"/>
            <m:sepChr m:val=""/>
            <m:grow/>
          </m:dPr>
          <m:e>
            <m:r>
              <m:rPr>
                <m:sty m:val="p"/>
              </m:rPr>
              <m:t>−</m:t>
            </m:r>
            <m:r>
              <m:t>3</m:t>
            </m:r>
            <m:r>
              <m:rPr>
                <m:sty m:val="p"/>
              </m:rPr>
              <m:t>,</m:t>
            </m:r>
            <m:r>
              <m:t>4</m:t>
            </m:r>
          </m:e>
        </m:d>
      </m:oMath>
      <w:r>
        <w:t xml:space="preserve">,</w:t>
      </w:r>
      <w:r>
        <w:t xml:space="preserve"> </w:t>
      </w:r>
      <m:oMath>
        <m:d>
          <m:dPr>
            <m:begChr m:val="("/>
            <m:endChr m:val=")"/>
            <m:sepChr m:val=""/>
            <m:grow/>
          </m:dPr>
          <m:e>
            <m:r>
              <m:t>100</m:t>
            </m:r>
            <m:r>
              <m:rPr>
                <m:sty m:val="p"/>
              </m:rPr>
              <m:t>,</m:t>
            </m:r>
            <m:r>
              <m:t>4</m:t>
            </m:r>
          </m:e>
        </m:d>
      </m:oMath>
      <w:r>
        <w:t xml:space="preserve"> </w:t>
      </w:r>
      <w:r>
        <w:t xml:space="preserve">— every point has</w:t>
      </w:r>
      <w:r>
        <w:t xml:space="preserve"> </w:t>
      </w:r>
      <m:oMath>
        <m:r>
          <m:t>y</m:t>
        </m:r>
      </m:oMath>
      <w:r>
        <w:t xml:space="preserve">-coordinate 4.</w:t>
      </w:r>
    </w:p>
    <w:p>
      <w:pPr>
        <w:pStyle w:val="BodyText"/>
      </w:pPr>
      <w:r>
        <w:rPr>
          <w:b/>
          <w:bCs/>
        </w:rPr>
        <w:t xml:space="preserve">SAT trap:</w:t>
      </w:r>
      <w:r>
        <w:t xml:space="preserve"> </w:t>
      </w:r>
      <w:r>
        <w:t xml:space="preserve">Students sometimes confuse</w:t>
      </w:r>
      <w:r>
        <w:t xml:space="preserve"> </w:t>
      </w:r>
      <m:oMath>
        <m:r>
          <m:t>y</m:t>
        </m:r>
        <m:r>
          <m:rPr>
            <m:sty m:val="p"/>
          </m:rPr>
          <m:t>=</m:t>
        </m:r>
        <m:r>
          <m:t>4</m:t>
        </m:r>
      </m:oMath>
      <w:r>
        <w:t xml:space="preserve"> </w:t>
      </w:r>
      <w:r>
        <w:t xml:space="preserve">with</w:t>
      </w:r>
      <w:r>
        <w:t xml:space="preserve"> </w:t>
      </w:r>
      <m:oMath>
        <m:r>
          <m:t>x</m:t>
        </m:r>
        <m:r>
          <m:rPr>
            <m:sty m:val="p"/>
          </m:rPr>
          <m:t>=</m:t>
        </m:r>
        <m:r>
          <m:t>4</m:t>
        </m:r>
      </m:oMath>
      <w:r>
        <w:t xml:space="preserve">. Remember:</w:t>
      </w:r>
      <w:r>
        <w:t xml:space="preserve"> </w:t>
      </w:r>
      <m:oMath>
        <m:r>
          <m:t>y</m:t>
        </m:r>
        <m:r>
          <m:rPr>
            <m:sty m:val="p"/>
          </m:rPr>
          <m:t>=</m:t>
        </m:r>
        <m:r>
          <m:rPr>
            <m:nor/>
            <m:sty m:val="p"/>
          </m:rPr>
          <m:t>constant</m:t>
        </m:r>
      </m:oMath>
      <w:r>
        <w:t xml:space="preserve"> </w:t>
      </w:r>
      <w:r>
        <w:t xml:space="preserve">is horizontal;</w:t>
      </w:r>
      <w:r>
        <w:t xml:space="preserve"> </w:t>
      </w:r>
      <m:oMath>
        <m:r>
          <m:t>x</m:t>
        </m:r>
        <m:r>
          <m:rPr>
            <m:sty m:val="p"/>
          </m:rPr>
          <m:t>=</m:t>
        </m:r>
        <m:r>
          <m:rPr>
            <m:nor/>
            <m:sty m:val="p"/>
          </m:rPr>
          <m:t>constant</m:t>
        </m:r>
      </m:oMath>
      <w:r>
        <w:t xml:space="preserve"> </w:t>
      </w:r>
      <w:r>
        <w:t xml:space="preserve">is vertical. A helpful mnemonic:</w:t>
      </w:r>
      <w:r>
        <w:t xml:space="preserve"> </w:t>
      </w:r>
      <w:r>
        <w:t xml:space="preserve">“</w:t>
      </w:r>
      <w:r>
        <w:t xml:space="preserve">y is a vowel, and the y-axis is vertical, but</w:t>
      </w:r>
      <w:r>
        <w:t xml:space="preserve"> </w:t>
      </w:r>
      <m:oMath>
        <m:r>
          <m:t>y</m:t>
        </m:r>
        <m:r>
          <m:rPr>
            <m:sty m:val="p"/>
          </m:rPr>
          <m:t>=</m:t>
        </m:r>
        <m:r>
          <m:t>k</m:t>
        </m:r>
      </m:oMath>
      <w:r>
        <w:t xml:space="preserve"> </w:t>
      </w:r>
      <w:r>
        <w:t xml:space="preserve">is horizontal</w:t>
      </w:r>
      <w:r>
        <w:t xml:space="preserve">”</w:t>
      </w:r>
      <w:r>
        <w:t xml:space="preserve"> </w:t>
      </w:r>
      <w:r>
        <w:t xml:space="preserve">— or simply remember that in</w:t>
      </w:r>
      <w:r>
        <w:t xml:space="preserve"> </w:t>
      </w:r>
      <m:oMath>
        <m:r>
          <m:t>y</m:t>
        </m:r>
        <m:r>
          <m:rPr>
            <m:sty m:val="p"/>
          </m:rPr>
          <m:t>=</m:t>
        </m:r>
        <m:r>
          <m:t>4</m:t>
        </m:r>
      </m:oMath>
      <w:r>
        <w:t xml:space="preserve">, only</w:t>
      </w:r>
      <w:r>
        <w:t xml:space="preserve"> </w:t>
      </w:r>
      <m:oMath>
        <m:r>
          <m:t>y</m:t>
        </m:r>
      </m:oMath>
      <w:r>
        <w:t xml:space="preserve"> </w:t>
      </w:r>
      <w:r>
        <w:t xml:space="preserve">is fixed, so the line extends freely in the</w:t>
      </w:r>
      <w:r>
        <w:t xml:space="preserve"> </w:t>
      </w:r>
      <m:oMath>
        <m:r>
          <m:t>x</m:t>
        </m:r>
      </m:oMath>
      <w:r>
        <w:t xml:space="preserve">-direction (horizontally).</w:t>
      </w:r>
    </w:p>
    <w:bookmarkEnd w:id="113"/>
    <w:bookmarkStart w:id="114" w:name="vertical-lines"/>
    <w:p>
      <w:pPr>
        <w:pStyle w:val="Heading3"/>
      </w:pPr>
      <w:r>
        <w:t xml:space="preserve">Vertical Lines</w:t>
      </w:r>
    </w:p>
    <w:p>
      <w:pPr>
        <w:pStyle w:val="FirstParagraph"/>
      </w:pPr>
      <w:r>
        <w:rPr>
          <w:b/>
          <w:bCs/>
        </w:rPr>
        <w:t xml:space="preserve">Equation:</w:t>
      </w:r>
      <w:r>
        <w:t xml:space="preserve"> </w:t>
      </w:r>
      <m:oMath>
        <m:r>
          <m:t>x</m:t>
        </m:r>
        <m:r>
          <m:rPr>
            <m:sty m:val="p"/>
          </m:rPr>
          <m:t>=</m:t>
        </m:r>
        <m:r>
          <m:t>k</m:t>
        </m:r>
      </m:oMath>
      <w:r>
        <w:t xml:space="preserve"> </w:t>
      </w:r>
      <w:r>
        <w:t xml:space="preserve">(where</w:t>
      </w:r>
      <w:r>
        <w:t xml:space="preserve"> </w:t>
      </w:r>
      <m:oMath>
        <m:r>
          <m:t>k</m:t>
        </m:r>
      </m:oMath>
      <w:r>
        <w:t xml:space="preserve"> </w:t>
      </w:r>
      <w:r>
        <w:t xml:space="preserve">is a constant)</w:t>
      </w:r>
    </w:p>
    <w:p>
      <w:pPr>
        <w:pStyle w:val="BodyText"/>
      </w:pPr>
      <w:r>
        <w:rPr>
          <w:b/>
          <w:bCs/>
        </w:rPr>
        <w:t xml:space="preserve">Slope:</w:t>
      </w:r>
      <w:r>
        <w:t xml:space="preserve"> </w:t>
      </w:r>
      <w:r>
        <w:t xml:space="preserve">Undefined</w:t>
      </w:r>
    </w:p>
    <w:p>
      <w:pPr>
        <w:pStyle w:val="BodyText"/>
      </w:pPr>
      <w:r>
        <w:rPr>
          <w:b/>
          <w:bCs/>
        </w:rPr>
        <w:t xml:space="preserve">Explanation:</w:t>
      </w:r>
      <w:r>
        <w:t xml:space="preserve"> </w:t>
      </w:r>
      <w:r>
        <w:t xml:space="preserve">A vertical line has no horizontal change — the</w:t>
      </w:r>
      <w:r>
        <w:t xml:space="preserve"> </w:t>
      </w:r>
      <m:oMath>
        <m:r>
          <m:t>x</m:t>
        </m:r>
      </m:oMath>
      <w:r>
        <w:t xml:space="preserve">-value is the same at every point. Since run = 0, slope =</w:t>
      </w:r>
      <w:r>
        <w:t xml:space="preserve"> </w:t>
      </w:r>
      <m:oMath>
        <m:f>
          <m:fPr>
            <m:type m:val="bar"/>
          </m:fPr>
          <m:num>
            <m:r>
              <m:rPr>
                <m:nor/>
                <m:sty m:val="p"/>
              </m:rPr>
              <m:t>rise</m:t>
            </m:r>
          </m:num>
          <m:den>
            <m:r>
              <m:t>0</m:t>
            </m:r>
          </m:den>
        </m:f>
      </m:oMath>
      <w:r>
        <w:t xml:space="preserve">, which is undefined.</w:t>
      </w:r>
    </w:p>
    <w:p>
      <w:pPr>
        <w:pStyle w:val="BodyText"/>
      </w:pPr>
      <w:r>
        <w:rPr>
          <w:b/>
          <w:bCs/>
        </w:rPr>
        <w:t xml:space="preserve">Example:</w:t>
      </w:r>
      <w:r>
        <w:t xml:space="preserve"> </w:t>
      </w:r>
      <m:oMath>
        <m:r>
          <m:t>x</m:t>
        </m:r>
        <m:r>
          <m:rPr>
            <m:sty m:val="p"/>
          </m:rPr>
          <m:t>=</m:t>
        </m:r>
        <m:r>
          <m:rPr>
            <m:sty m:val="p"/>
          </m:rPr>
          <m:t>−</m:t>
        </m:r>
        <m:r>
          <m:t>2</m:t>
        </m:r>
      </m:oMath>
      <w:r>
        <w:t xml:space="preserve"> </w:t>
      </w:r>
      <w:r>
        <w:t xml:space="preserve">is a vertical line passing through</w:t>
      </w:r>
      <w:r>
        <w:t xml:space="preserve"> </w:t>
      </w:r>
      <m:oMath>
        <m:d>
          <m:dPr>
            <m:begChr m:val="("/>
            <m:endChr m:val=")"/>
            <m:sepChr m:val=""/>
            <m:grow/>
          </m:dPr>
          <m:e>
            <m:r>
              <m:rPr>
                <m:sty m:val="p"/>
              </m:rPr>
              <m:t>−</m:t>
            </m:r>
            <m:r>
              <m:t>2</m:t>
            </m:r>
            <m:r>
              <m:rPr>
                <m:sty m:val="p"/>
              </m:rPr>
              <m:t>,</m:t>
            </m:r>
            <m:r>
              <m:t>0</m:t>
            </m:r>
          </m:e>
        </m:d>
      </m:oMath>
      <w:r>
        <w:t xml:space="preserve">,</w:t>
      </w:r>
      <w:r>
        <w:t xml:space="preserve"> </w:t>
      </w:r>
      <m:oMath>
        <m:d>
          <m:dPr>
            <m:begChr m:val="("/>
            <m:endChr m:val=")"/>
            <m:sepChr m:val=""/>
            <m:grow/>
          </m:dPr>
          <m:e>
            <m:r>
              <m:rPr>
                <m:sty m:val="p"/>
              </m:rPr>
              <m:t>−</m:t>
            </m:r>
            <m:r>
              <m:t>2</m:t>
            </m:r>
            <m:r>
              <m:rPr>
                <m:sty m:val="p"/>
              </m:rPr>
              <m:t>,</m:t>
            </m:r>
            <m:r>
              <m:t>5</m:t>
            </m:r>
          </m:e>
        </m:d>
      </m:oMath>
      <w:r>
        <w:t xml:space="preserve">,</w:t>
      </w:r>
      <w:r>
        <w:t xml:space="preserve"> </w:t>
      </w:r>
      <m:oMath>
        <m:d>
          <m:dPr>
            <m:begChr m:val="("/>
            <m:endChr m:val=")"/>
            <m:sepChr m:val=""/>
            <m:grow/>
          </m:dPr>
          <m:e>
            <m:r>
              <m:rPr>
                <m:sty m:val="p"/>
              </m:rPr>
              <m:t>−</m:t>
            </m:r>
            <m:r>
              <m:t>2</m:t>
            </m:r>
            <m:r>
              <m:rPr>
                <m:sty m:val="p"/>
              </m:rPr>
              <m:t>,</m:t>
            </m:r>
            <m:r>
              <m:rPr>
                <m:sty m:val="p"/>
              </m:rPr>
              <m:t>−</m:t>
            </m:r>
            <m:r>
              <m:t>7</m:t>
            </m:r>
          </m:e>
        </m:d>
      </m:oMath>
      <w:r>
        <w:t xml:space="preserve"> </w:t>
      </w:r>
      <w:r>
        <w:t xml:space="preserve">— every point has</w:t>
      </w:r>
      <w:r>
        <w:t xml:space="preserve"> </w:t>
      </w:r>
      <m:oMath>
        <m:r>
          <m:t>x</m:t>
        </m:r>
      </m:oMath>
      <w:r>
        <w:t xml:space="preserve">-coordinate</w:t>
      </w:r>
      <w:r>
        <w:t xml:space="preserve"> </w:t>
      </w:r>
      <m:oMath>
        <m:r>
          <m:rPr>
            <m:sty m:val="p"/>
          </m:rPr>
          <m:t>−</m:t>
        </m:r>
        <m:r>
          <m:t>2</m:t>
        </m:r>
      </m:oMath>
      <w:r>
        <w:t xml:space="preserve">.</w:t>
      </w:r>
    </w:p>
    <w:p>
      <w:pPr>
        <w:pStyle w:val="BodyText"/>
      </w:pPr>
      <w:r>
        <w:rPr>
          <w:b/>
          <w:bCs/>
        </w:rPr>
        <w:t xml:space="preserve">SAT trap:</w:t>
      </w:r>
      <w:r>
        <w:t xml:space="preserve"> </w:t>
      </w:r>
      <w:r>
        <w:t xml:space="preserve">A vertical line is NOT a function (it fails the vertical line test). The equation</w:t>
      </w:r>
      <w:r>
        <w:t xml:space="preserve"> </w:t>
      </w:r>
      <m:oMath>
        <m:r>
          <m:t>x</m:t>
        </m:r>
        <m:r>
          <m:rPr>
            <m:sty m:val="p"/>
          </m:rPr>
          <m:t>=</m:t>
        </m:r>
        <m:r>
          <m:t>3</m:t>
        </m:r>
      </m:oMath>
      <w:r>
        <w:t xml:space="preserve"> </w:t>
      </w:r>
      <w:r>
        <w:t xml:space="preserve">cannot be written in slope-intercept form</w:t>
      </w:r>
      <w:r>
        <w:t xml:space="preserve"> </w:t>
      </w:r>
      <m:oMath>
        <m:r>
          <m:t>y</m:t>
        </m:r>
        <m:r>
          <m:rPr>
            <m:sty m:val="p"/>
          </m:rPr>
          <m:t>=</m:t>
        </m:r>
        <m:r>
          <m:t>m</m:t>
        </m:r>
        <m:r>
          <m:t>x</m:t>
        </m:r>
        <m:r>
          <m:rPr>
            <m:sty m:val="p"/>
          </m:rPr>
          <m:t>+</m:t>
        </m:r>
        <m:r>
          <m:t>b</m:t>
        </m:r>
      </m:oMath>
      <w:r>
        <w:t xml:space="preserve"> </w:t>
      </w:r>
      <w:r>
        <w:t xml:space="preserve">because there is no</w:t>
      </w:r>
      <w:r>
        <w:t xml:space="preserve"> </w:t>
      </w:r>
      <m:oMath>
        <m:r>
          <m:t>y</m:t>
        </m:r>
      </m:oMath>
      <w:r>
        <w:t xml:space="preserve"> </w:t>
      </w:r>
      <w:r>
        <w:t xml:space="preserve">in the equation and no finite slope.</w:t>
      </w:r>
    </w:p>
    <w:bookmarkEnd w:id="114"/>
    <w:bookmarkStart w:id="115" w:name="why-this-matters-on-the-sat"/>
    <w:p>
      <w:pPr>
        <w:pStyle w:val="Heading3"/>
      </w:pPr>
      <w:r>
        <w:t xml:space="preserve">Why This Matters on the SAT</w:t>
      </w:r>
    </w:p>
    <w:p>
      <w:pPr>
        <w:pStyle w:val="FirstParagraph"/>
      </w:pPr>
      <w:r>
        <w:t xml:space="preserve">The SAT tests horizontal and vertical lines in several ways:</w:t>
      </w:r>
    </w:p>
    <w:p>
      <w:pPr>
        <w:pStyle w:val="Compact"/>
        <w:numPr>
          <w:ilvl w:val="0"/>
          <w:numId w:val="1037"/>
        </w:numPr>
      </w:pPr>
      <w:r>
        <w:rPr>
          <w:b/>
          <w:bCs/>
        </w:rPr>
        <w:t xml:space="preserve">“</w:t>
      </w:r>
      <w:r>
        <w:rPr>
          <w:b/>
          <w:bCs/>
        </w:rPr>
        <w:t xml:space="preserve">What is the slope of the line</w:t>
      </w:r>
      <w:r>
        <w:rPr>
          <w:b/>
          <w:bCs/>
        </w:rPr>
        <w:t xml:space="preserve"> </w:t>
      </w:r>
      <m:oMath>
        <m:r>
          <m:t>y</m:t>
        </m:r>
        <m:r>
          <m:rPr>
            <m:sty m:val="p"/>
          </m:rPr>
          <m:t>=</m:t>
        </m:r>
        <m:r>
          <m:t>7</m:t>
        </m:r>
      </m:oMath>
      <w:r>
        <w:rPr>
          <w:b/>
          <w:bCs/>
        </w:rPr>
        <w:t xml:space="preserve">?</w:t>
      </w:r>
      <w:r>
        <w:rPr>
          <w:b/>
          <w:bCs/>
        </w:rPr>
        <w:t xml:space="preserve">”</w:t>
      </w:r>
      <w:r>
        <w:t xml:space="preserve"> </w:t>
      </w:r>
      <w:r>
        <w:t xml:space="preserve">→ Answer:</w:t>
      </w:r>
      <w:r>
        <w:t xml:space="preserve"> </w:t>
      </w:r>
      <m:oMath>
        <m:r>
          <m:t>0</m:t>
        </m:r>
      </m:oMath>
    </w:p>
    <w:p>
      <w:pPr>
        <w:pStyle w:val="Compact"/>
        <w:numPr>
          <w:ilvl w:val="0"/>
          <w:numId w:val="1037"/>
        </w:numPr>
      </w:pPr>
      <w:r>
        <w:rPr>
          <w:b/>
          <w:bCs/>
        </w:rPr>
        <w:t xml:space="preserve">“</w:t>
      </w:r>
      <w:r>
        <w:rPr>
          <w:b/>
          <w:bCs/>
        </w:rPr>
        <w:t xml:space="preserve">What is the slope of the line</w:t>
      </w:r>
      <w:r>
        <w:rPr>
          <w:b/>
          <w:bCs/>
        </w:rPr>
        <w:t xml:space="preserve"> </w:t>
      </w:r>
      <m:oMath>
        <m:r>
          <m:t>x</m:t>
        </m:r>
        <m:r>
          <m:rPr>
            <m:sty m:val="p"/>
          </m:rPr>
          <m:t>=</m:t>
        </m:r>
        <m:r>
          <m:rPr>
            <m:sty m:val="p"/>
          </m:rPr>
          <m:t>−</m:t>
        </m:r>
        <m:r>
          <m:t>4</m:t>
        </m:r>
      </m:oMath>
      <w:r>
        <w:rPr>
          <w:b/>
          <w:bCs/>
        </w:rPr>
        <w:t xml:space="preserve">?</w:t>
      </w:r>
      <w:r>
        <w:rPr>
          <w:b/>
          <w:bCs/>
        </w:rPr>
        <w:t xml:space="preserve">”</w:t>
      </w:r>
      <w:r>
        <w:t xml:space="preserve"> </w:t>
      </w:r>
      <w:r>
        <w:t xml:space="preserve">→ Answer: undefined</w:t>
      </w:r>
    </w:p>
    <w:p>
      <w:pPr>
        <w:pStyle w:val="Compact"/>
        <w:numPr>
          <w:ilvl w:val="0"/>
          <w:numId w:val="1037"/>
        </w:numPr>
      </w:pPr>
      <w:r>
        <w:rPr>
          <w:b/>
          <w:bCs/>
        </w:rPr>
        <w:t xml:space="preserve">“</w:t>
      </w:r>
      <w:r>
        <w:rPr>
          <w:b/>
          <w:bCs/>
        </w:rPr>
        <w:t xml:space="preserve">Which of the following lines is parallel to the</w:t>
      </w:r>
      <w:r>
        <w:rPr>
          <w:b/>
          <w:bCs/>
        </w:rPr>
        <w:t xml:space="preserve"> </w:t>
      </w:r>
      <m:oMath>
        <m:r>
          <m:t>x</m:t>
        </m:r>
      </m:oMath>
      <w:r>
        <w:rPr>
          <w:b/>
          <w:bCs/>
        </w:rPr>
        <w:t xml:space="preserve">-axis?</w:t>
      </w:r>
      <w:r>
        <w:rPr>
          <w:b/>
          <w:bCs/>
        </w:rPr>
        <w:t xml:space="preserve">”</w:t>
      </w:r>
      <w:r>
        <w:t xml:space="preserve"> </w:t>
      </w:r>
      <w:r>
        <w:t xml:space="preserve">→ Answer:</w:t>
      </w:r>
      <w:r>
        <w:t xml:space="preserve"> </w:t>
      </w:r>
      <m:oMath>
        <m:r>
          <m:t>y</m:t>
        </m:r>
        <m:r>
          <m:rPr>
            <m:sty m:val="p"/>
          </m:rPr>
          <m:t>=</m:t>
        </m:r>
        <m:r>
          <m:rPr>
            <m:nor/>
            <m:sty m:val="p"/>
          </m:rPr>
          <m:t>constant</m:t>
        </m:r>
      </m:oMath>
    </w:p>
    <w:p>
      <w:pPr>
        <w:pStyle w:val="Compact"/>
        <w:numPr>
          <w:ilvl w:val="0"/>
          <w:numId w:val="1037"/>
        </w:numPr>
      </w:pPr>
      <w:r>
        <w:rPr>
          <w:b/>
          <w:bCs/>
        </w:rPr>
        <w:t xml:space="preserve">“</w:t>
      </w:r>
      <w:r>
        <w:rPr>
          <w:b/>
          <w:bCs/>
        </w:rPr>
        <w:t xml:space="preserve">The line</w:t>
      </w:r>
      <w:r>
        <w:rPr>
          <w:b/>
          <w:bCs/>
        </w:rPr>
        <w:t xml:space="preserve"> </w:t>
      </w:r>
      <m:oMath>
        <m:r>
          <m:t>y</m:t>
        </m:r>
        <m:r>
          <m:rPr>
            <m:sty m:val="p"/>
          </m:rPr>
          <m:t>=</m:t>
        </m:r>
        <m:r>
          <m:t>c</m:t>
        </m:r>
      </m:oMath>
      <w:r>
        <w:rPr>
          <w:b/>
          <w:bCs/>
        </w:rPr>
        <w:t xml:space="preserve"> </w:t>
      </w:r>
      <w:r>
        <w:rPr>
          <w:b/>
          <w:bCs/>
        </w:rPr>
        <w:t xml:space="preserve">intersects the line</w:t>
      </w:r>
      <w:r>
        <w:rPr>
          <w:b/>
          <w:bCs/>
        </w:rPr>
        <w:t xml:space="preserve"> </w:t>
      </w:r>
      <m:oMath>
        <m:r>
          <m:t>y</m:t>
        </m:r>
        <m:r>
          <m:rPr>
            <m:sty m:val="p"/>
          </m:rPr>
          <m:t>=</m:t>
        </m:r>
        <m:r>
          <m:t>2</m:t>
        </m:r>
        <m:r>
          <m:t>x</m:t>
        </m:r>
        <m:r>
          <m:rPr>
            <m:sty m:val="p"/>
          </m:rPr>
          <m:t>+</m:t>
        </m:r>
        <m:r>
          <m:t>3</m:t>
        </m:r>
      </m:oMath>
      <w:r>
        <w:rPr>
          <w:b/>
          <w:bCs/>
        </w:rPr>
        <w:t xml:space="preserve"> </w:t>
      </w:r>
      <w:r>
        <w:rPr>
          <w:b/>
          <w:bCs/>
        </w:rPr>
        <w:t xml:space="preserve">at exactly one point. What is the</w:t>
      </w:r>
      <w:r>
        <w:rPr>
          <w:b/>
          <w:bCs/>
        </w:rPr>
        <w:t xml:space="preserve"> </w:t>
      </w:r>
      <m:oMath>
        <m:r>
          <m:t>x</m:t>
        </m:r>
      </m:oMath>
      <w:r>
        <w:rPr>
          <w:b/>
          <w:bCs/>
        </w:rPr>
        <w:t xml:space="preserve">-coordinate of the intersection?</w:t>
      </w:r>
      <w:r>
        <w:rPr>
          <w:b/>
          <w:bCs/>
        </w:rPr>
        <w:t xml:space="preserve">”</w:t>
      </w:r>
      <w:r>
        <w:t xml:space="preserve"> </w:t>
      </w:r>
      <w:r>
        <w:t xml:space="preserve">→ Set</w:t>
      </w:r>
      <w:r>
        <w:t xml:space="preserve"> </w:t>
      </w:r>
      <m:oMath>
        <m:r>
          <m:t>c</m:t>
        </m:r>
        <m:r>
          <m:rPr>
            <m:sty m:val="p"/>
          </m:rPr>
          <m:t>=</m:t>
        </m:r>
        <m:r>
          <m:t>2</m:t>
        </m:r>
        <m:r>
          <m:t>x</m:t>
        </m:r>
        <m:r>
          <m:rPr>
            <m:sty m:val="p"/>
          </m:rPr>
          <m:t>+</m:t>
        </m:r>
        <m:r>
          <m:t>3</m:t>
        </m:r>
      </m:oMath>
      <w:r>
        <w:t xml:space="preserve"> </w:t>
      </w:r>
      <w:r>
        <w:t xml:space="preserve">and solve.</w:t>
      </w:r>
    </w:p>
    <w:p>
      <w:pPr>
        <w:pStyle w:val="Compact"/>
        <w:numPr>
          <w:ilvl w:val="0"/>
          <w:numId w:val="1037"/>
        </w:numPr>
      </w:pPr>
      <w:r>
        <w:rPr>
          <w:b/>
          <w:bCs/>
        </w:rPr>
        <w:t xml:space="preserve">“</w:t>
      </w:r>
      <w:r>
        <w:rPr>
          <w:b/>
          <w:bCs/>
        </w:rPr>
        <w:t xml:space="preserve">Which equation represents a line perpendicular to</w:t>
      </w:r>
      <w:r>
        <w:rPr>
          <w:b/>
          <w:bCs/>
        </w:rPr>
        <w:t xml:space="preserve"> </w:t>
      </w:r>
      <m:oMath>
        <m:r>
          <m:t>y</m:t>
        </m:r>
        <m:r>
          <m:rPr>
            <m:sty m:val="p"/>
          </m:rPr>
          <m:t>=</m:t>
        </m:r>
        <m:r>
          <m:t>5</m:t>
        </m:r>
      </m:oMath>
      <w:r>
        <w:rPr>
          <w:b/>
          <w:bCs/>
        </w:rPr>
        <w:t xml:space="preserve">?</w:t>
      </w:r>
      <w:r>
        <w:rPr>
          <w:b/>
          <w:bCs/>
        </w:rPr>
        <w:t xml:space="preserve">”</w:t>
      </w:r>
      <w:r>
        <w:t xml:space="preserve"> </w:t>
      </w:r>
      <w:r>
        <w:t xml:space="preserve">→ A line perpendicular to a horizontal line is vertical:</w:t>
      </w:r>
      <w:r>
        <w:t xml:space="preserve"> </w:t>
      </w:r>
      <m:oMath>
        <m:r>
          <m:t>x</m:t>
        </m:r>
        <m:r>
          <m:rPr>
            <m:sty m:val="p"/>
          </m:rPr>
          <m:t>=</m:t>
        </m:r>
        <m:r>
          <m:t>k</m:t>
        </m:r>
      </m:oMath>
      <w:r>
        <w:t xml:space="preserve">.</w:t>
      </w:r>
    </w:p>
    <w:p>
      <w:r>
        <w:pict>
          <v:rect style="width:0;height:1.5pt" o:hralign="center" o:hrstd="t" o:hr="t"/>
        </w:pict>
      </w:r>
    </w:p>
    <w:bookmarkEnd w:id="115"/>
    <w:bookmarkEnd w:id="116"/>
    <w:bookmarkStart w:id="120" w:name="parallel-and-perpendicular-lines"/>
    <w:p>
      <w:pPr>
        <w:pStyle w:val="Heading2"/>
      </w:pPr>
      <w:r>
        <w:t xml:space="preserve">2.8 Parallel and Perpendicular Lines</w:t>
      </w:r>
    </w:p>
    <w:bookmarkStart w:id="117" w:name="parallel-lines"/>
    <w:p>
      <w:pPr>
        <w:pStyle w:val="Heading3"/>
      </w:pPr>
      <w:r>
        <w:t xml:space="preserve">Parallel Lines</w:t>
      </w:r>
    </w:p>
    <w:p>
      <w:pPr>
        <w:pStyle w:val="FirstParagraph"/>
      </w:pPr>
      <w:r>
        <w:rPr>
          <w:b/>
          <w:bCs/>
        </w:rPr>
        <w:t xml:space="preserve">Definition:</w:t>
      </w:r>
      <w:r>
        <w:t xml:space="preserve"> </w:t>
      </w:r>
      <w:r>
        <w:t xml:space="preserve">Two lines are parallel if and only if they have the</w:t>
      </w:r>
      <w:r>
        <w:t xml:space="preserve"> </w:t>
      </w:r>
      <w:r>
        <w:rPr>
          <w:b/>
          <w:bCs/>
        </w:rPr>
        <w:t xml:space="preserve">same slope</w:t>
      </w:r>
      <w:r>
        <w:t xml:space="preserve"> </w:t>
      </w:r>
      <w:r>
        <w:t xml:space="preserve">and different</w:t>
      </w:r>
      <w:r>
        <w:t xml:space="preserve"> </w:t>
      </w:r>
      <m:oMath>
        <m:r>
          <m:t>y</m:t>
        </m:r>
      </m:oMath>
      <w:r>
        <w:t xml:space="preserve">-intercepts.</w:t>
      </w:r>
    </w:p>
    <w:p>
      <w:pPr>
        <w:pStyle w:val="Compact"/>
        <w:numPr>
          <w:ilvl w:val="0"/>
          <w:numId w:val="1038"/>
        </w:numPr>
      </w:pPr>
      <m:oMath>
        <m:r>
          <m:t>y</m:t>
        </m:r>
        <m:r>
          <m:rPr>
            <m:sty m:val="p"/>
          </m:rPr>
          <m:t>=</m:t>
        </m:r>
        <m:r>
          <m:t>3</m:t>
        </m:r>
        <m:r>
          <m:t>x</m:t>
        </m:r>
        <m:r>
          <m:rPr>
            <m:sty m:val="p"/>
          </m:rPr>
          <m:t>+</m:t>
        </m:r>
        <m:r>
          <m:t>2</m:t>
        </m:r>
      </m:oMath>
      <w:r>
        <w:t xml:space="preserve"> </w:t>
      </w:r>
      <w:r>
        <w:t xml:space="preserve">and</w:t>
      </w:r>
      <w:r>
        <w:t xml:space="preserve"> </w:t>
      </w:r>
      <m:oMath>
        <m:r>
          <m:t>y</m:t>
        </m:r>
        <m:r>
          <m:rPr>
            <m:sty m:val="p"/>
          </m:rPr>
          <m:t>=</m:t>
        </m:r>
        <m:r>
          <m:t>3</m:t>
        </m:r>
        <m:r>
          <m:t>x</m:t>
        </m:r>
        <m:r>
          <m:rPr>
            <m:sty m:val="p"/>
          </m:rPr>
          <m:t>−</m:t>
        </m:r>
        <m:r>
          <m:t>7</m:t>
        </m:r>
      </m:oMath>
      <w:r>
        <w:t xml:space="preserve"> </w:t>
      </w:r>
      <w:r>
        <w:t xml:space="preserve">are parallel (both have slope 3).</w:t>
      </w:r>
    </w:p>
    <w:p>
      <w:pPr>
        <w:pStyle w:val="Compact"/>
        <w:numPr>
          <w:ilvl w:val="0"/>
          <w:numId w:val="1038"/>
        </w:numPr>
      </w:pPr>
      <m:oMath>
        <m:r>
          <m:t>y</m:t>
        </m:r>
        <m:r>
          <m:rPr>
            <m:sty m:val="p"/>
          </m:rPr>
          <m:t>=</m:t>
        </m:r>
        <m:r>
          <m:t>3</m:t>
        </m:r>
        <m:r>
          <m:t>x</m:t>
        </m:r>
        <m:r>
          <m:rPr>
            <m:sty m:val="p"/>
          </m:rPr>
          <m:t>+</m:t>
        </m:r>
        <m:r>
          <m:t>2</m:t>
        </m:r>
      </m:oMath>
      <w:r>
        <w:t xml:space="preserve"> </w:t>
      </w:r>
      <w:r>
        <w:t xml:space="preserve">and</w:t>
      </w:r>
      <w:r>
        <w:t xml:space="preserve"> </w:t>
      </w:r>
      <m:oMath>
        <m:r>
          <m:t>y</m:t>
        </m:r>
        <m:r>
          <m:rPr>
            <m:sty m:val="p"/>
          </m:rPr>
          <m:t>=</m:t>
        </m:r>
        <m:r>
          <m:t>3</m:t>
        </m:r>
        <m:r>
          <m:t>x</m:t>
        </m:r>
        <m:r>
          <m:rPr>
            <m:sty m:val="p"/>
          </m:rPr>
          <m:t>+</m:t>
        </m:r>
        <m:r>
          <m:t>2</m:t>
        </m:r>
      </m:oMath>
      <w:r>
        <w:t xml:space="preserve"> </w:t>
      </w:r>
      <w:r>
        <w:t xml:space="preserve">are NOT parallel — they are the same line (coincident).</w:t>
      </w:r>
    </w:p>
    <w:p>
      <w:pPr>
        <w:pStyle w:val="Compact"/>
        <w:numPr>
          <w:ilvl w:val="0"/>
          <w:numId w:val="1038"/>
        </w:numPr>
      </w:pPr>
      <m:oMath>
        <m:r>
          <m:t>x</m:t>
        </m:r>
        <m:r>
          <m:rPr>
            <m:sty m:val="p"/>
          </m:rPr>
          <m:t>=</m:t>
        </m:r>
        <m:r>
          <m:t>4</m:t>
        </m:r>
      </m:oMath>
      <w:r>
        <w:t xml:space="preserve"> </w:t>
      </w:r>
      <w:r>
        <w:t xml:space="preserve">and</w:t>
      </w:r>
      <w:r>
        <w:t xml:space="preserve"> </w:t>
      </w:r>
      <m:oMath>
        <m:r>
          <m:t>x</m:t>
        </m:r>
        <m:r>
          <m:rPr>
            <m:sty m:val="p"/>
          </m:rPr>
          <m:t>=</m:t>
        </m:r>
        <m:r>
          <m:rPr>
            <m:sty m:val="p"/>
          </m:rPr>
          <m:t>−</m:t>
        </m:r>
        <m:r>
          <m:t>1</m:t>
        </m:r>
      </m:oMath>
      <w:r>
        <w:t xml:space="preserve"> </w:t>
      </w:r>
      <w:r>
        <w:t xml:space="preserve">are parallel (both are vertical lines).</w:t>
      </w:r>
    </w:p>
    <w:p>
      <w:pPr>
        <w:pStyle w:val="FirstParagraph"/>
      </w:pPr>
      <w:r>
        <w:rPr>
          <w:b/>
          <w:bCs/>
        </w:rPr>
        <w:t xml:space="preserve">SAT application:</w:t>
      </w:r>
      <w:r>
        <w:t xml:space="preserve"> </w:t>
      </w:r>
      <w:r>
        <w:t xml:space="preserve">If a question says</w:t>
      </w:r>
      <w:r>
        <w:t xml:space="preserve"> </w:t>
      </w:r>
      <w:r>
        <w:t xml:space="preserve">“</w:t>
      </w:r>
      <w:r>
        <w:t xml:space="preserve">Line</w:t>
      </w:r>
      <w:r>
        <w:t xml:space="preserve"> </w:t>
      </w:r>
      <m:oMath>
        <m:r>
          <m:t>j</m:t>
        </m:r>
      </m:oMath>
      <w:r>
        <w:t xml:space="preserve"> </w:t>
      </w:r>
      <w:r>
        <w:t xml:space="preserve">is parallel to line</w:t>
      </w:r>
      <w:r>
        <w:t xml:space="preserve"> </w:t>
      </w:r>
      <m:oMath>
        <m:r>
          <m:t>k</m:t>
        </m:r>
      </m:oMath>
      <w:r>
        <w:t xml:space="preserve">,</w:t>
      </w:r>
      <w:r>
        <w:t xml:space="preserve">”</w:t>
      </w:r>
      <w:r>
        <w:t xml:space="preserve"> </w:t>
      </w:r>
      <w:r>
        <w:t xml:space="preserve">the first thing you should think is</w:t>
      </w:r>
      <w:r>
        <w:t xml:space="preserve"> </w:t>
      </w:r>
      <w:r>
        <w:t xml:space="preserve">“</w:t>
      </w:r>
      <w:r>
        <w:t xml:space="preserve">same slope.</w:t>
      </w:r>
      <w:r>
        <w:t xml:space="preserve">”</w:t>
      </w:r>
      <w:r>
        <w:t xml:space="preserve"> </w:t>
      </w:r>
      <w:r>
        <w:t xml:space="preserve">Extract the slope of line</w:t>
      </w:r>
      <w:r>
        <w:t xml:space="preserve"> </w:t>
      </w:r>
      <m:oMath>
        <m:r>
          <m:t>k</m:t>
        </m:r>
      </m:oMath>
      <w:r>
        <w:t xml:space="preserve">, and you immediately know the slope of line</w:t>
      </w:r>
      <w:r>
        <w:t xml:space="preserve"> </w:t>
      </w:r>
      <m:oMath>
        <m:r>
          <m:t>j</m:t>
        </m:r>
      </m:oMath>
      <w:r>
        <w:t xml:space="preserve">.</w:t>
      </w:r>
    </w:p>
    <w:p>
      <w:pPr>
        <w:pStyle w:val="BodyText"/>
      </w:pPr>
      <w:r>
        <w:rPr>
          <w:b/>
          <w:bCs/>
        </w:rPr>
        <w:t xml:space="preserve">Example:</w:t>
      </w:r>
      <w:r>
        <w:t xml:space="preserve"> </w:t>
      </w:r>
      <w:r>
        <w:t xml:space="preserve">Line</w:t>
      </w:r>
      <w:r>
        <w:t xml:space="preserve"> </w:t>
      </w:r>
      <m:oMath>
        <m:r>
          <m:t>p</m:t>
        </m:r>
      </m:oMath>
      <w:r>
        <w:t xml:space="preserve"> </w:t>
      </w:r>
      <w:r>
        <w:t xml:space="preserve">has equation</w:t>
      </w:r>
      <w:r>
        <w:t xml:space="preserve"> </w:t>
      </w:r>
      <m:oMath>
        <m:r>
          <m:t>4</m:t>
        </m:r>
        <m:r>
          <m:t>x</m:t>
        </m:r>
        <m:r>
          <m:rPr>
            <m:sty m:val="p"/>
          </m:rPr>
          <m:t>−</m:t>
        </m:r>
        <m:r>
          <m:t>2</m:t>
        </m:r>
        <m:r>
          <m:t>y</m:t>
        </m:r>
        <m:r>
          <m:rPr>
            <m:sty m:val="p"/>
          </m:rPr>
          <m:t>=</m:t>
        </m:r>
        <m:r>
          <m:t>6</m:t>
        </m:r>
      </m:oMath>
      <w:r>
        <w:t xml:space="preserve">. Line</w:t>
      </w:r>
      <w:r>
        <w:t xml:space="preserve"> </w:t>
      </w:r>
      <m:oMath>
        <m:r>
          <m:t>q</m:t>
        </m:r>
      </m:oMath>
      <w:r>
        <w:t xml:space="preserve"> </w:t>
      </w:r>
      <w:r>
        <w:t xml:space="preserve">is parallel to line</w:t>
      </w:r>
      <w:r>
        <w:t xml:space="preserve"> </w:t>
      </w:r>
      <m:oMath>
        <m:r>
          <m:t>p</m:t>
        </m:r>
      </m:oMath>
      <w:r>
        <w:t xml:space="preserve"> </w:t>
      </w:r>
      <w:r>
        <w:t xml:space="preserve">and passes through</w:t>
      </w:r>
      <w:r>
        <w:t xml:space="preserve"> </w:t>
      </w:r>
      <m:oMath>
        <m:d>
          <m:dPr>
            <m:begChr m:val="("/>
            <m:endChr m:val=")"/>
            <m:sepChr m:val=""/>
            <m:grow/>
          </m:dPr>
          <m:e>
            <m:r>
              <m:t>1</m:t>
            </m:r>
            <m:r>
              <m:rPr>
                <m:sty m:val="p"/>
              </m:rPr>
              <m:t>,</m:t>
            </m:r>
            <m:r>
              <m:rPr>
                <m:sty m:val="p"/>
              </m:rPr>
              <m:t>−</m:t>
            </m:r>
            <m:r>
              <m:t>3</m:t>
            </m:r>
          </m:e>
        </m:d>
      </m:oMath>
      <w:r>
        <w:t xml:space="preserve">. What is the equation of line</w:t>
      </w:r>
      <w:r>
        <w:t xml:space="preserve"> </w:t>
      </w:r>
      <m:oMath>
        <m:r>
          <m:t>q</m:t>
        </m:r>
      </m:oMath>
      <w:r>
        <w:t xml:space="preserve">?</w:t>
      </w:r>
    </w:p>
    <w:p>
      <w:pPr>
        <w:pStyle w:val="BodyText"/>
      </w:pPr>
      <w:r>
        <w:t xml:space="preserve">First, find the slope of line</w:t>
      </w:r>
      <w:r>
        <w:t xml:space="preserve"> </w:t>
      </w:r>
      <m:oMath>
        <m:r>
          <m:t>p</m:t>
        </m:r>
      </m:oMath>
      <w:r>
        <w:t xml:space="preserve">:</w:t>
      </w:r>
      <w:r>
        <w:t xml:space="preserve"> </w:t>
      </w:r>
      <m:oMath>
        <m:r>
          <m:rPr>
            <m:sty m:val="p"/>
          </m:rPr>
          <m:t>−</m:t>
        </m:r>
        <m:r>
          <m:t>2</m:t>
        </m:r>
        <m:r>
          <m:t>y</m:t>
        </m:r>
        <m:r>
          <m:rPr>
            <m:sty m:val="p"/>
          </m:rPr>
          <m:t>=</m:t>
        </m:r>
        <m:r>
          <m:rPr>
            <m:sty m:val="p"/>
          </m:rPr>
          <m:t>−</m:t>
        </m:r>
        <m:r>
          <m:t>4</m:t>
        </m:r>
        <m:r>
          <m:t>x</m:t>
        </m:r>
        <m:r>
          <m:rPr>
            <m:sty m:val="p"/>
          </m:rPr>
          <m:t>+</m:t>
        </m:r>
        <m:r>
          <m:t>6</m:t>
        </m:r>
      </m:oMath>
      <w:r>
        <w:t xml:space="preserve"> </w:t>
      </w:r>
      <w:r>
        <w:t xml:space="preserve">→</w:t>
      </w:r>
      <w:r>
        <w:t xml:space="preserve"> </w:t>
      </w:r>
      <m:oMath>
        <m:r>
          <m:t>y</m:t>
        </m:r>
        <m:r>
          <m:rPr>
            <m:sty m:val="p"/>
          </m:rPr>
          <m:t>=</m:t>
        </m:r>
        <m:r>
          <m:t>2</m:t>
        </m:r>
        <m:r>
          <m:t>x</m:t>
        </m:r>
        <m:r>
          <m:rPr>
            <m:sty m:val="p"/>
          </m:rPr>
          <m:t>−</m:t>
        </m:r>
        <m:r>
          <m:t>3</m:t>
        </m:r>
      </m:oMath>
      <w:r>
        <w:t xml:space="preserve">. Slope = 2.</w:t>
      </w:r>
    </w:p>
    <w:p>
      <w:pPr>
        <w:pStyle w:val="BodyText"/>
      </w:pPr>
      <w:r>
        <w:t xml:space="preserve">Line</w:t>
      </w:r>
      <w:r>
        <w:t xml:space="preserve"> </w:t>
      </w:r>
      <m:oMath>
        <m:r>
          <m:t>q</m:t>
        </m:r>
      </m:oMath>
      <w:r>
        <w:t xml:space="preserve"> </w:t>
      </w:r>
      <w:r>
        <w:t xml:space="preserve">also has slope 2. Using point-slope form with</w:t>
      </w:r>
      <w:r>
        <w:t xml:space="preserve"> </w:t>
      </w:r>
      <m:oMath>
        <m:d>
          <m:dPr>
            <m:begChr m:val="("/>
            <m:endChr m:val=")"/>
            <m:sepChr m:val=""/>
            <m:grow/>
          </m:dPr>
          <m:e>
            <m:r>
              <m:t>1</m:t>
            </m:r>
            <m:r>
              <m:rPr>
                <m:sty m:val="p"/>
              </m:rPr>
              <m:t>,</m:t>
            </m:r>
            <m:r>
              <m:rPr>
                <m:sty m:val="p"/>
              </m:rPr>
              <m:t>−</m:t>
            </m:r>
            <m:r>
              <m:t>3</m:t>
            </m:r>
          </m:e>
        </m:d>
      </m:oMath>
      <w:r>
        <w:t xml:space="preserve">:</w:t>
      </w:r>
    </w:p>
    <w:p>
      <w:pPr>
        <w:pStyle w:val="BodyText"/>
      </w:pPr>
      <m:oMathPara>
        <m:oMathParaPr>
          <m:jc m:val="center"/>
        </m:oMathParaPr>
        <m:oMath>
          <m:r>
            <m:t>y</m:t>
          </m:r>
          <m:r>
            <m:rPr>
              <m:sty m:val="p"/>
            </m:rPr>
            <m:t>−</m:t>
          </m:r>
          <m:d>
            <m:dPr>
              <m:begChr m:val="("/>
              <m:endChr m:val=")"/>
              <m:sepChr m:val=""/>
              <m:grow/>
            </m:dPr>
            <m:e>
              <m:r>
                <m:rPr>
                  <m:sty m:val="p"/>
                </m:rPr>
                <m:t>−</m:t>
              </m:r>
              <m:r>
                <m:t>3</m:t>
              </m:r>
            </m:e>
          </m:d>
          <m:r>
            <m:rPr>
              <m:sty m:val="p"/>
            </m:rPr>
            <m:t>=</m:t>
          </m:r>
          <m:r>
            <m:t>2</m:t>
          </m:r>
          <m:d>
            <m:dPr>
              <m:begChr m:val="("/>
              <m:endChr m:val=")"/>
              <m:sepChr m:val=""/>
              <m:grow/>
            </m:dPr>
            <m:e>
              <m:r>
                <m:t>x</m:t>
              </m:r>
              <m:r>
                <m:rPr>
                  <m:sty m:val="p"/>
                </m:rPr>
                <m:t>−</m:t>
              </m:r>
              <m:r>
                <m:t>1</m:t>
              </m:r>
            </m:e>
          </m:d>
        </m:oMath>
      </m:oMathPara>
    </w:p>
    <w:p>
      <w:pPr>
        <w:pStyle w:val="FirstParagraph"/>
      </w:pPr>
      <m:oMathPara>
        <m:oMathParaPr>
          <m:jc m:val="center"/>
        </m:oMathParaPr>
        <m:oMath>
          <m:r>
            <m:t>y</m:t>
          </m:r>
          <m:r>
            <m:rPr>
              <m:sty m:val="p"/>
            </m:rPr>
            <m:t>+</m:t>
          </m:r>
          <m:r>
            <m:t>3</m:t>
          </m:r>
          <m:r>
            <m:rPr>
              <m:sty m:val="p"/>
            </m:rPr>
            <m:t>=</m:t>
          </m:r>
          <m:r>
            <m:t>2</m:t>
          </m:r>
          <m:r>
            <m:t>x</m:t>
          </m:r>
          <m:r>
            <m:rPr>
              <m:sty m:val="p"/>
            </m:rPr>
            <m:t>−</m:t>
          </m:r>
          <m:r>
            <m:t>2</m:t>
          </m:r>
        </m:oMath>
      </m:oMathPara>
    </w:p>
    <w:p>
      <w:pPr>
        <w:pStyle w:val="FirstParagraph"/>
      </w:pPr>
      <m:oMathPara>
        <m:oMathParaPr>
          <m:jc m:val="center"/>
        </m:oMathParaPr>
        <m:oMath>
          <m:r>
            <m:t>y</m:t>
          </m:r>
          <m:r>
            <m:rPr>
              <m:sty m:val="p"/>
            </m:rPr>
            <m:t>=</m:t>
          </m:r>
          <m:r>
            <m:t>2</m:t>
          </m:r>
          <m:r>
            <m:t>x</m:t>
          </m:r>
          <m:r>
            <m:rPr>
              <m:sty m:val="p"/>
            </m:rPr>
            <m:t>−</m:t>
          </m:r>
          <m:r>
            <m:t>5</m:t>
          </m:r>
        </m:oMath>
      </m:oMathPara>
    </w:p>
    <w:bookmarkEnd w:id="117"/>
    <w:bookmarkStart w:id="118" w:name="perpendicular-lines"/>
    <w:p>
      <w:pPr>
        <w:pStyle w:val="Heading3"/>
      </w:pPr>
      <w:r>
        <w:t xml:space="preserve">Perpendicular Lines</w:t>
      </w:r>
    </w:p>
    <w:p>
      <w:pPr>
        <w:pStyle w:val="FirstParagraph"/>
      </w:pPr>
      <w:r>
        <w:rPr>
          <w:b/>
          <w:bCs/>
        </w:rPr>
        <w:t xml:space="preserve">Definition:</w:t>
      </w:r>
      <w:r>
        <w:t xml:space="preserve"> </w:t>
      </w:r>
      <w:r>
        <w:t xml:space="preserve">Two lines are perpendicular if and only if their slopes are</w:t>
      </w:r>
      <w:r>
        <w:t xml:space="preserve"> </w:t>
      </w:r>
      <w:r>
        <w:rPr>
          <w:b/>
          <w:bCs/>
        </w:rPr>
        <w:t xml:space="preserve">negative reciprocals</w:t>
      </w:r>
      <w:r>
        <w:t xml:space="preserve"> </w:t>
      </w:r>
      <w:r>
        <w:t xml:space="preserve">of each other. That is,</w:t>
      </w:r>
      <w:r>
        <w:t xml:space="preserve"> </w:t>
      </w:r>
      <m:oMath>
        <m:sSub>
          <m:e>
            <m:r>
              <m:t>m</m:t>
            </m:r>
          </m:e>
          <m:sub>
            <m:r>
              <m:t>1</m:t>
            </m:r>
          </m:sub>
        </m:sSub>
        <m:r>
          <m:rPr>
            <m:sty m:val="p"/>
          </m:rPr>
          <m:t>⋅</m:t>
        </m:r>
        <m:sSub>
          <m:e>
            <m:r>
              <m:t>m</m:t>
            </m:r>
          </m:e>
          <m:sub>
            <m:r>
              <m:t>2</m:t>
            </m:r>
          </m:sub>
        </m:sSub>
        <m:r>
          <m:rPr>
            <m:sty m:val="p"/>
          </m:rPr>
          <m:t>=</m:t>
        </m:r>
        <m:r>
          <m:rPr>
            <m:sty m:val="p"/>
          </m:rPr>
          <m:t>−</m:t>
        </m:r>
        <m:r>
          <m:t>1</m:t>
        </m:r>
      </m:oMath>
      <w:r>
        <w:t xml:space="preserve">, or equivalently</w:t>
      </w:r>
      <w:r>
        <w:t xml:space="preserve"> </w:t>
      </w:r>
      <m:oMath>
        <m:sSub>
          <m:e>
            <m:r>
              <m:t>m</m:t>
            </m:r>
          </m:e>
          <m:sub>
            <m:r>
              <m:t>2</m:t>
            </m:r>
          </m:sub>
        </m:sSub>
        <m:r>
          <m:rPr>
            <m:sty m:val="p"/>
          </m:rPr>
          <m:t>=</m:t>
        </m:r>
        <m:r>
          <m:rPr>
            <m:sty m:val="p"/>
          </m:rPr>
          <m:t>−</m:t>
        </m:r>
        <m:f>
          <m:fPr>
            <m:type m:val="bar"/>
          </m:fPr>
          <m:num>
            <m:r>
              <m:t>1</m:t>
            </m:r>
          </m:num>
          <m:den>
            <m:sSub>
              <m:e>
                <m:r>
                  <m:t>m</m:t>
                </m:r>
              </m:e>
              <m:sub>
                <m:r>
                  <m:t>1</m:t>
                </m:r>
              </m:sub>
            </m:sSub>
          </m:den>
        </m:f>
      </m:oMath>
      <w:r>
        <w:t xml:space="preserve">.</w:t>
      </w:r>
    </w:p>
    <w:p>
      <w:pPr>
        <w:pStyle w:val="BodyText"/>
      </w:pPr>
      <w:r>
        <w:rPr>
          <w:b/>
          <w:bCs/>
        </w:rPr>
        <w:t xml:space="preserve">Examples:</w:t>
      </w:r>
      <w:r>
        <w:t xml:space="preserve"> </w:t>
      </w:r>
      <w:r>
        <w:t xml:space="preserve">- If</w:t>
      </w:r>
      <w:r>
        <w:t xml:space="preserve"> </w:t>
      </w:r>
      <m:oMath>
        <m:sSub>
          <m:e>
            <m:r>
              <m:t>m</m:t>
            </m:r>
          </m:e>
          <m:sub>
            <m:r>
              <m:t>1</m:t>
            </m:r>
          </m:sub>
        </m:sSub>
        <m:r>
          <m:rPr>
            <m:sty m:val="p"/>
          </m:rPr>
          <m:t>=</m:t>
        </m:r>
        <m:r>
          <m:t>3</m:t>
        </m:r>
      </m:oMath>
      <w:r>
        <w:t xml:space="preserve">, then</w:t>
      </w:r>
      <w:r>
        <w:t xml:space="preserve"> </w:t>
      </w:r>
      <m:oMath>
        <m:sSub>
          <m:e>
            <m:r>
              <m:t>m</m:t>
            </m:r>
          </m:e>
          <m:sub>
            <m:r>
              <m:t>2</m:t>
            </m:r>
          </m:sub>
        </m:sSub>
        <m:r>
          <m:rPr>
            <m:sty m:val="p"/>
          </m:rPr>
          <m:t>=</m:t>
        </m:r>
        <m:r>
          <m:rPr>
            <m:sty m:val="p"/>
          </m:rPr>
          <m:t>−</m:t>
        </m:r>
        <m:f>
          <m:fPr>
            <m:type m:val="bar"/>
          </m:fPr>
          <m:num>
            <m:r>
              <m:t>1</m:t>
            </m:r>
          </m:num>
          <m:den>
            <m:r>
              <m:t>3</m:t>
            </m:r>
          </m:den>
        </m:f>
      </m:oMath>
      <w:r>
        <w:t xml:space="preserve"> </w:t>
      </w:r>
      <w:r>
        <w:t xml:space="preserve">- If</w:t>
      </w:r>
      <w:r>
        <w:t xml:space="preserve"> </w:t>
      </w:r>
      <m:oMath>
        <m:sSub>
          <m:e>
            <m:r>
              <m:t>m</m:t>
            </m:r>
          </m:e>
          <m:sub>
            <m:r>
              <m:t>1</m:t>
            </m:r>
          </m:sub>
        </m:sSub>
        <m:r>
          <m:rPr>
            <m:sty m:val="p"/>
          </m:rPr>
          <m:t>=</m:t>
        </m:r>
        <m:r>
          <m:rPr>
            <m:sty m:val="p"/>
          </m:rPr>
          <m:t>−</m:t>
        </m:r>
        <m:f>
          <m:fPr>
            <m:type m:val="bar"/>
          </m:fPr>
          <m:num>
            <m:r>
              <m:t>2</m:t>
            </m:r>
          </m:num>
          <m:den>
            <m:r>
              <m:t>5</m:t>
            </m:r>
          </m:den>
        </m:f>
      </m:oMath>
      <w:r>
        <w:t xml:space="preserve">, then</w:t>
      </w:r>
      <w:r>
        <w:t xml:space="preserve"> </w:t>
      </w:r>
      <m:oMath>
        <m:sSub>
          <m:e>
            <m:r>
              <m:t>m</m:t>
            </m:r>
          </m:e>
          <m:sub>
            <m:r>
              <m:t>2</m:t>
            </m:r>
          </m:sub>
        </m:sSub>
        <m:r>
          <m:rPr>
            <m:sty m:val="p"/>
          </m:rPr>
          <m:t>=</m:t>
        </m:r>
        <m:f>
          <m:fPr>
            <m:type m:val="bar"/>
          </m:fPr>
          <m:num>
            <m:r>
              <m:t>5</m:t>
            </m:r>
          </m:num>
          <m:den>
            <m:r>
              <m:t>2</m:t>
            </m:r>
          </m:den>
        </m:f>
      </m:oMath>
      <w:r>
        <w:t xml:space="preserve"> </w:t>
      </w:r>
      <w:r>
        <w:t xml:space="preserve">- If</w:t>
      </w:r>
      <w:r>
        <w:t xml:space="preserve"> </w:t>
      </w:r>
      <m:oMath>
        <m:sSub>
          <m:e>
            <m:r>
              <m:t>m</m:t>
            </m:r>
          </m:e>
          <m:sub>
            <m:r>
              <m:t>1</m:t>
            </m:r>
          </m:sub>
        </m:sSub>
        <m:r>
          <m:rPr>
            <m:sty m:val="p"/>
          </m:rPr>
          <m:t>=</m:t>
        </m:r>
        <m:f>
          <m:fPr>
            <m:type m:val="bar"/>
          </m:fPr>
          <m:num>
            <m:r>
              <m:t>7</m:t>
            </m:r>
          </m:num>
          <m:den>
            <m:r>
              <m:t>4</m:t>
            </m:r>
          </m:den>
        </m:f>
      </m:oMath>
      <w:r>
        <w:t xml:space="preserve">, then</w:t>
      </w:r>
      <w:r>
        <w:t xml:space="preserve"> </w:t>
      </w:r>
      <m:oMath>
        <m:sSub>
          <m:e>
            <m:r>
              <m:t>m</m:t>
            </m:r>
          </m:e>
          <m:sub>
            <m:r>
              <m:t>2</m:t>
            </m:r>
          </m:sub>
        </m:sSub>
        <m:r>
          <m:rPr>
            <m:sty m:val="p"/>
          </m:rPr>
          <m:t>=</m:t>
        </m:r>
        <m:r>
          <m:rPr>
            <m:sty m:val="p"/>
          </m:rPr>
          <m:t>−</m:t>
        </m:r>
        <m:f>
          <m:fPr>
            <m:type m:val="bar"/>
          </m:fPr>
          <m:num>
            <m:r>
              <m:t>4</m:t>
            </m:r>
          </m:num>
          <m:den>
            <m:r>
              <m:t>7</m:t>
            </m:r>
          </m:den>
        </m:f>
      </m:oMath>
    </w:p>
    <w:p>
      <w:pPr>
        <w:pStyle w:val="BodyText"/>
      </w:pPr>
      <w:r>
        <w:rPr>
          <w:b/>
          <w:bCs/>
        </w:rPr>
        <w:t xml:space="preserve">Special case:</w:t>
      </w:r>
      <w:r>
        <w:t xml:space="preserve"> </w:t>
      </w:r>
      <w:r>
        <w:t xml:space="preserve">A horizontal line (slope 0) is perpendicular to a vertical line (undefined slope). This is the one case where the</w:t>
      </w:r>
      <w:r>
        <w:t xml:space="preserve"> </w:t>
      </w:r>
      <w:r>
        <w:t xml:space="preserve">“</w:t>
      </w:r>
      <w:r>
        <w:t xml:space="preserve">negative reciprocal</w:t>
      </w:r>
      <w:r>
        <w:t xml:space="preserve">”</w:t>
      </w:r>
      <w:r>
        <w:t xml:space="preserve"> </w:t>
      </w:r>
      <w:r>
        <w:t xml:space="preserve">rule doesn’t apply directly (since</w:t>
      </w:r>
      <w:r>
        <w:t xml:space="preserve"> </w:t>
      </w:r>
      <m:oMath>
        <m:r>
          <m:rPr>
            <m:sty m:val="p"/>
          </m:rPr>
          <m:t>−</m:t>
        </m:r>
        <m:f>
          <m:fPr>
            <m:type m:val="bar"/>
          </m:fPr>
          <m:num>
            <m:r>
              <m:t>1</m:t>
            </m:r>
          </m:num>
          <m:den>
            <m:r>
              <m:t>0</m:t>
            </m:r>
          </m:den>
        </m:f>
      </m:oMath>
      <w:r>
        <w:t xml:space="preserve"> </w:t>
      </w:r>
      <w:r>
        <w:t xml:space="preserve">is undefined), but the geometric fact remains true.</w:t>
      </w:r>
    </w:p>
    <w:p>
      <w:pPr>
        <w:pStyle w:val="BodyText"/>
      </w:pPr>
      <w:r>
        <w:rPr>
          <w:b/>
          <w:bCs/>
        </w:rPr>
        <w:t xml:space="preserve">SAT application:</w:t>
      </w:r>
      <w:r>
        <w:t xml:space="preserve"> </w:t>
      </w:r>
      <w:r>
        <w:t xml:space="preserve">If a question says</w:t>
      </w:r>
      <w:r>
        <w:t xml:space="preserve"> </w:t>
      </w:r>
      <w:r>
        <w:t xml:space="preserve">“</w:t>
      </w:r>
      <w:r>
        <w:t xml:space="preserve">Line</w:t>
      </w:r>
      <w:r>
        <w:t xml:space="preserve"> </w:t>
      </w:r>
      <m:oMath>
        <m:r>
          <m:t>j</m:t>
        </m:r>
      </m:oMath>
      <w:r>
        <w:t xml:space="preserve"> </w:t>
      </w:r>
      <w:r>
        <w:t xml:space="preserve">is perpendicular to line</w:t>
      </w:r>
      <w:r>
        <w:t xml:space="preserve"> </w:t>
      </w:r>
      <m:oMath>
        <m:r>
          <m:t>k</m:t>
        </m:r>
      </m:oMath>
      <w:r>
        <w:t xml:space="preserve">,</w:t>
      </w:r>
      <w:r>
        <w:t xml:space="preserve">”</w:t>
      </w:r>
      <w:r>
        <w:t xml:space="preserve"> </w:t>
      </w:r>
      <w:r>
        <w:t xml:space="preserve">find the slope of line</w:t>
      </w:r>
      <w:r>
        <w:t xml:space="preserve"> </w:t>
      </w:r>
      <m:oMath>
        <m:r>
          <m:t>k</m:t>
        </m:r>
      </m:oMath>
      <w:r>
        <w:t xml:space="preserve">, then take the negative reciprocal to get the slope of line</w:t>
      </w:r>
      <w:r>
        <w:t xml:space="preserve"> </w:t>
      </w:r>
      <m:oMath>
        <m:r>
          <m:t>j</m:t>
        </m:r>
      </m:oMath>
      <w:r>
        <w:t xml:space="preserve">.</w:t>
      </w:r>
    </w:p>
    <w:p>
      <w:pPr>
        <w:pStyle w:val="BodyText"/>
      </w:pPr>
      <w:r>
        <w:rPr>
          <w:b/>
          <w:bCs/>
        </w:rPr>
        <w:t xml:space="preserve">Example:</w:t>
      </w:r>
      <w:r>
        <w:t xml:space="preserve"> </w:t>
      </w:r>
      <w:r>
        <w:t xml:space="preserve">A line perpendicular to</w:t>
      </w:r>
      <w:r>
        <w:t xml:space="preserve"> </w:t>
      </w:r>
      <m:oMath>
        <m:r>
          <m:t>y</m:t>
        </m:r>
        <m:r>
          <m:rPr>
            <m:sty m:val="p"/>
          </m:rPr>
          <m:t>=</m:t>
        </m:r>
        <m:r>
          <m:rPr>
            <m:sty m:val="p"/>
          </m:rPr>
          <m:t>−</m:t>
        </m:r>
        <m:f>
          <m:fPr>
            <m:type m:val="bar"/>
          </m:fPr>
          <m:num>
            <m:r>
              <m:t>3</m:t>
            </m:r>
          </m:num>
          <m:den>
            <m:r>
              <m:t>4</m:t>
            </m:r>
          </m:den>
        </m:f>
        <m:r>
          <m:t>x</m:t>
        </m:r>
        <m:r>
          <m:rPr>
            <m:sty m:val="p"/>
          </m:rPr>
          <m:t>+</m:t>
        </m:r>
        <m:r>
          <m:t>7</m:t>
        </m:r>
      </m:oMath>
      <w:r>
        <w:t xml:space="preserve"> </w:t>
      </w:r>
      <w:r>
        <w:t xml:space="preserve">has slope</w:t>
      </w:r>
      <w:r>
        <w:t xml:space="preserve"> </w:t>
      </w:r>
      <m:oMath>
        <m:f>
          <m:fPr>
            <m:type m:val="bar"/>
          </m:fPr>
          <m:num>
            <m:r>
              <m:t>4</m:t>
            </m:r>
          </m:num>
          <m:den>
            <m:r>
              <m:t>3</m:t>
            </m:r>
          </m:den>
        </m:f>
      </m:oMath>
      <w:r>
        <w:t xml:space="preserve"> </w:t>
      </w:r>
      <w:r>
        <w:t xml:space="preserve">(the negative reciprocal of</w:t>
      </w:r>
      <w:r>
        <w:t xml:space="preserve"> </w:t>
      </w:r>
      <m:oMath>
        <m:r>
          <m:rPr>
            <m:sty m:val="p"/>
          </m:rPr>
          <m:t>−</m:t>
        </m:r>
        <m:f>
          <m:fPr>
            <m:type m:val="bar"/>
          </m:fPr>
          <m:num>
            <m:r>
              <m:t>3</m:t>
            </m:r>
          </m:num>
          <m:den>
            <m:r>
              <m:t>4</m:t>
            </m:r>
          </m:den>
        </m:f>
      </m:oMath>
      <w:r>
        <w:t xml:space="preserve">).</w:t>
      </w:r>
    </w:p>
    <w:bookmarkEnd w:id="118"/>
    <w:bookmarkStart w:id="119" w:name="X95a71c3c3d5740707b1d03f647a88665a251490"/>
    <w:p>
      <w:pPr>
        <w:pStyle w:val="Heading3"/>
      </w:pPr>
      <w:r>
        <w:t xml:space="preserve">The SAT’s Favorite Perpendicular Line Question</w:t>
      </w:r>
    </w:p>
    <w:p>
      <w:pPr>
        <w:pStyle w:val="FirstParagraph"/>
      </w:pPr>
      <w:r>
        <w:t xml:space="preserve">A very common SAT format gives you an equation like</w:t>
      </w:r>
      <w:r>
        <w:t xml:space="preserve"> </w:t>
      </w:r>
      <m:oMath>
        <m:r>
          <m:t>3</m:t>
        </m:r>
        <m:r>
          <m:t>x</m:t>
        </m:r>
        <m:r>
          <m:rPr>
            <m:sty m:val="p"/>
          </m:rPr>
          <m:t>+</m:t>
        </m:r>
        <m:r>
          <m:t>6</m:t>
        </m:r>
        <m:r>
          <m:t>y</m:t>
        </m:r>
        <m:r>
          <m:rPr>
            <m:sty m:val="p"/>
          </m:rPr>
          <m:t>=</m:t>
        </m:r>
        <m:r>
          <m:t>12</m:t>
        </m:r>
      </m:oMath>
      <w:r>
        <w:t xml:space="preserve"> </w:t>
      </w:r>
      <w:r>
        <w:t xml:space="preserve">and asks which of five answer choices represents a line perpendicular to it. The strategy:</w:t>
      </w:r>
    </w:p>
    <w:p>
      <w:pPr>
        <w:pStyle w:val="Compact"/>
        <w:numPr>
          <w:ilvl w:val="0"/>
          <w:numId w:val="1039"/>
        </w:numPr>
      </w:pPr>
      <w:r>
        <w:t xml:space="preserve">Find the slope of the given line:</w:t>
      </w:r>
      <w:r>
        <w:t xml:space="preserve"> </w:t>
      </w:r>
      <m:oMath>
        <m:r>
          <m:t>6</m:t>
        </m:r>
        <m:r>
          <m:t>y</m:t>
        </m:r>
        <m:r>
          <m:rPr>
            <m:sty m:val="p"/>
          </m:rPr>
          <m:t>=</m:t>
        </m:r>
        <m:r>
          <m:rPr>
            <m:sty m:val="p"/>
          </m:rPr>
          <m:t>−</m:t>
        </m:r>
        <m:r>
          <m:t>3</m:t>
        </m:r>
        <m:r>
          <m:t>x</m:t>
        </m:r>
        <m:r>
          <m:rPr>
            <m:sty m:val="p"/>
          </m:rPr>
          <m:t>+</m:t>
        </m:r>
        <m:r>
          <m:t>12</m:t>
        </m:r>
      </m:oMath>
      <w:r>
        <w:t xml:space="preserve"> </w:t>
      </w:r>
      <w:r>
        <w:t xml:space="preserve">→</w:t>
      </w:r>
      <w:r>
        <w:t xml:space="preserve"> </w:t>
      </w:r>
      <m:oMath>
        <m:r>
          <m:t>y</m:t>
        </m:r>
        <m:r>
          <m:rPr>
            <m:sty m:val="p"/>
          </m:rPr>
          <m:t>=</m:t>
        </m:r>
        <m:r>
          <m:rPr>
            <m:sty m:val="p"/>
          </m:rPr>
          <m:t>−</m:t>
        </m:r>
        <m:f>
          <m:fPr>
            <m:type m:val="bar"/>
          </m:fPr>
          <m:num>
            <m:r>
              <m:t>1</m:t>
            </m:r>
          </m:num>
          <m:den>
            <m:r>
              <m:t>2</m:t>
            </m:r>
          </m:den>
        </m:f>
        <m:r>
          <m:t>x</m:t>
        </m:r>
        <m:r>
          <m:rPr>
            <m:sty m:val="p"/>
          </m:rPr>
          <m:t>+</m:t>
        </m:r>
        <m:r>
          <m:t>2</m:t>
        </m:r>
      </m:oMath>
      <w:r>
        <w:t xml:space="preserve"> </w:t>
      </w:r>
      <w:r>
        <w:t xml:space="preserve">→ slope =</w:t>
      </w:r>
      <w:r>
        <w:t xml:space="preserve"> </w:t>
      </w:r>
      <m:oMath>
        <m:r>
          <m:rPr>
            <m:sty m:val="p"/>
          </m:rPr>
          <m:t>−</m:t>
        </m:r>
        <m:f>
          <m:fPr>
            <m:type m:val="bar"/>
          </m:fPr>
          <m:num>
            <m:r>
              <m:t>1</m:t>
            </m:r>
          </m:num>
          <m:den>
            <m:r>
              <m:t>2</m:t>
            </m:r>
          </m:den>
        </m:f>
      </m:oMath>
    </w:p>
    <w:p>
      <w:pPr>
        <w:pStyle w:val="Compact"/>
        <w:numPr>
          <w:ilvl w:val="0"/>
          <w:numId w:val="1039"/>
        </w:numPr>
      </w:pPr>
      <w:r>
        <w:t xml:space="preserve">The perpendicular slope is the negative reciprocal:</w:t>
      </w:r>
      <w:r>
        <w:t xml:space="preserve"> </w:t>
      </w:r>
      <m:oMath>
        <m:r>
          <m:t>m</m:t>
        </m:r>
        <m:r>
          <m:rPr>
            <m:sty m:val="p"/>
          </m:rPr>
          <m:t>=</m:t>
        </m:r>
        <m:r>
          <m:t>2</m:t>
        </m:r>
      </m:oMath>
    </w:p>
    <w:p>
      <w:pPr>
        <w:pStyle w:val="Compact"/>
        <w:numPr>
          <w:ilvl w:val="0"/>
          <w:numId w:val="1039"/>
        </w:numPr>
      </w:pPr>
      <w:r>
        <w:t xml:space="preserve">Look for the answer choice with slope 2.</w:t>
      </w:r>
    </w:p>
    <w:p>
      <w:r>
        <w:pict>
          <v:rect style="width:0;height:1.5pt" o:hralign="center" o:hrstd="t" o:hr="t"/>
        </w:pict>
      </w:r>
    </w:p>
    <w:bookmarkEnd w:id="119"/>
    <w:bookmarkEnd w:id="120"/>
    <w:bookmarkStart w:id="126" w:name="writing-the-equation-of-a-line"/>
    <w:p>
      <w:pPr>
        <w:pStyle w:val="Heading2"/>
      </w:pPr>
      <w:r>
        <w:t xml:space="preserve">2.9 Writing the Equation of a Line</w:t>
      </w:r>
    </w:p>
    <w:p>
      <w:pPr>
        <w:pStyle w:val="FirstParagraph"/>
      </w:pPr>
      <w:r>
        <w:t xml:space="preserve">The SAT asks you to write the equation of a line under various conditions. Here is a comprehensive guide.</w:t>
      </w:r>
    </w:p>
    <w:bookmarkStart w:id="121" w:name="given-slope-and-y-intercept"/>
    <w:p>
      <w:pPr>
        <w:pStyle w:val="Heading3"/>
      </w:pPr>
      <w:r>
        <w:t xml:space="preserve">Given Slope and</w:t>
      </w:r>
      <w:r>
        <w:t xml:space="preserve"> </w:t>
      </w:r>
      <m:oMath>
        <m:r>
          <m:t>y</m:t>
        </m:r>
      </m:oMath>
      <w:r>
        <w:t xml:space="preserve">-Intercept</w:t>
      </w:r>
    </w:p>
    <w:p>
      <w:pPr>
        <w:pStyle w:val="FirstParagraph"/>
      </w:pPr>
      <w:r>
        <w:t xml:space="preserve">Direct substitution into</w:t>
      </w:r>
      <w:r>
        <w:t xml:space="preserve"> </w:t>
      </w:r>
      <m:oMath>
        <m:r>
          <m:t>y</m:t>
        </m:r>
        <m:r>
          <m:rPr>
            <m:sty m:val="p"/>
          </m:rPr>
          <m:t>=</m:t>
        </m:r>
        <m:r>
          <m:t>m</m:t>
        </m:r>
        <m:r>
          <m:t>x</m:t>
        </m:r>
        <m:r>
          <m:rPr>
            <m:sty m:val="p"/>
          </m:rPr>
          <m:t>+</m:t>
        </m:r>
        <m:r>
          <m:t>b</m:t>
        </m:r>
      </m:oMath>
      <w:r>
        <w:t xml:space="preserve">.</w:t>
      </w:r>
    </w:p>
    <w:p>
      <w:pPr>
        <w:pStyle w:val="BodyText"/>
      </w:pPr>
      <w:r>
        <w:rPr>
          <w:b/>
          <w:bCs/>
        </w:rPr>
        <w:t xml:space="preserve">Example:</w:t>
      </w:r>
      <w:r>
        <w:t xml:space="preserve"> </w:t>
      </w:r>
      <w:r>
        <w:t xml:space="preserve">Slope =</w:t>
      </w:r>
      <w:r>
        <w:t xml:space="preserve"> </w:t>
      </w:r>
      <m:oMath>
        <m:r>
          <m:rPr>
            <m:sty m:val="p"/>
          </m:rPr>
          <m:t>−</m:t>
        </m:r>
        <m:r>
          <m:t>3</m:t>
        </m:r>
      </m:oMath>
      <w:r>
        <w:t xml:space="preserve">,</w:t>
      </w:r>
      <w:r>
        <w:t xml:space="preserve"> </w:t>
      </w:r>
      <m:oMath>
        <m:r>
          <m:t>y</m:t>
        </m:r>
      </m:oMath>
      <w:r>
        <w:t xml:space="preserve">-intercept =</w:t>
      </w:r>
      <w:r>
        <w:t xml:space="preserve"> </w:t>
      </w:r>
      <m:oMath>
        <m:r>
          <m:t>7</m:t>
        </m:r>
      </m:oMath>
      <w:r>
        <w:t xml:space="preserve"> </w:t>
      </w:r>
      <w:r>
        <w:t xml:space="preserve">→</w:t>
      </w:r>
      <w:r>
        <w:t xml:space="preserve"> </w:t>
      </w:r>
      <m:oMath>
        <m:r>
          <m:t>y</m:t>
        </m:r>
        <m:r>
          <m:rPr>
            <m:sty m:val="p"/>
          </m:rPr>
          <m:t>=</m:t>
        </m:r>
        <m:r>
          <m:rPr>
            <m:sty m:val="p"/>
          </m:rPr>
          <m:t>−</m:t>
        </m:r>
        <m:r>
          <m:t>3</m:t>
        </m:r>
        <m:r>
          <m:t>x</m:t>
        </m:r>
        <m:r>
          <m:rPr>
            <m:sty m:val="p"/>
          </m:rPr>
          <m:t>+</m:t>
        </m:r>
        <m:r>
          <m:t>7</m:t>
        </m:r>
      </m:oMath>
    </w:p>
    <w:bookmarkEnd w:id="121"/>
    <w:bookmarkStart w:id="122" w:name="X0de45599abbde1b9e32128952422fe9c687c470"/>
    <w:p>
      <w:pPr>
        <w:pStyle w:val="Heading3"/>
      </w:pPr>
      <w:r>
        <w:t xml:space="preserve">Given Slope and a Point (Not the</w:t>
      </w:r>
      <w:r>
        <w:t xml:space="preserve"> </w:t>
      </w:r>
      <m:oMath>
        <m:r>
          <m:t>y</m:t>
        </m:r>
      </m:oMath>
      <w:r>
        <w:t xml:space="preserve">-Intercept)</w:t>
      </w:r>
    </w:p>
    <w:p>
      <w:pPr>
        <w:pStyle w:val="FirstParagraph"/>
      </w:pPr>
      <w:r>
        <w:t xml:space="preserve">Use point-slope form, then convert if needed.</w:t>
      </w:r>
    </w:p>
    <w:p>
      <w:pPr>
        <w:pStyle w:val="BodyText"/>
      </w:pPr>
      <w:r>
        <w:rPr>
          <w:b/>
          <w:bCs/>
        </w:rPr>
        <w:t xml:space="preserve">Example:</w:t>
      </w:r>
      <w:r>
        <w:t xml:space="preserve"> </w:t>
      </w:r>
      <w:r>
        <w:t xml:space="preserve">Slope =</w:t>
      </w:r>
      <w:r>
        <w:t xml:space="preserve"> </w:t>
      </w:r>
      <m:oMath>
        <m:r>
          <m:t>4</m:t>
        </m:r>
      </m:oMath>
      <w:r>
        <w:t xml:space="preserve">, passes through</w:t>
      </w:r>
      <w:r>
        <w:t xml:space="preserve"> </w:t>
      </w:r>
      <m:oMath>
        <m:d>
          <m:dPr>
            <m:begChr m:val="("/>
            <m:endChr m:val=")"/>
            <m:sepChr m:val=""/>
            <m:grow/>
          </m:dPr>
          <m:e>
            <m:r>
              <m:t>2</m:t>
            </m:r>
            <m:r>
              <m:rPr>
                <m:sty m:val="p"/>
              </m:rPr>
              <m:t>,</m:t>
            </m:r>
            <m:r>
              <m:t>11</m:t>
            </m:r>
          </m:e>
        </m:d>
      </m:oMath>
      <w:r>
        <w:t xml:space="preserve">:</w:t>
      </w:r>
    </w:p>
    <w:p>
      <w:pPr>
        <w:pStyle w:val="BodyText"/>
      </w:pPr>
      <m:oMathPara>
        <m:oMathParaPr>
          <m:jc m:val="center"/>
        </m:oMathParaPr>
        <m:oMath>
          <m:r>
            <m:t>y</m:t>
          </m:r>
          <m:r>
            <m:rPr>
              <m:sty m:val="p"/>
            </m:rPr>
            <m:t>−</m:t>
          </m:r>
          <m:r>
            <m:t>11</m:t>
          </m:r>
          <m:r>
            <m:rPr>
              <m:sty m:val="p"/>
            </m:rPr>
            <m:t>=</m:t>
          </m:r>
          <m:r>
            <m:t>4</m:t>
          </m:r>
          <m:d>
            <m:dPr>
              <m:begChr m:val="("/>
              <m:endChr m:val=")"/>
              <m:sepChr m:val=""/>
              <m:grow/>
            </m:dPr>
            <m:e>
              <m:r>
                <m:t>x</m:t>
              </m:r>
              <m:r>
                <m:rPr>
                  <m:sty m:val="p"/>
                </m:rPr>
                <m:t>−</m:t>
              </m:r>
              <m:r>
                <m:t>2</m:t>
              </m:r>
            </m:e>
          </m:d>
        </m:oMath>
      </m:oMathPara>
    </w:p>
    <w:p>
      <w:pPr>
        <w:pStyle w:val="FirstParagraph"/>
      </w:pPr>
      <m:oMathPara>
        <m:oMathParaPr>
          <m:jc m:val="center"/>
        </m:oMathParaPr>
        <m:oMath>
          <m:r>
            <m:t>y</m:t>
          </m:r>
          <m:r>
            <m:rPr>
              <m:sty m:val="p"/>
            </m:rPr>
            <m:t>−</m:t>
          </m:r>
          <m:r>
            <m:t>11</m:t>
          </m:r>
          <m:r>
            <m:rPr>
              <m:sty m:val="p"/>
            </m:rPr>
            <m:t>=</m:t>
          </m:r>
          <m:r>
            <m:t>4</m:t>
          </m:r>
          <m:r>
            <m:t>x</m:t>
          </m:r>
          <m:r>
            <m:rPr>
              <m:sty m:val="p"/>
            </m:rPr>
            <m:t>−</m:t>
          </m:r>
          <m:r>
            <m:t>8</m:t>
          </m:r>
        </m:oMath>
      </m:oMathPara>
    </w:p>
    <w:p>
      <w:pPr>
        <w:pStyle w:val="FirstParagraph"/>
      </w:pPr>
      <m:oMathPara>
        <m:oMathParaPr>
          <m:jc m:val="center"/>
        </m:oMathParaPr>
        <m:oMath>
          <m:r>
            <m:t>y</m:t>
          </m:r>
          <m:r>
            <m:rPr>
              <m:sty m:val="p"/>
            </m:rPr>
            <m:t>=</m:t>
          </m:r>
          <m:r>
            <m:t>4</m:t>
          </m:r>
          <m:r>
            <m:t>x</m:t>
          </m:r>
          <m:r>
            <m:rPr>
              <m:sty m:val="p"/>
            </m:rPr>
            <m:t>+</m:t>
          </m:r>
          <m:r>
            <m:t>3</m:t>
          </m:r>
        </m:oMath>
      </m:oMathPara>
    </w:p>
    <w:bookmarkEnd w:id="122"/>
    <w:bookmarkStart w:id="123" w:name="given-two-points"/>
    <w:p>
      <w:pPr>
        <w:pStyle w:val="Heading3"/>
      </w:pPr>
      <w:r>
        <w:t xml:space="preserve">Given Two Points</w:t>
      </w:r>
    </w:p>
    <w:p>
      <w:pPr>
        <w:pStyle w:val="Compact"/>
        <w:numPr>
          <w:ilvl w:val="0"/>
          <w:numId w:val="1040"/>
        </w:numPr>
      </w:pPr>
      <w:r>
        <w:t xml:space="preserve">Calculate the slope using the slope formula.</w:t>
      </w:r>
    </w:p>
    <w:p>
      <w:pPr>
        <w:pStyle w:val="Compact"/>
        <w:numPr>
          <w:ilvl w:val="0"/>
          <w:numId w:val="1040"/>
        </w:numPr>
      </w:pPr>
      <w:r>
        <w:t xml:space="preserve">Use point-slope form with either point (both give the same final equation).</w:t>
      </w:r>
    </w:p>
    <w:p>
      <w:pPr>
        <w:pStyle w:val="FirstParagraph"/>
      </w:pPr>
      <w:r>
        <w:rPr>
          <w:b/>
          <w:bCs/>
        </w:rPr>
        <w:t xml:space="preserve">Example:</w:t>
      </w:r>
      <w:r>
        <w:t xml:space="preserve"> </w:t>
      </w:r>
      <w:r>
        <w:t xml:space="preserve">Passes through</w:t>
      </w:r>
      <w:r>
        <w:t xml:space="preserve"> </w:t>
      </w:r>
      <m:oMath>
        <m:d>
          <m:dPr>
            <m:begChr m:val="("/>
            <m:endChr m:val=")"/>
            <m:sepChr m:val=""/>
            <m:grow/>
          </m:dPr>
          <m:e>
            <m:r>
              <m:t>1</m:t>
            </m:r>
            <m:r>
              <m:rPr>
                <m:sty m:val="p"/>
              </m:rPr>
              <m:t>,</m:t>
            </m:r>
            <m:r>
              <m:t>3</m:t>
            </m:r>
          </m:e>
        </m:d>
      </m:oMath>
      <w:r>
        <w:t xml:space="preserve"> </w:t>
      </w:r>
      <w:r>
        <w:t xml:space="preserve">and</w:t>
      </w:r>
      <w:r>
        <w:t xml:space="preserve"> </w:t>
      </w:r>
      <m:oMath>
        <m:d>
          <m:dPr>
            <m:begChr m:val="("/>
            <m:endChr m:val=")"/>
            <m:sepChr m:val=""/>
            <m:grow/>
          </m:dPr>
          <m:e>
            <m:r>
              <m:t>5</m:t>
            </m:r>
            <m:r>
              <m:rPr>
                <m:sty m:val="p"/>
              </m:rPr>
              <m:t>,</m:t>
            </m:r>
            <m:r>
              <m:t>11</m:t>
            </m:r>
          </m:e>
        </m:d>
      </m:oMath>
      <w:r>
        <w:t xml:space="preserve">:</w:t>
      </w:r>
    </w:p>
    <w:p>
      <w:pPr>
        <w:pStyle w:val="BodyText"/>
      </w:pPr>
      <m:oMathPara>
        <m:oMathParaPr>
          <m:jc m:val="center"/>
        </m:oMathParaPr>
        <m:oMath>
          <m:r>
            <m:t>m</m:t>
          </m:r>
          <m:r>
            <m:rPr>
              <m:sty m:val="p"/>
            </m:rPr>
            <m:t>=</m:t>
          </m:r>
          <m:f>
            <m:fPr>
              <m:type m:val="bar"/>
            </m:fPr>
            <m:num>
              <m:r>
                <m:t>11</m:t>
              </m:r>
              <m:r>
                <m:rPr>
                  <m:sty m:val="p"/>
                </m:rPr>
                <m:t>−</m:t>
              </m:r>
              <m:r>
                <m:t>3</m:t>
              </m:r>
            </m:num>
            <m:den>
              <m:r>
                <m:t>5</m:t>
              </m:r>
              <m:r>
                <m:rPr>
                  <m:sty m:val="p"/>
                </m:rPr>
                <m:t>−</m:t>
              </m:r>
              <m:r>
                <m:t>1</m:t>
              </m:r>
            </m:den>
          </m:f>
          <m:r>
            <m:rPr>
              <m:sty m:val="p"/>
            </m:rPr>
            <m:t>=</m:t>
          </m:r>
          <m:f>
            <m:fPr>
              <m:type m:val="bar"/>
            </m:fPr>
            <m:num>
              <m:r>
                <m:t>8</m:t>
              </m:r>
            </m:num>
            <m:den>
              <m:r>
                <m:t>4</m:t>
              </m:r>
            </m:den>
          </m:f>
          <m:r>
            <m:rPr>
              <m:sty m:val="p"/>
            </m:rPr>
            <m:t>=</m:t>
          </m:r>
          <m:r>
            <m:t>2</m:t>
          </m:r>
        </m:oMath>
      </m:oMathPara>
    </w:p>
    <w:p>
      <w:pPr>
        <w:pStyle w:val="FirstParagraph"/>
      </w:pPr>
      <w:r>
        <w:t xml:space="preserve">Using point</w:t>
      </w:r>
      <w:r>
        <w:t xml:space="preserve"> </w:t>
      </w:r>
      <m:oMath>
        <m:d>
          <m:dPr>
            <m:begChr m:val="("/>
            <m:endChr m:val=")"/>
            <m:sepChr m:val=""/>
            <m:grow/>
          </m:dPr>
          <m:e>
            <m:r>
              <m:t>1</m:t>
            </m:r>
            <m:r>
              <m:rPr>
                <m:sty m:val="p"/>
              </m:rPr>
              <m:t>,</m:t>
            </m:r>
            <m:r>
              <m:t>3</m:t>
            </m:r>
          </m:e>
        </m:d>
      </m:oMath>
      <w:r>
        <w:t xml:space="preserve">:</w:t>
      </w:r>
    </w:p>
    <w:p>
      <w:pPr>
        <w:pStyle w:val="BodyText"/>
      </w:pPr>
      <m:oMathPara>
        <m:oMathParaPr>
          <m:jc m:val="center"/>
        </m:oMathParaPr>
        <m:oMath>
          <m:r>
            <m:t>y</m:t>
          </m:r>
          <m:r>
            <m:rPr>
              <m:sty m:val="p"/>
            </m:rPr>
            <m:t>−</m:t>
          </m:r>
          <m:r>
            <m:t>3</m:t>
          </m:r>
          <m:r>
            <m:rPr>
              <m:sty m:val="p"/>
            </m:rPr>
            <m:t>=</m:t>
          </m:r>
          <m:r>
            <m:t>2</m:t>
          </m:r>
          <m:d>
            <m:dPr>
              <m:begChr m:val="("/>
              <m:endChr m:val=")"/>
              <m:sepChr m:val=""/>
              <m:grow/>
            </m:dPr>
            <m:e>
              <m:r>
                <m:t>x</m:t>
              </m:r>
              <m:r>
                <m:rPr>
                  <m:sty m:val="p"/>
                </m:rPr>
                <m:t>−</m:t>
              </m:r>
              <m:r>
                <m:t>1</m:t>
              </m:r>
            </m:e>
          </m:d>
        </m:oMath>
      </m:oMathPara>
    </w:p>
    <w:p>
      <w:pPr>
        <w:pStyle w:val="FirstParagraph"/>
      </w:pPr>
      <m:oMathPara>
        <m:oMathParaPr>
          <m:jc m:val="center"/>
        </m:oMathParaPr>
        <m:oMath>
          <m:r>
            <m:t>y</m:t>
          </m:r>
          <m:r>
            <m:rPr>
              <m:sty m:val="p"/>
            </m:rPr>
            <m:t>−</m:t>
          </m:r>
          <m:r>
            <m:t>3</m:t>
          </m:r>
          <m:r>
            <m:rPr>
              <m:sty m:val="p"/>
            </m:rPr>
            <m:t>=</m:t>
          </m:r>
          <m:r>
            <m:t>2</m:t>
          </m:r>
          <m:r>
            <m:t>x</m:t>
          </m:r>
          <m:r>
            <m:rPr>
              <m:sty m:val="p"/>
            </m:rPr>
            <m:t>−</m:t>
          </m:r>
          <m:r>
            <m:t>2</m:t>
          </m:r>
        </m:oMath>
      </m:oMathPara>
    </w:p>
    <w:p>
      <w:pPr>
        <w:pStyle w:val="FirstParagraph"/>
      </w:pPr>
      <m:oMathPara>
        <m:oMathParaPr>
          <m:jc m:val="center"/>
        </m:oMathParaPr>
        <m:oMath>
          <m:r>
            <m:t>y</m:t>
          </m:r>
          <m:r>
            <m:rPr>
              <m:sty m:val="p"/>
            </m:rPr>
            <m:t>=</m:t>
          </m:r>
          <m:r>
            <m:t>2</m:t>
          </m:r>
          <m:r>
            <m:t>x</m:t>
          </m:r>
          <m:r>
            <m:rPr>
              <m:sty m:val="p"/>
            </m:rPr>
            <m:t>+</m:t>
          </m:r>
          <m:r>
            <m:t>1</m:t>
          </m:r>
        </m:oMath>
      </m:oMathPara>
    </w:p>
    <w:p>
      <w:pPr>
        <w:pStyle w:val="FirstParagraph"/>
      </w:pPr>
      <w:r>
        <w:rPr>
          <w:b/>
          <w:bCs/>
        </w:rPr>
        <w:t xml:space="preserve">Self-check:</w:t>
      </w:r>
      <w:r>
        <w:t xml:space="preserve"> </w:t>
      </w:r>
      <w:r>
        <w:t xml:space="preserve">Verify that the second point</w:t>
      </w:r>
      <w:r>
        <w:t xml:space="preserve"> </w:t>
      </w:r>
      <m:oMath>
        <m:d>
          <m:dPr>
            <m:begChr m:val="("/>
            <m:endChr m:val=")"/>
            <m:sepChr m:val=""/>
            <m:grow/>
          </m:dPr>
          <m:e>
            <m:r>
              <m:t>5</m:t>
            </m:r>
            <m:r>
              <m:rPr>
                <m:sty m:val="p"/>
              </m:rPr>
              <m:t>,</m:t>
            </m:r>
            <m:r>
              <m:t>11</m:t>
            </m:r>
          </m:e>
        </m:d>
      </m:oMath>
      <w:r>
        <w:t xml:space="preserve"> </w:t>
      </w:r>
      <w:r>
        <w:t xml:space="preserve">satisfies the equation:</w:t>
      </w:r>
      <w:r>
        <w:t xml:space="preserve"> </w:t>
      </w:r>
      <m:oMath>
        <m:r>
          <m:t>11</m:t>
        </m:r>
        <m:r>
          <m:rPr>
            <m:sty m:val="p"/>
          </m:rPr>
          <m:t>=</m:t>
        </m:r>
        <m:r>
          <m:t>2</m:t>
        </m:r>
        <m:d>
          <m:dPr>
            <m:begChr m:val="("/>
            <m:endChr m:val=")"/>
            <m:sepChr m:val=""/>
            <m:grow/>
          </m:dPr>
          <m:e>
            <m:r>
              <m:t>5</m:t>
            </m:r>
          </m:e>
        </m:d>
        <m:r>
          <m:rPr>
            <m:sty m:val="p"/>
          </m:rPr>
          <m:t>+</m:t>
        </m:r>
        <m:r>
          <m:t>1</m:t>
        </m:r>
        <m:r>
          <m:rPr>
            <m:sty m:val="p"/>
          </m:rPr>
          <m:t>=</m:t>
        </m:r>
        <m:r>
          <m:t>11</m:t>
        </m:r>
      </m:oMath>
      <w:r>
        <w:t xml:space="preserve"> </w:t>
      </w:r>
      <w:r>
        <w:t xml:space="preserve">✓</w:t>
      </w:r>
    </w:p>
    <w:bookmarkEnd w:id="123"/>
    <w:bookmarkStart w:id="124" w:name="given-a-point-and-a-parallel-line"/>
    <w:p>
      <w:pPr>
        <w:pStyle w:val="Heading3"/>
      </w:pPr>
      <w:r>
        <w:t xml:space="preserve">Given a Point and a Parallel Line</w:t>
      </w:r>
    </w:p>
    <w:p>
      <w:pPr>
        <w:pStyle w:val="Compact"/>
        <w:numPr>
          <w:ilvl w:val="0"/>
          <w:numId w:val="1041"/>
        </w:numPr>
      </w:pPr>
      <w:r>
        <w:t xml:space="preserve">The parallel line’s slope is the same as the given line’s slope.</w:t>
      </w:r>
    </w:p>
    <w:p>
      <w:pPr>
        <w:pStyle w:val="Compact"/>
        <w:numPr>
          <w:ilvl w:val="0"/>
          <w:numId w:val="1041"/>
        </w:numPr>
      </w:pPr>
      <w:r>
        <w:t xml:space="preserve">Use point-slope form.</w:t>
      </w:r>
    </w:p>
    <w:bookmarkEnd w:id="124"/>
    <w:bookmarkStart w:id="125" w:name="given-a-point-and-a-perpendicular-line"/>
    <w:p>
      <w:pPr>
        <w:pStyle w:val="Heading3"/>
      </w:pPr>
      <w:r>
        <w:t xml:space="preserve">Given a Point and a Perpendicular Line</w:t>
      </w:r>
    </w:p>
    <w:p>
      <w:pPr>
        <w:pStyle w:val="Compact"/>
        <w:numPr>
          <w:ilvl w:val="0"/>
          <w:numId w:val="1042"/>
        </w:numPr>
      </w:pPr>
      <w:r>
        <w:t xml:space="preserve">The perpendicular line’s slope is the negative reciprocal of the given line’s slope.</w:t>
      </w:r>
    </w:p>
    <w:p>
      <w:pPr>
        <w:pStyle w:val="Compact"/>
        <w:numPr>
          <w:ilvl w:val="0"/>
          <w:numId w:val="1042"/>
        </w:numPr>
      </w:pPr>
      <w:r>
        <w:t xml:space="preserve">Use point-slope form.</w:t>
      </w:r>
    </w:p>
    <w:p>
      <w:pPr>
        <w:pStyle w:val="FirstParagraph"/>
      </w:pPr>
      <w:r>
        <w:t xml:space="preserve">###1. Identify the</w:t>
      </w:r>
      <w:r>
        <w:t xml:space="preserve"> </w:t>
      </w:r>
      <m:oMath>
        <m:r>
          <m:t>y</m:t>
        </m:r>
      </m:oMath>
      <w:r>
        <w:t xml:space="preserve">-intercept from the graph.</w:t>
      </w:r>
      <w:r>
        <w:t xml:space="preserve"> </w:t>
      </w:r>
      <w:r>
        <w:t xml:space="preserve">2. Calculate the slope using two visible points.</w:t>
      </w:r>
      <w:r>
        <w:t xml:space="preserve"> </w:t>
      </w:r>
      <w:r>
        <w:t xml:space="preserve">3. Write</w:t>
      </w:r>
      <w:r>
        <w:t xml:space="preserve"> </w:t>
      </w:r>
      <m:oMath>
        <m:r>
          <m:t>y</m:t>
        </m:r>
        <m:r>
          <m:rPr>
            <m:sty m:val="p"/>
          </m:rPr>
          <m:t>=</m:t>
        </m:r>
        <m:r>
          <m:t>m</m:t>
        </m:r>
        <m:r>
          <m:t>x</m:t>
        </m:r>
        <m:r>
          <m:rPr>
            <m:sty m:val="p"/>
          </m:rPr>
          <m:t>+</m:t>
        </m:r>
        <m:r>
          <m:t>b</m:t>
        </m:r>
      </m:oMath>
      <w:r>
        <w:t xml:space="preserve">.</w:t>
      </w:r>
    </w:p>
    <w:p>
      <w:r>
        <w:pict>
          <v:rect style="width:0;height:1.5pt" o:hralign="center" o:hrstd="t" o:hr="t"/>
        </w:pict>
      </w:r>
    </w:p>
    <w:bookmarkEnd w:id="125"/>
    <w:bookmarkEnd w:id="126"/>
    <w:bookmarkStart w:id="133" w:name="linear-equations-in-one-variable"/>
    <w:p>
      <w:pPr>
        <w:pStyle w:val="Heading2"/>
      </w:pPr>
      <w:r>
        <w:t xml:space="preserve">2.10 Linear Equations in One Variable</w:t>
      </w:r>
    </w:p>
    <w:bookmarkStart w:id="127" w:name="the-fundamental-principle"/>
    <w:p>
      <w:pPr>
        <w:pStyle w:val="Heading3"/>
      </w:pPr>
      <w:r>
        <w:t xml:space="preserve">The Fundamental Principle</w:t>
      </w:r>
    </w:p>
    <w:p>
      <w:pPr>
        <w:pStyle w:val="FirstParagraph"/>
      </w:pPr>
      <w:r>
        <w:t xml:space="preserve">To solve a linear equation in one variable, perform operations that maintain equality to isolate the variable on one side. The key principle:</w:t>
      </w:r>
      <w:r>
        <w:t xml:space="preserve"> </w:t>
      </w:r>
      <w:r>
        <w:rPr>
          <w:b/>
          <w:bCs/>
        </w:rPr>
        <w:t xml:space="preserve">whatever you do to one side of the equation, you must do to the other.</w:t>
      </w:r>
    </w:p>
    <w:bookmarkEnd w:id="127"/>
    <w:bookmarkStart w:id="128" w:name="the-solving-process-step-by-step"/>
    <w:p>
      <w:pPr>
        <w:pStyle w:val="Heading3"/>
      </w:pPr>
      <w:r>
        <w:t xml:space="preserve">The Solving Process (Step by Step)</w:t>
      </w:r>
    </w:p>
    <w:p>
      <w:pPr>
        <w:pStyle w:val="Compact"/>
        <w:numPr>
          <w:ilvl w:val="0"/>
          <w:numId w:val="1043"/>
        </w:numPr>
      </w:pPr>
      <w:r>
        <w:rPr>
          <w:b/>
          <w:bCs/>
        </w:rPr>
        <w:t xml:space="preserve">Distribute</w:t>
      </w:r>
      <w:r>
        <w:t xml:space="preserve"> </w:t>
      </w:r>
      <w:r>
        <w:t xml:space="preserve">to eliminate parentheses.</w:t>
      </w:r>
    </w:p>
    <w:p>
      <w:pPr>
        <w:pStyle w:val="Compact"/>
        <w:numPr>
          <w:ilvl w:val="0"/>
          <w:numId w:val="1043"/>
        </w:numPr>
      </w:pPr>
      <w:r>
        <w:rPr>
          <w:b/>
          <w:bCs/>
        </w:rPr>
        <w:t xml:space="preserve">Combine like terms</w:t>
      </w:r>
      <w:r>
        <w:t xml:space="preserve"> </w:t>
      </w:r>
      <w:r>
        <w:t xml:space="preserve">on each side.</w:t>
      </w:r>
    </w:p>
    <w:p>
      <w:pPr>
        <w:pStyle w:val="Compact"/>
        <w:numPr>
          <w:ilvl w:val="0"/>
          <w:numId w:val="1043"/>
        </w:numPr>
      </w:pPr>
      <w:r>
        <w:rPr>
          <w:b/>
          <w:bCs/>
        </w:rPr>
        <w:t xml:space="preserve">Move variable terms to one side</w:t>
      </w:r>
      <w:r>
        <w:t xml:space="preserve"> </w:t>
      </w:r>
      <w:r>
        <w:t xml:space="preserve">(usually the side with the larger coefficient, to avoid negatives).</w:t>
      </w:r>
    </w:p>
    <w:p>
      <w:pPr>
        <w:pStyle w:val="Compact"/>
        <w:numPr>
          <w:ilvl w:val="0"/>
          <w:numId w:val="1043"/>
        </w:numPr>
      </w:pPr>
      <w:r>
        <w:rPr>
          <w:b/>
          <w:bCs/>
        </w:rPr>
        <w:t xml:space="preserve">Move constant terms to the other side</w:t>
      </w:r>
      <w:r>
        <w:t xml:space="preserve">.</w:t>
      </w:r>
    </w:p>
    <w:p>
      <w:pPr>
        <w:pStyle w:val="Compact"/>
        <w:numPr>
          <w:ilvl w:val="0"/>
          <w:numId w:val="1043"/>
        </w:numPr>
      </w:pPr>
      <w:r>
        <w:rPr>
          <w:b/>
          <w:bCs/>
        </w:rPr>
        <w:t xml:space="preserve">Divide by the coefficient</w:t>
      </w:r>
      <w:r>
        <w:t xml:space="preserve"> </w:t>
      </w:r>
      <w:r>
        <w:t xml:space="preserve">of the variable.</w:t>
      </w:r>
    </w:p>
    <w:p>
      <w:pPr>
        <w:pStyle w:val="FirstParagraph"/>
      </w:pPr>
      <w:r>
        <w:rPr>
          <w:b/>
          <w:bCs/>
        </w:rPr>
        <w:t xml:space="preserve">Example:</w:t>
      </w:r>
      <w:r>
        <w:t xml:space="preserve"> </w:t>
      </w:r>
      <w:r>
        <w:t xml:space="preserve">Solve</w:t>
      </w:r>
      <w:r>
        <w:t xml:space="preserve"> </w:t>
      </w:r>
      <m:oMath>
        <m:r>
          <m:t>3</m:t>
        </m:r>
        <m:d>
          <m:dPr>
            <m:begChr m:val="("/>
            <m:endChr m:val=")"/>
            <m:sepChr m:val=""/>
            <m:grow/>
          </m:dPr>
          <m:e>
            <m:r>
              <m:t>2</m:t>
            </m:r>
            <m:r>
              <m:t>x</m:t>
            </m:r>
            <m:r>
              <m:rPr>
                <m:sty m:val="p"/>
              </m:rPr>
              <m:t>−</m:t>
            </m:r>
            <m:r>
              <m:t>5</m:t>
            </m:r>
          </m:e>
        </m:d>
        <m:r>
          <m:rPr>
            <m:sty m:val="p"/>
          </m:rPr>
          <m:t>+</m:t>
        </m:r>
        <m:r>
          <m:t>4</m:t>
        </m:r>
        <m:r>
          <m:rPr>
            <m:sty m:val="p"/>
          </m:rPr>
          <m:t>=</m:t>
        </m:r>
        <m:r>
          <m:t>7</m:t>
        </m:r>
        <m:r>
          <m:t>x</m:t>
        </m:r>
        <m:r>
          <m:rPr>
            <m:sty m:val="p"/>
          </m:rPr>
          <m:t>−</m:t>
        </m:r>
        <m:r>
          <m:t>2</m:t>
        </m:r>
        <m:d>
          <m:dPr>
            <m:begChr m:val="("/>
            <m:endChr m:val=")"/>
            <m:sepChr m:val=""/>
            <m:grow/>
          </m:dPr>
          <m:e>
            <m:r>
              <m:t>x</m:t>
            </m:r>
            <m:r>
              <m:rPr>
                <m:sty m:val="p"/>
              </m:rPr>
              <m:t>+</m:t>
            </m:r>
            <m:r>
              <m:t>3</m:t>
            </m:r>
          </m:e>
        </m:d>
      </m:oMath>
      <w:r>
        <w:t xml:space="preserve">.</w:t>
      </w:r>
    </w:p>
    <w:p>
      <w:pPr>
        <w:pStyle w:val="BodyText"/>
      </w:pPr>
      <w:r>
        <w:t xml:space="preserve">Step 1 (distribute):</w:t>
      </w:r>
      <w:r>
        <w:t xml:space="preserve"> </w:t>
      </w:r>
      <m:oMath>
        <m:r>
          <m:t>6</m:t>
        </m:r>
        <m:r>
          <m:t>x</m:t>
        </m:r>
        <m:r>
          <m:rPr>
            <m:sty m:val="p"/>
          </m:rPr>
          <m:t>−</m:t>
        </m:r>
        <m:r>
          <m:t>15</m:t>
        </m:r>
        <m:r>
          <m:rPr>
            <m:sty m:val="p"/>
          </m:rPr>
          <m:t>+</m:t>
        </m:r>
        <m:r>
          <m:t>4</m:t>
        </m:r>
        <m:r>
          <m:rPr>
            <m:sty m:val="p"/>
          </m:rPr>
          <m:t>=</m:t>
        </m:r>
        <m:r>
          <m:t>7</m:t>
        </m:r>
        <m:r>
          <m:t>x</m:t>
        </m:r>
        <m:r>
          <m:rPr>
            <m:sty m:val="p"/>
          </m:rPr>
          <m:t>−</m:t>
        </m:r>
        <m:r>
          <m:t>2</m:t>
        </m:r>
        <m:r>
          <m:t>x</m:t>
        </m:r>
        <m:r>
          <m:rPr>
            <m:sty m:val="p"/>
          </m:rPr>
          <m:t>−</m:t>
        </m:r>
        <m:r>
          <m:t>6</m:t>
        </m:r>
      </m:oMath>
    </w:p>
    <w:p>
      <w:pPr>
        <w:pStyle w:val="BodyText"/>
      </w:pPr>
      <w:r>
        <w:t xml:space="preserve">Step 2 (combine like terms):</w:t>
      </w:r>
      <w:r>
        <w:t xml:space="preserve"> </w:t>
      </w:r>
      <m:oMath>
        <m:r>
          <m:t>6</m:t>
        </m:r>
        <m:r>
          <m:t>x</m:t>
        </m:r>
        <m:r>
          <m:rPr>
            <m:sty m:val="p"/>
          </m:rPr>
          <m:t>−</m:t>
        </m:r>
        <m:r>
          <m:t>11</m:t>
        </m:r>
        <m:r>
          <m:rPr>
            <m:sty m:val="p"/>
          </m:rPr>
          <m:t>=</m:t>
        </m:r>
        <m:r>
          <m:t>5</m:t>
        </m:r>
        <m:r>
          <m:t>x</m:t>
        </m:r>
        <m:r>
          <m:rPr>
            <m:sty m:val="p"/>
          </m:rPr>
          <m:t>−</m:t>
        </m:r>
        <m:r>
          <m:t>6</m:t>
        </m:r>
      </m:oMath>
    </w:p>
    <w:p>
      <w:pPr>
        <w:pStyle w:val="BodyText"/>
      </w:pPr>
      <w:r>
        <w:t xml:space="preserve">Step 3 (move variable terms):</w:t>
      </w:r>
      <w:r>
        <w:t xml:space="preserve"> </w:t>
      </w:r>
      <m:oMath>
        <m:r>
          <m:t>6</m:t>
        </m:r>
        <m:r>
          <m:t>x</m:t>
        </m:r>
        <m:r>
          <m:rPr>
            <m:sty m:val="p"/>
          </m:rPr>
          <m:t>−</m:t>
        </m:r>
        <m:r>
          <m:t>5</m:t>
        </m:r>
        <m:r>
          <m:t>x</m:t>
        </m:r>
        <m:r>
          <m:rPr>
            <m:sty m:val="p"/>
          </m:rPr>
          <m:t>−</m:t>
        </m:r>
        <m:r>
          <m:t>11</m:t>
        </m:r>
        <m:r>
          <m:rPr>
            <m:sty m:val="p"/>
          </m:rPr>
          <m:t>=</m:t>
        </m:r>
        <m:r>
          <m:rPr>
            <m:sty m:val="p"/>
          </m:rPr>
          <m:t>−</m:t>
        </m:r>
        <m:r>
          <m:t>6</m:t>
        </m:r>
      </m:oMath>
      <w:r>
        <w:t xml:space="preserve"> </w:t>
      </w:r>
      <w:r>
        <w:t xml:space="preserve">→</w:t>
      </w:r>
      <w:r>
        <w:t xml:space="preserve"> </w:t>
      </w:r>
      <m:oMath>
        <m:r>
          <m:t>x</m:t>
        </m:r>
        <m:r>
          <m:rPr>
            <m:sty m:val="p"/>
          </m:rPr>
          <m:t>−</m:t>
        </m:r>
        <m:r>
          <m:t>11</m:t>
        </m:r>
        <m:r>
          <m:rPr>
            <m:sty m:val="p"/>
          </m:rPr>
          <m:t>=</m:t>
        </m:r>
        <m:r>
          <m:rPr>
            <m:sty m:val="p"/>
          </m:rPr>
          <m:t>−</m:t>
        </m:r>
        <m:r>
          <m:t>6</m:t>
        </m:r>
      </m:oMath>
    </w:p>
    <w:p>
      <w:pPr>
        <w:pStyle w:val="BodyText"/>
      </w:pPr>
      <w:r>
        <w:t xml:space="preserve">Step 4 (move constants):</w:t>
      </w:r>
      <w:r>
        <w:t xml:space="preserve"> </w:t>
      </w:r>
      <m:oMath>
        <m:r>
          <m:t>x</m:t>
        </m:r>
        <m:r>
          <m:rPr>
            <m:sty m:val="p"/>
          </m:rPr>
          <m:t>=</m:t>
        </m:r>
        <m:r>
          <m:t>5</m:t>
        </m:r>
      </m:oMath>
    </w:p>
    <w:p>
      <w:pPr>
        <w:pStyle w:val="BodyText"/>
      </w:pPr>
      <w:r>
        <w:t xml:space="preserve">Step 5: The coefficient is already 1, so</w:t>
      </w:r>
      <w:r>
        <w:t xml:space="preserve"> </w:t>
      </w:r>
      <m:oMath>
        <m:r>
          <m:t>x</m:t>
        </m:r>
        <m:r>
          <m:rPr>
            <m:sty m:val="p"/>
          </m:rPr>
          <m:t>=</m:t>
        </m:r>
        <m:r>
          <m:t>5</m:t>
        </m:r>
      </m:oMath>
      <w:r>
        <w:t xml:space="preserve">.</w:t>
      </w:r>
    </w:p>
    <w:p>
      <w:pPr>
        <w:pStyle w:val="BodyText"/>
      </w:pPr>
      <w:r>
        <w:rPr>
          <w:b/>
          <w:bCs/>
        </w:rPr>
        <w:t xml:space="preserve">Verification:</w:t>
      </w:r>
      <w:r>
        <w:t xml:space="preserve"> </w:t>
      </w:r>
      <w:r>
        <w:t xml:space="preserve">Substitute</w:t>
      </w:r>
      <w:r>
        <w:t xml:space="preserve"> </w:t>
      </w:r>
      <m:oMath>
        <m:r>
          <m:t>x</m:t>
        </m:r>
        <m:r>
          <m:rPr>
            <m:sty m:val="p"/>
          </m:rPr>
          <m:t>=</m:t>
        </m:r>
        <m:r>
          <m:t>5</m:t>
        </m:r>
      </m:oMath>
      <w:r>
        <w:t xml:space="preserve"> </w:t>
      </w:r>
      <w:r>
        <w:t xml:space="preserve">back into the original equation:</w:t>
      </w:r>
      <w:r>
        <w:t xml:space="preserve"> </w:t>
      </w:r>
      <w:r>
        <w:t xml:space="preserve">- Left side:</w:t>
      </w:r>
      <w:r>
        <w:t xml:space="preserve"> </w:t>
      </w:r>
      <m:oMath>
        <m:r>
          <m:t>3</m:t>
        </m:r>
        <m:d>
          <m:dPr>
            <m:begChr m:val="("/>
            <m:endChr m:val=")"/>
            <m:sepChr m:val=""/>
            <m:grow/>
          </m:dPr>
          <m:e>
            <m:r>
              <m:t>2</m:t>
            </m:r>
            <m:d>
              <m:dPr>
                <m:begChr m:val="("/>
                <m:endChr m:val=")"/>
                <m:sepChr m:val=""/>
                <m:grow/>
              </m:dPr>
              <m:e>
                <m:r>
                  <m:t>5</m:t>
                </m:r>
              </m:e>
            </m:d>
            <m:r>
              <m:rPr>
                <m:sty m:val="p"/>
              </m:rPr>
              <m:t>−</m:t>
            </m:r>
            <m:r>
              <m:t>5</m:t>
            </m:r>
          </m:e>
        </m:d>
        <m:r>
          <m:rPr>
            <m:sty m:val="p"/>
          </m:rPr>
          <m:t>+</m:t>
        </m:r>
        <m:r>
          <m:t>4</m:t>
        </m:r>
        <m:r>
          <m:rPr>
            <m:sty m:val="p"/>
          </m:rPr>
          <m:t>=</m:t>
        </m:r>
        <m:r>
          <m:t>3</m:t>
        </m:r>
        <m:d>
          <m:dPr>
            <m:begChr m:val="("/>
            <m:endChr m:val=")"/>
            <m:sepChr m:val=""/>
            <m:grow/>
          </m:dPr>
          <m:e>
            <m:r>
              <m:t>10</m:t>
            </m:r>
            <m:r>
              <m:rPr>
                <m:sty m:val="p"/>
              </m:rPr>
              <m:t>−</m:t>
            </m:r>
            <m:r>
              <m:t>5</m:t>
            </m:r>
          </m:e>
        </m:d>
        <m:r>
          <m:rPr>
            <m:sty m:val="p"/>
          </m:rPr>
          <m:t>+</m:t>
        </m:r>
        <m:r>
          <m:t>4</m:t>
        </m:r>
        <m:r>
          <m:rPr>
            <m:sty m:val="p"/>
          </m:rPr>
          <m:t>=</m:t>
        </m:r>
        <m:r>
          <m:t>3</m:t>
        </m:r>
        <m:d>
          <m:dPr>
            <m:begChr m:val="("/>
            <m:endChr m:val=")"/>
            <m:sepChr m:val=""/>
            <m:grow/>
          </m:dPr>
          <m:e>
            <m:r>
              <m:t>5</m:t>
            </m:r>
          </m:e>
        </m:d>
        <m:r>
          <m:rPr>
            <m:sty m:val="p"/>
          </m:rPr>
          <m:t>+</m:t>
        </m:r>
        <m:r>
          <m:t>4</m:t>
        </m:r>
        <m:r>
          <m:rPr>
            <m:sty m:val="p"/>
          </m:rPr>
          <m:t>=</m:t>
        </m:r>
        <m:r>
          <m:t>15</m:t>
        </m:r>
        <m:r>
          <m:rPr>
            <m:sty m:val="p"/>
          </m:rPr>
          <m:t>+</m:t>
        </m:r>
        <m:r>
          <m:t>4</m:t>
        </m:r>
        <m:r>
          <m:rPr>
            <m:sty m:val="p"/>
          </m:rPr>
          <m:t>=</m:t>
        </m:r>
        <m:r>
          <m:t>19</m:t>
        </m:r>
      </m:oMath>
      <w:r>
        <w:t xml:space="preserve"> </w:t>
      </w:r>
      <w:r>
        <w:t xml:space="preserve">- Right side:</w:t>
      </w:r>
      <w:r>
        <w:t xml:space="preserve"> </w:t>
      </w:r>
      <m:oMath>
        <m:r>
          <m:t>7</m:t>
        </m:r>
        <m:d>
          <m:dPr>
            <m:begChr m:val="("/>
            <m:endChr m:val=")"/>
            <m:sepChr m:val=""/>
            <m:grow/>
          </m:dPr>
          <m:e>
            <m:r>
              <m:t>5</m:t>
            </m:r>
          </m:e>
        </m:d>
        <m:r>
          <m:rPr>
            <m:sty m:val="p"/>
          </m:rPr>
          <m:t>−</m:t>
        </m:r>
        <m:r>
          <m:t>2</m:t>
        </m:r>
        <m:d>
          <m:dPr>
            <m:begChr m:val="("/>
            <m:endChr m:val=")"/>
            <m:sepChr m:val=""/>
            <m:grow/>
          </m:dPr>
          <m:e>
            <m:r>
              <m:t>5</m:t>
            </m:r>
            <m:r>
              <m:rPr>
                <m:sty m:val="p"/>
              </m:rPr>
              <m:t>+</m:t>
            </m:r>
            <m:r>
              <m:t>3</m:t>
            </m:r>
          </m:e>
        </m:d>
        <m:r>
          <m:rPr>
            <m:sty m:val="p"/>
          </m:rPr>
          <m:t>=</m:t>
        </m:r>
        <m:r>
          <m:t>35</m:t>
        </m:r>
        <m:r>
          <m:rPr>
            <m:sty m:val="p"/>
          </m:rPr>
          <m:t>−</m:t>
        </m:r>
        <m:r>
          <m:t>2</m:t>
        </m:r>
        <m:d>
          <m:dPr>
            <m:begChr m:val="("/>
            <m:endChr m:val=")"/>
            <m:sepChr m:val=""/>
            <m:grow/>
          </m:dPr>
          <m:e>
            <m:r>
              <m:t>8</m:t>
            </m:r>
          </m:e>
        </m:d>
        <m:r>
          <m:rPr>
            <m:sty m:val="p"/>
          </m:rPr>
          <m:t>=</m:t>
        </m:r>
        <m:r>
          <m:t>35</m:t>
        </m:r>
        <m:r>
          <m:rPr>
            <m:sty m:val="p"/>
          </m:rPr>
          <m:t>−</m:t>
        </m:r>
        <m:r>
          <m:t>16</m:t>
        </m:r>
        <m:r>
          <m:rPr>
            <m:sty m:val="p"/>
          </m:rPr>
          <m:t>=</m:t>
        </m:r>
        <m:r>
          <m:t>19</m:t>
        </m:r>
      </m:oMath>
      <w:r>
        <w:t xml:space="preserve"> </w:t>
      </w:r>
      <w:r>
        <w:t xml:space="preserve">✓</w:t>
      </w:r>
    </w:p>
    <w:bookmarkEnd w:id="128"/>
    <w:bookmarkStart w:id="129" w:name="equations-with-fractions"/>
    <w:p>
      <w:pPr>
        <w:pStyle w:val="Heading3"/>
      </w:pPr>
      <w:r>
        <w:t xml:space="preserve">Equations with Fractions</w:t>
      </w:r>
    </w:p>
    <w:p>
      <w:pPr>
        <w:pStyle w:val="FirstParagraph"/>
      </w:pPr>
      <w:r>
        <w:t xml:space="preserve">The SAT loves equations with fractions because they test whether students know to clear denominators efficiently.</w:t>
      </w:r>
    </w:p>
    <w:p>
      <w:pPr>
        <w:pStyle w:val="BodyText"/>
      </w:pPr>
      <w:r>
        <w:rPr>
          <w:b/>
          <w:bCs/>
        </w:rPr>
        <w:t xml:space="preserve">Strategy:</w:t>
      </w:r>
      <w:r>
        <w:t xml:space="preserve"> </w:t>
      </w:r>
      <w:r>
        <w:t xml:space="preserve">Multiply every term by the</w:t>
      </w:r>
      <w:r>
        <w:t xml:space="preserve"> </w:t>
      </w:r>
      <w:r>
        <w:rPr>
          <w:b/>
          <w:bCs/>
        </w:rPr>
        <w:t xml:space="preserve">least common denominator (LCD)</w:t>
      </w:r>
      <w:r>
        <w:t xml:space="preserve"> </w:t>
      </w:r>
      <w:r>
        <w:t xml:space="preserve">of all fractions.</w:t>
      </w:r>
    </w:p>
    <w:p>
      <w:pPr>
        <w:pStyle w:val="BodyText"/>
      </w:pPr>
      <w:r>
        <w:rPr>
          <w:b/>
          <w:bCs/>
        </w:rPr>
        <w:t xml:space="preserve">Example:</w:t>
      </w:r>
      <w:r>
        <w:t xml:space="preserve"> </w:t>
      </w:r>
      <w:r>
        <w:t xml:space="preserve">Solve</w:t>
      </w:r>
      <w:r>
        <w:t xml:space="preserve"> </w:t>
      </w:r>
      <m:oMath>
        <m:f>
          <m:fPr>
            <m:type m:val="bar"/>
          </m:fPr>
          <m:num>
            <m:r>
              <m:t>x</m:t>
            </m:r>
          </m:num>
          <m:den>
            <m:r>
              <m:t>3</m:t>
            </m:r>
          </m:den>
        </m:f>
        <m:r>
          <m:rPr>
            <m:sty m:val="p"/>
          </m:rPr>
          <m:t>+</m:t>
        </m:r>
        <m:f>
          <m:fPr>
            <m:type m:val="bar"/>
          </m:fPr>
          <m:num>
            <m:r>
              <m:t>x</m:t>
            </m:r>
          </m:num>
          <m:den>
            <m:r>
              <m:t>4</m:t>
            </m:r>
          </m:den>
        </m:f>
        <m:r>
          <m:rPr>
            <m:sty m:val="p"/>
          </m:rPr>
          <m:t>=</m:t>
        </m:r>
        <m:r>
          <m:t>7</m:t>
        </m:r>
      </m:oMath>
      <w:r>
        <w:t xml:space="preserve">.</w:t>
      </w:r>
    </w:p>
    <w:p>
      <w:pPr>
        <w:pStyle w:val="BodyText"/>
      </w:pPr>
      <w:r>
        <w:t xml:space="preserve">The LCD of 3 and 4 is 12. Multiply every term by 12:</w:t>
      </w:r>
    </w:p>
    <w:p>
      <w:pPr>
        <w:pStyle w:val="BodyText"/>
      </w:pPr>
      <m:oMathPara>
        <m:oMathParaPr>
          <m:jc m:val="center"/>
        </m:oMathParaPr>
        <m:oMath>
          <m:r>
            <m:t>12</m:t>
          </m:r>
          <m:r>
            <m:rPr>
              <m:sty m:val="p"/>
            </m:rPr>
            <m:t>⋅</m:t>
          </m:r>
          <m:f>
            <m:fPr>
              <m:type m:val="bar"/>
            </m:fPr>
            <m:num>
              <m:r>
                <m:t>x</m:t>
              </m:r>
            </m:num>
            <m:den>
              <m:r>
                <m:t>3</m:t>
              </m:r>
            </m:den>
          </m:f>
          <m:r>
            <m:rPr>
              <m:sty m:val="p"/>
            </m:rPr>
            <m:t>+</m:t>
          </m:r>
          <m:r>
            <m:t>12</m:t>
          </m:r>
          <m:r>
            <m:rPr>
              <m:sty m:val="p"/>
            </m:rPr>
            <m:t>⋅</m:t>
          </m:r>
          <m:f>
            <m:fPr>
              <m:type m:val="bar"/>
            </m:fPr>
            <m:num>
              <m:r>
                <m:t>x</m:t>
              </m:r>
            </m:num>
            <m:den>
              <m:r>
                <m:t>4</m:t>
              </m:r>
            </m:den>
          </m:f>
          <m:r>
            <m:rPr>
              <m:sty m:val="p"/>
            </m:rPr>
            <m:t>=</m:t>
          </m:r>
          <m:r>
            <m:t>12</m:t>
          </m:r>
          <m:r>
            <m:rPr>
              <m:sty m:val="p"/>
            </m:rPr>
            <m:t>⋅</m:t>
          </m:r>
          <m:r>
            <m:t>7</m:t>
          </m:r>
        </m:oMath>
      </m:oMathPara>
    </w:p>
    <w:p>
      <w:pPr>
        <w:pStyle w:val="FirstParagraph"/>
      </w:pPr>
      <m:oMathPara>
        <m:oMathParaPr>
          <m:jc m:val="center"/>
        </m:oMathParaPr>
        <m:oMath>
          <m:r>
            <m:t>4</m:t>
          </m:r>
          <m:r>
            <m:t>x</m:t>
          </m:r>
          <m:r>
            <m:rPr>
              <m:sty m:val="p"/>
            </m:rPr>
            <m:t>+</m:t>
          </m:r>
          <m:r>
            <m:t>3</m:t>
          </m:r>
          <m:r>
            <m:t>x</m:t>
          </m:r>
          <m:r>
            <m:rPr>
              <m:sty m:val="p"/>
            </m:rPr>
            <m:t>=</m:t>
          </m:r>
          <m:r>
            <m:t>84</m:t>
          </m:r>
        </m:oMath>
      </m:oMathPara>
    </w:p>
    <w:p>
      <w:pPr>
        <w:pStyle w:val="FirstParagraph"/>
      </w:pPr>
      <m:oMathPara>
        <m:oMathParaPr>
          <m:jc m:val="center"/>
        </m:oMathParaPr>
        <m:oMath>
          <m:r>
            <m:t>7</m:t>
          </m:r>
          <m:r>
            <m:t>x</m:t>
          </m:r>
          <m:r>
            <m:rPr>
              <m:sty m:val="p"/>
            </m:rPr>
            <m:t>=</m:t>
          </m:r>
          <m:r>
            <m:t>84</m:t>
          </m:r>
        </m:oMath>
      </m:oMathPara>
    </w:p>
    <w:p>
      <w:pPr>
        <w:pStyle w:val="FirstParagraph"/>
      </w:pPr>
      <m:oMathPara>
        <m:oMathParaPr>
          <m:jc m:val="center"/>
        </m:oMathParaPr>
        <m:oMath>
          <m:r>
            <m:t>x</m:t>
          </m:r>
          <m:r>
            <m:rPr>
              <m:sty m:val="p"/>
            </m:rPr>
            <m:t>=</m:t>
          </m:r>
          <m:r>
            <m:t>12</m:t>
          </m:r>
        </m:oMath>
      </m:oMathPara>
    </w:p>
    <w:p>
      <w:pPr>
        <w:pStyle w:val="FirstParagraph"/>
      </w:pPr>
      <w:r>
        <w:rPr>
          <w:b/>
          <w:bCs/>
        </w:rPr>
        <w:t xml:space="preserve">Example with more complex fractions:</w:t>
      </w:r>
      <w:r>
        <w:t xml:space="preserve"> </w:t>
      </w:r>
      <w:r>
        <w:t xml:space="preserve">Solve</w:t>
      </w:r>
      <w:r>
        <w:t xml:space="preserve"> </w:t>
      </w:r>
      <m:oMath>
        <m:f>
          <m:fPr>
            <m:type m:val="bar"/>
          </m:fPr>
          <m:num>
            <m:r>
              <m:t>2</m:t>
            </m:r>
            <m:r>
              <m:t>x</m:t>
            </m:r>
            <m:r>
              <m:rPr>
                <m:sty m:val="p"/>
              </m:rPr>
              <m:t>−</m:t>
            </m:r>
            <m:r>
              <m:t>1</m:t>
            </m:r>
          </m:num>
          <m:den>
            <m:r>
              <m:t>5</m:t>
            </m:r>
          </m:den>
        </m:f>
        <m:r>
          <m:rPr>
            <m:sty m:val="p"/>
          </m:rPr>
          <m:t>=</m:t>
        </m:r>
        <m:f>
          <m:fPr>
            <m:type m:val="bar"/>
          </m:fPr>
          <m:num>
            <m:r>
              <m:t>x</m:t>
            </m:r>
            <m:r>
              <m:rPr>
                <m:sty m:val="p"/>
              </m:rPr>
              <m:t>+</m:t>
            </m:r>
            <m:r>
              <m:t>3</m:t>
            </m:r>
          </m:num>
          <m:den>
            <m:r>
              <m:t>2</m:t>
            </m:r>
          </m:den>
        </m:f>
      </m:oMath>
      <w:r>
        <w:t xml:space="preserve">.</w:t>
      </w:r>
    </w:p>
    <w:p>
      <w:pPr>
        <w:pStyle w:val="BodyText"/>
      </w:pPr>
      <w:r>
        <w:t xml:space="preserve">Cross-multiply (which is equivalent to multiplying both sides by 10):</w:t>
      </w:r>
    </w:p>
    <w:p>
      <w:pPr>
        <w:pStyle w:val="BodyText"/>
      </w:pPr>
      <m:oMathPara>
        <m:oMathParaPr>
          <m:jc m:val="center"/>
        </m:oMathParaPr>
        <m:oMath>
          <m:r>
            <m:t>2</m:t>
          </m:r>
          <m:d>
            <m:dPr>
              <m:begChr m:val="("/>
              <m:endChr m:val=")"/>
              <m:sepChr m:val=""/>
              <m:grow/>
            </m:dPr>
            <m:e>
              <m:r>
                <m:t>2</m:t>
              </m:r>
              <m:r>
                <m:t>x</m:t>
              </m:r>
              <m:r>
                <m:rPr>
                  <m:sty m:val="p"/>
                </m:rPr>
                <m:t>−</m:t>
              </m:r>
              <m:r>
                <m:t>1</m:t>
              </m:r>
            </m:e>
          </m:d>
          <m:r>
            <m:rPr>
              <m:sty m:val="p"/>
            </m:rPr>
            <m:t>=</m:t>
          </m:r>
          <m:r>
            <m:t>5</m:t>
          </m:r>
          <m:d>
            <m:dPr>
              <m:begChr m:val="("/>
              <m:endChr m:val=")"/>
              <m:sepChr m:val=""/>
              <m:grow/>
            </m:dPr>
            <m:e>
              <m:r>
                <m:t>x</m:t>
              </m:r>
              <m:r>
                <m:rPr>
                  <m:sty m:val="p"/>
                </m:rPr>
                <m:t>+</m:t>
              </m:r>
              <m:r>
                <m:t>3</m:t>
              </m:r>
            </m:e>
          </m:d>
        </m:oMath>
      </m:oMathPara>
    </w:p>
    <w:p>
      <w:pPr>
        <w:pStyle w:val="FirstParagraph"/>
      </w:pPr>
      <m:oMathPara>
        <m:oMathParaPr>
          <m:jc m:val="center"/>
        </m:oMathParaPr>
        <m:oMath>
          <m:r>
            <m:t>4</m:t>
          </m:r>
          <m:r>
            <m:t>x</m:t>
          </m:r>
          <m:r>
            <m:rPr>
              <m:sty m:val="p"/>
            </m:rPr>
            <m:t>−</m:t>
          </m:r>
          <m:r>
            <m:t>2</m:t>
          </m:r>
          <m:r>
            <m:rPr>
              <m:sty m:val="p"/>
            </m:rPr>
            <m:t>=</m:t>
          </m:r>
          <m:r>
            <m:t>5</m:t>
          </m:r>
          <m:r>
            <m:t>x</m:t>
          </m:r>
          <m:r>
            <m:rPr>
              <m:sty m:val="p"/>
            </m:rPr>
            <m:t>+</m:t>
          </m:r>
          <m:r>
            <m:t>15</m:t>
          </m:r>
        </m:oMath>
      </m:oMathPara>
    </w:p>
    <w:p>
      <w:pPr>
        <w:pStyle w:val="FirstParagraph"/>
      </w:pPr>
      <m:oMathPara>
        <m:oMathParaPr>
          <m:jc m:val="center"/>
        </m:oMathParaPr>
        <m:oMath>
          <m:r>
            <m:rPr>
              <m:sty m:val="p"/>
            </m:rPr>
            <m:t>−</m:t>
          </m:r>
          <m:r>
            <m:t>2</m:t>
          </m:r>
          <m:r>
            <m:rPr>
              <m:sty m:val="p"/>
            </m:rPr>
            <m:t>−</m:t>
          </m:r>
          <m:r>
            <m:t>15</m:t>
          </m:r>
          <m:r>
            <m:rPr>
              <m:sty m:val="p"/>
            </m:rPr>
            <m:t>=</m:t>
          </m:r>
          <m:r>
            <m:t>5</m:t>
          </m:r>
          <m:r>
            <m:t>x</m:t>
          </m:r>
          <m:r>
            <m:rPr>
              <m:sty m:val="p"/>
            </m:rPr>
            <m:t>−</m:t>
          </m:r>
          <m:r>
            <m:t>4</m:t>
          </m:r>
          <m:r>
            <m:t>x</m:t>
          </m:r>
        </m:oMath>
      </m:oMathPara>
    </w:p>
    <w:p>
      <w:pPr>
        <w:pStyle w:val="FirstParagraph"/>
      </w:pPr>
      <m:oMathPara>
        <m:oMathParaPr>
          <m:jc m:val="center"/>
        </m:oMathParaPr>
        <m:oMath>
          <m:r>
            <m:rPr>
              <m:sty m:val="p"/>
            </m:rPr>
            <m:t>−</m:t>
          </m:r>
          <m:r>
            <m:t>17</m:t>
          </m:r>
          <m:r>
            <m:rPr>
              <m:sty m:val="p"/>
            </m:rPr>
            <m:t>=</m:t>
          </m:r>
          <m:r>
            <m:t>x</m:t>
          </m:r>
        </m:oMath>
      </m:oMathPara>
    </w:p>
    <w:bookmarkEnd w:id="129"/>
    <w:bookmarkStart w:id="130" w:name="equations-with-no-solution"/>
    <w:p>
      <w:pPr>
        <w:pStyle w:val="Heading3"/>
      </w:pPr>
      <w:r>
        <w:t xml:space="preserve">Equations with No Solution</w:t>
      </w:r>
    </w:p>
    <w:p>
      <w:pPr>
        <w:pStyle w:val="FirstParagraph"/>
      </w:pPr>
      <w:r>
        <w:t xml:space="preserve">Some equations have no solution — no value of the variable makes the equation true.</w:t>
      </w:r>
    </w:p>
    <w:p>
      <w:pPr>
        <w:pStyle w:val="BodyText"/>
      </w:pPr>
      <w:r>
        <w:rPr>
          <w:b/>
          <w:bCs/>
        </w:rPr>
        <w:t xml:space="preserve">Example:</w:t>
      </w:r>
      <w:r>
        <w:t xml:space="preserve"> </w:t>
      </w:r>
      <w:r>
        <w:t xml:space="preserve">Solve</w:t>
      </w:r>
      <w:r>
        <w:t xml:space="preserve"> </w:t>
      </w:r>
      <m:oMath>
        <m:r>
          <m:t>3</m:t>
        </m:r>
        <m:r>
          <m:t>x</m:t>
        </m:r>
        <m:r>
          <m:rPr>
            <m:sty m:val="p"/>
          </m:rPr>
          <m:t>+</m:t>
        </m:r>
        <m:r>
          <m:t>5</m:t>
        </m:r>
        <m:r>
          <m:rPr>
            <m:sty m:val="p"/>
          </m:rPr>
          <m:t>=</m:t>
        </m:r>
        <m:r>
          <m:t>3</m:t>
        </m:r>
        <m:r>
          <m:t>x</m:t>
        </m:r>
        <m:r>
          <m:rPr>
            <m:sty m:val="p"/>
          </m:rPr>
          <m:t>+</m:t>
        </m:r>
        <m:r>
          <m:t>9</m:t>
        </m:r>
      </m:oMath>
      <w:r>
        <w:t xml:space="preserve">.</w:t>
      </w:r>
    </w:p>
    <w:p>
      <w:pPr>
        <w:pStyle w:val="BodyText"/>
      </w:pPr>
      <w:r>
        <w:t xml:space="preserve">Subtract</w:t>
      </w:r>
      <w:r>
        <w:t xml:space="preserve"> </w:t>
      </w:r>
      <m:oMath>
        <m:r>
          <m:t>3</m:t>
        </m:r>
        <m:r>
          <m:t>x</m:t>
        </m:r>
      </m:oMath>
      <w:r>
        <w:t xml:space="preserve"> </w:t>
      </w:r>
      <w:r>
        <w:t xml:space="preserve">from both sides:</w:t>
      </w:r>
      <w:r>
        <w:t xml:space="preserve"> </w:t>
      </w:r>
      <m:oMath>
        <m:r>
          <m:t>5</m:t>
        </m:r>
        <m:r>
          <m:rPr>
            <m:sty m:val="p"/>
          </m:rPr>
          <m:t>=</m:t>
        </m:r>
        <m:r>
          <m:t>9</m:t>
        </m:r>
      </m:oMath>
      <w:r>
        <w:t xml:space="preserve">. This is a contradiction. There is no value of</w:t>
      </w:r>
      <w:r>
        <w:t xml:space="preserve"> </w:t>
      </w:r>
      <m:oMath>
        <m:r>
          <m:t>x</m:t>
        </m:r>
      </m:oMath>
      <w:r>
        <w:t xml:space="preserve"> </w:t>
      </w:r>
      <w:r>
        <w:t xml:space="preserve">that makes this true. The equation has</w:t>
      </w:r>
      <w:r>
        <w:t xml:space="preserve"> </w:t>
      </w:r>
      <w:r>
        <w:rPr>
          <w:b/>
          <w:bCs/>
        </w:rPr>
        <w:t xml:space="preserve">no solution</w:t>
      </w:r>
      <w:r>
        <w:t xml:space="preserve">.</w:t>
      </w:r>
    </w:p>
    <w:p>
      <w:pPr>
        <w:pStyle w:val="BodyText"/>
      </w:pPr>
      <w:r>
        <w:rPr>
          <w:b/>
          <w:bCs/>
        </w:rPr>
        <w:t xml:space="preserve">Geometric interpretation:</w:t>
      </w:r>
      <w:r>
        <w:t xml:space="preserve"> </w:t>
      </w:r>
      <w:r>
        <w:t xml:space="preserve">The lines</w:t>
      </w:r>
      <w:r>
        <w:t xml:space="preserve"> </w:t>
      </w:r>
      <m:oMath>
        <m:r>
          <m:t>y</m:t>
        </m:r>
        <m:r>
          <m:rPr>
            <m:sty m:val="p"/>
          </m:rPr>
          <m:t>=</m:t>
        </m:r>
        <m:r>
          <m:t>3</m:t>
        </m:r>
        <m:r>
          <m:t>x</m:t>
        </m:r>
        <m:r>
          <m:rPr>
            <m:sty m:val="p"/>
          </m:rPr>
          <m:t>+</m:t>
        </m:r>
        <m:r>
          <m:t>5</m:t>
        </m:r>
      </m:oMath>
      <w:r>
        <w:t xml:space="preserve"> </w:t>
      </w:r>
      <w:r>
        <w:t xml:space="preserve">and</w:t>
      </w:r>
      <w:r>
        <w:t xml:space="preserve"> </w:t>
      </w:r>
      <m:oMath>
        <m:r>
          <m:t>y</m:t>
        </m:r>
        <m:r>
          <m:rPr>
            <m:sty m:val="p"/>
          </m:rPr>
          <m:t>=</m:t>
        </m:r>
        <m:r>
          <m:t>3</m:t>
        </m:r>
        <m:r>
          <m:t>x</m:t>
        </m:r>
        <m:r>
          <m:rPr>
            <m:sty m:val="p"/>
          </m:rPr>
          <m:t>+</m:t>
        </m:r>
        <m:r>
          <m:t>9</m:t>
        </m:r>
      </m:oMath>
      <w:r>
        <w:t xml:space="preserve"> </w:t>
      </w:r>
      <w:r>
        <w:t xml:space="preserve">are parallel — they never intersect.</w:t>
      </w:r>
    </w:p>
    <w:bookmarkEnd w:id="130"/>
    <w:bookmarkStart w:id="131" w:name="equations-with-infinitely-many-solutions"/>
    <w:p>
      <w:pPr>
        <w:pStyle w:val="Heading3"/>
      </w:pPr>
      <w:r>
        <w:t xml:space="preserve">Equations with Infinitely Many Solutions</w:t>
      </w:r>
    </w:p>
    <w:p>
      <w:pPr>
        <w:pStyle w:val="FirstParagraph"/>
      </w:pPr>
      <w:r>
        <w:t xml:space="preserve">Some equations are true for all values of the variable.</w:t>
      </w:r>
    </w:p>
    <w:p>
      <w:pPr>
        <w:pStyle w:val="BodyText"/>
      </w:pPr>
      <w:r>
        <w:rPr>
          <w:b/>
          <w:bCs/>
        </w:rPr>
        <w:t xml:space="preserve">Example:</w:t>
      </w:r>
      <w:r>
        <w:t xml:space="preserve"> </w:t>
      </w:r>
      <w:r>
        <w:t xml:space="preserve">Solve</w:t>
      </w:r>
      <w:r>
        <w:t xml:space="preserve"> </w:t>
      </w:r>
      <m:oMath>
        <m:r>
          <m:t>2</m:t>
        </m:r>
        <m:r>
          <m:t>x</m:t>
        </m:r>
        <m:r>
          <m:rPr>
            <m:sty m:val="p"/>
          </m:rPr>
          <m:t>+</m:t>
        </m:r>
        <m:r>
          <m:t>6</m:t>
        </m:r>
        <m:r>
          <m:rPr>
            <m:sty m:val="p"/>
          </m:rPr>
          <m:t>=</m:t>
        </m:r>
        <m:r>
          <m:t>2</m:t>
        </m:r>
        <m:d>
          <m:dPr>
            <m:begChr m:val="("/>
            <m:endChr m:val=")"/>
            <m:sepChr m:val=""/>
            <m:grow/>
          </m:dPr>
          <m:e>
            <m:r>
              <m:t>x</m:t>
            </m:r>
            <m:r>
              <m:rPr>
                <m:sty m:val="p"/>
              </m:rPr>
              <m:t>+</m:t>
            </m:r>
            <m:r>
              <m:t>3</m:t>
            </m:r>
          </m:e>
        </m:d>
      </m:oMath>
      <w:r>
        <w:t xml:space="preserve">.</w:t>
      </w:r>
    </w:p>
    <w:p>
      <w:pPr>
        <w:pStyle w:val="BodyText"/>
      </w:pPr>
      <w:r>
        <w:t xml:space="preserve">Distribute:</w:t>
      </w:r>
      <w:r>
        <w:t xml:space="preserve"> </w:t>
      </w:r>
      <m:oMath>
        <m:r>
          <m:t>2</m:t>
        </m:r>
        <m:r>
          <m:t>x</m:t>
        </m:r>
        <m:r>
          <m:rPr>
            <m:sty m:val="p"/>
          </m:rPr>
          <m:t>+</m:t>
        </m:r>
        <m:r>
          <m:t>6</m:t>
        </m:r>
        <m:r>
          <m:rPr>
            <m:sty m:val="p"/>
          </m:rPr>
          <m:t>=</m:t>
        </m:r>
        <m:r>
          <m:t>2</m:t>
        </m:r>
        <m:r>
          <m:t>x</m:t>
        </m:r>
        <m:r>
          <m:rPr>
            <m:sty m:val="p"/>
          </m:rPr>
          <m:t>+</m:t>
        </m:r>
        <m:r>
          <m:t>6</m:t>
        </m:r>
      </m:oMath>
      <w:r>
        <w:t xml:space="preserve">. This is an identity — it’s always true. The equation has</w:t>
      </w:r>
      <w:r>
        <w:t xml:space="preserve"> </w:t>
      </w:r>
      <w:r>
        <w:rPr>
          <w:b/>
          <w:bCs/>
        </w:rPr>
        <w:t xml:space="preserve">infinitely many solutions</w:t>
      </w:r>
      <w:r>
        <w:t xml:space="preserve">.</w:t>
      </w:r>
    </w:p>
    <w:p>
      <w:pPr>
        <w:pStyle w:val="BodyText"/>
      </w:pPr>
      <w:r>
        <w:rPr>
          <w:b/>
          <w:bCs/>
        </w:rPr>
        <w:t xml:space="preserve">Geometric interpretation:</w:t>
      </w:r>
      <w:r>
        <w:t xml:space="preserve"> </w:t>
      </w:r>
      <w:r>
        <w:t xml:space="preserve">The equations</w:t>
      </w:r>
      <w:r>
        <w:t xml:space="preserve"> </w:t>
      </w:r>
      <m:oMath>
        <m:r>
          <m:t>y</m:t>
        </m:r>
        <m:r>
          <m:rPr>
            <m:sty m:val="p"/>
          </m:rPr>
          <m:t>=</m:t>
        </m:r>
        <m:r>
          <m:t>2</m:t>
        </m:r>
        <m:r>
          <m:t>x</m:t>
        </m:r>
        <m:r>
          <m:rPr>
            <m:sty m:val="p"/>
          </m:rPr>
          <m:t>+</m:t>
        </m:r>
        <m:r>
          <m:t>6</m:t>
        </m:r>
      </m:oMath>
      <w:r>
        <w:t xml:space="preserve"> </w:t>
      </w:r>
      <w:r>
        <w:t xml:space="preserve">and</w:t>
      </w:r>
      <w:r>
        <w:t xml:space="preserve"> </w:t>
      </w:r>
      <m:oMath>
        <m:r>
          <m:t>y</m:t>
        </m:r>
        <m:r>
          <m:rPr>
            <m:sty m:val="p"/>
          </m:rPr>
          <m:t>=</m:t>
        </m:r>
        <m:r>
          <m:t>2</m:t>
        </m:r>
        <m:d>
          <m:dPr>
            <m:begChr m:val="("/>
            <m:endChr m:val=")"/>
            <m:sepChr m:val=""/>
            <m:grow/>
          </m:dPr>
          <m:e>
            <m:r>
              <m:t>x</m:t>
            </m:r>
            <m:r>
              <m:rPr>
                <m:sty m:val="p"/>
              </m:rPr>
              <m:t>+</m:t>
            </m:r>
            <m:r>
              <m:t>3</m:t>
            </m:r>
          </m:e>
        </m:d>
      </m:oMath>
      <w:r>
        <w:t xml:space="preserve"> </w:t>
      </w:r>
      <w:r>
        <w:t xml:space="preserve">represent the same line — they intersect at every point.</w:t>
      </w:r>
    </w:p>
    <w:bookmarkEnd w:id="131"/>
    <w:bookmarkStart w:id="132" w:name="X64c0779e0ebda624da1648ce6e761bf2ce86da7"/>
    <w:p>
      <w:pPr>
        <w:pStyle w:val="Heading3"/>
      </w:pPr>
      <w:r>
        <w:t xml:space="preserve">The SAT’s</w:t>
      </w:r>
      <w:r>
        <w:t xml:space="preserve"> </w:t>
      </w:r>
      <w:r>
        <w:t xml:space="preserve">“</w:t>
      </w:r>
      <w:r>
        <w:t xml:space="preserve">No Solution</w:t>
      </w:r>
      <w:r>
        <w:t xml:space="preserve">”</w:t>
      </w:r>
      <w:r>
        <w:t xml:space="preserve"> </w:t>
      </w:r>
      <w:r>
        <w:t xml:space="preserve">and</w:t>
      </w:r>
      <w:r>
        <w:t xml:space="preserve"> </w:t>
      </w:r>
      <w:r>
        <w:t xml:space="preserve">“</w:t>
      </w:r>
      <w:r>
        <w:t xml:space="preserve">Infinite Solutions</w:t>
      </w:r>
      <w:r>
        <w:t xml:space="preserve">”</w:t>
      </w:r>
      <w:r>
        <w:t xml:space="preserve"> </w:t>
      </w:r>
      <w:r>
        <w:t xml:space="preserve">Questions</w:t>
      </w:r>
    </w:p>
    <w:p>
      <w:pPr>
        <w:pStyle w:val="FirstParagraph"/>
      </w:pPr>
      <w:r>
        <w:t xml:space="preserve">The SAT frequently asks questions of the form:</w:t>
      </w:r>
    </w:p>
    <w:p>
      <w:pPr>
        <w:pStyle w:val="BodyText"/>
      </w:pPr>
      <w:r>
        <w:rPr>
          <w:i/>
          <w:iCs/>
        </w:rPr>
        <w:t xml:space="preserve">“</w:t>
      </w:r>
      <w:r>
        <w:rPr>
          <w:i/>
          <w:iCs/>
        </w:rPr>
        <w:t xml:space="preserve">If the equation</w:t>
      </w:r>
      <w:r>
        <w:rPr>
          <w:i/>
          <w:iCs/>
        </w:rPr>
        <w:t xml:space="preserve"> </w:t>
      </w:r>
      <m:oMath>
        <m:r>
          <m:t>a</m:t>
        </m:r>
        <m:r>
          <m:t>x</m:t>
        </m:r>
        <m:r>
          <m:rPr>
            <m:sty m:val="p"/>
          </m:rPr>
          <m:t>+</m:t>
        </m:r>
        <m:r>
          <m:t>b</m:t>
        </m:r>
        <m:r>
          <m:rPr>
            <m:sty m:val="p"/>
          </m:rPr>
          <m:t>=</m:t>
        </m:r>
        <m:r>
          <m:t>c</m:t>
        </m:r>
        <m:r>
          <m:t>x</m:t>
        </m:r>
        <m:r>
          <m:rPr>
            <m:sty m:val="p"/>
          </m:rPr>
          <m:t>+</m:t>
        </m:r>
        <m:r>
          <m:t>d</m:t>
        </m:r>
      </m:oMath>
      <w:r>
        <w:rPr>
          <w:i/>
          <w:iCs/>
        </w:rPr>
        <w:t xml:space="preserve"> </w:t>
      </w:r>
      <w:r>
        <w:rPr>
          <w:i/>
          <w:iCs/>
        </w:rPr>
        <w:t xml:space="preserve">has no solution, which of the following must be true?</w:t>
      </w:r>
      <w:r>
        <w:rPr>
          <w:i/>
          <w:iCs/>
        </w:rPr>
        <w:t xml:space="preserve">”</w:t>
      </w:r>
    </w:p>
    <w:p>
      <w:pPr>
        <w:pStyle w:val="BodyText"/>
      </w:pPr>
      <w:r>
        <w:rPr>
          <w:b/>
          <w:bCs/>
        </w:rPr>
        <w:t xml:space="preserve">Answer:</w:t>
      </w:r>
      <w:r>
        <w:t xml:space="preserve"> </w:t>
      </w:r>
      <m:oMath>
        <m:r>
          <m:t>a</m:t>
        </m:r>
        <m:r>
          <m:rPr>
            <m:sty m:val="p"/>
          </m:rPr>
          <m:t>=</m:t>
        </m:r>
        <m:r>
          <m:t>c</m:t>
        </m:r>
      </m:oMath>
      <w:r>
        <w:t xml:space="preserve"> </w:t>
      </w:r>
      <w:r>
        <w:t xml:space="preserve">and</w:t>
      </w:r>
      <w:r>
        <w:t xml:space="preserve"> </w:t>
      </w:r>
      <m:oMath>
        <m:r>
          <m:t>b</m:t>
        </m:r>
        <m:r>
          <m:rPr>
            <m:sty m:val="p"/>
          </m:rPr>
          <m:t>≠</m:t>
        </m:r>
        <m:r>
          <m:t>d</m:t>
        </m:r>
      </m:oMath>
      <w:r>
        <w:t xml:space="preserve"> </w:t>
      </w:r>
      <w:r>
        <w:t xml:space="preserve">(same slope, different intercepts — parallel lines).</w:t>
      </w:r>
    </w:p>
    <w:p>
      <w:pPr>
        <w:pStyle w:val="BodyText"/>
      </w:pPr>
      <w:r>
        <w:rPr>
          <w:i/>
          <w:iCs/>
        </w:rPr>
        <w:t xml:space="preserve">“</w:t>
      </w:r>
      <w:r>
        <w:rPr>
          <w:i/>
          <w:iCs/>
        </w:rPr>
        <w:t xml:space="preserve">If the equation</w:t>
      </w:r>
      <w:r>
        <w:rPr>
          <w:i/>
          <w:iCs/>
        </w:rPr>
        <w:t xml:space="preserve"> </w:t>
      </w:r>
      <m:oMath>
        <m:r>
          <m:t>a</m:t>
        </m:r>
        <m:r>
          <m:t>x</m:t>
        </m:r>
        <m:r>
          <m:rPr>
            <m:sty m:val="p"/>
          </m:rPr>
          <m:t>+</m:t>
        </m:r>
        <m:r>
          <m:t>b</m:t>
        </m:r>
        <m:r>
          <m:rPr>
            <m:sty m:val="p"/>
          </m:rPr>
          <m:t>=</m:t>
        </m:r>
        <m:r>
          <m:t>c</m:t>
        </m:r>
        <m:r>
          <m:t>x</m:t>
        </m:r>
        <m:r>
          <m:rPr>
            <m:sty m:val="p"/>
          </m:rPr>
          <m:t>+</m:t>
        </m:r>
        <m:r>
          <m:t>d</m:t>
        </m:r>
      </m:oMath>
      <w:r>
        <w:rPr>
          <w:i/>
          <w:iCs/>
        </w:rPr>
        <w:t xml:space="preserve"> </w:t>
      </w:r>
      <w:r>
        <w:rPr>
          <w:i/>
          <w:iCs/>
        </w:rPr>
        <w:t xml:space="preserve">has infinitely many solutions, which of the following must be true?</w:t>
      </w:r>
      <w:r>
        <w:rPr>
          <w:i/>
          <w:iCs/>
        </w:rPr>
        <w:t xml:space="preserve">”</w:t>
      </w:r>
    </w:p>
    <w:p>
      <w:pPr>
        <w:pStyle w:val="BodyText"/>
      </w:pPr>
      <w:r>
        <w:rPr>
          <w:b/>
          <w:bCs/>
        </w:rPr>
        <w:t xml:space="preserve">Answer:</w:t>
      </w:r>
      <w:r>
        <w:t xml:space="preserve"> </w:t>
      </w:r>
      <m:oMath>
        <m:r>
          <m:t>a</m:t>
        </m:r>
        <m:r>
          <m:rPr>
            <m:sty m:val="p"/>
          </m:rPr>
          <m:t>=</m:t>
        </m:r>
        <m:r>
          <m:t>c</m:t>
        </m:r>
      </m:oMath>
      <w:r>
        <w:t xml:space="preserve"> </w:t>
      </w:r>
      <w:r>
        <w:t xml:space="preserve">and</w:t>
      </w:r>
      <w:r>
        <w:t xml:space="preserve"> </w:t>
      </w:r>
      <m:oMath>
        <m:r>
          <m:t>b</m:t>
        </m:r>
        <m:r>
          <m:rPr>
            <m:sty m:val="p"/>
          </m:rPr>
          <m:t>=</m:t>
        </m:r>
        <m:r>
          <m:t>d</m:t>
        </m:r>
      </m:oMath>
      <w:r>
        <w:t xml:space="preserve"> </w:t>
      </w:r>
      <w:r>
        <w:t xml:space="preserve">(identical lines).</w:t>
      </w:r>
    </w:p>
    <w:p>
      <w:r>
        <w:pict>
          <v:rect style="width:0;height:1.5pt" o:hralign="center" o:hrstd="t" o:hr="t"/>
        </w:pict>
      </w:r>
    </w:p>
    <w:bookmarkEnd w:id="132"/>
    <w:bookmarkEnd w:id="133"/>
    <w:bookmarkStart w:id="138" w:name="linear-inequalities-in-one-variable"/>
    <w:p>
      <w:pPr>
        <w:pStyle w:val="Heading2"/>
      </w:pPr>
      <w:r>
        <w:t xml:space="preserve">2.11 Linear Inequalities in One Variable</w:t>
      </w:r>
    </w:p>
    <w:bookmarkStart w:id="134" w:name="solving-inequalities"/>
    <w:p>
      <w:pPr>
        <w:pStyle w:val="Heading3"/>
      </w:pPr>
      <w:r>
        <w:t xml:space="preserve">Solving Inequalities</w:t>
      </w:r>
    </w:p>
    <w:p>
      <w:pPr>
        <w:pStyle w:val="FirstParagraph"/>
      </w:pPr>
      <w:r>
        <w:t xml:space="preserve">Inequalities are solved exactly like equations, with</w:t>
      </w:r>
      <w:r>
        <w:t xml:space="preserve"> </w:t>
      </w:r>
      <w:r>
        <w:rPr>
          <w:b/>
          <w:bCs/>
        </w:rPr>
        <w:t xml:space="preserve">one critical exception</w:t>
      </w:r>
      <w:r>
        <w:t xml:space="preserve">: when you multiply or divide both sides by a</w:t>
      </w:r>
      <w:r>
        <w:t xml:space="preserve"> </w:t>
      </w:r>
      <w:r>
        <w:rPr>
          <w:b/>
          <w:bCs/>
        </w:rPr>
        <w:t xml:space="preserve">negative number</w:t>
      </w:r>
      <w:r>
        <w:t xml:space="preserve">, you must</w:t>
      </w:r>
      <w:r>
        <w:t xml:space="preserve"> </w:t>
      </w:r>
      <w:r>
        <w:rPr>
          <w:b/>
          <w:bCs/>
        </w:rPr>
        <w:t xml:space="preserve">reverse the inequality sign</w:t>
      </w:r>
      <w:r>
        <w:t xml:space="preserve">.</w:t>
      </w:r>
    </w:p>
    <w:p>
      <w:pPr>
        <w:pStyle w:val="BodyText"/>
      </w:pPr>
      <w:r>
        <w:rPr>
          <w:b/>
          <w:bCs/>
        </w:rPr>
        <w:t xml:space="preserve">Example:</w:t>
      </w:r>
      <w:r>
        <w:t xml:space="preserve"> </w:t>
      </w:r>
      <w:r>
        <w:t xml:space="preserve">Solve</w:t>
      </w:r>
      <w:r>
        <w:t xml:space="preserve"> </w:t>
      </w:r>
      <m:oMath>
        <m:r>
          <m:rPr>
            <m:sty m:val="p"/>
          </m:rPr>
          <m:t>−</m:t>
        </m:r>
        <m:r>
          <m:t>3</m:t>
        </m:r>
        <m:r>
          <m:t>x</m:t>
        </m:r>
        <m:r>
          <m:rPr>
            <m:sty m:val="p"/>
          </m:rPr>
          <m:t>+</m:t>
        </m:r>
        <m:r>
          <m:t>7</m:t>
        </m:r>
        <m:r>
          <m:rPr>
            <m:sty m:val="p"/>
          </m:rPr>
          <m:t>≥</m:t>
        </m:r>
        <m:r>
          <m:t>16</m:t>
        </m:r>
      </m:oMath>
      <w:r>
        <w:t xml:space="preserve">.</w:t>
      </w:r>
    </w:p>
    <w:p>
      <w:pPr>
        <w:pStyle w:val="BodyText"/>
      </w:pPr>
      <m:oMathPara>
        <m:oMathParaPr>
          <m:jc m:val="center"/>
        </m:oMathParaPr>
        <m:oMath>
          <m:r>
            <m:rPr>
              <m:sty m:val="p"/>
            </m:rPr>
            <m:t>−</m:t>
          </m:r>
          <m:r>
            <m:t>3</m:t>
          </m:r>
          <m:r>
            <m:t>x</m:t>
          </m:r>
          <m:r>
            <m:rPr>
              <m:sty m:val="p"/>
            </m:rPr>
            <m:t>≥</m:t>
          </m:r>
          <m:r>
            <m:t>9</m:t>
          </m:r>
        </m:oMath>
      </m:oMathPara>
    </w:p>
    <w:p>
      <w:pPr>
        <w:pStyle w:val="FirstParagraph"/>
      </w:pPr>
      <m:oMathPara>
        <m:oMathParaPr>
          <m:jc m:val="center"/>
        </m:oMathParaPr>
        <m:oMath>
          <m:r>
            <m:t>x</m:t>
          </m:r>
          <m:r>
            <m:rPr>
              <m:sty m:val="p"/>
            </m:rPr>
            <m:t>≤</m:t>
          </m:r>
          <m:r>
            <m:rPr>
              <m:sty m:val="p"/>
            </m:rPr>
            <m:t>−</m:t>
          </m:r>
          <m:r>
            <m:t>3</m:t>
          </m:r>
          <m:r>
            <m:t> </m:t>
          </m:r>
          <m:r>
            <m:rPr>
              <m:nor/>
              <m:sty m:val="p"/>
            </m:rPr>
            <m:t>(divided by -3, so flip the sign)</m:t>
          </m:r>
        </m:oMath>
      </m:oMathPara>
    </w:p>
    <w:p>
      <w:pPr>
        <w:pStyle w:val="FirstParagraph"/>
      </w:pPr>
      <w:r>
        <w:rPr>
          <w:b/>
          <w:bCs/>
        </w:rPr>
        <w:t xml:space="preserve">Why does the sign flip?</w:t>
      </w:r>
      <w:r>
        <w:t xml:space="preserve"> </w:t>
      </w:r>
      <w:r>
        <w:t xml:space="preserve">Consider the simple inequality</w:t>
      </w:r>
      <w:r>
        <w:t xml:space="preserve"> </w:t>
      </w:r>
      <m:oMath>
        <m:r>
          <m:t>3</m:t>
        </m:r>
        <m:r>
          <m:rPr>
            <m:sty m:val="p"/>
          </m:rPr>
          <m:t>&lt;</m:t>
        </m:r>
        <m:r>
          <m:t>5</m:t>
        </m:r>
      </m:oMath>
      <w:r>
        <w:t xml:space="preserve">. If we multiply both sides by</w:t>
      </w:r>
      <w:r>
        <w:t xml:space="preserve"> </w:t>
      </w:r>
      <m:oMath>
        <m:r>
          <m:rPr>
            <m:sty m:val="p"/>
          </m:rPr>
          <m:t>−</m:t>
        </m:r>
        <m:r>
          <m:t>1</m:t>
        </m:r>
      </m:oMath>
      <w:r>
        <w:t xml:space="preserve">, we get</w:t>
      </w:r>
      <w:r>
        <w:t xml:space="preserve"> </w:t>
      </w:r>
      <m:oMath>
        <m:r>
          <m:rPr>
            <m:sty m:val="p"/>
          </m:rPr>
          <m:t>−</m:t>
        </m:r>
        <m:r>
          <m:t>3</m:t>
        </m:r>
      </m:oMath>
      <w:r>
        <w:t xml:space="preserve"> </w:t>
      </w:r>
      <w:r>
        <w:t xml:space="preserve">and</w:t>
      </w:r>
      <w:r>
        <w:t xml:space="preserve"> </w:t>
      </w:r>
      <m:oMath>
        <m:r>
          <m:rPr>
            <m:sty m:val="p"/>
          </m:rPr>
          <m:t>−</m:t>
        </m:r>
        <m:r>
          <m:t>5</m:t>
        </m:r>
      </m:oMath>
      <w:r>
        <w:t xml:space="preserve">. But</w:t>
      </w:r>
      <w:r>
        <w:t xml:space="preserve"> </w:t>
      </w:r>
      <m:oMath>
        <m:r>
          <m:rPr>
            <m:sty m:val="p"/>
          </m:rPr>
          <m:t>−</m:t>
        </m:r>
        <m:r>
          <m:t>3</m:t>
        </m:r>
      </m:oMath>
      <w:r>
        <w:t xml:space="preserve"> </w:t>
      </w:r>
      <w:r>
        <w:t xml:space="preserve">is GREATER than</w:t>
      </w:r>
      <w:r>
        <w:t xml:space="preserve"> </w:t>
      </w:r>
      <m:oMath>
        <m:r>
          <m:rPr>
            <m:sty m:val="p"/>
          </m:rPr>
          <m:t>−</m:t>
        </m:r>
        <m:r>
          <m:t>5</m:t>
        </m:r>
      </m:oMath>
      <w:r>
        <w:t xml:space="preserve">, not less. So</w:t>
      </w:r>
      <w:r>
        <w:t xml:space="preserve"> </w:t>
      </w:r>
      <m:oMath>
        <m:r>
          <m:rPr>
            <m:sty m:val="p"/>
          </m:rPr>
          <m:t>−</m:t>
        </m:r>
        <m:r>
          <m:t>3</m:t>
        </m:r>
        <m:r>
          <m:rPr>
            <m:sty m:val="p"/>
          </m:rPr>
          <m:t>&gt;</m:t>
        </m:r>
        <m:r>
          <m:rPr>
            <m:sty m:val="p"/>
          </m:rPr>
          <m:t>−</m:t>
        </m:r>
        <m:r>
          <m:t>5</m:t>
        </m:r>
      </m:oMath>
      <w:r>
        <w:t xml:space="preserve">. The inequality sign must reverse to maintain the truth of the statement.</w:t>
      </w:r>
    </w:p>
    <w:bookmarkEnd w:id="134"/>
    <w:bookmarkStart w:id="135" w:name="graphing-inequalities-on-a-number-line"/>
    <w:p>
      <w:pPr>
        <w:pStyle w:val="Heading3"/>
      </w:pPr>
      <w:r>
        <w:t xml:space="preserve">Graphing Inequalities on a Number Line</w:t>
      </w:r>
    </w:p>
    <w:p>
      <w:pPr>
        <w:pStyle w:val="Compact"/>
        <w:numPr>
          <w:ilvl w:val="0"/>
          <w:numId w:val="1044"/>
        </w:numPr>
      </w:pPr>
      <w:r>
        <w:rPr>
          <w:b/>
          <w:bCs/>
        </w:rPr>
        <w:t xml:space="preserve">Open circle</w:t>
      </w:r>
      <w:r>
        <w:t xml:space="preserve"> </w:t>
      </w:r>
      <w:r>
        <w:t xml:space="preserve">at the endpoint for</w:t>
      </w:r>
      <w:r>
        <w:t xml:space="preserve"> </w:t>
      </w:r>
      <m:oMath>
        <m:r>
          <m:rPr>
            <m:sty m:val="p"/>
          </m:rPr>
          <m:t>&lt;</m:t>
        </m:r>
      </m:oMath>
      <w:r>
        <w:t xml:space="preserve"> </w:t>
      </w:r>
      <w:r>
        <w:t xml:space="preserve">or</w:t>
      </w:r>
      <w:r>
        <w:t xml:space="preserve"> </w:t>
      </w:r>
      <m:oMath>
        <m:r>
          <m:rPr>
            <m:sty m:val="p"/>
          </m:rPr>
          <m:t>&gt;</m:t>
        </m:r>
      </m:oMath>
      <w:r>
        <w:t xml:space="preserve"> </w:t>
      </w:r>
      <w:r>
        <w:t xml:space="preserve">(the endpoint is NOT included).</w:t>
      </w:r>
    </w:p>
    <w:p>
      <w:pPr>
        <w:pStyle w:val="Compact"/>
        <w:numPr>
          <w:ilvl w:val="0"/>
          <w:numId w:val="1044"/>
        </w:numPr>
      </w:pPr>
      <w:r>
        <w:rPr>
          <w:b/>
          <w:bCs/>
        </w:rPr>
        <w:t xml:space="preserve">Closed circle</w:t>
      </w:r>
      <w:r>
        <w:t xml:space="preserve"> </w:t>
      </w:r>
      <w:r>
        <w:t xml:space="preserve">at the endpoint for</w:t>
      </w:r>
      <w:r>
        <w:t xml:space="preserve"> </w:t>
      </w:r>
      <m:oMath>
        <m:r>
          <m:rPr>
            <m:sty m:val="p"/>
          </m:rPr>
          <m:t>≤</m:t>
        </m:r>
      </m:oMath>
      <w:r>
        <w:t xml:space="preserve"> </w:t>
      </w:r>
      <w:r>
        <w:t xml:space="preserve">or</w:t>
      </w:r>
      <w:r>
        <w:t xml:space="preserve"> </w:t>
      </w:r>
      <m:oMath>
        <m:r>
          <m:rPr>
            <m:sty m:val="p"/>
          </m:rPr>
          <m:t>≥</m:t>
        </m:r>
      </m:oMath>
      <w:r>
        <w:t xml:space="preserve"> </w:t>
      </w:r>
      <w:r>
        <w:t xml:space="preserve">(the endpoint IS included).</w:t>
      </w:r>
    </w:p>
    <w:p>
      <w:pPr>
        <w:pStyle w:val="Compact"/>
        <w:numPr>
          <w:ilvl w:val="0"/>
          <w:numId w:val="1044"/>
        </w:numPr>
      </w:pPr>
      <w:r>
        <w:rPr>
          <w:b/>
          <w:bCs/>
        </w:rPr>
        <w:t xml:space="preserve">Shade</w:t>
      </w:r>
      <w:r>
        <w:t xml:space="preserve"> </w:t>
      </w:r>
      <w:r>
        <w:t xml:space="preserve">in the direction of the solution.</w:t>
      </w:r>
    </w:p>
    <w:bookmarkEnd w:id="135"/>
    <w:bookmarkStart w:id="136" w:name="compound-inequalities"/>
    <w:p>
      <w:pPr>
        <w:pStyle w:val="Heading3"/>
      </w:pPr>
      <w:r>
        <w:t xml:space="preserve">Compound Inequalities</w:t>
      </w:r>
    </w:p>
    <w:p>
      <w:pPr>
        <w:pStyle w:val="FirstParagraph"/>
      </w:pPr>
      <w:r>
        <w:t xml:space="preserve">A compound inequality like</w:t>
      </w:r>
      <w:r>
        <w:t xml:space="preserve"> </w:t>
      </w:r>
      <m:oMath>
        <m:r>
          <m:rPr>
            <m:sty m:val="p"/>
          </m:rPr>
          <m:t>−</m:t>
        </m:r>
        <m:r>
          <m:t>3</m:t>
        </m:r>
        <m:r>
          <m:rPr>
            <m:sty m:val="p"/>
          </m:rPr>
          <m:t>≤</m:t>
        </m:r>
        <m:r>
          <m:t>2</m:t>
        </m:r>
        <m:r>
          <m:t>x</m:t>
        </m:r>
        <m:r>
          <m:rPr>
            <m:sty m:val="p"/>
          </m:rPr>
          <m:t>+</m:t>
        </m:r>
        <m:r>
          <m:t>1</m:t>
        </m:r>
        <m:r>
          <m:rPr>
            <m:sty m:val="p"/>
          </m:rPr>
          <m:t>&lt;</m:t>
        </m:r>
        <m:r>
          <m:t>7</m:t>
        </m:r>
      </m:oMath>
      <w:r>
        <w:t xml:space="preserve"> </w:t>
      </w:r>
      <w:r>
        <w:t xml:space="preserve">means both conditions must be satisfied simultaneously.</w:t>
      </w:r>
    </w:p>
    <w:p>
      <w:pPr>
        <w:pStyle w:val="BodyText"/>
      </w:pPr>
      <w:r>
        <w:rPr>
          <w:b/>
          <w:bCs/>
        </w:rPr>
        <w:t xml:space="preserve">Solution:</w:t>
      </w:r>
      <w:r>
        <w:t xml:space="preserve"> </w:t>
      </w:r>
      <w:r>
        <w:t xml:space="preserve">Solve all parts at once.</w:t>
      </w:r>
    </w:p>
    <w:p>
      <w:pPr>
        <w:pStyle w:val="BodyText"/>
      </w:pPr>
      <m:oMathPara>
        <m:oMathParaPr>
          <m:jc m:val="center"/>
        </m:oMathParaPr>
        <m:oMath>
          <m:r>
            <m:rPr>
              <m:sty m:val="p"/>
            </m:rPr>
            <m:t>−</m:t>
          </m:r>
          <m:r>
            <m:t>3</m:t>
          </m:r>
          <m:r>
            <m:rPr>
              <m:sty m:val="p"/>
            </m:rPr>
            <m:t>≤</m:t>
          </m:r>
          <m:r>
            <m:t>2</m:t>
          </m:r>
          <m:r>
            <m:t>x</m:t>
          </m:r>
          <m:r>
            <m:rPr>
              <m:sty m:val="p"/>
            </m:rPr>
            <m:t>+</m:t>
          </m:r>
          <m:r>
            <m:t>1</m:t>
          </m:r>
          <m:r>
            <m:rPr>
              <m:sty m:val="p"/>
            </m:rPr>
            <m:t>&lt;</m:t>
          </m:r>
          <m:r>
            <m:t>7</m:t>
          </m:r>
        </m:oMath>
      </m:oMathPara>
    </w:p>
    <w:p>
      <w:pPr>
        <w:pStyle w:val="FirstParagraph"/>
      </w:pPr>
      <m:oMathPara>
        <m:oMathParaPr>
          <m:jc m:val="center"/>
        </m:oMathParaPr>
        <m:oMath>
          <m:r>
            <m:rPr>
              <m:sty m:val="p"/>
            </m:rPr>
            <m:t>−</m:t>
          </m:r>
          <m:r>
            <m:t>4</m:t>
          </m:r>
          <m:r>
            <m:rPr>
              <m:sty m:val="p"/>
            </m:rPr>
            <m:t>≤</m:t>
          </m:r>
          <m:r>
            <m:t>2</m:t>
          </m:r>
          <m:r>
            <m:t>x</m:t>
          </m:r>
          <m:r>
            <m:rPr>
              <m:sty m:val="p"/>
            </m:rPr>
            <m:t>&lt;</m:t>
          </m:r>
          <m:r>
            <m:t>6</m:t>
          </m:r>
        </m:oMath>
      </m:oMathPara>
    </w:p>
    <w:p>
      <w:pPr>
        <w:pStyle w:val="FirstParagraph"/>
      </w:pPr>
      <m:oMathPara>
        <m:oMathParaPr>
          <m:jc m:val="center"/>
        </m:oMathParaPr>
        <m:oMath>
          <m:r>
            <m:rPr>
              <m:sty m:val="p"/>
            </m:rPr>
            <m:t>−</m:t>
          </m:r>
          <m:r>
            <m:t>2</m:t>
          </m:r>
          <m:r>
            <m:rPr>
              <m:sty m:val="p"/>
            </m:rPr>
            <m:t>≤</m:t>
          </m:r>
          <m:r>
            <m:t>x</m:t>
          </m:r>
          <m:r>
            <m:rPr>
              <m:sty m:val="p"/>
            </m:rPr>
            <m:t>&lt;</m:t>
          </m:r>
          <m:r>
            <m:t>3</m:t>
          </m:r>
        </m:oMath>
      </m:oMathPara>
    </w:p>
    <w:p>
      <w:pPr>
        <w:pStyle w:val="FirstParagraph"/>
      </w:pPr>
      <w:r>
        <w:t xml:space="preserve">The solution is all</w:t>
      </w:r>
      <w:r>
        <w:t xml:space="preserve"> </w:t>
      </w:r>
      <m:oMath>
        <m:r>
          <m:t>x</m:t>
        </m:r>
      </m:oMath>
      <w:r>
        <w:t xml:space="preserve"> </w:t>
      </w:r>
      <w:r>
        <w:t xml:space="preserve">values from</w:t>
      </w:r>
      <w:r>
        <w:t xml:space="preserve"> </w:t>
      </w:r>
      <m:oMath>
        <m:r>
          <m:rPr>
            <m:sty m:val="p"/>
          </m:rPr>
          <m:t>−</m:t>
        </m:r>
        <m:r>
          <m:t>2</m:t>
        </m:r>
      </m:oMath>
      <w:r>
        <w:t xml:space="preserve"> </w:t>
      </w:r>
      <w:r>
        <w:t xml:space="preserve">to</w:t>
      </w:r>
      <w:r>
        <w:t xml:space="preserve"> </w:t>
      </w:r>
      <m:oMath>
        <m:r>
          <m:t>3</m:t>
        </m:r>
      </m:oMath>
      <w:r>
        <w:t xml:space="preserve">, including</w:t>
      </w:r>
      <w:r>
        <w:t xml:space="preserve"> </w:t>
      </w:r>
      <m:oMath>
        <m:r>
          <m:rPr>
            <m:sty m:val="p"/>
          </m:rPr>
          <m:t>−</m:t>
        </m:r>
        <m:r>
          <m:t>2</m:t>
        </m:r>
      </m:oMath>
      <w:r>
        <w:t xml:space="preserve"> </w:t>
      </w:r>
      <w:r>
        <w:t xml:space="preserve">but not including</w:t>
      </w:r>
      <w:r>
        <w:t xml:space="preserve"> </w:t>
      </w:r>
      <m:oMath>
        <m:r>
          <m:t>3</m:t>
        </m:r>
      </m:oMath>
      <w:r>
        <w:t xml:space="preserve">.</w:t>
      </w:r>
    </w:p>
    <w:bookmarkEnd w:id="136"/>
    <w:bookmarkStart w:id="137" w:name="translating-english-to-inequalities"/>
    <w:p>
      <w:pPr>
        <w:pStyle w:val="Heading3"/>
      </w:pPr>
      <w:r>
        <w:t xml:space="preserve">Translating English to Inequalities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English</w:t>
            </w:r>
          </w:p>
        </w:tc>
        <w:tc>
          <w:tcPr/>
          <w:p>
            <w:pPr>
              <w:pStyle w:val="Compact"/>
              <w:jc w:val="left"/>
            </w:pPr>
            <w:r>
              <w:t xml:space="preserve">Inequality</w:t>
            </w:r>
          </w:p>
        </w:tc>
      </w:tr>
      <w:tr>
        <w:tc>
          <w:tcPr/>
          <w:p>
            <w:pPr>
              <w:pStyle w:val="Compact"/>
              <w:jc w:val="left"/>
            </w:pPr>
            <w:r>
              <w:t xml:space="preserve">“</w:t>
            </w:r>
            <w:r>
              <w:t xml:space="preserve">at least 5</w:t>
            </w:r>
            <w:r>
              <w:t xml:space="preserve">”</w:t>
            </w:r>
          </w:p>
        </w:tc>
        <w:tc>
          <w:tcPr/>
          <w:p>
            <w:pPr>
              <w:pStyle w:val="Compact"/>
              <w:jc w:val="left"/>
            </w:pPr>
            <m:oMath>
              <m:r>
                <m:rPr>
                  <m:sty m:val="p"/>
                </m:rPr>
                <m:t>≥</m:t>
              </m:r>
              <m:r>
                <m:t>5</m:t>
              </m:r>
            </m:oMath>
          </w:p>
        </w:tc>
      </w:tr>
      <w:tr>
        <w:tc>
          <w:tcPr/>
          <w:p>
            <w:pPr>
              <w:pStyle w:val="Compact"/>
              <w:jc w:val="left"/>
            </w:pPr>
            <w:r>
              <w:t xml:space="preserve">“</w:t>
            </w:r>
            <w:r>
              <w:t xml:space="preserve">at most 5</w:t>
            </w:r>
            <w:r>
              <w:t xml:space="preserve">”</w:t>
            </w:r>
          </w:p>
        </w:tc>
        <w:tc>
          <w:tcPr/>
          <w:p>
            <w:pPr>
              <w:pStyle w:val="Compact"/>
              <w:jc w:val="left"/>
            </w:pPr>
            <m:oMath>
              <m:r>
                <m:rPr>
                  <m:sty m:val="p"/>
                </m:rPr>
                <m:t>≤</m:t>
              </m:r>
              <m:r>
                <m:t>5</m:t>
              </m:r>
            </m:oMath>
          </w:p>
        </w:tc>
      </w:tr>
      <w:tr>
        <w:tc>
          <w:tcPr/>
          <w:p>
            <w:pPr>
              <w:pStyle w:val="Compact"/>
              <w:jc w:val="left"/>
            </w:pPr>
            <w:r>
              <w:t xml:space="preserve">“</w:t>
            </w:r>
            <w:r>
              <w:t xml:space="preserve">no more than 5</w:t>
            </w:r>
            <w:r>
              <w:t xml:space="preserve">”</w:t>
            </w:r>
          </w:p>
        </w:tc>
        <w:tc>
          <w:tcPr/>
          <w:p>
            <w:pPr>
              <w:pStyle w:val="Compact"/>
              <w:jc w:val="left"/>
            </w:pPr>
            <m:oMath>
              <m:r>
                <m:rPr>
                  <m:sty m:val="p"/>
                </m:rPr>
                <m:t>≤</m:t>
              </m:r>
              <m:r>
                <m:t>5</m:t>
              </m:r>
            </m:oMath>
          </w:p>
        </w:tc>
      </w:tr>
      <w:tr>
        <w:tc>
          <w:tcPr/>
          <w:p>
            <w:pPr>
              <w:pStyle w:val="Compact"/>
              <w:jc w:val="left"/>
            </w:pPr>
            <w:r>
              <w:t xml:space="preserve">“</w:t>
            </w:r>
            <w:r>
              <w:t xml:space="preserve">no less than 5</w:t>
            </w:r>
            <w:r>
              <w:t xml:space="preserve">”</w:t>
            </w:r>
          </w:p>
        </w:tc>
        <w:tc>
          <w:tcPr/>
          <w:p>
            <w:pPr>
              <w:pStyle w:val="Compact"/>
              <w:jc w:val="left"/>
            </w:pPr>
            <m:oMath>
              <m:r>
                <m:rPr>
                  <m:sty m:val="p"/>
                </m:rPr>
                <m:t>≥</m:t>
              </m:r>
              <m:r>
                <m:t>5</m:t>
              </m:r>
            </m:oMath>
          </w:p>
        </w:tc>
      </w:tr>
      <w:tr>
        <w:tc>
          <w:tcPr/>
          <w:p>
            <w:pPr>
              <w:pStyle w:val="Compact"/>
              <w:jc w:val="left"/>
            </w:pPr>
            <w:r>
              <w:t xml:space="preserve">“</w:t>
            </w:r>
            <w:r>
              <w:t xml:space="preserve">more than 5</w:t>
            </w:r>
            <w:r>
              <w:t xml:space="preserve">”</w:t>
            </w:r>
          </w:p>
        </w:tc>
        <w:tc>
          <w:tcPr/>
          <w:p>
            <w:pPr>
              <w:pStyle w:val="Compact"/>
              <w:jc w:val="left"/>
            </w:pPr>
            <m:oMath>
              <m:r>
                <m:rPr>
                  <m:sty m:val="p"/>
                </m:rPr>
                <m:t>&gt;</m:t>
              </m:r>
              <m:r>
                <m:t>5</m:t>
              </m:r>
            </m:oMath>
          </w:p>
        </w:tc>
      </w:tr>
      <w:tr>
        <w:tc>
          <w:tcPr/>
          <w:p>
            <w:pPr>
              <w:pStyle w:val="Compact"/>
              <w:jc w:val="left"/>
            </w:pPr>
            <w:r>
              <w:t xml:space="preserve">“</w:t>
            </w:r>
            <w:r>
              <w:t xml:space="preserve">less than 5</w:t>
            </w:r>
            <w:r>
              <w:t xml:space="preserve">”</w:t>
            </w:r>
          </w:p>
        </w:tc>
        <w:tc>
          <w:tcPr/>
          <w:p>
            <w:pPr>
              <w:pStyle w:val="Compact"/>
              <w:jc w:val="left"/>
            </w:pPr>
            <m:oMath>
              <m:r>
                <m:rPr>
                  <m:sty m:val="p"/>
                </m:rPr>
                <m:t>&lt;</m:t>
              </m:r>
              <m:r>
                <m:t>5</m:t>
              </m:r>
            </m:oMath>
          </w:p>
        </w:tc>
      </w:tr>
      <w:tr>
        <w:tc>
          <w:tcPr/>
          <w:p>
            <w:pPr>
              <w:pStyle w:val="Compact"/>
              <w:jc w:val="left"/>
            </w:pPr>
            <w:r>
              <w:t xml:space="preserve">“</w:t>
            </w:r>
            <w:r>
              <w:t xml:space="preserve">between 3 and 9, inclusive</w:t>
            </w:r>
            <w:r>
              <w:t xml:space="preserve">”</w:t>
            </w:r>
          </w:p>
        </w:tc>
        <w:tc>
          <w:tcPr/>
          <w:p>
            <w:pPr>
              <w:pStyle w:val="Compact"/>
              <w:jc w:val="left"/>
            </w:pPr>
            <m:oMath>
              <m:r>
                <m:t>3</m:t>
              </m:r>
              <m:r>
                <m:rPr>
                  <m:sty m:val="p"/>
                </m:rPr>
                <m:t>≤</m:t>
              </m:r>
              <m:r>
                <m:t>x</m:t>
              </m:r>
              <m:r>
                <m:rPr>
                  <m:sty m:val="p"/>
                </m:rPr>
                <m:t>≤</m:t>
              </m:r>
              <m:r>
                <m:t>9</m:t>
              </m:r>
            </m:oMath>
          </w:p>
        </w:tc>
      </w:tr>
      <w:tr>
        <w:tc>
          <w:tcPr/>
          <w:p>
            <w:pPr>
              <w:pStyle w:val="Compact"/>
              <w:jc w:val="left"/>
            </w:pPr>
            <w:r>
              <w:t xml:space="preserve">“</w:t>
            </w:r>
            <w:r>
              <w:t xml:space="preserve">between 3 and 9, exclusive</w:t>
            </w:r>
            <w:r>
              <w:t xml:space="preserve">”</w:t>
            </w:r>
          </w:p>
        </w:tc>
        <w:tc>
          <w:tcPr/>
          <w:p>
            <w:pPr>
              <w:pStyle w:val="Compact"/>
              <w:jc w:val="left"/>
            </w:pPr>
            <m:oMath>
              <m:r>
                <m:t>3</m:t>
              </m:r>
              <m:r>
                <m:rPr>
                  <m:sty m:val="p"/>
                </m:rPr>
                <m:t>&lt;</m:t>
              </m:r>
              <m:r>
                <m:t>x</m:t>
              </m:r>
              <m:r>
                <m:rPr>
                  <m:sty m:val="p"/>
                </m:rPr>
                <m:t>&lt;</m:t>
              </m:r>
              <m:r>
                <m:t>9</m:t>
              </m:r>
            </m:oMath>
          </w:p>
        </w:tc>
      </w:tr>
    </w:tbl>
    <w:p>
      <w:r>
        <w:pict>
          <v:rect style="width:0;height:1.5pt" o:hralign="center" o:hrstd="t" o:hr="t"/>
        </w:pict>
      </w:r>
    </w:p>
    <w:bookmarkEnd w:id="137"/>
    <w:bookmarkEnd w:id="138"/>
    <w:bookmarkStart w:id="141" w:name="systems-of-linear-equations-introduction"/>
    <w:p>
      <w:pPr>
        <w:pStyle w:val="Heading2"/>
      </w:pPr>
      <w:r>
        <w:t xml:space="preserve">2.12 Systems of Linear Equations: Introduction</w:t>
      </w:r>
    </w:p>
    <w:p>
      <w:pPr>
        <w:pStyle w:val="FirstParagraph"/>
      </w:pPr>
      <w:r>
        <w:t xml:space="preserve">A</w:t>
      </w:r>
      <w:r>
        <w:t xml:space="preserve"> </w:t>
      </w:r>
      <w:r>
        <w:rPr>
          <w:b/>
          <w:bCs/>
        </w:rPr>
        <w:t xml:space="preserve">system of linear equations</w:t>
      </w:r>
      <w:r>
        <w:t xml:space="preserve"> </w:t>
      </w:r>
      <w:r>
        <w:t xml:space="preserve">is a set of two or more linear equations involving the same variables. The</w:t>
      </w:r>
      <w:r>
        <w:t xml:space="preserve"> </w:t>
      </w:r>
      <w:r>
        <w:rPr>
          <w:b/>
          <w:bCs/>
        </w:rPr>
        <w:t xml:space="preserve">solution</w:t>
      </w:r>
      <w:r>
        <w:t xml:space="preserve"> </w:t>
      </w:r>
      <w:r>
        <w:t xml:space="preserve">to the system is the point (or set of points) that satisfies ALL equations simultaneously.</w:t>
      </w:r>
    </w:p>
    <w:p>
      <w:pPr>
        <w:pStyle w:val="BodyText"/>
      </w:pPr>
      <w:r>
        <w:t xml:space="preserve">On the SAT, you will almost always encounter systems of</w:t>
      </w:r>
      <w:r>
        <w:t xml:space="preserve"> </w:t>
      </w:r>
      <w:r>
        <w:rPr>
          <w:b/>
          <w:bCs/>
        </w:rPr>
        <w:t xml:space="preserve">two linear equations in two variables</w:t>
      </w:r>
      <w:r>
        <w:t xml:space="preserve"> </w:t>
      </w:r>
      <w:r>
        <w:t xml:space="preserve">(typically</w:t>
      </w:r>
      <w:r>
        <w:t xml:space="preserve"> </w:t>
      </w:r>
      <m:oMath>
        <m:r>
          <m:t>x</m:t>
        </m:r>
      </m:oMath>
      <w:r>
        <w:t xml:space="preserve"> </w:t>
      </w:r>
      <w:r>
        <w:t xml:space="preserve">and</w:t>
      </w:r>
      <w:r>
        <w:t xml:space="preserve"> </w:t>
      </w:r>
      <m:oMath>
        <m:r>
          <m:t>y</m:t>
        </m:r>
      </m:oMath>
      <w:r>
        <w:t xml:space="preserve">).</w:t>
      </w:r>
    </w:p>
    <w:bookmarkStart w:id="139" w:name="the-geometric-interpretation"/>
    <w:p>
      <w:pPr>
        <w:pStyle w:val="Heading3"/>
      </w:pPr>
      <w:r>
        <w:t xml:space="preserve">The Geometric Interpretation</w:t>
      </w:r>
    </w:p>
    <w:p>
      <w:pPr>
        <w:pStyle w:val="FirstParagraph"/>
      </w:pPr>
      <w:r>
        <w:t xml:space="preserve">Each linear equation represents a line in the coordinate plane. The solution to the system is the point where the lines intersect — the point that lies on both lines.</w:t>
      </w:r>
    </w:p>
    <w:p>
      <w:pPr>
        <w:pStyle w:val="BodyText"/>
      </w:pPr>
      <w:r>
        <w:t xml:space="preserve">There are exactly three possibilities:</w:t>
      </w:r>
    </w:p>
    <w:p>
      <w:pPr>
        <w:pStyle w:val="Compact"/>
        <w:numPr>
          <w:ilvl w:val="0"/>
          <w:numId w:val="1045"/>
        </w:numPr>
      </w:pPr>
      <w:r>
        <w:rPr>
          <w:b/>
          <w:bCs/>
        </w:rPr>
        <w:t xml:space="preserve">One solution:</w:t>
      </w:r>
      <w:r>
        <w:t xml:space="preserve"> </w:t>
      </w:r>
      <w:r>
        <w:t xml:space="preserve">The lines intersect at exactly one point (different slopes).</w:t>
      </w:r>
    </w:p>
    <w:p>
      <w:pPr>
        <w:pStyle w:val="Compact"/>
        <w:numPr>
          <w:ilvl w:val="0"/>
          <w:numId w:val="1045"/>
        </w:numPr>
      </w:pPr>
      <w:r>
        <w:rPr>
          <w:b/>
          <w:bCs/>
        </w:rPr>
        <w:t xml:space="preserve">No solution:</w:t>
      </w:r>
      <w:r>
        <w:t xml:space="preserve"> </w:t>
      </w:r>
      <w:r>
        <w:t xml:space="preserve">The lines are parallel and never intersect (same slope, different</w:t>
      </w:r>
      <w:r>
        <w:t xml:space="preserve"> </w:t>
      </w:r>
      <m:oMath>
        <m:r>
          <m:t>y</m:t>
        </m:r>
      </m:oMath>
      <w:r>
        <w:t xml:space="preserve">-intercepts).</w:t>
      </w:r>
    </w:p>
    <w:p>
      <w:pPr>
        <w:pStyle w:val="Compact"/>
        <w:numPr>
          <w:ilvl w:val="0"/>
          <w:numId w:val="1045"/>
        </w:numPr>
      </w:pPr>
      <w:r>
        <w:rPr>
          <w:b/>
          <w:bCs/>
        </w:rPr>
        <w:t xml:space="preserve">Infinitely many solutions:</w:t>
      </w:r>
      <w:r>
        <w:t xml:space="preserve"> </w:t>
      </w:r>
      <w:r>
        <w:t xml:space="preserve">The lines are coincident — they are the same line (same slope, same</w:t>
      </w:r>
      <w:r>
        <w:t xml:space="preserve"> </w:t>
      </w:r>
      <m:oMath>
        <m:r>
          <m:t>y</m:t>
        </m:r>
      </m:oMath>
      <w:r>
        <w:t xml:space="preserve">-intercept).</w:t>
      </w:r>
    </w:p>
    <w:bookmarkEnd w:id="139"/>
    <w:bookmarkStart w:id="140" w:name="classification-table"/>
    <w:p>
      <w:pPr>
        <w:pStyle w:val="Heading3"/>
      </w:pPr>
      <w:r>
        <w:t xml:space="preserve">Classification Table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Number of Solutions</w:t>
            </w:r>
          </w:p>
        </w:tc>
        <w:tc>
          <w:tcPr/>
          <w:p>
            <w:pPr>
              <w:pStyle w:val="Compact"/>
              <w:jc w:val="left"/>
            </w:pPr>
            <w:r>
              <w:t xml:space="preserve">Geometric Description</w:t>
            </w:r>
          </w:p>
        </w:tc>
        <w:tc>
          <w:tcPr/>
          <w:p>
            <w:pPr>
              <w:pStyle w:val="Compact"/>
              <w:jc w:val="left"/>
            </w:pPr>
            <w:r>
              <w:t xml:space="preserve">Slope Relationship</w:t>
            </w:r>
          </w:p>
        </w:tc>
        <w:tc>
          <w:tcPr/>
          <w:p>
            <w:pPr>
              <w:pStyle w:val="Compact"/>
              <w:jc w:val="left"/>
            </w:pPr>
            <m:oMath>
              <m:r>
                <m:t>y</m:t>
              </m:r>
            </m:oMath>
            <w:r>
              <w:t xml:space="preserve">-Intercept Relationship</w:t>
            </w:r>
          </w:p>
        </w:tc>
        <w:tc>
          <w:tcPr/>
          <w:p>
            <w:pPr>
              <w:pStyle w:val="Compact"/>
              <w:jc w:val="left"/>
            </w:pPr>
            <w:r>
              <w:t xml:space="preserve">System Type</w:t>
            </w:r>
          </w:p>
        </w:tc>
      </w:tr>
      <w:tr>
        <w:tc>
          <w:tcPr/>
          <w:p>
            <w:pPr>
              <w:pStyle w:val="Compact"/>
              <w:jc w:val="left"/>
            </w:pPr>
            <w:r>
              <w:t xml:space="preserve">1</w:t>
            </w:r>
          </w:p>
        </w:tc>
        <w:tc>
          <w:tcPr/>
          <w:p>
            <w:pPr>
              <w:pStyle w:val="Compact"/>
              <w:jc w:val="left"/>
            </w:pPr>
            <w:r>
              <w:t xml:space="preserve">Intersecting lines</w:t>
            </w:r>
          </w:p>
        </w:tc>
        <w:tc>
          <w:tcPr/>
          <w:p>
            <w:pPr>
              <w:pStyle w:val="Compact"/>
              <w:jc w:val="left"/>
            </w:pPr>
            <m:oMath>
              <m:sSub>
                <m:e>
                  <m:r>
                    <m:t>m</m:t>
                  </m:r>
                </m:e>
                <m:sub>
                  <m:r>
                    <m:t>1</m:t>
                  </m:r>
                </m:sub>
              </m:sSub>
              <m:r>
                <m:rPr>
                  <m:sty m:val="p"/>
                </m:rPr>
                <m:t>≠</m:t>
              </m:r>
              <m:sSub>
                <m:e>
                  <m:r>
                    <m:t>m</m:t>
                  </m:r>
                </m:e>
                <m:sub>
                  <m:r>
                    <m:t>2</m:t>
                  </m:r>
                </m:sub>
              </m:sSub>
            </m:oMath>
          </w:p>
        </w:tc>
        <w:tc>
          <w:tcPr/>
          <w:p>
            <w:pPr>
              <w:pStyle w:val="Compact"/>
              <w:jc w:val="left"/>
            </w:pPr>
            <w:r>
              <w:t xml:space="preserve">Any</w:t>
            </w:r>
          </w:p>
        </w:tc>
        <w:tc>
          <w:tcPr/>
          <w:p>
            <w:pPr>
              <w:pStyle w:val="Compact"/>
              <w:jc w:val="left"/>
            </w:pPr>
            <w:r>
              <w:t xml:space="preserve">Consistent &amp; Independent</w:t>
            </w:r>
          </w:p>
        </w:tc>
      </w:tr>
      <w:tr>
        <w:tc>
          <w:tcPr/>
          <w:p>
            <w:pPr>
              <w:pStyle w:val="Compact"/>
              <w:jc w:val="left"/>
            </w:pPr>
            <w:r>
              <w:t xml:space="preserve">0</w:t>
            </w:r>
          </w:p>
        </w:tc>
        <w:tc>
          <w:tcPr/>
          <w:p>
            <w:pPr>
              <w:pStyle w:val="Compact"/>
              <w:jc w:val="left"/>
            </w:pPr>
            <w:r>
              <w:t xml:space="preserve">Parallel lines</w:t>
            </w:r>
          </w:p>
        </w:tc>
        <w:tc>
          <w:tcPr/>
          <w:p>
            <w:pPr>
              <w:pStyle w:val="Compact"/>
              <w:jc w:val="left"/>
            </w:pPr>
            <m:oMath>
              <m:sSub>
                <m:e>
                  <m:r>
                    <m:t>m</m:t>
                  </m:r>
                </m:e>
                <m:sub>
                  <m:r>
                    <m:t>1</m:t>
                  </m:r>
                </m:sub>
              </m:sSub>
              <m:r>
                <m:rPr>
                  <m:sty m:val="p"/>
                </m:rPr>
                <m:t>=</m:t>
              </m:r>
              <m:sSub>
                <m:e>
                  <m:r>
                    <m:t>m</m:t>
                  </m:r>
                </m:e>
                <m:sub>
                  <m:r>
                    <m:t>2</m:t>
                  </m:r>
                </m:sub>
              </m:sSub>
            </m:oMath>
          </w:p>
        </w:tc>
        <w:tc>
          <w:tcPr/>
          <w:p>
            <w:pPr>
              <w:pStyle w:val="Compact"/>
              <w:jc w:val="left"/>
            </w:pPr>
            <m:oMath>
              <m:sSub>
                <m:e>
                  <m:r>
                    <m:t>b</m:t>
                  </m:r>
                </m:e>
                <m:sub>
                  <m:r>
                    <m:t>1</m:t>
                  </m:r>
                </m:sub>
              </m:sSub>
              <m:r>
                <m:rPr>
                  <m:sty m:val="p"/>
                </m:rPr>
                <m:t>≠</m:t>
              </m:r>
              <m:sSub>
                <m:e>
                  <m:r>
                    <m:t>b</m:t>
                  </m:r>
                </m:e>
                <m:sub>
                  <m:r>
                    <m:t>2</m:t>
                  </m:r>
                </m:sub>
              </m:sSub>
            </m:oMath>
          </w:p>
        </w:tc>
        <w:tc>
          <w:tcPr/>
          <w:p>
            <w:pPr>
              <w:pStyle w:val="Compact"/>
              <w:jc w:val="left"/>
            </w:pPr>
            <w:r>
              <w:t xml:space="preserve">Inconsistent</w:t>
            </w:r>
          </w:p>
        </w:tc>
      </w:tr>
      <w:tr>
        <w:tc>
          <w:tcPr/>
          <w:p>
            <w:pPr>
              <w:pStyle w:val="Compact"/>
              <w:jc w:val="left"/>
            </w:pPr>
            <w:r>
              <w:t xml:space="preserve">Infinite</w:t>
            </w:r>
          </w:p>
        </w:tc>
        <w:tc>
          <w:tcPr/>
          <w:p>
            <w:pPr>
              <w:pStyle w:val="Compact"/>
              <w:jc w:val="left"/>
            </w:pPr>
            <w:r>
              <w:t xml:space="preserve">Coincident lines</w:t>
            </w:r>
          </w:p>
        </w:tc>
        <w:tc>
          <w:tcPr/>
          <w:p>
            <w:pPr>
              <w:pStyle w:val="Compact"/>
              <w:jc w:val="left"/>
            </w:pPr>
            <m:oMath>
              <m:sSub>
                <m:e>
                  <m:r>
                    <m:t>m</m:t>
                  </m:r>
                </m:e>
                <m:sub>
                  <m:r>
                    <m:t>1</m:t>
                  </m:r>
                </m:sub>
              </m:sSub>
              <m:r>
                <m:rPr>
                  <m:sty m:val="p"/>
                </m:rPr>
                <m:t>=</m:t>
              </m:r>
              <m:sSub>
                <m:e>
                  <m:r>
                    <m:t>m</m:t>
                  </m:r>
                </m:e>
                <m:sub>
                  <m:r>
                    <m:t>2</m:t>
                  </m:r>
                </m:sub>
              </m:sSub>
            </m:oMath>
          </w:p>
        </w:tc>
        <w:tc>
          <w:tcPr/>
          <w:p>
            <w:pPr>
              <w:pStyle w:val="Compact"/>
              <w:jc w:val="left"/>
            </w:pPr>
            <m:oMath>
              <m:sSub>
                <m:e>
                  <m:r>
                    <m:t>b</m:t>
                  </m:r>
                </m:e>
                <m:sub>
                  <m:r>
                    <m:t>1</m:t>
                  </m:r>
                </m:sub>
              </m:sSub>
              <m:r>
                <m:rPr>
                  <m:sty m:val="p"/>
                </m:rPr>
                <m:t>=</m:t>
              </m:r>
              <m:sSub>
                <m:e>
                  <m:r>
                    <m:t>b</m:t>
                  </m:r>
                </m:e>
                <m:sub>
                  <m:r>
                    <m:t>2</m:t>
                  </m:r>
                </m:sub>
              </m:sSub>
            </m:oMath>
          </w:p>
        </w:tc>
        <w:tc>
          <w:tcPr/>
          <w:p>
            <w:pPr>
              <w:pStyle w:val="Compact"/>
              <w:jc w:val="left"/>
            </w:pPr>
            <w:r>
              <w:t xml:space="preserve">Consistent &amp; Dependent</w:t>
            </w:r>
          </w:p>
        </w:tc>
      </w:tr>
    </w:tbl>
    <w:p>
      <w:r>
        <w:pict>
          <v:rect style="width:0;height:1.5pt" o:hralign="center" o:hrstd="t" o:hr="t"/>
        </w:pict>
      </w:r>
    </w:p>
    <w:bookmarkEnd w:id="140"/>
    <w:bookmarkEnd w:id="141"/>
    <w:bookmarkStart w:id="146" w:name="method-1-graphing"/>
    <w:p>
      <w:pPr>
        <w:pStyle w:val="Heading2"/>
      </w:pPr>
      <w:r>
        <w:t xml:space="preserve">2.13 Method 1: Graphing</w:t>
      </w:r>
    </w:p>
    <w:bookmarkStart w:id="142" w:name="how-it-works"/>
    <w:p>
      <w:pPr>
        <w:pStyle w:val="Heading3"/>
      </w:pPr>
      <w:r>
        <w:t xml:space="preserve">How It Works</w:t>
      </w:r>
    </w:p>
    <w:p>
      <w:pPr>
        <w:pStyle w:val="FirstParagraph"/>
      </w:pPr>
      <w:r>
        <w:t xml:space="preserve">Graph both lines on the same coordinate plane. The intersection point is the solution.</w:t>
      </w:r>
    </w:p>
    <w:bookmarkEnd w:id="142"/>
    <w:bookmarkStart w:id="143" w:name="when-to-use-it"/>
    <w:p>
      <w:pPr>
        <w:pStyle w:val="Heading3"/>
      </w:pPr>
      <w:r>
        <w:t xml:space="preserve">When to Use It</w:t>
      </w:r>
    </w:p>
    <w:p>
      <w:pPr>
        <w:pStyle w:val="Compact"/>
        <w:numPr>
          <w:ilvl w:val="0"/>
          <w:numId w:val="1046"/>
        </w:numPr>
      </w:pPr>
      <w:r>
        <w:t xml:space="preserve">When the equations are already in slope-intercept form (easy to graph).</w:t>
      </w:r>
    </w:p>
    <w:p>
      <w:pPr>
        <w:pStyle w:val="Compact"/>
        <w:numPr>
          <w:ilvl w:val="0"/>
          <w:numId w:val="1046"/>
        </w:numPr>
      </w:pPr>
      <w:r>
        <w:t xml:space="preserve">When using the Desmos calculator (extremely fast and accurate).</w:t>
      </w:r>
    </w:p>
    <w:p>
      <w:pPr>
        <w:pStyle w:val="Compact"/>
        <w:numPr>
          <w:ilvl w:val="0"/>
          <w:numId w:val="1046"/>
        </w:numPr>
      </w:pPr>
      <w:r>
        <w:t xml:space="preserve">When you need a visual understanding of the system.</w:t>
      </w:r>
    </w:p>
    <w:bookmarkEnd w:id="143"/>
    <w:bookmarkStart w:id="144" w:name="desmos-strategy"/>
    <w:p>
      <w:pPr>
        <w:pStyle w:val="Heading3"/>
      </w:pPr>
      <w:r>
        <w:t xml:space="preserve">Desmos Strategy</w:t>
      </w:r>
    </w:p>
    <w:p>
      <w:pPr>
        <w:pStyle w:val="FirstParagraph"/>
      </w:pPr>
      <w:r>
        <w:t xml:space="preserve">On the digital SAT, type both equations into Desmos. The lines will appear, and you can click on the intersection point to see its exact coordinates. This is often the fastest method.</w:t>
      </w:r>
    </w:p>
    <w:p>
      <w:pPr>
        <w:pStyle w:val="BodyText"/>
      </w:pPr>
      <w:r>
        <w:rPr>
          <w:b/>
          <w:bCs/>
        </w:rPr>
        <w:t xml:space="preserve">Example:</w:t>
      </w:r>
      <w:r>
        <w:t xml:space="preserve"> </w:t>
      </w:r>
      <w:r>
        <w:t xml:space="preserve">Solve the system</w:t>
      </w:r>
      <w:r>
        <w:t xml:space="preserve"> </w:t>
      </w:r>
      <m:oMath>
        <m:r>
          <m:t>y</m:t>
        </m:r>
        <m:r>
          <m:rPr>
            <m:sty m:val="p"/>
          </m:rPr>
          <m:t>=</m:t>
        </m:r>
        <m:r>
          <m:t>2</m:t>
        </m:r>
        <m:r>
          <m:t>x</m:t>
        </m:r>
        <m:r>
          <m:rPr>
            <m:sty m:val="p"/>
          </m:rPr>
          <m:t>+</m:t>
        </m:r>
        <m:r>
          <m:t>1</m:t>
        </m:r>
      </m:oMath>
      <w:r>
        <w:t xml:space="preserve"> </w:t>
      </w:r>
      <w:r>
        <w:t xml:space="preserve">and</w:t>
      </w:r>
      <w:r>
        <w:t xml:space="preserve"> </w:t>
      </w:r>
      <m:oMath>
        <m:r>
          <m:t>y</m:t>
        </m:r>
        <m:r>
          <m:rPr>
            <m:sty m:val="p"/>
          </m:rPr>
          <m:t>=</m:t>
        </m:r>
        <m:r>
          <m:rPr>
            <m:sty m:val="p"/>
          </m:rPr>
          <m:t>−</m:t>
        </m:r>
        <m:r>
          <m:t>x</m:t>
        </m:r>
        <m:r>
          <m:rPr>
            <m:sty m:val="p"/>
          </m:rPr>
          <m:t>+</m:t>
        </m:r>
        <m:r>
          <m:t>7</m:t>
        </m:r>
      </m:oMath>
      <w:r>
        <w:t xml:space="preserve">.</w:t>
      </w:r>
    </w:p>
    <w:p>
      <w:pPr>
        <w:pStyle w:val="BodyText"/>
      </w:pPr>
      <w:r>
        <w:t xml:space="preserve">In Desmos, type both equations. The intersection appears at</w:t>
      </w:r>
      <w:r>
        <w:t xml:space="preserve"> </w:t>
      </w:r>
      <m:oMath>
        <m:d>
          <m:dPr>
            <m:begChr m:val="("/>
            <m:endChr m:val=")"/>
            <m:sepChr m:val=""/>
            <m:grow/>
          </m:dPr>
          <m:e>
            <m:r>
              <m:t>2</m:t>
            </m:r>
            <m:r>
              <m:rPr>
                <m:sty m:val="p"/>
              </m:rPr>
              <m:t>,</m:t>
            </m:r>
            <m:r>
              <m:t>3</m:t>
            </m:r>
          </m:e>
        </m:d>
      </m:oMath>
      <w:r>
        <w:t xml:space="preserve">. This is the solution:</w:t>
      </w:r>
      <w:r>
        <w:t xml:space="preserve"> </w:t>
      </w:r>
      <m:oMath>
        <m:r>
          <m:t>x</m:t>
        </m:r>
        <m:r>
          <m:rPr>
            <m:sty m:val="p"/>
          </m:rPr>
          <m:t>=</m:t>
        </m:r>
        <m:r>
          <m:t>2</m:t>
        </m:r>
        <m:r>
          <m:rPr>
            <m:sty m:val="p"/>
          </m:rPr>
          <m:t>,</m:t>
        </m:r>
        <m:r>
          <m:t>y</m:t>
        </m:r>
        <m:r>
          <m:rPr>
            <m:sty m:val="p"/>
          </m:rPr>
          <m:t>=</m:t>
        </m:r>
        <m:r>
          <m:t>3</m:t>
        </m:r>
      </m:oMath>
      <w:r>
        <w:t xml:space="preserve">.</w:t>
      </w:r>
    </w:p>
    <w:bookmarkEnd w:id="144"/>
    <w:bookmarkStart w:id="145" w:name="limitations"/>
    <w:p>
      <w:pPr>
        <w:pStyle w:val="Heading3"/>
      </w:pPr>
      <w:r>
        <w:t xml:space="preserve">Limitations</w:t>
      </w:r>
    </w:p>
    <w:p>
      <w:pPr>
        <w:pStyle w:val="Compact"/>
        <w:numPr>
          <w:ilvl w:val="0"/>
          <w:numId w:val="1047"/>
        </w:numPr>
      </w:pPr>
      <w:r>
        <w:t xml:space="preserve">If the solution involves fractions or decimals, reading it from a hand-drawn graph may be imprecise.</w:t>
      </w:r>
    </w:p>
    <w:p>
      <w:pPr>
        <w:pStyle w:val="Compact"/>
        <w:numPr>
          <w:ilvl w:val="0"/>
          <w:numId w:val="1047"/>
        </w:numPr>
      </w:pPr>
      <w:r>
        <w:t xml:space="preserve">Desmos eliminates this limitation by providing exact coordinates.</w:t>
      </w:r>
    </w:p>
    <w:p>
      <w:r>
        <w:pict>
          <v:rect style="width:0;height:1.5pt" o:hralign="center" o:hrstd="t" o:hr="t"/>
        </w:pict>
      </w:r>
    </w:p>
    <w:bookmarkEnd w:id="145"/>
    <w:bookmarkEnd w:id="146"/>
    <w:bookmarkStart w:id="151" w:name="method-2-substitution"/>
    <w:p>
      <w:pPr>
        <w:pStyle w:val="Heading2"/>
      </w:pPr>
      <w:r>
        <w:t xml:space="preserve">2.14 Method 2: Substitution</w:t>
      </w:r>
    </w:p>
    <w:bookmarkStart w:id="147" w:name="how-it-works-1"/>
    <w:p>
      <w:pPr>
        <w:pStyle w:val="Heading3"/>
      </w:pPr>
      <w:r>
        <w:t xml:space="preserve">How It Works</w:t>
      </w:r>
    </w:p>
    <w:p>
      <w:pPr>
        <w:pStyle w:val="Compact"/>
        <w:numPr>
          <w:ilvl w:val="0"/>
          <w:numId w:val="1048"/>
        </w:numPr>
      </w:pPr>
      <w:r>
        <w:t xml:space="preserve">Solve one equation for one variable (get it alone on one side).</w:t>
      </w:r>
    </w:p>
    <w:p>
      <w:pPr>
        <w:pStyle w:val="Compact"/>
        <w:numPr>
          <w:ilvl w:val="0"/>
          <w:numId w:val="1048"/>
        </w:numPr>
      </w:pPr>
      <w:r>
        <w:t xml:space="preserve">Substitute this expression into the other equation.</w:t>
      </w:r>
    </w:p>
    <w:p>
      <w:pPr>
        <w:pStyle w:val="Compact"/>
        <w:numPr>
          <w:ilvl w:val="0"/>
          <w:numId w:val="1048"/>
        </w:numPr>
      </w:pPr>
      <w:r>
        <w:t xml:space="preserve">Solve the resulting one-variable equation.</w:t>
      </w:r>
    </w:p>
    <w:p>
      <w:pPr>
        <w:pStyle w:val="Compact"/>
        <w:numPr>
          <w:ilvl w:val="0"/>
          <w:numId w:val="1048"/>
        </w:numPr>
      </w:pPr>
      <w:r>
        <w:t xml:space="preserve">Substitute back to find the other variable.</w:t>
      </w:r>
    </w:p>
    <w:bookmarkEnd w:id="147"/>
    <w:bookmarkStart w:id="148" w:name="when-to-use-it-1"/>
    <w:p>
      <w:pPr>
        <w:pStyle w:val="Heading3"/>
      </w:pPr>
      <w:r>
        <w:t xml:space="preserve">When to Use It</w:t>
      </w:r>
    </w:p>
    <w:p>
      <w:pPr>
        <w:pStyle w:val="Compact"/>
        <w:numPr>
          <w:ilvl w:val="0"/>
          <w:numId w:val="1049"/>
        </w:numPr>
      </w:pPr>
      <w:r>
        <w:t xml:space="preserve">When one of the equations already has a variable isolated (e.g.,</w:t>
      </w:r>
      <w:r>
        <w:t xml:space="preserve"> </w:t>
      </w:r>
      <m:oMath>
        <m:r>
          <m:t>y</m:t>
        </m:r>
        <m:r>
          <m:rPr>
            <m:sty m:val="p"/>
          </m:rPr>
          <m:t>=</m:t>
        </m:r>
        <m:r>
          <m:t>3</m:t>
        </m:r>
        <m:r>
          <m:t>x</m:t>
        </m:r>
        <m:r>
          <m:rPr>
            <m:sty m:val="p"/>
          </m:rPr>
          <m:t>−</m:t>
        </m:r>
        <m:r>
          <m:t>2</m:t>
        </m:r>
      </m:oMath>
      <w:r>
        <w:t xml:space="preserve">).</w:t>
      </w:r>
    </w:p>
    <w:p>
      <w:pPr>
        <w:pStyle w:val="Compact"/>
        <w:numPr>
          <w:ilvl w:val="0"/>
          <w:numId w:val="1049"/>
        </w:numPr>
      </w:pPr>
      <w:r>
        <w:t xml:space="preserve">When one of the variables has a coefficient of</w:t>
      </w:r>
      <w:r>
        <w:t xml:space="preserve"> </w:t>
      </w:r>
      <m:oMath>
        <m:r>
          <m:rPr>
            <m:sty m:val="p"/>
          </m:rPr>
          <m:t>±</m:t>
        </m:r>
        <m:r>
          <m:t>1</m:t>
        </m:r>
      </m:oMath>
      <w:r>
        <w:t xml:space="preserve"> </w:t>
      </w:r>
      <w:r>
        <w:t xml:space="preserve">(easy to isolate).</w:t>
      </w:r>
    </w:p>
    <w:bookmarkEnd w:id="148"/>
    <w:bookmarkStart w:id="149" w:name="detailed-example"/>
    <w:p>
      <w:pPr>
        <w:pStyle w:val="Heading3"/>
      </w:pPr>
      <w:r>
        <w:t xml:space="preserve">Detailed Example</w:t>
      </w:r>
    </w:p>
    <w:p>
      <w:pPr>
        <w:pStyle w:val="FirstParagraph"/>
      </w:pPr>
      <w:r>
        <w:t xml:space="preserve">Solve the system:</w:t>
      </w:r>
    </w:p>
    <w:p>
      <w:pPr>
        <w:pStyle w:val="BodyText"/>
      </w:pPr>
      <m:oMathPara>
        <m:oMathParaPr>
          <m:jc m:val="center"/>
        </m:oMathParaPr>
        <m:oMath>
          <m:r>
            <m:t>y</m:t>
          </m:r>
          <m:r>
            <m:rPr>
              <m:sty m:val="p"/>
            </m:rPr>
            <m:t>=</m:t>
          </m:r>
          <m:r>
            <m:t>3</m:t>
          </m:r>
          <m:r>
            <m:t>x</m:t>
          </m:r>
          <m:r>
            <m:rPr>
              <m:sty m:val="p"/>
            </m:rPr>
            <m:t>−</m:t>
          </m:r>
          <m:r>
            <m:t>5</m:t>
          </m:r>
        </m:oMath>
      </m:oMathPara>
    </w:p>
    <w:p>
      <w:pPr>
        <w:pStyle w:val="FirstParagraph"/>
      </w:pPr>
      <m:oMathPara>
        <m:oMathParaPr>
          <m:jc m:val="center"/>
        </m:oMathParaPr>
        <m:oMath>
          <m:r>
            <m:t>2</m:t>
          </m:r>
          <m:r>
            <m:t>x</m:t>
          </m:r>
          <m:r>
            <m:rPr>
              <m:sty m:val="p"/>
            </m:rPr>
            <m:t>+</m:t>
          </m:r>
          <m:r>
            <m:t>4</m:t>
          </m:r>
          <m:r>
            <m:t>y</m:t>
          </m:r>
          <m:r>
            <m:rPr>
              <m:sty m:val="p"/>
            </m:rPr>
            <m:t>=</m:t>
          </m:r>
          <m:r>
            <m:t>28</m:t>
          </m:r>
        </m:oMath>
      </m:oMathPara>
    </w:p>
    <w:p>
      <w:pPr>
        <w:pStyle w:val="FirstParagraph"/>
      </w:pPr>
      <w:r>
        <w:rPr>
          <w:b/>
          <w:bCs/>
        </w:rPr>
        <w:t xml:space="preserve">Step 1:</w:t>
      </w:r>
      <w:r>
        <w:t xml:space="preserve"> </w:t>
      </w:r>
      <w:r>
        <w:t xml:space="preserve">The first equation already gives</w:t>
      </w:r>
      <w:r>
        <w:t xml:space="preserve"> </w:t>
      </w:r>
      <m:oMath>
        <m:r>
          <m:t>y</m:t>
        </m:r>
      </m:oMath>
      <w:r>
        <w:t xml:space="preserve"> </w:t>
      </w:r>
      <w:r>
        <w:t xml:space="preserve">in terms of</w:t>
      </w:r>
      <w:r>
        <w:t xml:space="preserve"> </w:t>
      </w:r>
      <m:oMath>
        <m:r>
          <m:t>x</m:t>
        </m:r>
      </m:oMath>
      <w:r>
        <w:t xml:space="preserve">.</w:t>
      </w:r>
    </w:p>
    <w:p>
      <w:pPr>
        <w:pStyle w:val="BodyText"/>
      </w:pPr>
      <w:r>
        <w:rPr>
          <w:b/>
          <w:bCs/>
        </w:rPr>
        <w:t xml:space="preserve">Step 2:</w:t>
      </w:r>
      <w:r>
        <w:t xml:space="preserve"> </w:t>
      </w:r>
      <w:r>
        <w:t xml:space="preserve">Substitute</w:t>
      </w:r>
      <w:r>
        <w:t xml:space="preserve"> </w:t>
      </w:r>
      <m:oMath>
        <m:r>
          <m:t>3</m:t>
        </m:r>
        <m:r>
          <m:t>x</m:t>
        </m:r>
        <m:r>
          <m:rPr>
            <m:sty m:val="p"/>
          </m:rPr>
          <m:t>−</m:t>
        </m:r>
        <m:r>
          <m:t>5</m:t>
        </m:r>
      </m:oMath>
      <w:r>
        <w:t xml:space="preserve"> </w:t>
      </w:r>
      <w:r>
        <w:t xml:space="preserve">for</w:t>
      </w:r>
      <w:r>
        <w:t xml:space="preserve"> </w:t>
      </w:r>
      <m:oMath>
        <m:r>
          <m:t>y</m:t>
        </m:r>
      </m:oMath>
      <w:r>
        <w:t xml:space="preserve"> </w:t>
      </w:r>
      <w:r>
        <w:t xml:space="preserve">in the second equation:</w:t>
      </w:r>
    </w:p>
    <w:p>
      <w:pPr>
        <w:pStyle w:val="BodyText"/>
      </w:pPr>
      <m:oMathPara>
        <m:oMathParaPr>
          <m:jc m:val="center"/>
        </m:oMathParaPr>
        <m:oMath>
          <m:r>
            <m:t>2</m:t>
          </m:r>
          <m:r>
            <m:t>x</m:t>
          </m:r>
          <m:r>
            <m:rPr>
              <m:sty m:val="p"/>
            </m:rPr>
            <m:t>+</m:t>
          </m:r>
          <m:r>
            <m:t>4</m:t>
          </m:r>
          <m:d>
            <m:dPr>
              <m:begChr m:val="("/>
              <m:endChr m:val=")"/>
              <m:sepChr m:val=""/>
              <m:grow/>
            </m:dPr>
            <m:e>
              <m:r>
                <m:t>3</m:t>
              </m:r>
              <m:r>
                <m:t>x</m:t>
              </m:r>
              <m:r>
                <m:rPr>
                  <m:sty m:val="p"/>
                </m:rPr>
                <m:t>−</m:t>
              </m:r>
              <m:r>
                <m:t>5</m:t>
              </m:r>
            </m:e>
          </m:d>
          <m:r>
            <m:rPr>
              <m:sty m:val="p"/>
            </m:rPr>
            <m:t>=</m:t>
          </m:r>
          <m:r>
            <m:t>28</m:t>
          </m:r>
        </m:oMath>
      </m:oMathPara>
    </w:p>
    <w:p>
      <w:pPr>
        <w:pStyle w:val="FirstParagraph"/>
      </w:pPr>
      <w:r>
        <w:rPr>
          <w:b/>
          <w:bCs/>
        </w:rPr>
        <w:t xml:space="preserve">Step 3:</w:t>
      </w:r>
      <w:r>
        <w:t xml:space="preserve"> </w:t>
      </w:r>
      <w:r>
        <w:t xml:space="preserve">Solve for</w:t>
      </w:r>
      <w:r>
        <w:t xml:space="preserve"> </w:t>
      </w:r>
      <m:oMath>
        <m:r>
          <m:t>x</m:t>
        </m:r>
      </m:oMath>
      <w:r>
        <w:t xml:space="preserve">:</w:t>
      </w:r>
    </w:p>
    <w:p>
      <w:pPr>
        <w:pStyle w:val="BodyText"/>
      </w:pPr>
      <m:oMathPara>
        <m:oMathParaPr>
          <m:jc m:val="center"/>
        </m:oMathParaPr>
        <m:oMath>
          <m:r>
            <m:t>2</m:t>
          </m:r>
          <m:r>
            <m:t>x</m:t>
          </m:r>
          <m:r>
            <m:rPr>
              <m:sty m:val="p"/>
            </m:rPr>
            <m:t>+</m:t>
          </m:r>
          <m:r>
            <m:t>12</m:t>
          </m:r>
          <m:r>
            <m:t>x</m:t>
          </m:r>
          <m:r>
            <m:rPr>
              <m:sty m:val="p"/>
            </m:rPr>
            <m:t>−</m:t>
          </m:r>
          <m:r>
            <m:t>20</m:t>
          </m:r>
          <m:r>
            <m:rPr>
              <m:sty m:val="p"/>
            </m:rPr>
            <m:t>=</m:t>
          </m:r>
          <m:r>
            <m:t>28</m:t>
          </m:r>
        </m:oMath>
      </m:oMathPara>
    </w:p>
    <w:p>
      <w:pPr>
        <w:pStyle w:val="FirstParagraph"/>
      </w:pPr>
      <m:oMathPara>
        <m:oMathParaPr>
          <m:jc m:val="center"/>
        </m:oMathParaPr>
        <m:oMath>
          <m:r>
            <m:t>14</m:t>
          </m:r>
          <m:r>
            <m:t>x</m:t>
          </m:r>
          <m:r>
            <m:rPr>
              <m:sty m:val="p"/>
            </m:rPr>
            <m:t>−</m:t>
          </m:r>
          <m:r>
            <m:t>20</m:t>
          </m:r>
          <m:r>
            <m:rPr>
              <m:sty m:val="p"/>
            </m:rPr>
            <m:t>=</m:t>
          </m:r>
          <m:r>
            <m:t>28</m:t>
          </m:r>
        </m:oMath>
      </m:oMathPara>
    </w:p>
    <w:p>
      <w:pPr>
        <w:pStyle w:val="FirstParagraph"/>
      </w:pPr>
      <m:oMathPara>
        <m:oMathParaPr>
          <m:jc m:val="center"/>
        </m:oMathParaPr>
        <m:oMath>
          <m:r>
            <m:t>14</m:t>
          </m:r>
          <m:r>
            <m:t>x</m:t>
          </m:r>
          <m:r>
            <m:rPr>
              <m:sty m:val="p"/>
            </m:rPr>
            <m:t>=</m:t>
          </m:r>
          <m:r>
            <m:t>48</m:t>
          </m:r>
        </m:oMath>
      </m:oMathPara>
    </w:p>
    <w:p>
      <w:pPr>
        <w:pStyle w:val="FirstParagraph"/>
      </w:pPr>
      <m:oMathPara>
        <m:oMathParaPr>
          <m:jc m:val="center"/>
        </m:oMathParaPr>
        <m:oMath>
          <m:r>
            <m:t>x</m:t>
          </m:r>
          <m:r>
            <m:rPr>
              <m:sty m:val="p"/>
            </m:rPr>
            <m:t>=</m:t>
          </m:r>
          <m:f>
            <m:fPr>
              <m:type m:val="bar"/>
            </m:fPr>
            <m:num>
              <m:r>
                <m:t>48</m:t>
              </m:r>
            </m:num>
            <m:den>
              <m:r>
                <m:t>14</m:t>
              </m:r>
            </m:den>
          </m:f>
          <m:r>
            <m:rPr>
              <m:sty m:val="p"/>
            </m:rPr>
            <m:t>=</m:t>
          </m:r>
          <m:f>
            <m:fPr>
              <m:type m:val="bar"/>
            </m:fPr>
            <m:num>
              <m:r>
                <m:t>24</m:t>
              </m:r>
            </m:num>
            <m:den>
              <m:r>
                <m:t>7</m:t>
              </m:r>
            </m:den>
          </m:f>
        </m:oMath>
      </m:oMathPara>
    </w:p>
    <w:p>
      <w:pPr>
        <w:pStyle w:val="FirstParagraph"/>
      </w:pPr>
      <w:r>
        <w:rPr>
          <w:b/>
          <w:bCs/>
        </w:rPr>
        <w:t xml:space="preserve">Step 4:</w:t>
      </w:r>
      <w:r>
        <w:t xml:space="preserve"> </w:t>
      </w:r>
      <w:r>
        <w:t xml:space="preserve">Substitute back to find</w:t>
      </w:r>
      <w:r>
        <w:t xml:space="preserve"> </w:t>
      </w:r>
      <m:oMath>
        <m:r>
          <m:t>y</m:t>
        </m:r>
      </m:oMath>
      <w:r>
        <w:t xml:space="preserve">:</w:t>
      </w:r>
    </w:p>
    <w:p>
      <w:pPr>
        <w:pStyle w:val="BodyText"/>
      </w:pPr>
      <m:oMathPara>
        <m:oMathParaPr>
          <m:jc m:val="center"/>
        </m:oMathParaPr>
        <m:oMath>
          <m:r>
            <m:t>y</m:t>
          </m:r>
          <m:r>
            <m:rPr>
              <m:sty m:val="p"/>
            </m:rPr>
            <m:t>=</m:t>
          </m:r>
          <m:r>
            <m:t>3</m:t>
          </m:r>
          <m:d>
            <m:dPr>
              <m:begChr m:val="("/>
              <m:endChr m:val=")"/>
              <m:sepChr m:val=""/>
              <m:grow/>
            </m:dPr>
            <m:e>
              <m:f>
                <m:fPr>
                  <m:type m:val="bar"/>
                </m:fPr>
                <m:num>
                  <m:r>
                    <m:t>24</m:t>
                  </m:r>
                </m:num>
                <m:den>
                  <m:r>
                    <m:t>7</m:t>
                  </m:r>
                </m:den>
              </m:f>
            </m:e>
          </m:d>
          <m:r>
            <m:rPr>
              <m:sty m:val="p"/>
            </m:rPr>
            <m:t>−</m:t>
          </m:r>
          <m:r>
            <m:t>5</m:t>
          </m:r>
          <m:r>
            <m:rPr>
              <m:sty m:val="p"/>
            </m:rPr>
            <m:t>=</m:t>
          </m:r>
          <m:f>
            <m:fPr>
              <m:type m:val="bar"/>
            </m:fPr>
            <m:num>
              <m:r>
                <m:t>72</m:t>
              </m:r>
            </m:num>
            <m:den>
              <m:r>
                <m:t>7</m:t>
              </m:r>
            </m:den>
          </m:f>
          <m:r>
            <m:rPr>
              <m:sty m:val="p"/>
            </m:rPr>
            <m:t>−</m:t>
          </m:r>
          <m:f>
            <m:fPr>
              <m:type m:val="bar"/>
            </m:fPr>
            <m:num>
              <m:r>
                <m:t>35</m:t>
              </m:r>
            </m:num>
            <m:den>
              <m:r>
                <m:t>7</m:t>
              </m:r>
            </m:den>
          </m:f>
          <m:r>
            <m:rPr>
              <m:sty m:val="p"/>
            </m:rPr>
            <m:t>=</m:t>
          </m:r>
          <m:f>
            <m:fPr>
              <m:type m:val="bar"/>
            </m:fPr>
            <m:num>
              <m:r>
                <m:t>37</m:t>
              </m:r>
            </m:num>
            <m:den>
              <m:r>
                <m:t>7</m:t>
              </m:r>
            </m:den>
          </m:f>
        </m:oMath>
      </m:oMathPara>
    </w:p>
    <w:p>
      <w:pPr>
        <w:pStyle w:val="FirstParagraph"/>
      </w:pPr>
      <w:r>
        <w:t xml:space="preserve">left(</w:t>
      </w:r>
      <w:r>
        <w:t xml:space="preserve">,</w:t>
      </w:r>
      <w:r>
        <w:t xml:space="preserve"> </w:t>
      </w:r>
      <w:r>
        <w:t xml:space="preserve">)$</w:t>
      </w:r>
    </w:p>
    <w:p>
      <w:pPr>
        <w:pStyle w:val="BodyText"/>
      </w:pPr>
      <w:r>
        <w:rPr>
          <w:b/>
          <w:bCs/>
        </w:rPr>
        <w:t xml:space="preserve">Verification:</w:t>
      </w:r>
      <w:r>
        <w:t xml:space="preserve"> </w:t>
      </w:r>
      <w:r>
        <w:t xml:space="preserve">Check in the second equation:</w:t>
      </w:r>
      <w:r>
        <w:t xml:space="preserve"> </w:t>
      </w:r>
      <m:oMath>
        <m:r>
          <m:t>2</m:t>
        </m:r>
        <m:d>
          <m:dPr>
            <m:begChr m:val="("/>
            <m:endChr m:val=")"/>
            <m:sepChr m:val=""/>
            <m:grow/>
          </m:dPr>
          <m:e>
            <m:f>
              <m:fPr>
                <m:type m:val="bar"/>
              </m:fPr>
              <m:num>
                <m:r>
                  <m:t>24</m:t>
                </m:r>
              </m:num>
              <m:den>
                <m:r>
                  <m:t>7</m:t>
                </m:r>
              </m:den>
            </m:f>
          </m:e>
        </m:d>
        <m:r>
          <m:rPr>
            <m:sty m:val="p"/>
          </m:rPr>
          <m:t>+</m:t>
        </m:r>
        <m:r>
          <m:t>4</m:t>
        </m:r>
        <m:d>
          <m:dPr>
            <m:begChr m:val="("/>
            <m:endChr m:val=")"/>
            <m:sepChr m:val=""/>
            <m:grow/>
          </m:dPr>
          <m:e>
            <m:f>
              <m:fPr>
                <m:type m:val="bar"/>
              </m:fPr>
              <m:num>
                <m:r>
                  <m:t>37</m:t>
                </m:r>
              </m:num>
              <m:den>
                <m:r>
                  <m:t>7</m:t>
                </m:r>
              </m:den>
            </m:f>
          </m:e>
        </m:d>
        <m:r>
          <m:rPr>
            <m:sty m:val="p"/>
          </m:rPr>
          <m:t>=</m:t>
        </m:r>
        <m:f>
          <m:fPr>
            <m:type m:val="bar"/>
          </m:fPr>
          <m:num>
            <m:r>
              <m:t>48</m:t>
            </m:r>
          </m:num>
          <m:den>
            <m:r>
              <m:t>7</m:t>
            </m:r>
          </m:den>
        </m:f>
        <m:r>
          <m:rPr>
            <m:sty m:val="p"/>
          </m:rPr>
          <m:t>+</m:t>
        </m:r>
        <m:f>
          <m:fPr>
            <m:type m:val="bar"/>
          </m:fPr>
          <m:num>
            <m:r>
              <m:t>148</m:t>
            </m:r>
          </m:num>
          <m:den>
            <m:r>
              <m:t>7</m:t>
            </m:r>
          </m:den>
        </m:f>
        <m:r>
          <m:rPr>
            <m:sty m:val="p"/>
          </m:rPr>
          <m:t>=</m:t>
        </m:r>
        <m:f>
          <m:fPr>
            <m:type m:val="bar"/>
          </m:fPr>
          <m:num>
            <m:r>
              <m:t>196</m:t>
            </m:r>
          </m:num>
          <m:den>
            <m:r>
              <m:t>7</m:t>
            </m:r>
          </m:den>
        </m:f>
        <m:r>
          <m:rPr>
            <m:sty m:val="p"/>
          </m:rPr>
          <m:t>=</m:t>
        </m:r>
        <m:r>
          <m:t>28</m:t>
        </m:r>
      </m:oMath>
      <w:r>
        <w:t xml:space="preserve"> </w:t>
      </w:r>
      <w:r>
        <w:t xml:space="preserve">✓</w:t>
      </w:r>
    </w:p>
    <w:bookmarkEnd w:id="149"/>
    <w:bookmarkStart w:id="150" w:name="X8099846c1e02cfbdb06b7b926a3fdf7768793f8"/>
    <w:p>
      <w:pPr>
        <w:pStyle w:val="Heading3"/>
      </w:pPr>
      <w:r>
        <w:t xml:space="preserve">Another Example (Neither Variable Is Isolated)</w:t>
      </w:r>
    </w:p>
    <w:p>
      <w:pPr>
        <w:pStyle w:val="FirstParagraph"/>
      </w:pPr>
      <w:r>
        <w:t xml:space="preserve">Solve the system:</w:t>
      </w:r>
    </w:p>
    <w:p>
      <w:pPr>
        <w:pStyle w:val="BodyText"/>
      </w:pPr>
      <m:oMathPara>
        <m:oMathParaPr>
          <m:jc m:val="center"/>
        </m:oMathParaPr>
        <m:oMath>
          <m:r>
            <m:t>3</m:t>
          </m:r>
          <m:r>
            <m:t>x</m:t>
          </m:r>
          <m:r>
            <m:rPr>
              <m:sty m:val="p"/>
            </m:rPr>
            <m:t>+</m:t>
          </m:r>
          <m:r>
            <m:t>2</m:t>
          </m:r>
          <m:r>
            <m:t>y</m:t>
          </m:r>
          <m:r>
            <m:rPr>
              <m:sty m:val="p"/>
            </m:rPr>
            <m:t>=</m:t>
          </m:r>
          <m:r>
            <m:t>12</m:t>
          </m:r>
        </m:oMath>
      </m:oMathPara>
    </w:p>
    <w:p>
      <w:pPr>
        <w:pStyle w:val="FirstParagraph"/>
      </w:pPr>
      <m:oMathPara>
        <m:oMathParaPr>
          <m:jc m:val="center"/>
        </m:oMathParaPr>
        <m:oMath>
          <m:r>
            <m:t>x</m:t>
          </m:r>
          <m:r>
            <m:rPr>
              <m:sty m:val="p"/>
            </m:rPr>
            <m:t>−</m:t>
          </m:r>
          <m:r>
            <m:t>y</m:t>
          </m:r>
          <m:r>
            <m:rPr>
              <m:sty m:val="p"/>
            </m:rPr>
            <m:t>=</m:t>
          </m:r>
          <m:r>
            <m:t>1</m:t>
          </m:r>
        </m:oMath>
      </m:oMathPara>
    </w:p>
    <w:p>
      <w:pPr>
        <w:pStyle w:val="FirstParagraph"/>
      </w:pPr>
      <w:r>
        <w:rPr>
          <w:b/>
          <w:bCs/>
        </w:rPr>
        <w:t xml:space="preserve">Step 1:</w:t>
      </w:r>
      <w:r>
        <w:t xml:space="preserve"> </w:t>
      </w:r>
      <w:r>
        <w:t xml:space="preserve">The second equation is easiest to isolate. Solve for</w:t>
      </w:r>
      <w:r>
        <w:t xml:space="preserve"> </w:t>
      </w:r>
      <m:oMath>
        <m:r>
          <m:t>x</m:t>
        </m:r>
      </m:oMath>
      <w:r>
        <w:t xml:space="preserve">:</w:t>
      </w:r>
    </w:p>
    <w:p>
      <w:pPr>
        <w:pStyle w:val="BodyText"/>
      </w:pPr>
      <m:oMathPara>
        <m:oMathParaPr>
          <m:jc m:val="center"/>
        </m:oMathParaPr>
        <m:oMath>
          <m:r>
            <m:t>x</m:t>
          </m:r>
          <m:r>
            <m:rPr>
              <m:sty m:val="p"/>
            </m:rPr>
            <m:t>=</m:t>
          </m:r>
          <m:r>
            <m:t>y</m:t>
          </m:r>
          <m:r>
            <m:rPr>
              <m:sty m:val="p"/>
            </m:rPr>
            <m:t>+</m:t>
          </m:r>
          <m:r>
            <m:t>1</m:t>
          </m:r>
        </m:oMath>
      </m:oMathPara>
    </w:p>
    <w:p>
      <w:pPr>
        <w:pStyle w:val="FirstParagraph"/>
      </w:pPr>
      <w:r>
        <w:rPr>
          <w:b/>
          <w:bCs/>
        </w:rPr>
        <w:t xml:space="preserve">Step 2:</w:t>
      </w:r>
      <w:r>
        <w:t xml:space="preserve"> </w:t>
      </w:r>
      <w:r>
        <w:t xml:space="preserve">Substitute into the first equation:</w:t>
      </w:r>
    </w:p>
    <w:p>
      <w:pPr>
        <w:pStyle w:val="BodyText"/>
      </w:pPr>
      <m:oMathPara>
        <m:oMathParaPr>
          <m:jc m:val="center"/>
        </m:oMathParaPr>
        <m:oMath>
          <m:r>
            <m:t>3</m:t>
          </m:r>
          <m:d>
            <m:dPr>
              <m:begChr m:val="("/>
              <m:endChr m:val=")"/>
              <m:sepChr m:val=""/>
              <m:grow/>
            </m:dPr>
            <m:e>
              <m:r>
                <m:t>y</m:t>
              </m:r>
              <m:r>
                <m:rPr>
                  <m:sty m:val="p"/>
                </m:rPr>
                <m:t>+</m:t>
              </m:r>
              <m:r>
                <m:t>1</m:t>
              </m:r>
            </m:e>
          </m:d>
          <m:r>
            <m:rPr>
              <m:sty m:val="p"/>
            </m:rPr>
            <m:t>+</m:t>
          </m:r>
          <m:r>
            <m:t>2</m:t>
          </m:r>
          <m:r>
            <m:t>y</m:t>
          </m:r>
          <m:r>
            <m:rPr>
              <m:sty m:val="p"/>
            </m:rPr>
            <m:t>=</m:t>
          </m:r>
          <m:r>
            <m:t>12</m:t>
          </m:r>
        </m:oMath>
      </m:oMathPara>
    </w:p>
    <w:p>
      <w:pPr>
        <w:pStyle w:val="FirstParagraph"/>
      </w:pPr>
      <m:oMathPara>
        <m:oMathParaPr>
          <m:jc m:val="center"/>
        </m:oMathParaPr>
        <m:oMath>
          <m:r>
            <m:t>3</m:t>
          </m:r>
          <m:r>
            <m:t>y</m:t>
          </m:r>
          <m:r>
            <m:rPr>
              <m:sty m:val="p"/>
            </m:rPr>
            <m:t>+</m:t>
          </m:r>
          <m:r>
            <m:t>3</m:t>
          </m:r>
          <m:r>
            <m:rPr>
              <m:sty m:val="p"/>
            </m:rPr>
            <m:t>+</m:t>
          </m:r>
          <m:r>
            <m:t>2</m:t>
          </m:r>
          <m:r>
            <m:t>y</m:t>
          </m:r>
          <m:r>
            <m:rPr>
              <m:sty m:val="p"/>
            </m:rPr>
            <m:t>=</m:t>
          </m:r>
          <m:r>
            <m:t>12</m:t>
          </m:r>
        </m:oMath>
      </m:oMathPara>
    </w:p>
    <w:p>
      <w:pPr>
        <w:pStyle w:val="FirstParagraph"/>
      </w:pPr>
      <m:oMathPara>
        <m:oMathParaPr>
          <m:jc m:val="center"/>
        </m:oMathParaPr>
        <m:oMath>
          <m:r>
            <m:t>5</m:t>
          </m:r>
          <m:r>
            <m:t>y</m:t>
          </m:r>
          <m:r>
            <m:rPr>
              <m:sty m:val="p"/>
            </m:rPr>
            <m:t>+</m:t>
          </m:r>
          <m:r>
            <m:t>3</m:t>
          </m:r>
          <m:r>
            <m:rPr>
              <m:sty m:val="p"/>
            </m:rPr>
            <m:t>=</m:t>
          </m:r>
          <m:r>
            <m:t>12</m:t>
          </m:r>
        </m:oMath>
      </m:oMathPara>
    </w:p>
    <w:p>
      <w:pPr>
        <w:pStyle w:val="FirstParagraph"/>
      </w:pPr>
      <m:oMathPara>
        <m:oMathParaPr>
          <m:jc m:val="center"/>
        </m:oMathParaPr>
        <m:oMath>
          <m:r>
            <m:t>5</m:t>
          </m:r>
          <m:r>
            <m:t>y</m:t>
          </m:r>
          <m:r>
            <m:rPr>
              <m:sty m:val="p"/>
            </m:rPr>
            <m:t>=</m:t>
          </m:r>
          <m:r>
            <m:t>9</m:t>
          </m:r>
        </m:oMath>
      </m:oMathPara>
    </w:p>
    <w:p>
      <w:pPr>
        <w:pStyle w:val="FirstParagraph"/>
      </w:pPr>
      <m:oMathPara>
        <m:oMathParaPr>
          <m:jc m:val="center"/>
        </m:oMathParaPr>
        <m:oMath>
          <m:r>
            <m:t>y</m:t>
          </m:r>
          <m:r>
            <m:rPr>
              <m:sty m:val="p"/>
            </m:rPr>
            <m:t>=</m:t>
          </m:r>
          <m:f>
            <m:fPr>
              <m:type m:val="bar"/>
            </m:fPr>
            <m:num>
              <m:r>
                <m:t>9</m:t>
              </m:r>
            </m:num>
            <m:den>
              <m:r>
                <m:t>5</m:t>
              </m:r>
            </m:den>
          </m:f>
        </m:oMath>
      </m:oMathPara>
    </w:p>
    <w:p>
      <w:pPr>
        <w:pStyle w:val="FirstParagraph"/>
      </w:pPr>
      <w:r>
        <w:rPr>
          <w:b/>
          <w:bCs/>
        </w:rPr>
        <w:t xml:space="preserve">Step 3:</w:t>
      </w:r>
      <w:r>
        <w:t xml:space="preserve"> </w:t>
      </w:r>
      <w:r>
        <w:t xml:space="preserve">Substitute back:</w:t>
      </w:r>
    </w:p>
    <w:p>
      <w:pPr>
        <w:pStyle w:val="BodyText"/>
      </w:pPr>
      <m:oMathPara>
        <m:oMathParaPr>
          <m:jc m:val="center"/>
        </m:oMathParaPr>
        <m:oMath>
          <m:r>
            <m:t>x</m:t>
          </m:r>
          <m:r>
            <m:rPr>
              <m:sty m:val="p"/>
            </m:rPr>
            <m:t>=</m:t>
          </m:r>
          <m:f>
            <m:fPr>
              <m:type m:val="bar"/>
            </m:fPr>
            <m:num>
              <m:r>
                <m:t>9</m:t>
              </m:r>
            </m:num>
            <m:den>
              <m:r>
                <m:t>5</m:t>
              </m:r>
            </m:den>
          </m:f>
          <m:r>
            <m:rPr>
              <m:sty m:val="p"/>
            </m:rPr>
            <m:t>+</m:t>
          </m:r>
          <m:r>
            <m:t>1</m:t>
          </m:r>
          <m:r>
            <m:rPr>
              <m:sty m:val="p"/>
            </m:rPr>
            <m:t>=</m:t>
          </m:r>
          <m:f>
            <m:fPr>
              <m:type m:val="bar"/>
            </m:fPr>
            <m:num>
              <m:r>
                <m:t>9</m:t>
              </m:r>
            </m:num>
            <m:den>
              <m:r>
                <m:t>5</m:t>
              </m:r>
            </m:den>
          </m:f>
          <m:r>
            <m:rPr>
              <m:sty m:val="p"/>
            </m:rPr>
            <m:t>+</m:t>
          </m:r>
          <m:f>
            <m:fPr>
              <m:type m:val="bar"/>
            </m:fPr>
            <m:num>
              <m:r>
                <m:t>5</m:t>
              </m:r>
            </m:num>
            <m:den>
              <m:r>
                <m:t>5</m:t>
              </m:r>
            </m:den>
          </m:f>
          <m:r>
            <m:rPr>
              <m:sty m:val="p"/>
            </m:rPr>
            <m:t>=</m:t>
          </m:r>
          <m:f>
            <m:fPr>
              <m:type m:val="bar"/>
            </m:fPr>
            <m:num>
              <m:r>
                <m:t>14</m:t>
              </m:r>
            </m:num>
            <m:den>
              <m:r>
                <m:t>5</m:t>
              </m:r>
            </m:den>
          </m:f>
        </m:oMath>
      </m:oMathPara>
    </w:p>
    <w:p>
      <w:pPr>
        <w:pStyle w:val="FirstParagraph"/>
      </w:pPr>
      <w:r>
        <w:rPr>
          <w:b/>
          <w:bCs/>
        </w:rPr>
        <w:t xml:space="preserve">Solution:</w:t>
      </w:r>
      <w:r>
        <w:t xml:space="preserve"> </w:t>
      </w:r>
      <m:oMath>
        <m:d>
          <m:dPr>
            <m:begChr m:val="("/>
            <m:endChr m:val=")"/>
            <m:sepChr m:val=""/>
            <m:grow/>
          </m:dPr>
          <m:e>
            <m:f>
              <m:fPr>
                <m:type m:val="bar"/>
              </m:fPr>
              <m:num>
                <m:r>
                  <m:t>14</m:t>
                </m:r>
              </m:num>
              <m:den>
                <m:r>
                  <m:t>5</m:t>
                </m:r>
              </m:den>
            </m:f>
            <m:r>
              <m:rPr>
                <m:sty m:val="p"/>
              </m:rPr>
              <m:t>,</m:t>
            </m:r>
            <m:f>
              <m:fPr>
                <m:type m:val="bar"/>
              </m:fPr>
              <m:num>
                <m:r>
                  <m:t>9</m:t>
                </m:r>
              </m:num>
              <m:den>
                <m:r>
                  <m:t>5</m:t>
                </m:r>
              </m:den>
            </m:f>
          </m:e>
        </m:d>
      </m:oMath>
    </w:p>
    <w:p>
      <w:r>
        <w:pict>
          <v:rect style="width:0;height:1.5pt" o:hralign="center" o:hrstd="t" o:hr="t"/>
        </w:pict>
      </w:r>
    </w:p>
    <w:bookmarkEnd w:id="150"/>
    <w:bookmarkEnd w:id="151"/>
    <w:bookmarkStart w:id="157" w:name="method-3-elimination-linear-combination"/>
    <w:p>
      <w:pPr>
        <w:pStyle w:val="Heading2"/>
      </w:pPr>
      <w:r>
        <w:t xml:space="preserve">2.15 Method 3: Elimination (Linear Combination)</w:t>
      </w:r>
    </w:p>
    <w:bookmarkStart w:id="152" w:name="how-it-works-2"/>
    <w:p>
      <w:pPr>
        <w:pStyle w:val="Heading3"/>
      </w:pPr>
      <w:r>
        <w:t xml:space="preserve">How It Works</w:t>
      </w:r>
    </w:p>
    <w:p>
      <w:pPr>
        <w:pStyle w:val="Compact"/>
        <w:numPr>
          <w:ilvl w:val="0"/>
          <w:numId w:val="1050"/>
        </w:numPr>
      </w:pPr>
      <w:r>
        <w:t xml:space="preserve">Align the equations so that like terms are in columns.</w:t>
      </w:r>
    </w:p>
    <w:p>
      <w:pPr>
        <w:pStyle w:val="Compact"/>
        <w:numPr>
          <w:ilvl w:val="0"/>
          <w:numId w:val="1050"/>
        </w:numPr>
      </w:pPr>
      <w:r>
        <w:t xml:space="preserve">Multiply one or both equations by constants so that the coefficients of one variable are opposites (same absolute value, opposite signs).</w:t>
      </w:r>
    </w:p>
    <w:p>
      <w:pPr>
        <w:pStyle w:val="Compact"/>
        <w:numPr>
          <w:ilvl w:val="0"/>
          <w:numId w:val="1050"/>
        </w:numPr>
      </w:pPr>
      <w:r>
        <w:t xml:space="preserve">Add the two equations together. One variable will cancel out.</w:t>
      </w:r>
    </w:p>
    <w:p>
      <w:pPr>
        <w:pStyle w:val="Compact"/>
        <w:numPr>
          <w:ilvl w:val="0"/>
          <w:numId w:val="1050"/>
        </w:numPr>
      </w:pPr>
      <w:r>
        <w:t xml:space="preserve">Solve the resulting one-variable equation.</w:t>
      </w:r>
    </w:p>
    <w:p>
      <w:pPr>
        <w:pStyle w:val="Compact"/>
        <w:numPr>
          <w:ilvl w:val="0"/>
          <w:numId w:val="1050"/>
        </w:numPr>
      </w:pPr>
      <w:r>
        <w:t xml:space="preserve">Substitute back to find the other variable.</w:t>
      </w:r>
    </w:p>
    <w:bookmarkEnd w:id="152"/>
    <w:bookmarkStart w:id="153" w:name="when-to-use-it-2"/>
    <w:p>
      <w:pPr>
        <w:pStyle w:val="Heading3"/>
      </w:pPr>
      <w:r>
        <w:t xml:space="preserve">When to Use It</w:t>
      </w:r>
    </w:p>
    <w:p>
      <w:pPr>
        <w:pStyle w:val="Compact"/>
        <w:numPr>
          <w:ilvl w:val="0"/>
          <w:numId w:val="1051"/>
        </w:numPr>
      </w:pPr>
      <w:r>
        <w:t xml:space="preserve">When both equations are in standard form</w:t>
      </w:r>
      <w:r>
        <w:t xml:space="preserve"> </w:t>
      </w:r>
      <m:oMath>
        <m:r>
          <m:t>A</m:t>
        </m:r>
        <m:r>
          <m:t>x</m:t>
        </m:r>
        <m:r>
          <m:rPr>
            <m:sty m:val="p"/>
          </m:rPr>
          <m:t>+</m:t>
        </m:r>
        <m:r>
          <m:t>B</m:t>
        </m:r>
        <m:r>
          <m:t>y</m:t>
        </m:r>
        <m:r>
          <m:rPr>
            <m:sty m:val="p"/>
          </m:rPr>
          <m:t>=</m:t>
        </m:r>
        <m:r>
          <m:t>C</m:t>
        </m:r>
      </m:oMath>
      <w:r>
        <w:t xml:space="preserve">.</w:t>
      </w:r>
    </w:p>
    <w:p>
      <w:pPr>
        <w:pStyle w:val="Compact"/>
        <w:numPr>
          <w:ilvl w:val="0"/>
          <w:numId w:val="1051"/>
        </w:numPr>
      </w:pPr>
      <w:r>
        <w:t xml:space="preserve">When the coefficients of one variable are already opposites or can easily be made opposites.</w:t>
      </w:r>
    </w:p>
    <w:p>
      <w:pPr>
        <w:pStyle w:val="Compact"/>
        <w:numPr>
          <w:ilvl w:val="0"/>
          <w:numId w:val="1051"/>
        </w:numPr>
      </w:pPr>
      <w:r>
        <w:t xml:space="preserve">When substitution would create messy fractions.</w:t>
      </w:r>
    </w:p>
    <w:bookmarkEnd w:id="153"/>
    <w:bookmarkStart w:id="154" w:name="detailed-example-1"/>
    <w:p>
      <w:pPr>
        <w:pStyle w:val="Heading3"/>
      </w:pPr>
      <w:r>
        <w:t xml:space="preserve">Detailed Example</w:t>
      </w:r>
    </w:p>
    <w:p>
      <w:pPr>
        <w:pStyle w:val="FirstParagraph"/>
      </w:pPr>
      <w:r>
        <w:t xml:space="preserve">Solve the system:</w:t>
      </w:r>
    </w:p>
    <w:p>
      <w:pPr>
        <w:pStyle w:val="BodyText"/>
      </w:pPr>
      <m:oMathPara>
        <m:oMathParaPr>
          <m:jc m:val="center"/>
        </m:oMathParaPr>
        <m:oMath>
          <m:r>
            <m:t>3</m:t>
          </m:r>
          <m:r>
            <m:t>x</m:t>
          </m:r>
          <m:r>
            <m:rPr>
              <m:sty m:val="p"/>
            </m:rPr>
            <m:t>+</m:t>
          </m:r>
          <m:r>
            <m:t>2</m:t>
          </m:r>
          <m:r>
            <m:t>y</m:t>
          </m:r>
          <m:r>
            <m:rPr>
              <m:sty m:val="p"/>
            </m:rPr>
            <m:t>=</m:t>
          </m:r>
          <m:r>
            <m:t>16</m:t>
          </m:r>
        </m:oMath>
      </m:oMathPara>
    </w:p>
    <w:p>
      <w:pPr>
        <w:pStyle w:val="FirstParagraph"/>
      </w:pPr>
      <m:oMathPara>
        <m:oMathParaPr>
          <m:jc m:val="center"/>
        </m:oMathParaPr>
        <m:oMath>
          <m:r>
            <m:t>5</m:t>
          </m:r>
          <m:r>
            <m:t>x</m:t>
          </m:r>
          <m:r>
            <m:rPr>
              <m:sty m:val="p"/>
            </m:rPr>
            <m:t>−</m:t>
          </m:r>
          <m:r>
            <m:t>2</m:t>
          </m:r>
          <m:r>
            <m:t>y</m:t>
          </m:r>
          <m:r>
            <m:rPr>
              <m:sty m:val="p"/>
            </m:rPr>
            <m:t>=</m:t>
          </m:r>
          <m:r>
            <m:t>8</m:t>
          </m:r>
        </m:oMath>
      </m:oMathPara>
    </w:p>
    <w:p>
      <w:pPr>
        <w:pStyle w:val="FirstParagraph"/>
      </w:pPr>
      <w:r>
        <w:rPr>
          <w:b/>
          <w:bCs/>
        </w:rPr>
        <w:t xml:space="preserve">Step 1:</w:t>
      </w:r>
      <w:r>
        <w:t xml:space="preserve"> </w:t>
      </w:r>
      <w:r>
        <w:t xml:space="preserve">The</w:t>
      </w:r>
      <w:r>
        <w:t xml:space="preserve"> </w:t>
      </w:r>
      <m:oMath>
        <m:r>
          <m:t>y</m:t>
        </m:r>
      </m:oMath>
      <w:r>
        <w:t xml:space="preserve">-coefficients are already opposites (</w:t>
      </w:r>
      <m:oMath>
        <m:r>
          <m:rPr>
            <m:sty m:val="p"/>
          </m:rPr>
          <m:t>+</m:t>
        </m:r>
        <m:r>
          <m:t>2</m:t>
        </m:r>
      </m:oMath>
      <w:r>
        <w:t xml:space="preserve"> </w:t>
      </w:r>
      <w:r>
        <w:t xml:space="preserve">and</w:t>
      </w:r>
      <w:r>
        <w:t xml:space="preserve"> </w:t>
      </w:r>
      <m:oMath>
        <m:r>
          <m:rPr>
            <m:sty m:val="p"/>
          </m:rPr>
          <m:t>−</m:t>
        </m:r>
        <m:r>
          <m:t>2</m:t>
        </m:r>
      </m:oMath>
      <w:r>
        <w:t xml:space="preserve">).</w:t>
      </w:r>
    </w:p>
    <w:p>
      <w:pPr>
        <w:pStyle w:val="BodyText"/>
      </w:pPr>
      <w:r>
        <w:rPr>
          <w:b/>
          <w:bCs/>
        </w:rPr>
        <w:t xml:space="preserve">Step 2:</w:t>
      </w:r>
      <w:r>
        <w:t xml:space="preserve"> </w:t>
      </w:r>
      <w:r>
        <w:t xml:space="preserve">Add the equations:</w:t>
      </w:r>
    </w:p>
    <w:p>
      <w:pPr>
        <w:pStyle w:val="BodyText"/>
      </w:pPr>
      <m:oMathPara>
        <m:oMathParaPr>
          <m:jc m:val="center"/>
        </m:oMathParaPr>
        <m:oMath>
          <m:r>
            <m:t>3</m:t>
          </m:r>
          <m:r>
            <m:t>x</m:t>
          </m:r>
          <m:r>
            <m:rPr>
              <m:sty m:val="p"/>
            </m:rPr>
            <m:t>+</m:t>
          </m:r>
          <m:r>
            <m:t>2</m:t>
          </m:r>
          <m:r>
            <m:t>y</m:t>
          </m:r>
          <m:r>
            <m:rPr>
              <m:sty m:val="p"/>
            </m:rPr>
            <m:t>=</m:t>
          </m:r>
          <m:r>
            <m:t>16</m:t>
          </m:r>
        </m:oMath>
      </m:oMathPara>
    </w:p>
    <w:p>
      <w:pPr>
        <w:pStyle w:val="FirstParagraph"/>
      </w:pPr>
      <m:oMathPara>
        <m:oMathParaPr>
          <m:jc m:val="center"/>
        </m:oMathParaPr>
        <m:oMath>
          <m:r>
            <m:rPr>
              <m:sty m:val="p"/>
            </m:rPr>
            <m:t>+</m:t>
          </m:r>
          <m:r>
            <m:t> </m:t>
          </m:r>
          <m:r>
            <m:t>5</m:t>
          </m:r>
          <m:r>
            <m:t>x</m:t>
          </m:r>
          <m:r>
            <m:rPr>
              <m:sty m:val="p"/>
            </m:rPr>
            <m:t>−</m:t>
          </m:r>
          <m:r>
            <m:t>2</m:t>
          </m:r>
          <m:r>
            <m:t>y</m:t>
          </m:r>
          <m:r>
            <m:rPr>
              <m:sty m:val="p"/>
            </m:rPr>
            <m:t>=</m:t>
          </m:r>
          <m:r>
            <m:t>8</m:t>
          </m:r>
        </m:oMath>
      </m:oMathPara>
    </w:p>
    <w:p>
      <w:pPr>
        <w:pStyle w:val="FirstParagraph"/>
      </w:pPr>
      <w:r>
        <w:t xml:space="preserve">$$\rule{2.2cm}{0.4pt}$$</w:t>
      </w:r>
    </w:p>
    <w:p>
      <w:pPr>
        <w:pStyle w:val="FirstParagraph"/>
      </w:pPr>
      <m:oMathPara>
        <m:oMathParaPr>
          <m:jc m:val="center"/>
        </m:oMathParaPr>
        <m:oMath>
          <m:r>
            <m:t>8</m:t>
          </m:r>
          <m:r>
            <m:t>x</m:t>
          </m:r>
          <m:r>
            <m:rPr>
              <m:sty m:val="p"/>
            </m:rPr>
            <m:t>=</m:t>
          </m:r>
          <m:r>
            <m:t>24</m:t>
          </m:r>
        </m:oMath>
      </m:oMathPara>
    </w:p>
    <w:p>
      <w:pPr>
        <w:pStyle w:val="FirstParagraph"/>
      </w:pPr>
      <m:oMathPara>
        <m:oMathParaPr>
          <m:jc m:val="center"/>
        </m:oMathParaPr>
        <m:oMath>
          <m:r>
            <m:t>x</m:t>
          </m:r>
          <m:r>
            <m:rPr>
              <m:sty m:val="p"/>
            </m:rPr>
            <m:t>=</m:t>
          </m:r>
          <m:r>
            <m:t>3</m:t>
          </m:r>
        </m:oMath>
      </m:oMathPara>
    </w:p>
    <w:p>
      <w:pPr>
        <w:pStyle w:val="FirstParagraph"/>
      </w:pPr>
      <w:r>
        <w:rPr>
          <w:b/>
          <w:bCs/>
        </w:rPr>
        <w:t xml:space="preserve">Step 3:</w:t>
      </w:r>
      <w:r>
        <w:t xml:space="preserve"> </w:t>
      </w:r>
      <w:r>
        <w:t xml:space="preserve">Substitute</w:t>
      </w:r>
      <w:r>
        <w:t xml:space="preserve"> </w:t>
      </w:r>
      <m:oMath>
        <m:r>
          <m:t>x</m:t>
        </m:r>
        <m:r>
          <m:rPr>
            <m:sty m:val="p"/>
          </m:rPr>
          <m:t>=</m:t>
        </m:r>
        <m:r>
          <m:t>3</m:t>
        </m:r>
      </m:oMath>
      <w:r>
        <w:t xml:space="preserve"> </w:t>
      </w:r>
      <w:r>
        <w:t xml:space="preserve">into either original equation:</w:t>
      </w:r>
    </w:p>
    <w:p>
      <w:pPr>
        <w:pStyle w:val="BodyText"/>
      </w:pPr>
      <m:oMathPara>
        <m:oMathParaPr>
          <m:jc m:val="center"/>
        </m:oMathParaPr>
        <m:oMath>
          <m:r>
            <m:t>3</m:t>
          </m:r>
          <m:d>
            <m:dPr>
              <m:begChr m:val="("/>
              <m:endChr m:val=")"/>
              <m:sepChr m:val=""/>
              <m:grow/>
            </m:dPr>
            <m:e>
              <m:r>
                <m:t>3</m:t>
              </m:r>
            </m:e>
          </m:d>
          <m:r>
            <m:rPr>
              <m:sty m:val="p"/>
            </m:rPr>
            <m:t>+</m:t>
          </m:r>
          <m:r>
            <m:t>2</m:t>
          </m:r>
          <m:r>
            <m:t>y</m:t>
          </m:r>
          <m:r>
            <m:rPr>
              <m:sty m:val="p"/>
            </m:rPr>
            <m:t>=</m:t>
          </m:r>
          <m:r>
            <m:t>16</m:t>
          </m:r>
        </m:oMath>
      </m:oMathPara>
    </w:p>
    <w:p>
      <w:pPr>
        <w:pStyle w:val="FirstParagraph"/>
      </w:pPr>
      <m:oMathPara>
        <m:oMathParaPr>
          <m:jc m:val="center"/>
        </m:oMathParaPr>
        <m:oMath>
          <m:r>
            <m:t>9</m:t>
          </m:r>
          <m:r>
            <m:rPr>
              <m:sty m:val="p"/>
            </m:rPr>
            <m:t>+</m:t>
          </m:r>
          <m:r>
            <m:t>2</m:t>
          </m:r>
          <m:r>
            <m:t>y</m:t>
          </m:r>
          <m:r>
            <m:rPr>
              <m:sty m:val="p"/>
            </m:rPr>
            <m:t>=</m:t>
          </m:r>
          <m:r>
            <m:t>16</m:t>
          </m:r>
        </m:oMath>
      </m:oMathPara>
    </w:p>
    <w:p>
      <w:pPr>
        <w:pStyle w:val="FirstParagraph"/>
      </w:pPr>
      <m:oMathPara>
        <m:oMathParaPr>
          <m:jc m:val="center"/>
        </m:oMathParaPr>
        <m:oMath>
          <m:r>
            <m:t>2</m:t>
          </m:r>
          <m:r>
            <m:t>y</m:t>
          </m:r>
          <m:r>
            <m:rPr>
              <m:sty m:val="p"/>
            </m:rPr>
            <m:t>=</m:t>
          </m:r>
          <m:r>
            <m:t>7</m:t>
          </m:r>
        </m:oMath>
      </m:oMathPara>
    </w:p>
    <w:p>
      <w:pPr>
        <w:pStyle w:val="FirstParagraph"/>
      </w:pPr>
      <m:oMathPara>
        <m:oMathParaPr>
          <m:jc m:val="center"/>
        </m:oMathParaPr>
        <m:oMath>
          <m:r>
            <m:t>y</m:t>
          </m:r>
          <m:r>
            <m:rPr>
              <m:sty m:val="p"/>
            </m:rPr>
            <m:t>=</m:t>
          </m:r>
          <m:f>
            <m:fPr>
              <m:type m:val="bar"/>
            </m:fPr>
            <m:num>
              <m:r>
                <m:t>7</m:t>
              </m:r>
            </m:num>
            <m:den>
              <m:r>
                <m:t>2</m:t>
              </m:r>
            </m:den>
          </m:f>
        </m:oMath>
      </m:oMathPara>
    </w:p>
    <w:p>
      <w:pPr>
        <w:pStyle w:val="FirstParagraph"/>
      </w:pPr>
      <w:r>
        <w:rPr>
          <w:b/>
          <w:bCs/>
        </w:rPr>
        <w:t xml:space="preserve">Solution:</w:t>
      </w:r>
      <w:r>
        <w:t xml:space="preserve"> </w:t>
      </w:r>
      <m:oMath>
        <m:d>
          <m:dPr>
            <m:begChr m:val="("/>
            <m:endChr m:val=")"/>
            <m:sepChr m:val=""/>
            <m:grow/>
          </m:dPr>
          <m:e>
            <m:r>
              <m:t>3</m:t>
            </m:r>
            <m:r>
              <m:rPr>
                <m:sty m:val="p"/>
              </m:rPr>
              <m:t>,</m:t>
            </m:r>
            <m:f>
              <m:fPr>
                <m:type m:val="bar"/>
              </m:fPr>
              <m:num>
                <m:r>
                  <m:t>7</m:t>
                </m:r>
              </m:num>
              <m:den>
                <m:r>
                  <m:t>2</m:t>
                </m:r>
              </m:den>
            </m:f>
          </m:e>
        </m:d>
      </m:oMath>
    </w:p>
    <w:bookmarkEnd w:id="154"/>
    <w:bookmarkStart w:id="155" w:name="example-requiring-multiplication"/>
    <w:p>
      <w:pPr>
        <w:pStyle w:val="Heading3"/>
      </w:pPr>
      <w:r>
        <w:t xml:space="preserve">Example Requiring Multiplication</w:t>
      </w:r>
    </w:p>
    <w:p>
      <w:pPr>
        <w:pStyle w:val="FirstParagraph"/>
      </w:pPr>
      <w:r>
        <w:t xml:space="preserve">Solve the system:</w:t>
      </w:r>
    </w:p>
    <w:p>
      <w:pPr>
        <w:pStyle w:val="BodyText"/>
      </w:pPr>
      <m:oMathPara>
        <m:oMathParaPr>
          <m:jc m:val="center"/>
        </m:oMathParaPr>
        <m:oMath>
          <m:r>
            <m:t>2</m:t>
          </m:r>
          <m:r>
            <m:t>x</m:t>
          </m:r>
          <m:r>
            <m:rPr>
              <m:sty m:val="p"/>
            </m:rPr>
            <m:t>+</m:t>
          </m:r>
          <m:r>
            <m:t>3</m:t>
          </m:r>
          <m:r>
            <m:t>y</m:t>
          </m:r>
          <m:r>
            <m:rPr>
              <m:sty m:val="p"/>
            </m:rPr>
            <m:t>=</m:t>
          </m:r>
          <m:r>
            <m:t>14</m:t>
          </m:r>
        </m:oMath>
      </m:oMathPara>
    </w:p>
    <w:p>
      <w:pPr>
        <w:pStyle w:val="FirstParagraph"/>
      </w:pPr>
      <m:oMathPara>
        <m:oMathParaPr>
          <m:jc m:val="center"/>
        </m:oMathParaPr>
        <m:oMath>
          <m:r>
            <m:t>3</m:t>
          </m:r>
          <m:r>
            <m:t>x</m:t>
          </m:r>
          <m:r>
            <m:rPr>
              <m:sty m:val="p"/>
            </m:rPr>
            <m:t>+</m:t>
          </m:r>
          <m:r>
            <m:t>5</m:t>
          </m:r>
          <m:r>
            <m:t>y</m:t>
          </m:r>
          <m:r>
            <m:rPr>
              <m:sty m:val="p"/>
            </m:rPr>
            <m:t>=</m:t>
          </m:r>
          <m:r>
            <m:t>23</m:t>
          </m:r>
        </m:oMath>
      </m:oMathPara>
    </w:p>
    <w:p>
      <w:pPr>
        <w:pStyle w:val="FirstParagraph"/>
      </w:pPr>
      <w:r>
        <w:rPr>
          <w:b/>
          <w:bCs/>
        </w:rPr>
        <w:t xml:space="preserve">Step 1:</w:t>
      </w:r>
      <w:r>
        <w:t xml:space="preserve"> </w:t>
      </w:r>
      <w:r>
        <w:t xml:space="preserve">Neither variable has matching or opposite coefficients. We need to create them.</w:t>
      </w:r>
    </w:p>
    <w:p>
      <w:pPr>
        <w:pStyle w:val="BodyText"/>
      </w:pPr>
      <w:r>
        <w:t xml:space="preserve">To eliminate</w:t>
      </w:r>
      <w:r>
        <w:t xml:space="preserve"> </w:t>
      </w:r>
      <m:oMath>
        <m:r>
          <m:t>x</m:t>
        </m:r>
      </m:oMath>
      <w:r>
        <w:t xml:space="preserve">: multiply the first equation by 3 and the second by 2:</w:t>
      </w:r>
    </w:p>
    <w:p>
      <w:pPr>
        <w:pStyle w:val="BodyText"/>
      </w:pPr>
      <m:oMathPara>
        <m:oMathParaPr>
          <m:jc m:val="center"/>
        </m:oMathParaPr>
        <m:oMath>
          <m:r>
            <m:t>6</m:t>
          </m:r>
          <m:r>
            <m:t>x</m:t>
          </m:r>
          <m:r>
            <m:rPr>
              <m:sty m:val="p"/>
            </m:rPr>
            <m:t>+</m:t>
          </m:r>
          <m:r>
            <m:t>9</m:t>
          </m:r>
          <m:r>
            <m:t>y</m:t>
          </m:r>
          <m:r>
            <m:rPr>
              <m:sty m:val="p"/>
            </m:rPr>
            <m:t>=</m:t>
          </m:r>
          <m:r>
            <m:t>42</m:t>
          </m:r>
        </m:oMath>
      </m:oMathPara>
    </w:p>
    <w:p>
      <w:pPr>
        <w:pStyle w:val="FirstParagraph"/>
      </w:pPr>
      <m:oMathPara>
        <m:oMathParaPr>
          <m:jc m:val="center"/>
        </m:oMathParaPr>
        <m:oMath>
          <m:r>
            <m:t>6</m:t>
          </m:r>
          <m:r>
            <m:t>x</m:t>
          </m:r>
          <m:r>
            <m:rPr>
              <m:sty m:val="p"/>
            </m:rPr>
            <m:t>+</m:t>
          </m:r>
          <m:r>
            <m:t>10</m:t>
          </m:r>
          <m:r>
            <m:t>y</m:t>
          </m:r>
          <m:r>
            <m:rPr>
              <m:sty m:val="p"/>
            </m:rPr>
            <m:t>=</m:t>
          </m:r>
          <m:r>
            <m:t>46</m:t>
          </m:r>
        </m:oMath>
      </m:oMathPara>
    </w:p>
    <w:p>
      <w:pPr>
        <w:pStyle w:val="FirstParagraph"/>
      </w:pPr>
      <w:r>
        <w:rPr>
          <w:b/>
          <w:bCs/>
        </w:rPr>
        <w:t xml:space="preserve">Step 2:</w:t>
      </w:r>
      <w:r>
        <w:t xml:space="preserve"> </w:t>
      </w:r>
      <w:r>
        <w:t xml:space="preserve">Subtract the first from the second (or multiply one by</w:t>
      </w:r>
      <w:r>
        <w:t xml:space="preserve"> </w:t>
      </w:r>
      <m:oMath>
        <m:r>
          <m:rPr>
            <m:sty m:val="p"/>
          </m:rPr>
          <m:t>−</m:t>
        </m:r>
        <m:r>
          <m:t>1</m:t>
        </m:r>
      </m:oMath>
      <w:r>
        <w:t xml:space="preserve"> </w:t>
      </w:r>
      <w:r>
        <w:t xml:space="preserve">and add):</w:t>
      </w:r>
    </w:p>
    <w:p>
      <w:pPr>
        <w:pStyle w:val="BodyText"/>
      </w:pPr>
      <m:oMathPara>
        <m:oMathParaPr>
          <m:jc m:val="center"/>
        </m:oMathParaPr>
        <m:oMath>
          <m:d>
            <m:dPr>
              <m:begChr m:val="("/>
              <m:endChr m:val=")"/>
              <m:sepChr m:val=""/>
              <m:grow/>
            </m:dPr>
            <m:e>
              <m:r>
                <m:t>6</m:t>
              </m:r>
              <m:r>
                <m:t>x</m:t>
              </m:r>
              <m:r>
                <m:rPr>
                  <m:sty m:val="p"/>
                </m:rPr>
                <m:t>+</m:t>
              </m:r>
              <m:r>
                <m:t>10</m:t>
              </m:r>
              <m:r>
                <m:t>y</m:t>
              </m:r>
            </m:e>
          </m:d>
          <m:r>
            <m:rPr>
              <m:sty m:val="p"/>
            </m:rPr>
            <m:t>−</m:t>
          </m:r>
          <m:d>
            <m:dPr>
              <m:begChr m:val="("/>
              <m:endChr m:val=")"/>
              <m:sepChr m:val=""/>
              <m:grow/>
            </m:dPr>
            <m:e>
              <m:r>
                <m:t>6</m:t>
              </m:r>
              <m:r>
                <m:t>x</m:t>
              </m:r>
              <m:r>
                <m:rPr>
                  <m:sty m:val="p"/>
                </m:rPr>
                <m:t>+</m:t>
              </m:r>
              <m:r>
                <m:t>9</m:t>
              </m:r>
              <m:r>
                <m:t>y</m:t>
              </m:r>
            </m:e>
          </m:d>
          <m:r>
            <m:rPr>
              <m:sty m:val="p"/>
            </m:rPr>
            <m:t>=</m:t>
          </m:r>
          <m:r>
            <m:t>46</m:t>
          </m:r>
          <m:r>
            <m:rPr>
              <m:sty m:val="p"/>
            </m:rPr>
            <m:t>−</m:t>
          </m:r>
          <m:r>
            <m:t>42</m:t>
          </m:r>
        </m:oMath>
      </m:oMathPara>
    </w:p>
    <w:p>
      <w:pPr>
        <w:pStyle w:val="FirstParagraph"/>
      </w:pPr>
      <m:oMathPara>
        <m:oMathParaPr>
          <m:jc m:val="center"/>
        </m:oMathParaPr>
        <m:oMath>
          <m:r>
            <m:t>y</m:t>
          </m:r>
          <m:r>
            <m:rPr>
              <m:sty m:val="p"/>
            </m:rPr>
            <m:t>=</m:t>
          </m:r>
          <m:r>
            <m:t>4</m:t>
          </m:r>
        </m:oMath>
      </m:oMathPara>
    </w:p>
    <w:p>
      <w:pPr>
        <w:pStyle w:val="FirstParagraph"/>
      </w:pPr>
      <w:r>
        <w:rPr>
          <w:b/>
          <w:bCs/>
        </w:rPr>
        <w:t xml:space="preserve">Step 3:</w:t>
      </w:r>
      <w:r>
        <w:t xml:space="preserve"> </w:t>
      </w:r>
      <w:r>
        <w:t xml:space="preserve">Substitute</w:t>
      </w:r>
      <w:r>
        <w:t xml:space="preserve"> </w:t>
      </w:r>
      <m:oMath>
        <m:r>
          <m:t>y</m:t>
        </m:r>
        <m:r>
          <m:rPr>
            <m:sty m:val="p"/>
          </m:rPr>
          <m:t>=</m:t>
        </m:r>
        <m:r>
          <m:t>4</m:t>
        </m:r>
      </m:oMath>
      <w:r>
        <w:t xml:space="preserve"> </w:t>
      </w:r>
      <w:r>
        <w:t xml:space="preserve">into the first original equation:</w:t>
      </w:r>
    </w:p>
    <w:p>
      <w:pPr>
        <w:pStyle w:val="BodyText"/>
      </w:pPr>
      <m:oMathPara>
        <m:oMathParaPr>
          <m:jc m:val="center"/>
        </m:oMathParaPr>
        <m:oMath>
          <m:r>
            <m:t>2</m:t>
          </m:r>
          <m:r>
            <m:t>x</m:t>
          </m:r>
          <m:r>
            <m:rPr>
              <m:sty m:val="p"/>
            </m:rPr>
            <m:t>+</m:t>
          </m:r>
          <m:r>
            <m:t>3</m:t>
          </m:r>
          <m:r>
            <m:rPr>
              <m:sty m:val="p"/>
            </m:rPr>
            <m:t>(</m:t>
          </m:r>
          <m:r>
            <m:t>14</m:t>
          </m:r>
        </m:oMath>
      </m:oMathPara>
    </w:p>
    <w:p>
      <w:pPr>
        <w:pStyle w:val="FirstParagraph"/>
      </w:pPr>
      <m:oMathPara>
        <m:oMathParaPr>
          <m:jc m:val="center"/>
        </m:oMathParaPr>
        <m:oMath>
          <m:r>
            <m:t>2</m:t>
          </m:r>
          <m:r>
            <m:t>x</m:t>
          </m:r>
          <m:r>
            <m:rPr>
              <m:sty m:val="p"/>
            </m:rPr>
            <m:t>+</m:t>
          </m:r>
          <m:r>
            <m:t>12</m:t>
          </m:r>
          <m:r>
            <m:rPr>
              <m:sty m:val="p"/>
            </m:rPr>
            <m:t>=</m:t>
          </m:r>
          <m:r>
            <m:t>14</m:t>
          </m:r>
        </m:oMath>
      </m:oMathPara>
    </w:p>
    <w:p>
      <w:pPr>
        <w:pStyle w:val="FirstParagraph"/>
      </w:pPr>
      <m:oMathPara>
        <m:oMathParaPr>
          <m:jc m:val="center"/>
        </m:oMathParaPr>
        <m:oMath>
          <m:r>
            <m:t>2</m:t>
          </m:r>
          <m:r>
            <m:t>x</m:t>
          </m:r>
          <m:r>
            <m:rPr>
              <m:sty m:val="p"/>
            </m:rPr>
            <m:t>=</m:t>
          </m:r>
          <m:r>
            <m:t>2</m:t>
          </m:r>
        </m:oMath>
      </m:oMathPara>
    </w:p>
    <w:p>
      <w:pPr>
        <w:pStyle w:val="FirstParagraph"/>
      </w:pPr>
      <m:oMathPara>
        <m:oMathParaPr>
          <m:jc m:val="center"/>
        </m:oMathParaPr>
        <m:oMath>
          <m:r>
            <m:t>x</m:t>
          </m:r>
          <m:r>
            <m:rPr>
              <m:sty m:val="p"/>
            </m:rPr>
            <m:t>=</m:t>
          </m:r>
          <m:r>
            <m:t>1</m:t>
          </m:r>
        </m:oMath>
      </m:oMathPara>
    </w:p>
    <w:p>
      <w:pPr>
        <w:pStyle w:val="FirstParagraph"/>
      </w:pPr>
      <w:r>
        <w:rPr>
          <w:b/>
          <w:bCs/>
        </w:rPr>
        <w:t xml:space="preserve">Solution:</w:t>
      </w:r>
      <w:r>
        <w:t xml:space="preserve"> </w:t>
      </w:r>
      <m:oMath>
        <m:d>
          <m:dPr>
            <m:begChr m:val="("/>
            <m:endChr m:val=")"/>
            <m:sepChr m:val=""/>
            <m:grow/>
          </m:dPr>
          <m:e>
            <m:r>
              <m:t>1</m:t>
            </m:r>
            <m:r>
              <m:rPr>
                <m:sty m:val="p"/>
              </m:rPr>
              <m:t>,</m:t>
            </m:r>
            <m:r>
              <m:t>4</m:t>
            </m:r>
          </m:e>
        </m:d>
      </m:oMath>
    </w:p>
    <w:p>
      <w:pPr>
        <w:pStyle w:val="BodyText"/>
      </w:pPr>
      <w:r>
        <w:rPr>
          <w:b/>
          <w:bCs/>
        </w:rPr>
        <w:t xml:space="preserve">Verification:</w:t>
      </w:r>
      <w:r>
        <w:t xml:space="preserve"> </w:t>
      </w:r>
      <w:r>
        <w:t xml:space="preserve">Check in the second equation:</w:t>
      </w:r>
      <w:r>
        <w:t xml:space="preserve"> </w:t>
      </w:r>
      <m:oMath>
        <m:r>
          <m:t>3</m:t>
        </m:r>
        <m:d>
          <m:dPr>
            <m:begChr m:val="("/>
            <m:endChr m:val=")"/>
            <m:sepChr m:val=""/>
            <m:grow/>
          </m:dPr>
          <m:e>
            <m:r>
              <m:t>1</m:t>
            </m:r>
          </m:e>
        </m:d>
        <m:r>
          <m:rPr>
            <m:sty m:val="p"/>
          </m:rPr>
          <m:t>+</m:t>
        </m:r>
        <m:r>
          <m:t>5</m:t>
        </m:r>
        <m:d>
          <m:dPr>
            <m:begChr m:val="("/>
            <m:endChr m:val=")"/>
            <m:sepChr m:val=""/>
            <m:grow/>
          </m:dPr>
          <m:e>
            <m:r>
              <m:t>4</m:t>
            </m:r>
          </m:e>
        </m:d>
        <m:r>
          <m:rPr>
            <m:sty m:val="p"/>
          </m:rPr>
          <m:t>=</m:t>
        </m:r>
        <m:r>
          <m:t>3</m:t>
        </m:r>
        <m:r>
          <m:rPr>
            <m:sty m:val="p"/>
          </m:rPr>
          <m:t>+</m:t>
        </m:r>
        <m:r>
          <m:t>20</m:t>
        </m:r>
        <m:r>
          <m:rPr>
            <m:sty m:val="p"/>
          </m:rPr>
          <m:t>=</m:t>
        </m:r>
        <m:r>
          <m:t>23</m:t>
        </m:r>
      </m:oMath>
      <w:r>
        <w:t xml:space="preserve"> </w:t>
      </w:r>
      <w:r>
        <w:t xml:space="preserve">✓</w:t>
      </w:r>
    </w:p>
    <w:bookmarkEnd w:id="155"/>
    <w:bookmarkStart w:id="156" w:name="choosing-which-variable-to-eliminate"/>
    <w:p>
      <w:pPr>
        <w:pStyle w:val="Heading3"/>
      </w:pPr>
      <w:r>
        <w:t xml:space="preserve">Choosing Which Variable to Eliminate</w:t>
      </w:r>
    </w:p>
    <w:p>
      <w:pPr>
        <w:pStyle w:val="FirstParagraph"/>
      </w:pPr>
      <w:r>
        <w:t xml:space="preserve">Either variable works. Choose the one that requires simpler multiplication. In the example above, eliminating</w:t>
      </w:r>
      <w:r>
        <w:t xml:space="preserve"> </w:t>
      </w:r>
      <m:oMath>
        <m:r>
          <m:t>y</m:t>
        </m:r>
      </m:oMath>
      <w:r>
        <w:t xml:space="preserve"> </w:t>
      </w:r>
      <w:r>
        <w:t xml:space="preserve">would require multiplying by 5 and 3 (getting 15 and 15), which is more work than eliminating</w:t>
      </w:r>
      <w:r>
        <w:t xml:space="preserve"> </w:t>
      </w:r>
      <m:oMath>
        <m:r>
          <m:t>x</m:t>
        </m:r>
      </m:oMath>
      <w:r>
        <w:t xml:space="preserve"> </w:t>
      </w:r>
      <w:r>
        <w:t xml:space="preserve">(multiplying by 3 and 2, getting 6 and 6).</w:t>
      </w:r>
    </w:p>
    <w:p>
      <w:r>
        <w:pict>
          <v:rect style="width:0;height:1.5pt" o:hralign="center" o:hrstd="t" o:hr="t"/>
        </w:pict>
      </w:r>
    </w:p>
    <w:bookmarkEnd w:id="156"/>
    <w:bookmarkEnd w:id="157"/>
    <w:bookmarkStart w:id="161" w:name="systems-special-cases"/>
    <w:p>
      <w:pPr>
        <w:pStyle w:val="Heading2"/>
      </w:pPr>
      <w:r>
        <w:t xml:space="preserve">2.16 Systems: Special Cases</w:t>
      </w:r>
    </w:p>
    <w:bookmarkStart w:id="158" w:name="no-solution-inconsistent-system"/>
    <w:p>
      <w:pPr>
        <w:pStyle w:val="Heading3"/>
      </w:pPr>
      <w:r>
        <w:t xml:space="preserve">No Solution (Inconsistent System)</w:t>
      </w:r>
    </w:p>
    <w:p>
      <w:pPr>
        <w:pStyle w:val="FirstParagraph"/>
      </w:pPr>
      <w:r>
        <w:t xml:space="preserve">When you attempt to solve a system and get a contradiction (like</w:t>
      </w:r>
      <w:r>
        <w:t xml:space="preserve"> </w:t>
      </w:r>
      <m:oMath>
        <m:r>
          <m:t>0</m:t>
        </m:r>
        <m:r>
          <m:rPr>
            <m:sty m:val="p"/>
          </m:rPr>
          <m:t>=</m:t>
        </m:r>
        <m:r>
          <m:t>5</m:t>
        </m:r>
      </m:oMath>
      <w:r>
        <w:t xml:space="preserve"> </w:t>
      </w:r>
      <w:r>
        <w:t xml:space="preserve">or</w:t>
      </w:r>
      <w:r>
        <w:t xml:space="preserve"> </w:t>
      </w:r>
      <m:oMath>
        <m:r>
          <m:t>3</m:t>
        </m:r>
        <m:r>
          <m:rPr>
            <m:sty m:val="p"/>
          </m:rPr>
          <m:t>=</m:t>
        </m:r>
        <m:r>
          <m:t>7</m:t>
        </m:r>
      </m:oMath>
      <w:r>
        <w:t xml:space="preserve">), the system has no solution.</w:t>
      </w:r>
    </w:p>
    <w:p>
      <w:pPr>
        <w:pStyle w:val="BodyText"/>
      </w:pPr>
      <w:r>
        <w:rPr>
          <w:b/>
          <w:bCs/>
        </w:rPr>
        <w:t xml:space="preserve">Example:</w:t>
      </w:r>
    </w:p>
    <w:p>
      <w:pPr>
        <w:pStyle w:val="BodyText"/>
      </w:pPr>
      <m:oMathPara>
        <m:oMathParaPr>
          <m:jc m:val="center"/>
        </m:oMathParaPr>
        <m:oMath>
          <m:r>
            <m:t>2</m:t>
          </m:r>
          <m:r>
            <m:t>x</m:t>
          </m:r>
          <m:r>
            <m:rPr>
              <m:sty m:val="p"/>
            </m:rPr>
            <m:t>+</m:t>
          </m:r>
          <m:r>
            <m:t>3</m:t>
          </m:r>
          <m:r>
            <m:t>y</m:t>
          </m:r>
          <m:r>
            <m:rPr>
              <m:sty m:val="p"/>
            </m:rPr>
            <m:t>=</m:t>
          </m:r>
          <m:r>
            <m:t>7</m:t>
          </m:r>
        </m:oMath>
      </m:oMathPara>
    </w:p>
    <w:p>
      <w:pPr>
        <w:pStyle w:val="FirstParagraph"/>
      </w:pPr>
      <m:oMathPara>
        <m:oMathParaPr>
          <m:jc m:val="center"/>
        </m:oMathParaPr>
        <m:oMath>
          <m:r>
            <m:t>4</m:t>
          </m:r>
          <m:r>
            <m:t>x</m:t>
          </m:r>
          <m:r>
            <m:rPr>
              <m:sty m:val="p"/>
            </m:rPr>
            <m:t>+</m:t>
          </m:r>
          <m:r>
            <m:t>6</m:t>
          </m:r>
          <m:r>
            <m:t>y</m:t>
          </m:r>
          <m:r>
            <m:rPr>
              <m:sty m:val="p"/>
            </m:rPr>
            <m:t>=</m:t>
          </m:r>
          <m:r>
            <m:t>13</m:t>
          </m:r>
        </m:oMath>
      </m:oMathPara>
    </w:p>
    <w:p>
      <w:pPr>
        <w:pStyle w:val="FirstParagraph"/>
      </w:pPr>
      <w:r>
        <w:t xml:space="preserve">Multiply the first equation by 2:</w:t>
      </w:r>
      <w:r>
        <w:t xml:space="preserve"> </w:t>
      </w:r>
      <m:oMath>
        <m:r>
          <m:t>4</m:t>
        </m:r>
        <m:r>
          <m:t>x</m:t>
        </m:r>
        <m:r>
          <m:rPr>
            <m:sty m:val="p"/>
          </m:rPr>
          <m:t>+</m:t>
        </m:r>
        <m:r>
          <m:t>6</m:t>
        </m:r>
        <m:r>
          <m:t>y</m:t>
        </m:r>
        <m:r>
          <m:rPr>
            <m:sty m:val="p"/>
          </m:rPr>
          <m:t>=</m:t>
        </m:r>
        <m:r>
          <m:t>14</m:t>
        </m:r>
      </m:oMath>
      <w:r>
        <w:t xml:space="preserve">.</w:t>
      </w:r>
    </w:p>
    <w:p>
      <w:pPr>
        <w:pStyle w:val="BodyText"/>
      </w:pPr>
      <w:r>
        <w:t xml:space="preserve">Subtract from the second:</w:t>
      </w:r>
      <w:r>
        <w:t xml:space="preserve"> </w:t>
      </w:r>
      <m:oMath>
        <m:d>
          <m:dPr>
            <m:begChr m:val="("/>
            <m:endChr m:val=")"/>
            <m:sepChr m:val=""/>
            <m:grow/>
          </m:dPr>
          <m:e>
            <m:r>
              <m:t>4</m:t>
            </m:r>
            <m:r>
              <m:t>x</m:t>
            </m:r>
            <m:r>
              <m:rPr>
                <m:sty m:val="p"/>
              </m:rPr>
              <m:t>+</m:t>
            </m:r>
            <m:r>
              <m:t>6</m:t>
            </m:r>
            <m:r>
              <m:t>y</m:t>
            </m:r>
          </m:e>
        </m:d>
        <m:r>
          <m:rPr>
            <m:sty m:val="p"/>
          </m:rPr>
          <m:t>−</m:t>
        </m:r>
        <m:d>
          <m:dPr>
            <m:begChr m:val="("/>
            <m:endChr m:val=")"/>
            <m:sepChr m:val=""/>
            <m:grow/>
          </m:dPr>
          <m:e>
            <m:r>
              <m:t>4</m:t>
            </m:r>
            <m:r>
              <m:t>x</m:t>
            </m:r>
            <m:r>
              <m:rPr>
                <m:sty m:val="p"/>
              </m:rPr>
              <m:t>+</m:t>
            </m:r>
            <m:r>
              <m:t>6</m:t>
            </m:r>
            <m:r>
              <m:t>y</m:t>
            </m:r>
          </m:e>
        </m:d>
        <m:r>
          <m:rPr>
            <m:sty m:val="p"/>
          </m:rPr>
          <m:t>=</m:t>
        </m:r>
        <m:r>
          <m:t>13</m:t>
        </m:r>
        <m:r>
          <m:rPr>
            <m:sty m:val="p"/>
          </m:rPr>
          <m:t>−</m:t>
        </m:r>
        <m:r>
          <m:t>14</m:t>
        </m:r>
      </m:oMath>
      <w:r>
        <w:t xml:space="preserve"> </w:t>
      </w:r>
      <w:r>
        <w:t xml:space="preserve">→</w:t>
      </w:r>
      <w:r>
        <w:t xml:space="preserve"> </w:t>
      </w:r>
      <m:oMath>
        <m:r>
          <m:t>0</m:t>
        </m:r>
        <m:r>
          <m:rPr>
            <m:sty m:val="p"/>
          </m:rPr>
          <m:t>=</m:t>
        </m:r>
        <m:r>
          <m:rPr>
            <m:sty m:val="p"/>
          </m:rPr>
          <m:t>−</m:t>
        </m:r>
        <m:r>
          <m:t>1</m:t>
        </m:r>
      </m:oMath>
      <w:r>
        <w:t xml:space="preserve">. Contradiction. No solution.</w:t>
      </w:r>
    </w:p>
    <w:p>
      <w:pPr>
        <w:pStyle w:val="BodyText"/>
      </w:pPr>
      <w:r>
        <w:rPr>
          <w:b/>
          <w:bCs/>
        </w:rPr>
        <w:t xml:space="preserve">Geometric interpretation:</w:t>
      </w:r>
      <w:r>
        <w:t xml:space="preserve"> </w:t>
      </w:r>
      <w:r>
        <w:t xml:space="preserve">The lines</w:t>
      </w:r>
      <w:r>
        <w:t xml:space="preserve"> </w:t>
      </w:r>
      <m:oMath>
        <m:r>
          <m:t>y</m:t>
        </m:r>
        <m:r>
          <m:rPr>
            <m:sty m:val="p"/>
          </m:rPr>
          <m:t>=</m:t>
        </m:r>
        <m:r>
          <m:rPr>
            <m:sty m:val="p"/>
          </m:rPr>
          <m:t>−</m:t>
        </m:r>
        <m:f>
          <m:fPr>
            <m:type m:val="bar"/>
          </m:fPr>
          <m:num>
            <m:r>
              <m:t>2</m:t>
            </m:r>
          </m:num>
          <m:den>
            <m:r>
              <m:t>3</m:t>
            </m:r>
          </m:den>
        </m:f>
        <m:r>
          <m:t>x</m:t>
        </m:r>
        <m:r>
          <m:rPr>
            <m:sty m:val="p"/>
          </m:rPr>
          <m:t>+</m:t>
        </m:r>
        <m:f>
          <m:fPr>
            <m:type m:val="bar"/>
          </m:fPr>
          <m:num>
            <m:r>
              <m:t>7</m:t>
            </m:r>
          </m:num>
          <m:den>
            <m:r>
              <m:t>3</m:t>
            </m:r>
          </m:den>
        </m:f>
      </m:oMath>
      <w:r>
        <w:t xml:space="preserve"> </w:t>
      </w:r>
      <w:r>
        <w:t xml:space="preserve">and</w:t>
      </w:r>
      <w:r>
        <w:t xml:space="preserve"> </w:t>
      </w:r>
      <m:oMath>
        <m:r>
          <m:t>y</m:t>
        </m:r>
        <m:r>
          <m:rPr>
            <m:sty m:val="p"/>
          </m:rPr>
          <m:t>=</m:t>
        </m:r>
        <m:r>
          <m:rPr>
            <m:sty m:val="p"/>
          </m:rPr>
          <m:t>−</m:t>
        </m:r>
        <m:f>
          <m:fPr>
            <m:type m:val="bar"/>
          </m:fPr>
          <m:num>
            <m:r>
              <m:t>2</m:t>
            </m:r>
          </m:num>
          <m:den>
            <m:r>
              <m:t>3</m:t>
            </m:r>
          </m:den>
        </m:f>
        <m:r>
          <m:t>x</m:t>
        </m:r>
        <m:r>
          <m:rPr>
            <m:sty m:val="p"/>
          </m:rPr>
          <m:t>+</m:t>
        </m:r>
        <m:f>
          <m:fPr>
            <m:type m:val="bar"/>
          </m:fPr>
          <m:num>
            <m:r>
              <m:t>13</m:t>
            </m:r>
          </m:num>
          <m:den>
            <m:r>
              <m:t>6</m:t>
            </m:r>
          </m:den>
        </m:f>
      </m:oMath>
      <w:r>
        <w:t xml:space="preserve"> </w:t>
      </w:r>
      <w:r>
        <w:t xml:space="preserve">have the same slope but different</w:t>
      </w:r>
      <w:r>
        <w:t xml:space="preserve"> </w:t>
      </w:r>
      <m:oMath>
        <m:r>
          <m:t>y</m:t>
        </m:r>
      </m:oMath>
      <w:r>
        <w:t xml:space="preserve">-intercepts. They are parallel.</w:t>
      </w:r>
    </w:p>
    <w:p>
      <w:pPr>
        <w:pStyle w:val="BodyText"/>
      </w:pPr>
      <w:r>
        <w:rPr>
          <w:b/>
          <w:bCs/>
        </w:rPr>
        <w:t xml:space="preserve">SAT shortcut:</w:t>
      </w:r>
      <w:r>
        <w:t xml:space="preserve"> </w:t>
      </w:r>
      <w:r>
        <w:t xml:space="preserve">In standard form</w:t>
      </w:r>
      <w:r>
        <w:t xml:space="preserve"> </w:t>
      </w:r>
      <m:oMath>
        <m:r>
          <m:t>A</m:t>
        </m:r>
        <m:r>
          <m:t>x</m:t>
        </m:r>
        <m:r>
          <m:rPr>
            <m:sty m:val="p"/>
          </m:rPr>
          <m:t>+</m:t>
        </m:r>
        <m:r>
          <m:t>B</m:t>
        </m:r>
        <m:r>
          <m:t>y</m:t>
        </m:r>
        <m:r>
          <m:rPr>
            <m:sty m:val="p"/>
          </m:rPr>
          <m:t>=</m:t>
        </m:r>
        <m:r>
          <m:t>C</m:t>
        </m:r>
      </m:oMath>
      <w:r>
        <w:t xml:space="preserve"> </w:t>
      </w:r>
      <w:r>
        <w:t xml:space="preserve">and</w:t>
      </w:r>
      <w:r>
        <w:t xml:space="preserve"> </w:t>
      </w:r>
      <m:oMath>
        <m:r>
          <m:t>D</m:t>
        </m:r>
        <m:r>
          <m:t>x</m:t>
        </m:r>
        <m:r>
          <m:rPr>
            <m:sty m:val="p"/>
          </m:rPr>
          <m:t>+</m:t>
        </m:r>
        <m:r>
          <m:t>E</m:t>
        </m:r>
        <m:r>
          <m:t>y</m:t>
        </m:r>
        <m:r>
          <m:rPr>
            <m:sty m:val="p"/>
          </m:rPr>
          <m:t>=</m:t>
        </m:r>
        <m:r>
          <m:t>F</m:t>
        </m:r>
      </m:oMath>
      <w:r>
        <w:t xml:space="preserve">, if</w:t>
      </w:r>
      <w:r>
        <w:t xml:space="preserve"> </w:t>
      </w:r>
      <m:oMath>
        <m:f>
          <m:fPr>
            <m:type m:val="bar"/>
          </m:fPr>
          <m:num>
            <m:r>
              <m:t>A</m:t>
            </m:r>
          </m:num>
          <m:den>
            <m:r>
              <m:t>D</m:t>
            </m:r>
          </m:den>
        </m:f>
        <m:r>
          <m:rPr>
            <m:sty m:val="p"/>
          </m:rPr>
          <m:t>=</m:t>
        </m:r>
        <m:f>
          <m:fPr>
            <m:type m:val="bar"/>
          </m:fPr>
          <m:num>
            <m:r>
              <m:t>B</m:t>
            </m:r>
          </m:num>
          <m:den>
            <m:r>
              <m:t>E</m:t>
            </m:r>
          </m:den>
        </m:f>
        <m:r>
          <m:rPr>
            <m:sty m:val="p"/>
          </m:rPr>
          <m:t>≠</m:t>
        </m:r>
        <m:f>
          <m:fPr>
            <m:type m:val="bar"/>
          </m:fPr>
          <m:num>
            <m:r>
              <m:t>C</m:t>
            </m:r>
          </m:num>
          <m:den>
            <m:r>
              <m:t>F</m:t>
            </m:r>
          </m:den>
        </m:f>
      </m:oMath>
      <w:r>
        <w:t xml:space="preserve">, there is no solution.</w:t>
      </w:r>
    </w:p>
    <w:bookmarkEnd w:id="158"/>
    <w:bookmarkStart w:id="159" w:name="Xe901fb20dc5390368b3559cd136b2834704ce03"/>
    <w:p>
      <w:pPr>
        <w:pStyle w:val="Heading3"/>
      </w:pPr>
      <w:r>
        <w:t xml:space="preserve">Infinitely Many Solutions (Dependent System)</w:t>
      </w:r>
    </w:p>
    <w:p>
      <w:pPr>
        <w:pStyle w:val="FirstParagraph"/>
      </w:pPr>
      <w:r>
        <w:t xml:space="preserve">When you attempt to solve a system and get an identity (like</w:t>
      </w:r>
      <w:r>
        <w:t xml:space="preserve"> </w:t>
      </w:r>
      <m:oMath>
        <m:r>
          <m:t>0</m:t>
        </m:r>
        <m:r>
          <m:rPr>
            <m:sty m:val="p"/>
          </m:rPr>
          <m:t>=</m:t>
        </m:r>
        <m:r>
          <m:t>0</m:t>
        </m:r>
      </m:oMath>
      <w:r>
        <w:t xml:space="preserve"> </w:t>
      </w:r>
      <w:r>
        <w:t xml:space="preserve">or</w:t>
      </w:r>
      <w:r>
        <w:t xml:space="preserve"> </w:t>
      </w:r>
      <m:oMath>
        <m:r>
          <m:t>5</m:t>
        </m:r>
        <m:r>
          <m:rPr>
            <m:sty m:val="p"/>
          </m:rPr>
          <m:t>=</m:t>
        </m:r>
        <m:r>
          <m:t>5</m:t>
        </m:r>
      </m:oMath>
      <w:r>
        <w:t xml:space="preserve">), the system has infinitely many solutions.</w:t>
      </w:r>
    </w:p>
    <w:p>
      <w:pPr>
        <w:pStyle w:val="BodyText"/>
      </w:pPr>
      <w:r>
        <w:rPr>
          <w:b/>
          <w:bCs/>
        </w:rPr>
        <w:t xml:space="preserve">Example:</w:t>
      </w:r>
    </w:p>
    <w:p>
      <w:pPr>
        <w:pStyle w:val="BodyText"/>
      </w:pPr>
      <m:oMathPara>
        <m:oMathParaPr>
          <m:jc m:val="center"/>
        </m:oMathParaPr>
        <m:oMath>
          <m:r>
            <m:t>3</m:t>
          </m:r>
          <m:r>
            <m:t>x</m:t>
          </m:r>
          <m:r>
            <m:rPr>
              <m:sty m:val="p"/>
            </m:rPr>
            <m:t>−</m:t>
          </m:r>
          <m:r>
            <m:t>6</m:t>
          </m:r>
          <m:r>
            <m:t>y</m:t>
          </m:r>
          <m:r>
            <m:rPr>
              <m:sty m:val="p"/>
            </m:rPr>
            <m:t>=</m:t>
          </m:r>
          <m:r>
            <m:t>12</m:t>
          </m:r>
        </m:oMath>
      </m:oMathPara>
    </w:p>
    <w:p>
      <w:pPr>
        <w:pStyle w:val="FirstParagraph"/>
      </w:pPr>
      <m:oMathPara>
        <m:oMathParaPr>
          <m:jc m:val="center"/>
        </m:oMathParaPr>
        <m:oMath>
          <m:r>
            <m:t>x</m:t>
          </m:r>
          <m:r>
            <m:rPr>
              <m:sty m:val="p"/>
            </m:rPr>
            <m:t>−</m:t>
          </m:r>
          <m:r>
            <m:t>2</m:t>
          </m:r>
          <m:r>
            <m:t>y</m:t>
          </m:r>
          <m:r>
            <m:rPr>
              <m:sty m:val="p"/>
            </m:rPr>
            <m:t>=</m:t>
          </m:r>
          <m:r>
            <m:t>4</m:t>
          </m:r>
        </m:oMath>
      </m:oMathPara>
    </w:p>
    <w:p>
      <w:pPr>
        <w:pStyle w:val="FirstParagraph"/>
      </w:pPr>
      <w:r>
        <w:t xml:space="preserve">Multiply the second equation by 3:</w:t>
      </w:r>
      <w:r>
        <w:t xml:space="preserve"> </w:t>
      </w:r>
      <m:oMath>
        <m:r>
          <m:t>3</m:t>
        </m:r>
        <m:r>
          <m:t>x</m:t>
        </m:r>
        <m:r>
          <m:rPr>
            <m:sty m:val="p"/>
          </m:rPr>
          <m:t>−</m:t>
        </m:r>
        <m:r>
          <m:t>6</m:t>
        </m:r>
        <m:r>
          <m:t>y</m:t>
        </m:r>
        <m:r>
          <m:rPr>
            <m:sty m:val="p"/>
          </m:rPr>
          <m:t>=</m:t>
        </m:r>
        <m:r>
          <m:t>12</m:t>
        </m:r>
      </m:oMath>
      <w:r>
        <w:t xml:space="preserve">. This is identical to the first equation. The two equations represent the same line.</w:t>
      </w:r>
    </w:p>
    <w:p>
      <w:pPr>
        <w:pStyle w:val="BodyText"/>
      </w:pPr>
      <w:r>
        <w:rPr>
          <w:b/>
          <w:bCs/>
        </w:rPr>
        <w:t xml:space="preserve">SAT shortcut:</w:t>
      </w:r>
      <w:r>
        <w:t xml:space="preserve"> </w:t>
      </w:r>
      <w:r>
        <w:t xml:space="preserve">In standard form, if</w:t>
      </w:r>
      <w:r>
        <w:t xml:space="preserve"> </w:t>
      </w:r>
      <m:oMath>
        <m:f>
          <m:fPr>
            <m:type m:val="bar"/>
          </m:fPr>
          <m:num>
            <m:r>
              <m:t>A</m:t>
            </m:r>
          </m:num>
          <m:den>
            <m:r>
              <m:t>D</m:t>
            </m:r>
          </m:den>
        </m:f>
        <m:r>
          <m:rPr>
            <m:sty m:val="p"/>
          </m:rPr>
          <m:t>=</m:t>
        </m:r>
        <m:f>
          <m:fPr>
            <m:type m:val="bar"/>
          </m:fPr>
          <m:num>
            <m:r>
              <m:t>B</m:t>
            </m:r>
          </m:num>
          <m:den>
            <m:r>
              <m:t>E</m:t>
            </m:r>
          </m:den>
        </m:f>
        <m:r>
          <m:rPr>
            <m:sty m:val="p"/>
          </m:rPr>
          <m:t>=</m:t>
        </m:r>
        <m:f>
          <m:fPr>
            <m:type m:val="bar"/>
          </m:fPr>
          <m:num>
            <m:r>
              <m:t>C</m:t>
            </m:r>
          </m:num>
          <m:den>
            <m:r>
              <m:t>F</m:t>
            </m:r>
          </m:den>
        </m:f>
      </m:oMath>
      <w:r>
        <w:t xml:space="preserve">, there are infinitely many solutions.</w:t>
      </w:r>
    </w:p>
    <w:bookmarkEnd w:id="159"/>
    <w:bookmarkStart w:id="160" w:name="the-sats-favorite-system-question-format"/>
    <w:p>
      <w:pPr>
        <w:pStyle w:val="Heading3"/>
      </w:pPr>
      <w:r>
        <w:t xml:space="preserve">The SAT’s Favorite System Question Format</w:t>
      </w:r>
    </w:p>
    <w:p>
      <w:pPr>
        <w:pStyle w:val="FirstParagraph"/>
      </w:pPr>
      <w:r>
        <w:t xml:space="preserve">The SAT frequently presents a system like:</w:t>
      </w:r>
    </w:p>
    <w:p>
      <w:pPr>
        <w:pStyle w:val="BodyText"/>
      </w:pPr>
      <m:oMathPara>
        <m:oMathParaPr>
          <m:jc m:val="center"/>
        </m:oMathParaPr>
        <m:oMath>
          <m:r>
            <m:t>a</m:t>
          </m:r>
          <m:r>
            <m:t>x</m:t>
          </m:r>
          <m:r>
            <m:rPr>
              <m:sty m:val="p"/>
            </m:rPr>
            <m:t>+</m:t>
          </m:r>
          <m:r>
            <m:t>b</m:t>
          </m:r>
          <m:r>
            <m:t>y</m:t>
          </m:r>
          <m:r>
            <m:rPr>
              <m:sty m:val="p"/>
            </m:rPr>
            <m:t>=</m:t>
          </m:r>
          <m:r>
            <m:t>c</m:t>
          </m:r>
        </m:oMath>
      </m:oMathPara>
    </w:p>
    <w:p>
      <w:pPr>
        <w:pStyle w:val="FirstParagraph"/>
      </w:pPr>
      <m:oMathPara>
        <m:oMathParaPr>
          <m:jc m:val="center"/>
        </m:oMathParaPr>
        <m:oMath>
          <m:r>
            <m:t>d</m:t>
          </m:r>
          <m:r>
            <m:t>x</m:t>
          </m:r>
          <m:r>
            <m:rPr>
              <m:sty m:val="p"/>
            </m:rPr>
            <m:t>+</m:t>
          </m:r>
          <m:r>
            <m:t>e</m:t>
          </m:r>
          <m:r>
            <m:t>y</m:t>
          </m:r>
          <m:r>
            <m:rPr>
              <m:sty m:val="p"/>
            </m:rPr>
            <m:t>=</m:t>
          </m:r>
          <m:r>
            <m:t>f</m:t>
          </m:r>
        </m:oMath>
      </m:oMathPara>
    </w:p>
    <w:p>
      <w:pPr>
        <w:pStyle w:val="FirstParagraph"/>
      </w:pPr>
      <w:r>
        <w:t xml:space="preserve">And asks:</w:t>
      </w:r>
      <w:r>
        <w:t xml:space="preserve"> </w:t>
      </w:r>
      <w:r>
        <w:rPr>
          <w:i/>
          <w:iCs/>
        </w:rPr>
        <w:t xml:space="preserve">“</w:t>
      </w:r>
      <w:r>
        <w:rPr>
          <w:i/>
          <w:iCs/>
        </w:rPr>
        <w:t xml:space="preserve">For which value of [parameter] does the system have no solution?</w:t>
      </w:r>
      <w:r>
        <w:rPr>
          <w:i/>
          <w:iCs/>
        </w:rPr>
        <w:t xml:space="preserve">”</w:t>
      </w:r>
      <w:r>
        <w:t xml:space="preserve"> </w:t>
      </w:r>
      <w:r>
        <w:t xml:space="preserve">or</w:t>
      </w:r>
      <w:r>
        <w:t xml:space="preserve"> </w:t>
      </w:r>
      <w:r>
        <w:rPr>
          <w:i/>
          <w:iCs/>
        </w:rPr>
        <w:t xml:space="preserve">“</w:t>
      </w:r>
      <w:r>
        <w:rPr>
          <w:i/>
          <w:iCs/>
        </w:rPr>
        <w:t xml:space="preserve">If the system has infinitely many solutions, what is the]?</w:t>
      </w:r>
      <w:r>
        <w:rPr>
          <w:i/>
          <w:iCs/>
        </w:rPr>
        <w:t xml:space="preserve">”</w:t>
      </w:r>
    </w:p>
    <w:p>
      <w:pPr>
        <w:pStyle w:val="BodyText"/>
      </w:pPr>
      <w:r>
        <w:rPr>
          <w:b/>
          <w:bCs/>
        </w:rPr>
        <w:t xml:space="preserve">Strategy:</w:t>
      </w:r>
      <w:r>
        <w:t xml:space="preserve"> </w:t>
      </w:r>
      <w:r>
        <w:t xml:space="preserve">Set up the proportion conditions and solve for the unknown parameter.</w:t>
      </w:r>
    </w:p>
    <w:p>
      <w:pPr>
        <w:pStyle w:val="BodyText"/>
      </w:pPr>
      <w:r>
        <w:rPr>
          <w:b/>
          <w:bCs/>
        </w:rPr>
        <w:t xml:space="preserve">Example:</w:t>
      </w:r>
      <w:r>
        <w:t xml:space="preserve"> </w:t>
      </w:r>
      <w:r>
        <w:t xml:space="preserve">The system</w:t>
      </w:r>
      <w:r>
        <w:t xml:space="preserve"> </w:t>
      </w:r>
      <m:oMath>
        <m:r>
          <m:t>3</m:t>
        </m:r>
        <m:r>
          <m:t>x</m:t>
        </m:r>
        <m:r>
          <m:rPr>
            <m:sty m:val="p"/>
          </m:rPr>
          <m:t>+</m:t>
        </m:r>
        <m:r>
          <m:t>k</m:t>
        </m:r>
        <m:r>
          <m:t>y</m:t>
        </m:r>
        <m:r>
          <m:rPr>
            <m:sty m:val="p"/>
          </m:rPr>
          <m:t>=</m:t>
        </m:r>
        <m:r>
          <m:t>8</m:t>
        </m:r>
      </m:oMath>
      <w:r>
        <w:t xml:space="preserve"> </w:t>
      </w:r>
      <w:r>
        <w:t xml:space="preserve">and</w:t>
      </w:r>
      <w:r>
        <w:t xml:space="preserve"> </w:t>
      </w:r>
      <m:oMath>
        <m:r>
          <m:t>6</m:t>
        </m:r>
        <m:r>
          <m:t>x</m:t>
        </m:r>
        <m:r>
          <m:rPr>
            <m:sty m:val="p"/>
          </m:rPr>
          <m:t>+</m:t>
        </m:r>
        <m:r>
          <m:t>4</m:t>
        </m:r>
        <m:r>
          <m:t>y</m:t>
        </m:r>
        <m:r>
          <m:rPr>
            <m:sty m:val="p"/>
          </m:rPr>
          <m:t>=</m:t>
        </m:r>
        <m:r>
          <m:t>16</m:t>
        </m:r>
      </m:oMath>
      <w:r>
        <w:t xml:space="preserve"> </w:t>
      </w:r>
      <w:r>
        <w:t xml:space="preserve">has infinitely many solutions. What is</w:t>
      </w:r>
      <w:r>
        <w:t xml:space="preserve"> </w:t>
      </w:r>
      <m:oMath>
        <m:r>
          <m:t>k</m:t>
        </m:r>
      </m:oMath>
      <w:r>
        <w:t xml:space="preserve">?</w:t>
      </w:r>
    </w:p>
    <w:p>
      <w:pPr>
        <w:pStyle w:val="BodyText"/>
      </w:pPr>
      <w:r>
        <w:t xml:space="preserve">For infinite solutions:</w:t>
      </w:r>
      <w:r>
        <w:t xml:space="preserve"> </w:t>
      </w:r>
      <m:oMath>
        <m:f>
          <m:fPr>
            <m:type m:val="bar"/>
          </m:fPr>
          <m:num>
            <m:r>
              <m:t>3</m:t>
            </m:r>
          </m:num>
          <m:den>
            <m:r>
              <m:t>6</m:t>
            </m:r>
          </m:den>
        </m:f>
        <m:r>
          <m:rPr>
            <m:sty m:val="p"/>
          </m:rPr>
          <m:t>=</m:t>
        </m:r>
        <m:f>
          <m:fPr>
            <m:type m:val="bar"/>
          </m:fPr>
          <m:num>
            <m:r>
              <m:t>k</m:t>
            </m:r>
          </m:num>
          <m:den>
            <m:r>
              <m:t>4</m:t>
            </m:r>
          </m:den>
        </m:f>
        <m:r>
          <m:rPr>
            <m:sty m:val="p"/>
          </m:rPr>
          <m:t>=</m:t>
        </m:r>
        <m:f>
          <m:fPr>
            <m:type m:val="bar"/>
          </m:fPr>
          <m:num>
            <m:r>
              <m:t>8</m:t>
            </m:r>
          </m:num>
          <m:den>
            <m:r>
              <m:t>16</m:t>
            </m:r>
          </m:den>
        </m:f>
      </m:oMath>
      <w:r>
        <w:t xml:space="preserve">.</w:t>
      </w:r>
    </w:p>
    <w:p>
      <w:pPr>
        <w:pStyle w:val="BodyText"/>
      </w:pPr>
      <w:r>
        <w:t xml:space="preserve">From</w:t>
      </w:r>
      <w:r>
        <w:t xml:space="preserve"> </w:t>
      </w:r>
      <m:oMath>
        <m:f>
          <m:fPr>
            <m:type m:val="bar"/>
          </m:fPr>
          <m:num>
            <m:r>
              <m:t>3</m:t>
            </m:r>
          </m:num>
          <m:den>
            <m:r>
              <m:t>6</m:t>
            </m:r>
          </m:den>
        </m:f>
        <m:r>
          <m:rPr>
            <m:sty m:val="p"/>
          </m:rPr>
          <m:t>=</m:t>
        </m:r>
        <m:f>
          <m:fPr>
            <m:type m:val="bar"/>
          </m:fPr>
          <m:num>
            <m:r>
              <m:t>k</m:t>
            </m:r>
          </m:num>
          <m:den>
            <m:r>
              <m:t>4</m:t>
            </m:r>
          </m:den>
        </m:f>
      </m:oMath>
      <w:r>
        <w:t xml:space="preserve">:</w:t>
      </w:r>
      <w:r>
        <w:t xml:space="preserve"> </w:t>
      </w:r>
      <m:oMath>
        <m:f>
          <m:fPr>
            <m:type m:val="bar"/>
          </m:fPr>
          <m:num>
            <m:r>
              <m:t>1</m:t>
            </m:r>
          </m:num>
          <m:den>
            <m:r>
              <m:t>2</m:t>
            </m:r>
          </m:den>
        </m:f>
        <m:r>
          <m:rPr>
            <m:sty m:val="p"/>
          </m:rPr>
          <m:t>=</m:t>
        </m:r>
        <m:f>
          <m:fPr>
            <m:type m:val="bar"/>
          </m:fPr>
          <m:num>
            <m:r>
              <m:t>k</m:t>
            </m:r>
          </m:num>
          <m:den>
            <m:r>
              <m:t>4</m:t>
            </m:r>
          </m:den>
        </m:f>
      </m:oMath>
      <w:r>
        <w:t xml:space="preserve"> </w:t>
      </w:r>
      <w:r>
        <w:t xml:space="preserve">→</w:t>
      </w:r>
      <w:r>
        <w:t xml:space="preserve"> </w:t>
      </w:r>
      <m:oMath>
        <m:r>
          <m:t>k</m:t>
        </m:r>
        <m:r>
          <m:rPr>
            <m:sty m:val="p"/>
          </m:rPr>
          <m:t>=</m:t>
        </m:r>
        <m:r>
          <m:t>2</m:t>
        </m:r>
      </m:oMath>
      <w:r>
        <w:t xml:space="preserve">.</w:t>
      </w:r>
    </w:p>
    <w:p>
      <w:pPr>
        <w:pStyle w:val="BodyText"/>
      </w:pPr>
      <w:r>
        <w:t xml:space="preserve">Verify:</w:t>
      </w:r>
      <w:r>
        <w:t xml:space="preserve"> </w:t>
      </w:r>
      <m:oMath>
        <m:f>
          <m:fPr>
            <m:type m:val="bar"/>
          </m:fPr>
          <m:num>
            <m:r>
              <m:t>8</m:t>
            </m:r>
          </m:num>
          <m:den>
            <m:r>
              <m:t>16</m:t>
            </m:r>
          </m:den>
        </m:f>
        <m:r>
          <m:rPr>
            <m:sty m:val="p"/>
          </m:rPr>
          <m:t>=</m:t>
        </m:r>
        <m:f>
          <m:fPr>
            <m:type m:val="bar"/>
          </m:fPr>
          <m:num>
            <m:r>
              <m:t>1</m:t>
            </m:r>
          </m:num>
          <m:den>
            <m:r>
              <m:t>2</m:t>
            </m:r>
          </m:den>
        </m:f>
      </m:oMath>
      <w:r>
        <w:t xml:space="preserve"> </w:t>
      </w:r>
      <w:r>
        <w:t xml:space="preserve">✓. So</w:t>
      </w:r>
      <w:r>
        <w:t xml:space="preserve"> </w:t>
      </w:r>
      <m:oMath>
        <m:r>
          <m:t>k</m:t>
        </m:r>
        <m:r>
          <m:rPr>
            <m:sty m:val="p"/>
          </m:rPr>
          <m:t>=</m:t>
        </m:r>
        <m:r>
          <m:t>2</m:t>
        </m:r>
      </m:oMath>
      <w:r>
        <w:t xml:space="preserve">.</w:t>
      </w:r>
    </w:p>
    <w:p>
      <w:r>
        <w:pict>
          <v:rect style="width:0;height:1.5pt" o:hralign="center" o:hrstd="t" o:hr="t"/>
        </w:pict>
      </w:r>
    </w:p>
    <w:bookmarkEnd w:id="160"/>
    <w:bookmarkEnd w:id="161"/>
    <w:bookmarkStart w:id="168" w:name="Xa8371def9e22f3ac4d318576bd793e65e48f2e6"/>
    <w:p>
      <w:pPr>
        <w:pStyle w:val="Heading2"/>
      </w:pPr>
      <w:r>
        <w:t xml:space="preserve">2.17 Word Problems: Modeling with Linear Equations</w:t>
      </w:r>
    </w:p>
    <w:bookmarkStart w:id="162" w:name="the-general-approach"/>
    <w:p>
      <w:pPr>
        <w:pStyle w:val="Heading3"/>
      </w:pPr>
      <w:r>
        <w:t xml:space="preserve">The General Approach</w:t>
      </w:r>
    </w:p>
    <w:p>
      <w:pPr>
        <w:pStyle w:val="Compact"/>
        <w:numPr>
          <w:ilvl w:val="0"/>
          <w:numId w:val="1052"/>
        </w:numPr>
      </w:pPr>
      <w:r>
        <w:rPr>
          <w:b/>
          <w:bCs/>
        </w:rPr>
        <w:t xml:space="preserve">Identify the variables.</w:t>
      </w:r>
      <w:r>
        <w:t xml:space="preserve"> </w:t>
      </w:r>
      <w:r>
        <w:t xml:space="preserve">What are you trying to find? Assign letters.</w:t>
      </w:r>
    </w:p>
    <w:p>
      <w:pPr>
        <w:pStyle w:val="Compact"/>
        <w:numPr>
          <w:ilvl w:val="0"/>
          <w:numId w:val="1052"/>
        </w:numPr>
      </w:pPr>
      <w:r>
        <w:rPr>
          <w:b/>
          <w:bCs/>
        </w:rPr>
        <w:t xml:space="preserve">Identify the given information.</w:t>
      </w:r>
      <w:r>
        <w:t xml:space="preserve"> </w:t>
      </w:r>
      <w:r>
        <w:t xml:space="preserve">What numbers and relationships are provided?</w:t>
      </w:r>
    </w:p>
    <w:p>
      <w:pPr>
        <w:pStyle w:val="Compact"/>
        <w:numPr>
          <w:ilvl w:val="0"/>
          <w:numId w:val="1052"/>
        </w:numPr>
      </w:pPr>
      <w:r>
        <w:rPr>
          <w:b/>
          <w:bCs/>
        </w:rPr>
        <w:t xml:space="preserve">Write equations</w:t>
      </w:r>
      <w:r>
        <w:t xml:space="preserve"> </w:t>
      </w:r>
      <w:r>
        <w:t xml:space="preserve">that express the relationships mathematically.</w:t>
      </w:r>
    </w:p>
    <w:p>
      <w:pPr>
        <w:pStyle w:val="Compact"/>
        <w:numPr>
          <w:ilvl w:val="0"/>
          <w:numId w:val="1052"/>
        </w:numPr>
      </w:pPr>
      <w:r>
        <w:rPr>
          <w:b/>
          <w:bCs/>
        </w:rPr>
        <w:t xml:space="preserve">Solve</w:t>
      </w:r>
      <w:r>
        <w:t xml:space="preserve"> </w:t>
      </w:r>
      <w:r>
        <w:t xml:space="preserve">the equation or system.</w:t>
      </w:r>
    </w:p>
    <w:p>
      <w:pPr>
        <w:pStyle w:val="Compact"/>
        <w:numPr>
          <w:ilvl w:val="0"/>
          <w:numId w:val="1052"/>
        </w:numPr>
      </w:pPr>
      <w:r>
        <w:rPr>
          <w:b/>
          <w:bCs/>
        </w:rPr>
        <w:t xml:space="preserve">Answer the question.</w:t>
      </w:r>
      <w:r>
        <w:t xml:space="preserve"> </w:t>
      </w:r>
      <w:r>
        <w:t xml:space="preserve">Make sure you’ve found what was asked for.</w:t>
      </w:r>
    </w:p>
    <w:p>
      <w:pPr>
        <w:pStyle w:val="Compact"/>
        <w:numPr>
          <w:ilvl w:val="0"/>
          <w:numId w:val="1052"/>
        </w:numPr>
      </w:pPr>
      <w:r>
        <w:rPr>
          <w:b/>
          <w:bCs/>
        </w:rPr>
        <w:t xml:space="preserve">Check your answer</w:t>
      </w:r>
      <w:r>
        <w:t xml:space="preserve"> </w:t>
      </w:r>
      <w:r>
        <w:t xml:space="preserve">in the context of the problem.</w:t>
      </w:r>
    </w:p>
    <w:bookmarkEnd w:id="162"/>
    <w:bookmarkStart w:id="163" w:name="rate-problems"/>
    <w:p>
      <w:pPr>
        <w:pStyle w:val="Heading3"/>
      </w:pPr>
      <w:r>
        <w:t xml:space="preserve">Rate Problems</w:t>
      </w:r>
    </w:p>
    <w:p>
      <w:pPr>
        <w:pStyle w:val="FirstParagraph"/>
      </w:pPr>
      <w:r>
        <w:rPr>
          <w:b/>
          <w:bCs/>
        </w:rPr>
        <w:t xml:space="preserve">Example:</w:t>
      </w:r>
      <w:r>
        <w:t xml:space="preserve"> </w:t>
      </w:r>
      <w:r>
        <w:t xml:space="preserve">A car travels at a constant speed. After 3 hours, it has traveled 180 miles. How far will it travel in 7 hours?</w:t>
      </w:r>
    </w:p>
    <w:p>
      <w:pPr>
        <w:pStyle w:val="BodyText"/>
      </w:pPr>
      <w:r>
        <w:t xml:space="preserve">The rate (speed) is</w:t>
      </w:r>
      <w:r>
        <w:t xml:space="preserve"> </w:t>
      </w:r>
      <m:oMath>
        <m:r>
          <m:t>r</m:t>
        </m:r>
        <m:r>
          <m:rPr>
            <m:sty m:val="p"/>
          </m:rPr>
          <m:t>=</m:t>
        </m:r>
        <m:f>
          <m:fPr>
            <m:type m:val="bar"/>
          </m:fPr>
          <m:num>
            <m:r>
              <m:t>180</m:t>
            </m:r>
          </m:num>
          <m:den>
            <m:r>
              <m:t>3</m:t>
            </m:r>
          </m:den>
        </m:f>
        <m:r>
          <m:rPr>
            <m:sty m:val="p"/>
          </m:rPr>
          <m:t>=</m:t>
        </m:r>
        <m:r>
          <m:t>60</m:t>
        </m:r>
      </m:oMath>
      <w:r>
        <w:t xml:space="preserve"> </w:t>
      </w:r>
      <w:r>
        <w:t xml:space="preserve">mph. In 7 hours, distance =</w:t>
      </w:r>
      <w:r>
        <w:t xml:space="preserve"> </w:t>
      </w:r>
      <m:oMath>
        <m:r>
          <m:t>60</m:t>
        </m:r>
        <m:r>
          <m:rPr>
            <m:sty m:val="p"/>
          </m:rPr>
          <m:t>×</m:t>
        </m:r>
        <m:r>
          <m:t>7</m:t>
        </m:r>
        <m:r>
          <m:rPr>
            <m:sty m:val="p"/>
          </m:rPr>
          <m:t>=</m:t>
        </m:r>
        <m:r>
          <m:t>420</m:t>
        </m:r>
      </m:oMath>
      <w:r>
        <w:t xml:space="preserve"> </w:t>
      </w:r>
      <w:r>
        <w:t xml:space="preserve">miles.</w:t>
      </w:r>
    </w:p>
    <w:p>
      <w:pPr>
        <w:pStyle w:val="BodyText"/>
      </w:pPr>
      <w:r>
        <w:rPr>
          <w:b/>
          <w:bCs/>
        </w:rPr>
        <w:t xml:space="preserve">Linear equation form:</w:t>
      </w:r>
      <w:r>
        <w:t xml:space="preserve"> </w:t>
      </w:r>
      <m:oMath>
        <m:r>
          <m:t>d</m:t>
        </m:r>
        <m:r>
          <m:rPr>
            <m:sty m:val="p"/>
          </m:rPr>
          <m:t>=</m:t>
        </m:r>
        <m:r>
          <m:t>60</m:t>
        </m:r>
        <m:r>
          <m:t>t</m:t>
        </m:r>
      </m:oMath>
      <w:r>
        <w:t xml:space="preserve">, where</w:t>
      </w:r>
      <w:r>
        <w:t xml:space="preserve"> </w:t>
      </w:r>
      <m:oMath>
        <m:r>
          <m:t>d</m:t>
        </m:r>
      </m:oMath>
      <w:r>
        <w:t xml:space="preserve"> </w:t>
      </w:r>
      <w:r>
        <w:t xml:space="preserve">is distance and</w:t>
      </w:r>
      <w:r>
        <w:t xml:space="preserve"> </w:t>
      </w:r>
      <m:oMath>
        <m:r>
          <m:t>t</m:t>
        </m:r>
      </m:oMath>
      <w:r>
        <w:t xml:space="preserve"> </w:t>
      </w:r>
      <w:r>
        <w:t xml:space="preserve">is time. The slope (60) is the rate.</w:t>
      </w:r>
    </w:p>
    <w:bookmarkEnd w:id="163"/>
    <w:bookmarkStart w:id="164" w:name="mixturecombination-problems"/>
    <w:p>
      <w:pPr>
        <w:pStyle w:val="Heading3"/>
      </w:pPr>
      <w:r>
        <w:t xml:space="preserve">Mixture/Combination Problems</w:t>
      </w:r>
    </w:p>
    <w:p>
      <w:pPr>
        <w:pStyle w:val="FirstParagraph"/>
      </w:pPr>
      <w:r>
        <w:rPr>
          <w:b/>
          <w:bCs/>
        </w:rPr>
        <w:t xml:space="preserve">Example:</w:t>
      </w:r>
      <w:r>
        <w:t xml:space="preserve"> </w:t>
      </w:r>
      <w:r>
        <w:t xml:space="preserve">A coffee shop sells two blends. Blend A costs $8 per pound and Blend B costs $12 per pound. How many pounds of each should be mixed to create 20 pounds of a mixture worth $10 per pound?</w:t>
      </w:r>
    </w:p>
    <w:p>
      <w:pPr>
        <w:pStyle w:val="BodyText"/>
      </w:pPr>
      <w:r>
        <w:t xml:space="preserve">Let</w:t>
      </w:r>
      <w:r>
        <w:t xml:space="preserve"> </w:t>
      </w:r>
      <m:oMath>
        <m:r>
          <m:t>a</m:t>
        </m:r>
      </m:oMath>
      <w:r>
        <w:t xml:space="preserve"> </w:t>
      </w:r>
      <w:r>
        <w:t xml:space="preserve">= pounds of Blend A,</w:t>
      </w:r>
      <w:r>
        <w:t xml:space="preserve"> </w:t>
      </w:r>
      <m:oMath>
        <m:r>
          <m:t>b</m:t>
        </m:r>
      </m:oMath>
      <w:r>
        <w:t xml:space="preserve"> </w:t>
      </w:r>
      <w:r>
        <w:t xml:space="preserve">= pounds of Blend B.</w:t>
      </w:r>
    </w:p>
    <w:p>
      <w:pPr>
        <w:pStyle w:val="BodyText"/>
      </w:pPr>
      <w:r>
        <w:t xml:space="preserve">Equation 1 (total weight):</w:t>
      </w:r>
      <w:r>
        <w:t xml:space="preserve"> </w:t>
      </w:r>
      <m:oMath>
        <m:r>
          <m:t>a</m:t>
        </m:r>
        <m:r>
          <m:rPr>
            <m:sty m:val="p"/>
          </m:rPr>
          <m:t>+</m:t>
        </m:r>
        <m:r>
          <m:t>b</m:t>
        </m:r>
        <m:r>
          <m:rPr>
            <m:sty m:val="p"/>
          </m:rPr>
          <m:t>=</m:t>
        </m:r>
        <m:r>
          <m:t>20</m:t>
        </m:r>
      </m:oMath>
      <w:r>
        <w:t xml:space="preserve"> </w:t>
      </w:r>
      <w:r>
        <w:t xml:space="preserve">Equation 2 (total cost):</w:t>
      </w:r>
      <w:r>
        <w:t xml:space="preserve"> </w:t>
      </w:r>
      <m:oMath>
        <m:r>
          <m:t>8</m:t>
        </m:r>
        <m:r>
          <m:t>a</m:t>
        </m:r>
        <m:r>
          <m:rPr>
            <m:sty m:val="p"/>
          </m:rPr>
          <m:t>+</m:t>
        </m:r>
        <m:r>
          <m:t>12</m:t>
        </m:r>
        <m:r>
          <m:t>b</m:t>
        </m:r>
        <m:r>
          <m:rPr>
            <m:sty m:val="p"/>
          </m:rPr>
          <m:t>=</m:t>
        </m:r>
        <m:r>
          <m:t>10</m:t>
        </m:r>
        <m:r>
          <m:rPr>
            <m:sty m:val="p"/>
          </m:rPr>
          <m:t>×</m:t>
        </m:r>
        <m:r>
          <m:t>20</m:t>
        </m:r>
        <m:r>
          <m:rPr>
            <m:sty m:val="p"/>
          </m:rPr>
          <m:t>=</m:t>
        </m:r>
        <m:r>
          <m:t>200</m:t>
        </m:r>
      </m:oMath>
    </w:p>
    <w:p>
      <w:pPr>
        <w:pStyle w:val="BodyText"/>
      </w:pPr>
      <w:r>
        <w:t xml:space="preserve">From Equation 1:</w:t>
      </w:r>
      <w:r>
        <w:t xml:space="preserve"> </w:t>
      </w:r>
      <m:oMath>
        <m:r>
          <m:t>a</m:t>
        </m:r>
        <m:r>
          <m:rPr>
            <m:sty m:val="p"/>
          </m:rPr>
          <m:t>=</m:t>
        </m:r>
        <m:r>
          <m:t>20</m:t>
        </m:r>
        <m:r>
          <m:rPr>
            <m:sty m:val="p"/>
          </m:rPr>
          <m:t>−</m:t>
        </m:r>
        <m:r>
          <m:t>b</m:t>
        </m:r>
      </m:oMath>
      <w:r>
        <w:t xml:space="preserve">. Substitute:</w:t>
      </w:r>
    </w:p>
    <w:p>
      <w:pPr>
        <w:pStyle w:val="BodyText"/>
      </w:pPr>
      <m:oMathPara>
        <m:oMathParaPr>
          <m:jc m:val="center"/>
        </m:oMathParaPr>
        <m:oMath>
          <m:r>
            <m:t>8</m:t>
          </m:r>
          <m:d>
            <m:dPr>
              <m:begChr m:val="("/>
              <m:endChr m:val=")"/>
              <m:sepChr m:val=""/>
              <m:grow/>
            </m:dPr>
            <m:e>
              <m:r>
                <m:t>20</m:t>
              </m:r>
              <m:r>
                <m:rPr>
                  <m:sty m:val="p"/>
                </m:rPr>
                <m:t>−</m:t>
              </m:r>
              <m:r>
                <m:t>b</m:t>
              </m:r>
            </m:e>
          </m:d>
          <m:r>
            <m:rPr>
              <m:sty m:val="p"/>
            </m:rPr>
            <m:t>+</m:t>
          </m:r>
          <m:r>
            <m:t>12</m:t>
          </m:r>
          <m:r>
            <m:t>b</m:t>
          </m:r>
          <m:r>
            <m:rPr>
              <m:sty m:val="p"/>
            </m:rPr>
            <m:t>=</m:t>
          </m:r>
          <m:r>
            <m:t>200</m:t>
          </m:r>
        </m:oMath>
      </m:oMathPara>
    </w:p>
    <w:p>
      <w:pPr>
        <w:pStyle w:val="FirstParagraph"/>
      </w:pPr>
      <m:oMathPara>
        <m:oMathParaPr>
          <m:jc m:val="center"/>
        </m:oMathParaPr>
        <m:oMath>
          <m:r>
            <m:t>160</m:t>
          </m:r>
          <m:r>
            <m:rPr>
              <m:sty m:val="p"/>
            </m:rPr>
            <m:t>−</m:t>
          </m:r>
          <m:r>
            <m:t>8</m:t>
          </m:r>
          <m:r>
            <m:t>b</m:t>
          </m:r>
          <m:r>
            <m:rPr>
              <m:sty m:val="p"/>
            </m:rPr>
            <m:t>+</m:t>
          </m:r>
          <m:r>
            <m:t>12</m:t>
          </m:r>
          <m:r>
            <m:t>b</m:t>
          </m:r>
          <m:r>
            <m:rPr>
              <m:sty m:val="p"/>
            </m:rPr>
            <m:t>=</m:t>
          </m:r>
          <m:r>
            <m:t>200</m:t>
          </m:r>
        </m:oMath>
      </m:oMathPara>
    </w:p>
    <w:p>
      <w:pPr>
        <w:pStyle w:val="FirstParagraph"/>
      </w:pPr>
      <m:oMathPara>
        <m:oMathParaPr>
          <m:jc m:val="center"/>
        </m:oMathParaPr>
        <m:oMath>
          <m:r>
            <m:t>4</m:t>
          </m:r>
          <m:r>
            <m:t>b</m:t>
          </m:r>
          <m:r>
            <m:rPr>
              <m:sty m:val="p"/>
            </m:rPr>
            <m:t>=</m:t>
          </m:r>
          <m:r>
            <m:t>40</m:t>
          </m:r>
        </m:oMath>
      </m:oMathPara>
    </w:p>
    <w:p>
      <w:pPr>
        <w:pStyle w:val="FirstParagraph"/>
      </w:pPr>
      <m:oMathPara>
        <m:oMathParaPr>
          <m:jc m:val="center"/>
        </m:oMathParaPr>
        <m:oMath>
          <m:r>
            <m:t>b</m:t>
          </m:r>
          <m:r>
            <m:rPr>
              <m:sty m:val="p"/>
            </m:rPr>
            <m:t>=</m:t>
          </m:r>
          <m:r>
            <m:t>10</m:t>
          </m:r>
          <m:r>
            <m:rPr>
              <m:sty m:val="p"/>
            </m:rPr>
            <m:t>,</m:t>
          </m:r>
          <m:r>
            <m:t> </m:t>
          </m:r>
          <m:r>
            <m:t>a</m:t>
          </m:r>
          <m:r>
            <m:rPr>
              <m:sty m:val="p"/>
            </m:rPr>
            <m:t>=</m:t>
          </m:r>
          <m:r>
            <m:t>10</m:t>
          </m:r>
        </m:oMath>
      </m:oMathPara>
    </w:p>
    <w:p>
      <w:pPr>
        <w:pStyle w:val="FirstParagraph"/>
      </w:pPr>
      <w:r>
        <w:t xml:space="preserve">The mixture should contain 10 pounds of each blend.</w:t>
      </w:r>
    </w:p>
    <w:bookmarkEnd w:id="164"/>
    <w:bookmarkStart w:id="165" w:name="break-even-problems"/>
    <w:p>
      <w:pPr>
        <w:pStyle w:val="Heading3"/>
      </w:pPr>
      <w:r>
        <w:t xml:space="preserve">Break-Even Problems</w:t>
      </w:r>
    </w:p>
    <w:p>
      <w:pPr>
        <w:pStyle w:val="FirstParagraph"/>
      </w:pPr>
      <w:r>
        <w:rPr>
          <w:b/>
          <w:bCs/>
        </w:rPr>
        <w:t xml:space="preserve">Example:</w:t>
      </w:r>
      <w:r>
        <w:t xml:space="preserve"> </w:t>
      </w:r>
      <w:r>
        <w:t xml:space="preserve">A company has fixed costs of $500 and variable costs of $3 per unit. Each unit sells for $8. How many units must be sold to break even?</w:t>
      </w:r>
    </w:p>
    <w:p>
      <w:pPr>
        <w:pStyle w:val="BodyText"/>
      </w:pPr>
      <w:r>
        <w:t xml:space="preserve">Let</w:t>
      </w:r>
      <w:r>
        <w:t xml:space="preserve"> </w:t>
      </w:r>
      <m:oMath>
        <m:r>
          <m:t>x</m:t>
        </m:r>
      </m:oMath>
      <w:r>
        <w:t xml:space="preserve"> </w:t>
      </w:r>
      <w:r>
        <w:t xml:space="preserve">= number of units.</w:t>
      </w:r>
    </w:p>
    <w:p>
      <w:pPr>
        <w:pStyle w:val="BodyText"/>
      </w:pPr>
      <w:r>
        <w:t xml:space="preserve">Cost:</w:t>
      </w:r>
      <w:r>
        <w:t xml:space="preserve"> </w:t>
      </w:r>
      <m:oMath>
        <m:r>
          <m:t>C</m:t>
        </m:r>
        <m:r>
          <m:rPr>
            <m:sty m:val="p"/>
          </m:rPr>
          <m:t>=</m:t>
        </m:r>
        <m:r>
          <m:t>500</m:t>
        </m:r>
        <m:r>
          <m:rPr>
            <m:sty m:val="p"/>
          </m:rPr>
          <m:t>+</m:t>
        </m:r>
        <m:r>
          <m:t>3</m:t>
        </m:r>
        <m:r>
          <m:t>x</m:t>
        </m:r>
      </m:oMath>
      <w:r>
        <w:t xml:space="preserve"> </w:t>
      </w:r>
      <w:r>
        <w:t xml:space="preserve">Revenue:</w:t>
      </w:r>
      <w:r>
        <w:t xml:space="preserve"> </w:t>
      </w:r>
      <m:oMath>
        <m:r>
          <m:t>R</m:t>
        </m:r>
        <m:r>
          <m:rPr>
            <m:sty m:val="p"/>
          </m:rPr>
          <m:t>=</m:t>
        </m:r>
        <m:r>
          <m:t>8</m:t>
        </m:r>
        <m:r>
          <m:t>x</m:t>
        </m:r>
      </m:oMath>
    </w:p>
    <w:p>
      <w:pPr>
        <w:pStyle w:val="BodyText"/>
      </w:pPr>
      <w:r>
        <w:t xml:space="preserve">Break-even when</w:t>
      </w:r>
      <w:r>
        <w:t xml:space="preserve"> </w:t>
      </w:r>
      <m:oMath>
        <m:r>
          <m:t>C</m:t>
        </m:r>
        <m:r>
          <m:rPr>
            <m:sty m:val="p"/>
          </m:rPr>
          <m:t>=</m:t>
        </m:r>
        <m:r>
          <m:t>R</m:t>
        </m:r>
      </m:oMath>
      <w:r>
        <w:t xml:space="preserve">:</w:t>
      </w:r>
    </w:p>
    <w:p>
      <w:pPr>
        <w:pStyle w:val="BodyText"/>
      </w:pPr>
      <m:oMathPara>
        <m:oMathParaPr>
          <m:jc m:val="center"/>
        </m:oMathParaPr>
        <m:oMath>
          <m:r>
            <m:t>500</m:t>
          </m:r>
          <m:r>
            <m:rPr>
              <m:sty m:val="p"/>
            </m:rPr>
            <m:t>+</m:t>
          </m:r>
          <m:r>
            <m:t>3</m:t>
          </m:r>
          <m:r>
            <m:t>x</m:t>
          </m:r>
          <m:r>
            <m:rPr>
              <m:sty m:val="p"/>
            </m:rPr>
            <m:t>=</m:t>
          </m:r>
          <m:r>
            <m:t>8</m:t>
          </m:r>
          <m:r>
            <m:t>x</m:t>
          </m:r>
        </m:oMath>
      </m:oMathPara>
    </w:p>
    <w:p>
      <w:pPr>
        <w:pStyle w:val="FirstParagraph"/>
      </w:pPr>
      <m:oMathPara>
        <m:oMathParaPr>
          <m:jc m:val="center"/>
        </m:oMathParaPr>
        <m:oMath>
          <m:r>
            <m:t>500</m:t>
          </m:r>
          <m:r>
            <m:rPr>
              <m:sty m:val="p"/>
            </m:rPr>
            <m:t>=</m:t>
          </m:r>
          <m:r>
            <m:t>5</m:t>
          </m:r>
          <m:r>
            <m:t>x</m:t>
          </m:r>
        </m:oMath>
      </m:oMathPara>
    </w:p>
    <w:p>
      <w:pPr>
        <w:pStyle w:val="FirstParagraph"/>
      </w:pPr>
      <m:oMathPara>
        <m:oMathParaPr>
          <m:jc m:val="center"/>
        </m:oMathParaPr>
        <m:oMath>
          <m:r>
            <m:t>x</m:t>
          </m:r>
          <m:r>
            <m:rPr>
              <m:sty m:val="p"/>
            </m:rPr>
            <m:t>=</m:t>
          </m:r>
          <m:r>
            <m:t>100</m:t>
          </m:r>
        </m:oMath>
      </m:oMathPara>
    </w:p>
    <w:p>
      <w:pPr>
        <w:pStyle w:val="FirstParagraph"/>
      </w:pPr>
      <w:r>
        <w:t xml:space="preserve">The company must sell 100 units to break even.</w:t>
      </w:r>
    </w:p>
    <w:bookmarkEnd w:id="165"/>
    <w:bookmarkStart w:id="166" w:name="age-problems"/>
    <w:p>
      <w:pPr>
        <w:pStyle w:val="Heading3"/>
      </w:pPr>
      <w:r>
        <w:t xml:space="preserve">Age Problems</w:t>
      </w:r>
    </w:p>
    <w:p>
      <w:pPr>
        <w:pStyle w:val="FirstParagraph"/>
      </w:pPr>
      <w:r>
        <w:rPr>
          <w:b/>
          <w:bCs/>
        </w:rPr>
        <w:t xml:space="preserve">Example:</w:t>
      </w:r>
      <w:r>
        <w:t xml:space="preserve"> </w:t>
      </w:r>
      <w:r>
        <w:t xml:space="preserve">Maria is currently 3 times as old as her son. In 12 years, she will be twice as old as him. How old is each now?</w:t>
      </w:r>
    </w:p>
    <w:p>
      <w:pPr>
        <w:pStyle w:val="BodyText"/>
      </w:pPr>
      <w:r>
        <w:t xml:space="preserve">Let</w:t>
      </w:r>
      <w:r>
        <w:t xml:space="preserve"> </w:t>
      </w:r>
      <m:oMath>
        <m:r>
          <m:t>m</m:t>
        </m:r>
      </m:oMath>
      <w:r>
        <w:t xml:space="preserve"> </w:t>
      </w:r>
      <w:r>
        <w:t xml:space="preserve">= Maria’s current age,</w:t>
      </w:r>
      <w:r>
        <w:t xml:space="preserve"> </w:t>
      </w:r>
      <m:oMath>
        <m:r>
          <m:t>s</m:t>
        </m:r>
      </m:oMath>
      <w:r>
        <w:t xml:space="preserve"> </w:t>
      </w:r>
      <w:r>
        <w:t xml:space="preserve">= son’s current age.</w:t>
      </w:r>
    </w:p>
    <w:p>
      <w:pPr>
        <w:pStyle w:val="BodyText"/>
      </w:pPr>
      <w:r>
        <w:t xml:space="preserve">Equation 1:</w:t>
      </w:r>
      <w:r>
        <w:t xml:space="preserve"> </w:t>
      </w:r>
      <m:oMath>
        <m:r>
          <m:t>m</m:t>
        </m:r>
        <m:r>
          <m:rPr>
            <m:sty m:val="p"/>
          </m:rPr>
          <m:t>=</m:t>
        </m:r>
        <m:r>
          <m:t>3</m:t>
        </m:r>
        <m:r>
          <m:t>s</m:t>
        </m:r>
      </m:oMath>
      <w:r>
        <w:t xml:space="preserve"> </w:t>
      </w:r>
      <w:r>
        <w:t xml:space="preserve">Equation 2:</w:t>
      </w:r>
      <w:r>
        <w:t xml:space="preserve"> </w:t>
      </w:r>
      <m:oMath>
        <m:r>
          <m:t>m</m:t>
        </m:r>
        <m:r>
          <m:rPr>
            <m:sty m:val="p"/>
          </m:rPr>
          <m:t>+</m:t>
        </m:r>
        <m:r>
          <m:t>12</m:t>
        </m:r>
        <m:r>
          <m:rPr>
            <m:sty m:val="p"/>
          </m:rPr>
          <m:t>=</m:t>
        </m:r>
        <m:r>
          <m:t>2</m:t>
        </m:r>
        <m:d>
          <m:dPr>
            <m:begChr m:val="("/>
            <m:endChr m:val=")"/>
            <m:sepChr m:val=""/>
            <m:grow/>
          </m:dPr>
          <m:e>
            <m:r>
              <m:t>s</m:t>
            </m:r>
            <m:r>
              <m:rPr>
                <m:sty m:val="p"/>
              </m:rPr>
              <m:t>+</m:t>
            </m:r>
            <m:r>
              <m:t>12</m:t>
            </m:r>
          </m:e>
        </m:d>
      </m:oMath>
    </w:p>
    <w:p>
      <w:pPr>
        <w:pStyle w:val="BodyText"/>
      </w:pPr>
      <w:r>
        <w:t xml:space="preserve">Substitute Equation 1 into Equation 2:</w:t>
      </w:r>
    </w:p>
    <w:p>
      <w:pPr>
        <w:pStyle w:val="BodyText"/>
      </w:pPr>
      <m:oMathPara>
        <m:oMathParaPr>
          <m:jc m:val="center"/>
        </m:oMathParaPr>
        <m:oMath>
          <m:r>
            <m:t>3</m:t>
          </m:r>
          <m:r>
            <m:t>s</m:t>
          </m:r>
          <m:r>
            <m:rPr>
              <m:sty m:val="p"/>
            </m:rPr>
            <m:t>+</m:t>
          </m:r>
          <m:r>
            <m:t>12</m:t>
          </m:r>
          <m:r>
            <m:rPr>
              <m:sty m:val="p"/>
            </m:rPr>
            <m:t>=</m:t>
          </m:r>
          <m:r>
            <m:t>2</m:t>
          </m:r>
          <m:r>
            <m:t>s</m:t>
          </m:r>
          <m:r>
            <m:rPr>
              <m:sty m:val="p"/>
            </m:rPr>
            <m:t>+</m:t>
          </m:r>
          <m:r>
            <m:t>24</m:t>
          </m:r>
        </m:oMath>
      </m:oMathPara>
    </w:p>
    <w:p>
      <w:pPr>
        <w:pStyle w:val="FirstParagraph"/>
      </w:pPr>
      <m:oMathPara>
        <m:oMathParaPr>
          <m:jc m:val="center"/>
        </m:oMathParaPr>
        <m:oMath>
          <m:r>
            <m:t>s</m:t>
          </m:r>
          <m:r>
            <m:rPr>
              <m:sty m:val="p"/>
            </m:rPr>
            <m:t>=</m:t>
          </m:r>
          <m:r>
            <m:t>12</m:t>
          </m:r>
          <m:r>
            <m:rPr>
              <m:sty m:val="p"/>
            </m:rPr>
            <m:t>,</m:t>
          </m:r>
          <m:r>
            <m:t> </m:t>
          </m:r>
          <m:r>
            <m:t>m</m:t>
          </m:r>
          <m:r>
            <m:rPr>
              <m:sty m:val="p"/>
            </m:rPr>
            <m:t>=</m:t>
          </m:r>
          <m:r>
            <m:t>36</m:t>
          </m:r>
        </m:oMath>
      </m:oMathPara>
    </w:p>
    <w:p>
      <w:pPr>
        <w:pStyle w:val="FirstParagraph"/>
      </w:pPr>
      <w:r>
        <w:t xml:space="preserve">Maria is 36 and her son is 12.</w:t>
      </w:r>
    </w:p>
    <w:p>
      <w:pPr>
        <w:pStyle w:val="BodyText"/>
      </w:pPr>
      <w:r>
        <w:rPr>
          <w:b/>
          <w:bCs/>
        </w:rPr>
        <w:t xml:space="preserve">Verification:</w:t>
      </w:r>
      <w:r>
        <w:t xml:space="preserve"> </w:t>
      </w:r>
      <w:r>
        <w:t xml:space="preserve">In 12 years, Maria will be 48 and her son will be 24. Indeed, 48 = 2 × 24. ✓</w:t>
      </w:r>
    </w:p>
    <w:bookmarkEnd w:id="166"/>
    <w:bookmarkStart w:id="167" w:name="X384c155f77d67d4ebb17d8bc97ed9c89251d50d"/>
    <w:p>
      <w:pPr>
        <w:pStyle w:val="Heading3"/>
      </w:pPr>
      <w:r>
        <w:t xml:space="preserve">Distance-Rate-Time Problems with Two Objects</w:t>
      </w:r>
    </w:p>
    <w:p>
      <w:pPr>
        <w:pStyle w:val="FirstParagraph"/>
      </w:pPr>
      <w:r>
        <w:rPr>
          <w:b/>
          <w:bCs/>
        </w:rPr>
        <w:t xml:space="preserve">Example:</w:t>
      </w:r>
      <w:r>
        <w:t xml:space="preserve"> </w:t>
      </w:r>
      <w:r>
        <w:t xml:space="preserve">Two cars start from the same point. Car A travels east at 55 mph. Car B travels west at 65 mph. After how many hours will they be 480 miles apart?</w:t>
      </w:r>
    </w:p>
    <w:p>
      <w:pPr>
        <w:pStyle w:val="BodyText"/>
      </w:pPr>
      <w:r>
        <w:t xml:space="preserve">Let</w:t>
      </w:r>
      <w:r>
        <w:t xml:space="preserve"> </w:t>
      </w:r>
      <m:oMath>
        <m:r>
          <m:t>t</m:t>
        </m:r>
      </m:oMath>
      <w:r>
        <w:t xml:space="preserve"> </w:t>
      </w:r>
      <w:r>
        <w:t xml:space="preserve">= time in hours.</w:t>
      </w:r>
    </w:p>
    <w:p>
      <w:pPr>
        <w:pStyle w:val="BodyText"/>
      </w:pPr>
      <w:r>
        <w:t xml:space="preserve">Distance traveled by Car A:</w:t>
      </w:r>
      <w:r>
        <w:t xml:space="preserve"> </w:t>
      </w:r>
      <m:oMath>
        <m:r>
          <m:t>55</m:t>
        </m:r>
        <m:r>
          <m:t>t</m:t>
        </m:r>
      </m:oMath>
      <w:r>
        <w:t xml:space="preserve"> </w:t>
      </w:r>
      <w:r>
        <w:t xml:space="preserve">Distance traveled by Car B:</w:t>
      </w:r>
      <w:r>
        <w:t xml:space="preserve"> </w:t>
      </w:r>
      <m:oMath>
        <m:r>
          <m:t>65</m:t>
        </m:r>
        <m:r>
          <m:t>t</m:t>
        </m:r>
      </m:oMath>
    </w:p>
    <w:p>
      <w:pPr>
        <w:pStyle w:val="BodyText"/>
      </w:pPr>
      <w:r>
        <w:t xml:space="preserve">Since they travel in opposite directions, the distance between them is the sum:</w:t>
      </w:r>
    </w:p>
    <w:p>
      <w:pPr>
        <w:pStyle w:val="BodyText"/>
      </w:pPr>
      <m:oMathPara>
        <m:oMathParaPr>
          <m:jc m:val="center"/>
        </m:oMathParaPr>
        <m:oMath>
          <m:r>
            <m:t>55</m:t>
          </m:r>
          <m:r>
            <m:t>t</m:t>
          </m:r>
          <m:r>
            <m:rPr>
              <m:sty m:val="p"/>
            </m:rPr>
            <m:t>+</m:t>
          </m:r>
          <m:r>
            <m:t>65</m:t>
          </m:r>
          <m:r>
            <m:t>t</m:t>
          </m:r>
          <m:r>
            <m:rPr>
              <m:sty m:val="p"/>
            </m:rPr>
            <m:t>=</m:t>
          </m:r>
          <m:r>
            <m:t>480</m:t>
          </m:r>
        </m:oMath>
      </m:oMathPara>
    </w:p>
    <w:p>
      <w:pPr>
        <w:pStyle w:val="FirstParagraph"/>
      </w:pPr>
      <m:oMathPara>
        <m:oMathParaPr>
          <m:jc m:val="center"/>
        </m:oMathParaPr>
        <m:oMath>
          <m:r>
            <m:t>120</m:t>
          </m:r>
          <m:r>
            <m:t>t</m:t>
          </m:r>
          <m:r>
            <m:rPr>
              <m:sty m:val="p"/>
            </m:rPr>
            <m:t>=</m:t>
          </m:r>
          <m:r>
            <m:t>480</m:t>
          </m:r>
        </m:oMath>
      </m:oMathPara>
    </w:p>
    <w:p>
      <w:pPr>
        <w:pStyle w:val="FirstParagraph"/>
      </w:pPr>
      <m:oMathPara>
        <m:oMathParaPr>
          <m:jc m:val="center"/>
        </m:oMathParaPr>
        <m:oMath>
          <m:r>
            <m:t>t</m:t>
          </m:r>
          <m:r>
            <m:rPr>
              <m:sty m:val="p"/>
            </m:rPr>
            <m:t>=</m:t>
          </m:r>
          <m:r>
            <m:t>4</m:t>
          </m:r>
        </m:oMath>
      </m:oMathPara>
    </w:p>
    <w:p>
      <w:pPr>
        <w:pStyle w:val="FirstParagraph"/>
      </w:pPr>
      <w:r>
        <w:t xml:space="preserve">They will be 480 miles apart after 4 hours.</w:t>
      </w:r>
    </w:p>
    <w:p>
      <w:r>
        <w:pict>
          <v:rect style="width:0;height:1.5pt" o:hralign="center" o:hrstd="t" o:hr="t"/>
        </w:pict>
      </w:r>
    </w:p>
    <w:bookmarkEnd w:id="167"/>
    <w:bookmarkEnd w:id="168"/>
    <w:bookmarkStart w:id="172" w:name="systems-of-linear-inequalities"/>
    <w:p>
      <w:pPr>
        <w:pStyle w:val="Heading2"/>
      </w:pPr>
      <w:r>
        <w:t xml:space="preserve">2.18 Systems of Linear Inequalities</w:t>
      </w:r>
    </w:p>
    <w:bookmarkStart w:id="169" w:name="graphing-a-linear-inequality"/>
    <w:p>
      <w:pPr>
        <w:pStyle w:val="Heading3"/>
      </w:pPr>
      <w:r>
        <w:t xml:space="preserve">Graphing a Linear Inequality</w:t>
      </w:r>
    </w:p>
    <w:p>
      <w:pPr>
        <w:pStyle w:val="Compact"/>
        <w:numPr>
          <w:ilvl w:val="0"/>
          <w:numId w:val="1053"/>
        </w:numPr>
      </w:pPr>
      <w:r>
        <w:t xml:space="preserve">Graph the boundary line (the line you’d get by replacing the inequality with an equals sign).</w:t>
      </w:r>
    </w:p>
    <w:p>
      <w:pPr>
        <w:pStyle w:val="Compact"/>
        <w:numPr>
          <w:ilvl w:val="0"/>
          <w:numId w:val="1053"/>
        </w:numPr>
      </w:pPr>
      <w:r>
        <w:t xml:space="preserve">Use a</w:t>
      </w:r>
      <w:r>
        <w:t xml:space="preserve"> </w:t>
      </w:r>
      <w:r>
        <w:rPr>
          <w:b/>
          <w:bCs/>
        </w:rPr>
        <w:t xml:space="preserve">dashed line</w:t>
      </w:r>
      <w:r>
        <w:t xml:space="preserve"> </w:t>
      </w:r>
      <w:r>
        <w:t xml:space="preserve">for</w:t>
      </w:r>
      <w:r>
        <w:t xml:space="preserve"> </w:t>
      </w:r>
      <m:oMath>
        <m:r>
          <m:rPr>
            <m:sty m:val="p"/>
          </m:rPr>
          <m:t>&lt;</m:t>
        </m:r>
      </m:oMath>
      <w:r>
        <w:t xml:space="preserve"> </w:t>
      </w:r>
      <w:r>
        <w:t xml:space="preserve">or</w:t>
      </w:r>
      <w:r>
        <w:t xml:space="preserve"> </w:t>
      </w:r>
      <m:oMath>
        <m:r>
          <m:rPr>
            <m:sty m:val="p"/>
          </m:rPr>
          <m:t>&gt;</m:t>
        </m:r>
      </m:oMath>
      <w:r>
        <w:t xml:space="preserve"> </w:t>
      </w:r>
      <w:r>
        <w:t xml:space="preserve">(the boundary is NOT included).</w:t>
      </w:r>
    </w:p>
    <w:p>
      <w:pPr>
        <w:pStyle w:val="Compact"/>
        <w:numPr>
          <w:ilvl w:val="0"/>
          <w:numId w:val="1053"/>
        </w:numPr>
      </w:pPr>
      <w:r>
        <w:t xml:space="preserve">Use a</w:t>
      </w:r>
      <w:r>
        <w:t xml:space="preserve"> </w:t>
      </w:r>
      <w:r>
        <w:rPr>
          <w:b/>
          <w:bCs/>
        </w:rPr>
        <w:t xml:space="preserve">solid line</w:t>
      </w:r>
      <w:r>
        <w:t xml:space="preserve"> </w:t>
      </w:r>
      <w:r>
        <w:t xml:space="preserve">for</w:t>
      </w:r>
      <w:r>
        <w:t xml:space="preserve"> </w:t>
      </w:r>
      <m:oMath>
        <m:r>
          <m:rPr>
            <m:sty m:val="p"/>
          </m:rPr>
          <m:t>≤</m:t>
        </m:r>
      </m:oMath>
      <w:r>
        <w:t xml:space="preserve"> </w:t>
      </w:r>
      <w:r>
        <w:t xml:space="preserve">or</w:t>
      </w:r>
      <w:r>
        <w:t xml:space="preserve"> </w:t>
      </w:r>
      <m:oMath>
        <m:r>
          <m:rPr>
            <m:sty m:val="p"/>
          </m:rPr>
          <m:t>≥</m:t>
        </m:r>
      </m:oMath>
      <w:r>
        <w:t xml:space="preserve"> </w:t>
      </w:r>
      <w:r>
        <w:t xml:space="preserve">(the boundary IS included).</w:t>
      </w:r>
    </w:p>
    <w:p>
      <w:pPr>
        <w:pStyle w:val="Compact"/>
        <w:numPr>
          <w:ilvl w:val="0"/>
          <w:numId w:val="1053"/>
        </w:numPr>
      </w:pPr>
      <w:r>
        <w:t xml:space="preserve">Shade the region that satisfies the inequality. Test a point (usually</w:t>
      </w:r>
      <w:r>
        <w:t xml:space="preserve"> </w:t>
      </w:r>
      <m:oMath>
        <m:d>
          <m:dPr>
            <m:begChr m:val="("/>
            <m:endChr m:val=")"/>
            <m:sepChr m:val=""/>
            <m:grow/>
          </m:dPr>
          <m:e>
            <m:r>
              <m:t>0</m:t>
            </m:r>
            <m:r>
              <m:rPr>
                <m:sty m:val="p"/>
              </m:rPr>
              <m:t>,</m:t>
            </m:r>
            <m:r>
              <m:t>0</m:t>
            </m:r>
          </m:e>
        </m:d>
      </m:oMath>
      <w:r>
        <w:t xml:space="preserve"> </w:t>
      </w:r>
      <w:r>
        <w:t xml:space="preserve">if it’s not on the line) to determine which side to shade.</w:t>
      </w:r>
    </w:p>
    <w:bookmarkEnd w:id="169"/>
    <w:bookmarkStart w:id="170" w:name="systems-of-inequalities"/>
    <w:p>
      <w:pPr>
        <w:pStyle w:val="Heading3"/>
      </w:pPr>
      <w:r>
        <w:t xml:space="preserve">Systems of Inequalities</w:t>
      </w:r>
    </w:p>
    <w:p>
      <w:pPr>
        <w:pStyle w:val="FirstParagraph"/>
      </w:pPr>
      <w:r>
        <w:t xml:space="preserve">The solution to a system of inequalities is the **over — the region that satisfies ALL inequalities simultaneously.</w:t>
      </w:r>
    </w:p>
    <w:bookmarkEnd w:id="170"/>
    <w:bookmarkStart w:id="171" w:name="sat-application"/>
    <w:p>
      <w:pPr>
        <w:pStyle w:val="Heading3"/>
      </w:pPr>
      <w:r>
        <w:t xml:space="preserve">SAT Application</w:t>
      </w:r>
    </w:p>
    <w:p>
      <w:pPr>
        <w:pStyle w:val="FirstParagraph"/>
      </w:pPr>
      <w:r>
        <w:t xml:space="preserve">The SAT may ask which point lies in the solution region, or which system of inequalities corresponds to a given shaded region.</w:t>
      </w:r>
    </w:p>
    <w:p>
      <w:pPr>
        <w:pStyle w:val="BodyText"/>
      </w:pPr>
      <w:r>
        <w:rPr>
          <w:b/>
          <w:bCs/>
        </w:rPr>
        <w:t xml:space="preserve">Strategy:</w:t>
      </w:r>
      <w:r>
        <w:t xml:space="preserve"> </w:t>
      </w:r>
      <w:r>
        <w:t xml:space="preserve">Test points. If a point satisfies all inequalities, it’s in the solution region.</w:t>
      </w:r>
    </w:p>
    <w:p>
      <w:pPr>
        <w:pStyle w:val="BodyText"/>
      </w:pPr>
      <w:r>
        <w:rPr>
          <w:b/>
          <w:bCs/>
        </w:rPr>
        <w:t xml:space="preserve">Example:</w:t>
      </w:r>
      <w:r>
        <w:t xml:space="preserve"> </w:t>
      </w:r>
      <w:r>
        <w:t xml:space="preserve">Which of the following points satisfies the system</w:t>
      </w:r>
      <w:r>
        <w:t xml:space="preserve"> </w:t>
      </w:r>
      <m:oMath>
        <m:r>
          <m:t>y</m:t>
        </m:r>
        <m:r>
          <m:rPr>
            <m:sty m:val="p"/>
          </m:rPr>
          <m:t>&gt;</m:t>
        </m:r>
        <m:r>
          <m:t>2</m:t>
        </m:r>
        <m:r>
          <m:t>x</m:t>
        </m:r>
        <m:r>
          <m:rPr>
            <m:sty m:val="p"/>
          </m:rPr>
          <m:t>−</m:t>
        </m:r>
        <m:r>
          <m:t>1</m:t>
        </m:r>
      </m:oMath>
      <w:r>
        <w:t xml:space="preserve"> </w:t>
      </w:r>
      <w:r>
        <w:t xml:space="preserve">and</w:t>
      </w:r>
      <w:r>
        <w:t xml:space="preserve"> </w:t>
      </w:r>
      <m:oMath>
        <m:r>
          <m:t>y</m:t>
        </m:r>
        <m:r>
          <m:rPr>
            <m:sty m:val="p"/>
          </m:rPr>
          <m:t>≤</m:t>
        </m:r>
        <m:r>
          <m:rPr>
            <m:sty m:val="p"/>
          </m:rPr>
          <m:t>−</m:t>
        </m:r>
        <m:r>
          <m:t>x</m:t>
        </m:r>
        <m:r>
          <m:rPr>
            <m:sty m:val="p"/>
          </m:rPr>
          <m:t>+</m:t>
        </m:r>
        <m:r>
          <m:t>4</m:t>
        </m:r>
      </m:oMath>
      <w:r>
        <w:t xml:space="preserve">?</w:t>
      </w:r>
    </w:p>
    <w:p>
      <w:pPr>
        <w:pStyle w:val="BodyText"/>
      </w:pPr>
      <w:r>
        <w:t xml:space="preserve">Test</w:t>
      </w:r>
      <w:r>
        <w:t xml:space="preserve"> </w:t>
      </w:r>
      <m:oMath>
        <m:d>
          <m:dPr>
            <m:begChr m:val="("/>
            <m:endChr m:val=")"/>
            <m:sepChr m:val=""/>
            <m:grow/>
          </m:dPr>
          <m:e>
            <m:r>
              <m:t>1</m:t>
            </m:r>
            <m:r>
              <m:rPr>
                <m:sty m:val="p"/>
              </m:rPr>
              <m:t>,</m:t>
            </m:r>
            <m:r>
              <m:t>2</m:t>
            </m:r>
          </m:e>
        </m:d>
      </m:oMath>
      <w:r>
        <w:t xml:space="preserve">:</w:t>
      </w:r>
      <w:r>
        <w:t xml:space="preserve"> </w:t>
      </w:r>
      <w:r>
        <w:t xml:space="preserve">-</w:t>
      </w:r>
      <w:r>
        <w:t xml:space="preserve"> </w:t>
      </w:r>
      <m:oMath>
        <m:r>
          <m:t>2</m:t>
        </m:r>
        <m:r>
          <m:rPr>
            <m:sty m:val="p"/>
          </m:rPr>
          <m:t>&gt;</m:t>
        </m:r>
        <m:r>
          <m:t>2</m:t>
        </m:r>
        <m:d>
          <m:dPr>
            <m:begChr m:val="("/>
            <m:endChr m:val=")"/>
            <m:sepChr m:val=""/>
            <m:grow/>
          </m:dPr>
          <m:e>
            <m:r>
              <m:t>1</m:t>
            </m:r>
          </m:e>
        </m:d>
        <m:r>
          <m:rPr>
            <m:sty m:val="p"/>
          </m:rPr>
          <m:t>−</m:t>
        </m:r>
        <m:r>
          <m:t>1</m:t>
        </m:r>
        <m:r>
          <m:rPr>
            <m:sty m:val="p"/>
          </m:rPr>
          <m:t>=</m:t>
        </m:r>
        <m:r>
          <m:t>1</m:t>
        </m:r>
      </m:oMath>
      <w:r>
        <w:t xml:space="preserve"> </w:t>
      </w:r>
      <w:r>
        <w:t xml:space="preserve">→</w:t>
      </w:r>
      <w:r>
        <w:t xml:space="preserve"> </w:t>
      </w:r>
      <m:oMath>
        <m:r>
          <m:t>2</m:t>
        </m:r>
        <m:r>
          <m:rPr>
            <m:sty m:val="p"/>
          </m:rPr>
          <m:t>&gt;</m:t>
        </m:r>
        <m:r>
          <m:t>1</m:t>
        </m:r>
      </m:oMath>
      <w:r>
        <w:t xml:space="preserve"> </w:t>
      </w:r>
      <w:r>
        <w:t xml:space="preserve">✓</w:t>
      </w:r>
      <w:r>
        <w:t xml:space="preserve"> </w:t>
      </w:r>
      <w:r>
        <w:t xml:space="preserve">-</w:t>
      </w:r>
      <w:r>
        <w:t xml:space="preserve"> </w:t>
      </w:r>
      <m:oMath>
        <m:r>
          <m:t>2</m:t>
        </m:r>
        <m:r>
          <m:rPr>
            <m:sty m:val="p"/>
          </m:rPr>
          <m:t>≤</m:t>
        </m:r>
        <m:r>
          <m:rPr>
            <m:sty m:val="p"/>
          </m:rPr>
          <m:t>−</m:t>
        </m:r>
        <m:r>
          <m:t>1</m:t>
        </m:r>
        <m:r>
          <m:rPr>
            <m:sty m:val="p"/>
          </m:rPr>
          <m:t>+</m:t>
        </m:r>
        <m:r>
          <m:t>4</m:t>
        </m:r>
        <m:r>
          <m:rPr>
            <m:sty m:val="p"/>
          </m:rPr>
          <m:t>=</m:t>
        </m:r>
        <m:r>
          <m:t>3</m:t>
        </m:r>
      </m:oMath>
      <w:r>
        <w:t xml:space="preserve"> </w:t>
      </w:r>
      <w:r>
        <w:t xml:space="preserve">→</w:t>
      </w:r>
      <w:r>
        <w:t xml:space="preserve"> </w:t>
      </w:r>
      <m:oMath>
        <m:r>
          <m:t>2</m:t>
        </m:r>
        <m:r>
          <m:rPr>
            <m:sty m:val="p"/>
          </m:rPr>
          <m:t>≤</m:t>
        </m:r>
        <m:r>
          <m:t>3</m:t>
        </m:r>
      </m:oMath>
      <w:r>
        <w:t xml:space="preserve"> </w:t>
      </w:r>
      <w:r>
        <w:t xml:space="preserve">✓</w:t>
      </w:r>
    </w:p>
    <w:p>
      <w:pPr>
        <w:pStyle w:val="BodyText"/>
      </w:pPr>
      <w:r>
        <w:t xml:space="preserve">So</w:t>
      </w:r>
      <w:r>
        <w:t xml:space="preserve"> </w:t>
      </w:r>
      <m:oMath>
        <m:d>
          <m:dPr>
            <m:begChr m:val="("/>
            <m:endChr m:val=")"/>
            <m:sepChr m:val=""/>
            <m:grow/>
          </m:dPr>
          <m:e>
            <m:r>
              <m:t>1</m:t>
            </m:r>
            <m:r>
              <m:rPr>
                <m:sty m:val="p"/>
              </m:rPr>
              <m:t>,</m:t>
            </m:r>
            <m:r>
              <m:t>2</m:t>
            </m:r>
          </m:e>
        </m:d>
      </m:oMath>
      <w:r>
        <w:t xml:space="preserve"> </w:t>
      </w:r>
      <w:r>
        <w:t xml:space="preserve">is in the solution region.</w:t>
      </w:r>
    </w:p>
    <w:p>
      <w:pPr>
        <w:pStyle w:val="BodyText"/>
      </w:pPr>
      <w:r>
        <w:t xml:space="preserve">Test</w:t>
      </w:r>
      <w:r>
        <w:t xml:space="preserve"> </w:t>
      </w:r>
      <m:oMath>
        <m:d>
          <m:dPr>
            <m:begChr m:val="("/>
            <m:endChr m:val=")"/>
            <m:sepChr m:val=""/>
            <m:grow/>
          </m:dPr>
          <m:e>
            <m:r>
              <m:t>2</m:t>
            </m:r>
            <m:r>
              <m:rPr>
                <m:sty m:val="p"/>
              </m:rPr>
              <m:t>,</m:t>
            </m:r>
            <m:r>
              <m:t>5</m:t>
            </m:r>
          </m:e>
        </m:d>
      </m:oMath>
      <w:r>
        <w:t xml:space="preserve">:</w:t>
      </w:r>
      <w:r>
        <w:t xml:space="preserve"> </w:t>
      </w:r>
      <w:r>
        <w:t xml:space="preserve">-</w:t>
      </w:r>
      <w:r>
        <w:t xml:space="preserve"> </w:t>
      </w:r>
      <m:oMath>
        <m:r>
          <m:t>5</m:t>
        </m:r>
        <m:r>
          <m:rPr>
            <m:sty m:val="p"/>
          </m:rPr>
          <m:t>&gt;</m:t>
        </m:r>
        <m:r>
          <m:t>2</m:t>
        </m:r>
        <m:d>
          <m:dPr>
            <m:begChr m:val="("/>
            <m:endChr m:val=")"/>
            <m:sepChr m:val=""/>
            <m:grow/>
          </m:dPr>
          <m:e>
            <m:r>
              <m:t>2</m:t>
            </m:r>
          </m:e>
        </m:d>
        <m:r>
          <m:rPr>
            <m:sty m:val="p"/>
          </m:rPr>
          <m:t>−</m:t>
        </m:r>
        <m:r>
          <m:t>1</m:t>
        </m:r>
        <m:r>
          <m:rPr>
            <m:sty m:val="p"/>
          </m:rPr>
          <m:t>=</m:t>
        </m:r>
        <m:r>
          <m:t>3</m:t>
        </m:r>
      </m:oMath>
      <w:r>
        <w:t xml:space="preserve"> </w:t>
      </w:r>
      <w:r>
        <w:t xml:space="preserve">→</w:t>
      </w:r>
      <w:r>
        <w:t xml:space="preserve"> </w:t>
      </w:r>
      <m:oMath>
        <m:r>
          <m:t>5</m:t>
        </m:r>
        <m:r>
          <m:rPr>
            <m:sty m:val="p"/>
          </m:rPr>
          <m:t>&gt;</m:t>
        </m:r>
        <m:r>
          <m:t>3</m:t>
        </m:r>
      </m:oMath>
      <w:r>
        <w:t xml:space="preserve"> </w:t>
      </w:r>
      <w:r>
        <w:t xml:space="preserve">✓</w:t>
      </w:r>
      <w:r>
        <w:t xml:space="preserve"> </w:t>
      </w:r>
      <w:r>
        <w:t xml:space="preserve">-</w:t>
      </w:r>
      <w:r>
        <w:t xml:space="preserve"> </w:t>
      </w:r>
      <m:oMath>
        <m:r>
          <m:t>5</m:t>
        </m:r>
        <m:r>
          <m:rPr>
            <m:sty m:val="p"/>
          </m:rPr>
          <m:t>≤</m:t>
        </m:r>
        <m:r>
          <m:rPr>
            <m:sty m:val="p"/>
          </m:rPr>
          <m:t>−</m:t>
        </m:r>
        <m:r>
          <m:t>2</m:t>
        </m:r>
        <m:r>
          <m:rPr>
            <m:sty m:val="p"/>
          </m:rPr>
          <m:t>+</m:t>
        </m:r>
        <m:r>
          <m:t>4</m:t>
        </m:r>
        <m:r>
          <m:rPr>
            <m:sty m:val="p"/>
          </m:rPr>
          <m:t>=</m:t>
        </m:r>
        <m:r>
          <m:t>2</m:t>
        </m:r>
      </m:oMath>
      <w:r>
        <w:t xml:space="preserve"> </w:t>
      </w:r>
      <w:r>
        <w:t xml:space="preserve">→</w:t>
      </w:r>
      <w:r>
        <w:t xml:space="preserve"> </w:t>
      </w:r>
      <m:oMath>
        <m:r>
          <m:t>5</m:t>
        </m:r>
        <m:r>
          <m:rPr>
            <m:sty m:val="p"/>
          </m:rPr>
          <m:t>≤</m:t>
        </m:r>
        <m:r>
          <m:t>2</m:t>
        </m:r>
      </m:oMath>
      <w:r>
        <w:t xml:space="preserve"> </w:t>
      </w:r>
      <w:r>
        <w:t xml:space="preserve">✗</w:t>
      </w:r>
    </w:p>
    <w:p>
      <w:pPr>
        <w:pStyle w:val="BodyText"/>
      </w:pPr>
      <w:r>
        <w:t xml:space="preserve">So</w:t>
      </w:r>
      <w:r>
        <w:t xml:space="preserve"> </w:t>
      </w:r>
      <m:oMath>
        <m:d>
          <m:dPr>
            <m:begChr m:val="("/>
            <m:endChr m:val=")"/>
            <m:sepChr m:val=""/>
            <m:grow/>
          </m:dPr>
          <m:e>
            <m:r>
              <m:t>2</m:t>
            </m:r>
            <m:r>
              <m:rPr>
                <m:sty m:val="p"/>
              </m:rPr>
              <m:t>,</m:t>
            </m:r>
            <m:r>
              <m:t>5</m:t>
            </m:r>
          </m:e>
        </m:d>
      </m:oMath>
      <w:r>
        <w:t xml:space="preserve"> </w:t>
      </w:r>
      <w:r>
        <w:t xml:space="preserve">is NOT in the solution region.</w:t>
      </w:r>
    </w:p>
    <w:p>
      <w:r>
        <w:pict>
          <v:rect style="width:0;height:1.5pt" o:hralign="center" o:hrstd="t" o:hr="t"/>
        </w:pict>
      </w:r>
    </w:p>
    <w:bookmarkEnd w:id="171"/>
    <w:bookmarkEnd w:id="172"/>
    <w:bookmarkStart w:id="178" w:name="absolute-value-equations"/>
    <w:p>
      <w:pPr>
        <w:pStyle w:val="Heading2"/>
      </w:pPr>
      <w:r>
        <w:t xml:space="preserve">2.19 Absolute Value Equations</w:t>
      </w:r>
    </w:p>
    <w:bookmarkStart w:id="173" w:name="definition-1"/>
    <w:p>
      <w:pPr>
        <w:pStyle w:val="Heading3"/>
      </w:pPr>
      <w:r>
        <w:t xml:space="preserve">Definition</w:t>
      </w:r>
    </w:p>
    <w:p>
      <w:pPr>
        <w:pStyle w:val="FirstParagraph"/>
      </w:pPr>
      <w:r>
        <w:t xml:space="preserve">The absolute value of a number is its distance from zero on the number line, always nonnegative.</w:t>
      </w:r>
      <w:r>
        <w:t xml:space="preserve"> </w:t>
      </w:r>
      <m:oMath>
        <m:d>
          <m:dPr>
            <m:begChr m:val="|"/>
            <m:endChr m:val="|"/>
            <m:sepChr m:val=""/>
            <m:grow/>
          </m:dPr>
          <m:e>
            <m:r>
              <m:t>x</m:t>
            </m:r>
          </m:e>
        </m:d>
        <m:r>
          <m:rPr>
            <m:sty m:val="p"/>
          </m:rPr>
          <m:t>=</m:t>
        </m:r>
        <m:r>
          <m:t>x</m:t>
        </m:r>
      </m:oMath>
      <w:r>
        <w:t xml:space="preserve"> </w:t>
      </w:r>
      <w:r>
        <w:t xml:space="preserve">if</w:t>
      </w:r>
      <w:r>
        <w:t xml:space="preserve"> </w:t>
      </w:r>
      <m:oMath>
        <m:r>
          <m:t>x</m:t>
        </m:r>
        <m:r>
          <m:rPr>
            <m:sty m:val="p"/>
          </m:rPr>
          <m:t>≥</m:t>
        </m:r>
        <m:r>
          <m:t>0</m:t>
        </m:r>
      </m:oMath>
      <w:r>
        <w:t xml:space="preserve">, and</w:t>
      </w:r>
      <w:r>
        <w:t xml:space="preserve"> </w:t>
      </w:r>
      <m:oMath>
        <m:d>
          <m:dPr>
            <m:begChr m:val="|"/>
            <m:endChr m:val="|"/>
            <m:sepChr m:val=""/>
            <m:grow/>
          </m:dPr>
          <m:e>
            <m:r>
              <m:t>x</m:t>
            </m:r>
          </m:e>
        </m:d>
        <m:r>
          <m:rPr>
            <m:sty m:val="p"/>
          </m:rPr>
          <m:t>=</m:t>
        </m:r>
        <m:r>
          <m:rPr>
            <m:sty m:val="p"/>
          </m:rPr>
          <m:t>−</m:t>
        </m:r>
        <m:r>
          <m:t>x</m:t>
        </m:r>
      </m:oMath>
      <w:r>
        <w:t xml:space="preserve"> </w:t>
      </w:r>
      <w:r>
        <w:t xml:space="preserve">if</w:t>
      </w:r>
      <w:r>
        <w:t xml:space="preserve"> </w:t>
      </w:r>
      <m:oMath>
        <m:r>
          <m:t>x</m:t>
        </m:r>
        <m:r>
          <m:rPr>
            <m:sty m:val="p"/>
          </m:rPr>
          <m:t>&lt;</m:t>
        </m:r>
        <m:r>
          <m:t>0</m:t>
        </m:r>
      </m:oMath>
      <w:r>
        <w:t xml:space="preserve">.</w:t>
      </w:r>
    </w:p>
    <w:bookmarkEnd w:id="173"/>
    <w:bookmarkStart w:id="174" w:name="solving-expression-k"/>
    <w:p>
      <w:pPr>
        <w:pStyle w:val="Heading3"/>
      </w:pPr>
      <w:r>
        <w:t xml:space="preserve">Solving</w:t>
      </w:r>
      <w:r>
        <w:t xml:space="preserve"> </w:t>
      </w:r>
      <m:oMath>
        <m:d>
          <m:dPr>
            <m:begChr m:val="|"/>
            <m:endChr m:val="|"/>
            <m:sepChr m:val=""/>
            <m:grow/>
          </m:dPr>
          <m:e>
            <m:r>
              <m:t>e</m:t>
            </m:r>
            <m:r>
              <m:t>x</m:t>
            </m:r>
            <m:r>
              <m:t>p</m:t>
            </m:r>
            <m:r>
              <m:t>r</m:t>
            </m:r>
            <m:r>
              <m:t>e</m:t>
            </m:r>
            <m:r>
              <m:t>s</m:t>
            </m:r>
            <m:r>
              <m:t>s</m:t>
            </m:r>
            <m:r>
              <m:t>i</m:t>
            </m:r>
            <m:r>
              <m:t>o</m:t>
            </m:r>
            <m:r>
              <m:t>n</m:t>
            </m:r>
          </m:e>
        </m:d>
        <m:r>
          <m:rPr>
            <m:sty m:val="p"/>
          </m:rPr>
          <m:t>=</m:t>
        </m:r>
        <m:r>
          <m:t>k</m:t>
        </m:r>
      </m:oMath>
    </w:p>
    <w:p>
      <w:pPr>
        <w:pStyle w:val="FirstParagraph"/>
      </w:pPr>
      <w:r>
        <w:t xml:space="preserve">If</w:t>
      </w:r>
      <w:r>
        <w:t xml:space="preserve"> </w:t>
      </w:r>
      <m:oMath>
        <m:r>
          <m:t>k</m:t>
        </m:r>
        <m:r>
          <m:rPr>
            <m:sty m:val="p"/>
          </m:rPr>
          <m:t>&gt;</m:t>
        </m:r>
        <m:r>
          <m:t>0</m:t>
        </m:r>
      </m:oMath>
      <w:r>
        <w:t xml:space="preserve">, then</w:t>
      </w:r>
      <w:r>
        <w:t xml:space="preserve"> </w:t>
      </w:r>
      <m:oMath>
        <m:r>
          <m:t>e</m:t>
        </m:r>
        <m:r>
          <m:t>x</m:t>
        </m:r>
        <m:r>
          <m:t>p</m:t>
        </m:r>
        <m:r>
          <m:t>r</m:t>
        </m:r>
        <m:r>
          <m:t>e</m:t>
        </m:r>
        <m:r>
          <m:t>s</m:t>
        </m:r>
        <m:r>
          <m:t>s</m:t>
        </m:r>
        <m:r>
          <m:t>i</m:t>
        </m:r>
        <m:r>
          <m:t>o</m:t>
        </m:r>
        <m:r>
          <m:t>n</m:t>
        </m:r>
        <m:r>
          <m:rPr>
            <m:sty m:val="p"/>
          </m:rPr>
          <m:t>=</m:t>
        </m:r>
        <m:r>
          <m:t>k</m:t>
        </m:r>
      </m:oMath>
      <w:r>
        <w:t xml:space="preserve"> </w:t>
      </w:r>
      <w:r>
        <w:t xml:space="preserve">OR</w:t>
      </w:r>
      <w:r>
        <w:t xml:space="preserve"> </w:t>
      </w:r>
      <m:oMath>
        <m:r>
          <m:t>e</m:t>
        </m:r>
        <m:r>
          <m:t>x</m:t>
        </m:r>
        <m:r>
          <m:t>p</m:t>
        </m:r>
        <m:r>
          <m:t>r</m:t>
        </m:r>
        <m:r>
          <m:t>e</m:t>
        </m:r>
        <m:r>
          <m:t>s</m:t>
        </m:r>
        <m:r>
          <m:t>s</m:t>
        </m:r>
        <m:r>
          <m:t>i</m:t>
        </m:r>
        <m:r>
          <m:t>o</m:t>
        </m:r>
        <m:r>
          <m:t>n</m:t>
        </m:r>
        <m:r>
          <m:rPr>
            <m:sty m:val="p"/>
          </m:rPr>
          <m:t>=</m:t>
        </m:r>
        <m:r>
          <m:rPr>
            <m:sty m:val="p"/>
          </m:rPr>
          <m:t>−</m:t>
        </m:r>
        <m:r>
          <m:t>k</m:t>
        </m:r>
      </m:oMath>
      <w:r>
        <w:t xml:space="preserve">.</w:t>
      </w:r>
    </w:p>
    <w:p>
      <w:pPr>
        <w:pStyle w:val="BodyText"/>
      </w:pPr>
      <w:r>
        <w:rPr>
          <w:b/>
          <w:bCs/>
        </w:rPr>
        <w:t xml:space="preserve">Example:</w:t>
      </w:r>
      <w:r>
        <w:t xml:space="preserve"> </w:t>
      </w:r>
      <w:r>
        <w:t xml:space="preserve">Solve</w:t>
      </w:r>
      <w:r>
        <w:t xml:space="preserve"> </w:t>
      </w:r>
      <m:oMath>
        <m:d>
          <m:dPr>
            <m:begChr m:val="|"/>
            <m:endChr m:val="|"/>
            <m:sepChr m:val=""/>
            <m:grow/>
          </m:dPr>
          <m:e>
            <m:r>
              <m:t>2</m:t>
            </m:r>
            <m:r>
              <m:t>x</m:t>
            </m:r>
            <m:r>
              <m:rPr>
                <m:sty m:val="p"/>
              </m:rPr>
              <m:t>−</m:t>
            </m:r>
            <m:r>
              <m:t>3</m:t>
            </m:r>
          </m:e>
        </m:d>
        <m:r>
          <m:rPr>
            <m:sty m:val="p"/>
          </m:rPr>
          <m:t>=</m:t>
        </m:r>
        <m:r>
          <m:t>7</m:t>
        </m:r>
      </m:oMath>
      <w:r>
        <w:t xml:space="preserve">.</w:t>
      </w:r>
    </w:p>
    <w:p>
      <w:pPr>
        <w:pStyle w:val="BodyText"/>
      </w:pPr>
      <w:r>
        <w:t xml:space="preserve">Case 1:</w:t>
      </w:r>
      <w:r>
        <w:t xml:space="preserve"> </w:t>
      </w:r>
      <m:oMath>
        <m:r>
          <m:t>2</m:t>
        </m:r>
        <m:r>
          <m:t>x</m:t>
        </m:r>
        <m:r>
          <m:rPr>
            <m:sty m:val="p"/>
          </m:rPr>
          <m:t>−</m:t>
        </m:r>
        <m:r>
          <m:t>3</m:t>
        </m:r>
        <m:r>
          <m:rPr>
            <m:sty m:val="p"/>
          </m:rPr>
          <m:t>=</m:t>
        </m:r>
        <m:r>
          <m:t>7</m:t>
        </m:r>
      </m:oMath>
      <w:r>
        <w:t xml:space="preserve"> </w:t>
      </w:r>
      <w:r>
        <w:t xml:space="preserve">→</w:t>
      </w:r>
      <w:r>
        <w:t xml:space="preserve"> </w:t>
      </w:r>
      <m:oMath>
        <m:r>
          <m:t>2</m:t>
        </m:r>
        <m:r>
          <m:t>x</m:t>
        </m:r>
        <m:r>
          <m:rPr>
            <m:sty m:val="p"/>
          </m:rPr>
          <m:t>=</m:t>
        </m:r>
        <m:r>
          <m:t>10</m:t>
        </m:r>
      </m:oMath>
      <w:r>
        <w:t xml:space="preserve"> </w:t>
      </w:r>
      <w:r>
        <w:t xml:space="preserve">→</w:t>
      </w:r>
      <w:r>
        <w:t xml:space="preserve"> </w:t>
      </w:r>
      <m:oMath>
        <m:r>
          <m:t>x</m:t>
        </m:r>
        <m:r>
          <m:rPr>
            <m:sty m:val="p"/>
          </m:rPr>
          <m:t>=</m:t>
        </m:r>
        <m:r>
          <m:t>5</m:t>
        </m:r>
      </m:oMath>
      <w:r>
        <w:t xml:space="preserve"> </w:t>
      </w:r>
      <w:r>
        <w:t xml:space="preserve">Case 2:</w:t>
      </w:r>
      <w:r>
        <w:t xml:space="preserve"> </w:t>
      </w:r>
      <m:oMath>
        <m:r>
          <m:t>2</m:t>
        </m:r>
        <m:r>
          <m:t>x</m:t>
        </m:r>
        <m:r>
          <m:rPr>
            <m:sty m:val="p"/>
          </m:rPr>
          <m:t>−</m:t>
        </m:r>
        <m:r>
          <m:t>3</m:t>
        </m:r>
        <m:r>
          <m:rPr>
            <m:sty m:val="p"/>
          </m:rPr>
          <m:t>=</m:t>
        </m:r>
        <m:r>
          <m:rPr>
            <m:sty m:val="p"/>
          </m:rPr>
          <m:t>−</m:t>
        </m:r>
        <m:r>
          <m:t>7</m:t>
        </m:r>
      </m:oMath>
      <w:r>
        <w:t xml:space="preserve"> </w:t>
      </w:r>
      <w:r>
        <w:t xml:space="preserve">→</w:t>
      </w:r>
      <w:r>
        <w:t xml:space="preserve"> </w:t>
      </w:r>
      <m:oMath>
        <m:r>
          <m:t>2</m:t>
        </m:r>
        <m:r>
          <m:t>x</m:t>
        </m:r>
        <m:r>
          <m:rPr>
            <m:sty m:val="p"/>
          </m:rPr>
          <m:t>=</m:t>
        </m:r>
        <m:r>
          <m:rPr>
            <m:sty m:val="p"/>
          </m:rPr>
          <m:t>−</m:t>
        </m:r>
        <m:r>
          <m:t>4</m:t>
        </m:r>
      </m:oMath>
      <w:r>
        <w:t xml:space="preserve"> </w:t>
      </w:r>
      <w:r>
        <w:t xml:space="preserve">→</w:t>
      </w:r>
      <w:r>
        <w:t xml:space="preserve"> </w:t>
      </w:r>
      <m:oMath>
        <m:r>
          <m:t>x</m:t>
        </m:r>
        <m:r>
          <m:rPr>
            <m:sty m:val="p"/>
          </m:rPr>
          <m:t>=</m:t>
        </m:r>
        <m:r>
          <m:rPr>
            <m:sty m:val="p"/>
          </m:rPr>
          <m:t>−</m:t>
        </m:r>
        <m:r>
          <m:t>2</m:t>
        </m:r>
      </m:oMath>
    </w:p>
    <w:p>
      <w:pPr>
        <w:pStyle w:val="BodyText"/>
      </w:pPr>
      <w:r>
        <w:t xml:space="preserve">Solutions:</w:t>
      </w:r>
      <w:r>
        <w:t xml:space="preserve"> </w:t>
      </w:r>
      <m:oMath>
        <m:r>
          <m:t>x</m:t>
        </m:r>
        <m:r>
          <m:rPr>
            <m:sty m:val="p"/>
          </m:rPr>
          <m:t>=</m:t>
        </m:r>
        <m:r>
          <m:t>5</m:t>
        </m:r>
      </m:oMath>
      <w:r>
        <w:t xml:space="preserve"> </w:t>
      </w:r>
      <w:r>
        <w:t xml:space="preserve">or</w:t>
      </w:r>
      <w:r>
        <w:t xml:space="preserve"> </w:t>
      </w:r>
      <m:oMath>
        <m:r>
          <m:t>x</m:t>
        </m:r>
        <m:r>
          <m:rPr>
            <m:sty m:val="p"/>
          </m:rPr>
          <m:t>=</m:t>
        </m:r>
        <m:r>
          <m:rPr>
            <m:sty m:val="p"/>
          </m:rPr>
          <m:t>−</m:t>
        </m:r>
        <m:r>
          <m:t>2</m:t>
        </m:r>
      </m:oMath>
      <w:r>
        <w:t xml:space="preserve">.</w:t>
      </w:r>
    </w:p>
    <w:p>
      <w:pPr>
        <w:pStyle w:val="BodyText"/>
      </w:pPr>
      <w:r>
        <w:rPr>
          <w:b/>
          <w:bCs/>
        </w:rPr>
        <w:t xml:space="preserve">Verification:</w:t>
      </w:r>
      <w:r>
        <w:t xml:space="preserve"> </w:t>
      </w:r>
      <m:oMath>
        <m:d>
          <m:dPr>
            <m:begChr m:val="|"/>
            <m:endChr m:val="|"/>
            <m:sepChr m:val=""/>
            <m:grow/>
          </m:dPr>
          <m:e>
            <m:r>
              <m:t>2</m:t>
            </m:r>
            <m:d>
              <m:dPr>
                <m:begChr m:val="("/>
                <m:endChr m:val=")"/>
                <m:sepChr m:val=""/>
                <m:grow/>
              </m:dPr>
              <m:e>
                <m:r>
                  <m:t>5</m:t>
                </m:r>
              </m:e>
            </m:d>
            <m:r>
              <m:rPr>
                <m:sty m:val="p"/>
              </m:rPr>
              <m:t>−</m:t>
            </m:r>
            <m:r>
              <m:t>3</m:t>
            </m:r>
          </m:e>
        </m:d>
        <m:r>
          <m:rPr>
            <m:sty m:val="p"/>
          </m:rPr>
          <m:t>=</m:t>
        </m:r>
        <m:d>
          <m:dPr>
            <m:begChr m:val="|"/>
            <m:endChr m:val="|"/>
            <m:sepChr m:val=""/>
            <m:grow/>
          </m:dPr>
          <m:e>
            <m:r>
              <m:t>7</m:t>
            </m:r>
          </m:e>
        </m:d>
        <m:r>
          <m:rPr>
            <m:sty m:val="p"/>
          </m:rPr>
          <m:t>=</m:t>
        </m:r>
        <m:r>
          <m:t>7</m:t>
        </m:r>
      </m:oMath>
      <w:r>
        <w:t xml:space="preserve"> </w:t>
      </w:r>
      <w:r>
        <w:t xml:space="preserve">✓ and</w:t>
      </w:r>
      <w:r>
        <w:t xml:space="preserve"> </w:t>
      </w:r>
      <m:oMath>
        <m:d>
          <m:dPr>
            <m:begChr m:val="|"/>
            <m:endChr m:val="|"/>
            <m:sepChr m:val=""/>
            <m:grow/>
          </m:dPr>
          <m:e>
            <m:r>
              <m:t>2</m:t>
            </m:r>
            <m:d>
              <m:dPr>
                <m:begChr m:val="("/>
                <m:endChr m:val=")"/>
                <m:sepChr m:val=""/>
                <m:grow/>
              </m:dPr>
              <m:e>
                <m:r>
                  <m:rPr>
                    <m:sty m:val="p"/>
                  </m:rPr>
                  <m:t>−</m:t>
                </m:r>
                <m:r>
                  <m:t>2</m:t>
                </m:r>
              </m:e>
            </m:d>
            <m:r>
              <m:rPr>
                <m:sty m:val="p"/>
              </m:rPr>
              <m:t>−</m:t>
            </m:r>
            <m:r>
              <m:t>3</m:t>
            </m:r>
          </m:e>
        </m:d>
        <m:r>
          <m:rPr>
            <m:sty m:val="p"/>
          </m:rPr>
          <m:t>=</m:t>
        </m:r>
        <m:d>
          <m:dPr>
            <m:begChr m:val="|"/>
            <m:endChr m:val="|"/>
            <m:sepChr m:val=""/>
            <m:grow/>
          </m:dPr>
          <m:e>
            <m:r>
              <m:rPr>
                <m:sty m:val="p"/>
              </m:rPr>
              <m:t>−</m:t>
            </m:r>
            <m:r>
              <m:t>7</m:t>
            </m:r>
          </m:e>
        </m:d>
        <m:r>
          <m:rPr>
            <m:sty m:val="p"/>
          </m:rPr>
          <m:t>=</m:t>
        </m:r>
        <m:r>
          <m:t>7</m:t>
        </m:r>
      </m:oMath>
      <w:r>
        <w:t xml:space="preserve"> </w:t>
      </w:r>
      <w:r>
        <w:t xml:space="preserve">✓</w:t>
      </w:r>
    </w:p>
    <w:bookmarkEnd w:id="174"/>
    <w:bookmarkStart w:id="175" w:name="if-k-0"/>
    <w:p>
      <w:pPr>
        <w:pStyle w:val="Heading3"/>
      </w:pPr>
      <w:r>
        <w:t xml:space="preserve">If</w:t>
      </w:r>
      <w:r>
        <w:t xml:space="preserve"> </w:t>
      </w:r>
      <m:oMath>
        <m:r>
          <m:t>k</m:t>
        </m:r>
        <m:r>
          <m:rPr>
            <m:sty m:val="p"/>
          </m:rPr>
          <m:t>=</m:t>
        </m:r>
        <m:r>
          <m:t>0</m:t>
        </m:r>
      </m:oMath>
    </w:p>
    <w:p>
      <w:pPr>
        <w:pStyle w:val="FirstParagraph"/>
      </w:pPr>
      <w:r>
        <w:t xml:space="preserve">There is only one case:</w:t>
      </w:r>
      <w:r>
        <w:t xml:space="preserve"> </w:t>
      </w:r>
      <m:oMath>
        <m:r>
          <m:t>e</m:t>
        </m:r>
        <m:r>
          <m:t>x</m:t>
        </m:r>
        <m:r>
          <m:t>p</m:t>
        </m:r>
        <m:r>
          <m:t>r</m:t>
        </m:r>
        <m:r>
          <m:t>e</m:t>
        </m:r>
        <m:r>
          <m:t>s</m:t>
        </m:r>
        <m:r>
          <m:t>s</m:t>
        </m:r>
        <m:r>
          <m:t>i</m:t>
        </m:r>
        <m:r>
          <m:t>o</m:t>
        </m:r>
        <m:r>
          <m:t>n</m:t>
        </m:r>
        <m:r>
          <m:rPr>
            <m:sty m:val="p"/>
          </m:rPr>
          <m:t>=</m:t>
        </m:r>
        <m:r>
          <m:t>0</m:t>
        </m:r>
      </m:oMath>
      <w:r>
        <w:t xml:space="preserve">.</w:t>
      </w:r>
    </w:p>
    <w:p>
      <w:pPr>
        <w:pStyle w:val="BodyText"/>
      </w:pPr>
      <w:r>
        <w:rPr>
          <w:b/>
          <w:bCs/>
        </w:rPr>
        <w:t xml:space="preserve">Example:</w:t>
      </w:r>
      <w:r>
        <w:t xml:space="preserve"> </w:t>
      </w:r>
      <w:r>
        <w:t xml:space="preserve">Solve</w:t>
      </w:r>
      <w:r>
        <w:t xml:space="preserve"> </w:t>
      </w:r>
      <m:oMath>
        <m:d>
          <m:dPr>
            <m:begChr m:val="|"/>
            <m:endChr m:val="|"/>
            <m:sepChr m:val=""/>
            <m:grow/>
          </m:dPr>
          <m:e>
            <m:r>
              <m:t>x</m:t>
            </m:r>
            <m:r>
              <m:rPr>
                <m:sty m:val="p"/>
              </m:rPr>
              <m:t>+</m:t>
            </m:r>
            <m:r>
              <m:t>4</m:t>
            </m:r>
          </m:e>
        </m:d>
        <m:r>
          <m:rPr>
            <m:sty m:val="p"/>
          </m:rPr>
          <m:t>=</m:t>
        </m:r>
        <m:r>
          <m:t>0</m:t>
        </m:r>
      </m:oMath>
      <w:r>
        <w:t xml:space="preserve"> </w:t>
      </w:r>
      <w:r>
        <w:t xml:space="preserve">→</w:t>
      </w:r>
      <w:r>
        <w:t xml:space="preserve"> </w:t>
      </w:r>
      <m:oMath>
        <m:r>
          <m:t>x</m:t>
        </m:r>
        <m:r>
          <m:rPr>
            <m:sty m:val="p"/>
          </m:rPr>
          <m:t>+</m:t>
        </m:r>
        <m:r>
          <m:t>4</m:t>
        </m:r>
        <m:r>
          <m:rPr>
            <m:sty m:val="p"/>
          </m:rPr>
          <m:t>=</m:t>
        </m:r>
        <m:r>
          <m:t>0</m:t>
        </m:r>
      </m:oMath>
      <w:r>
        <w:t xml:space="preserve"> </w:t>
      </w:r>
      <w:r>
        <w:t xml:space="preserve">→</w:t>
      </w:r>
      <w:r>
        <w:t xml:space="preserve"> </w:t>
      </w:r>
      <m:oMath>
        <m:r>
          <m:t>x</m:t>
        </m:r>
        <m:r>
          <m:rPr>
            <m:sty m:val="p"/>
          </m:rPr>
          <m:t>=</m:t>
        </m:r>
        <m:r>
          <m:rPr>
            <m:sty m:val="p"/>
          </m:rPr>
          <m:t>−</m:t>
        </m:r>
        <m:r>
          <m:t>4</m:t>
        </m:r>
      </m:oMath>
      <w:r>
        <w:t xml:space="preserve">.</w:t>
      </w:r>
    </w:p>
    <w:bookmarkEnd w:id="175"/>
    <w:bookmarkStart w:id="176" w:name="if-k-0-1"/>
    <w:p>
      <w:pPr>
        <w:pStyle w:val="Heading3"/>
      </w:pPr>
      <w:r>
        <w:t xml:space="preserve">If</w:t>
      </w:r>
      <w:r>
        <w:t xml:space="preserve"> </w:t>
      </w:r>
      <m:oMath>
        <m:r>
          <m:t>k</m:t>
        </m:r>
        <m:r>
          <m:rPr>
            <m:sty m:val="p"/>
          </m:rPr>
          <m:t>&lt;</m:t>
        </m:r>
        <m:r>
          <m:t>0</m:t>
        </m:r>
      </m:oMath>
    </w:p>
    <w:p>
      <w:pPr>
        <w:pStyle w:val="FirstParagraph"/>
      </w:pPr>
      <w:r>
        <w:t xml:space="preserve">There is no solution, because absolute value is always nonnegative.</w:t>
      </w:r>
    </w:p>
    <w:p>
      <w:pPr>
        <w:pStyle w:val="BodyText"/>
      </w:pPr>
      <w:r>
        <w:rPr>
          <w:b/>
          <w:bCs/>
        </w:rPr>
        <w:t xml:space="preserve">Example:</w:t>
      </w:r>
      <w:r>
        <w:t xml:space="preserve"> </w:t>
      </w:r>
      <w:r>
        <w:t xml:space="preserve">Solve</w:t>
      </w:r>
      <w:r>
        <w:t xml:space="preserve"> </w:t>
      </w:r>
      <m:oMath>
        <m:d>
          <m:dPr>
            <m:begChr m:val="|"/>
            <m:endChr m:val="|"/>
            <m:sepChr m:val=""/>
            <m:grow/>
          </m:dPr>
          <m:e>
            <m:r>
              <m:t>3</m:t>
            </m:r>
            <m:r>
              <m:t>x</m:t>
            </m:r>
            <m:r>
              <m:rPr>
                <m:sty m:val="p"/>
              </m:rPr>
              <m:t>+</m:t>
            </m:r>
            <m:r>
              <m:t>1</m:t>
            </m:r>
          </m:e>
        </m:d>
        <m:r>
          <m:rPr>
            <m:sty m:val="p"/>
          </m:rPr>
          <m:t>=</m:t>
        </m:r>
        <m:r>
          <m:rPr>
            <m:sty m:val="p"/>
          </m:rPr>
          <m:t>−</m:t>
        </m:r>
        <m:r>
          <m:t>5</m:t>
        </m:r>
      </m:oMath>
      <w:r>
        <w:t xml:space="preserve">. No solution.</w:t>
      </w:r>
    </w:p>
    <w:bookmarkEnd w:id="176"/>
    <w:bookmarkStart w:id="177" w:name="sat-application-1"/>
    <w:p>
      <w:pPr>
        <w:pStyle w:val="Heading3"/>
      </w:pPr>
      <w:r>
        <w:t xml:space="preserve">SAT Application</w:t>
      </w:r>
    </w:p>
    <w:p>
      <w:pPr>
        <w:pStyle w:val="FirstParagraph"/>
      </w:pPr>
      <w:r>
        <w:t xml:space="preserve">The SAT may embed absolute value equations in word problems or combine them with other concepts. The key is always the two-case approach.</w:t>
      </w:r>
    </w:p>
    <w:p>
      <w:pPr>
        <w:pStyle w:val="BodyText"/>
      </w:pPr>
      <w:r>
        <w:rPr>
          <w:b/>
          <w:bCs/>
        </w:rPr>
        <w:t xml:space="preserve">Example:</w:t>
      </w:r>
      <w:r>
        <w:t xml:space="preserve"> </w:t>
      </w:r>
      <w:r>
        <w:t xml:space="preserve">If</w:t>
      </w:r>
      <w:r>
        <w:t xml:space="preserve"> </w:t>
      </w:r>
      <m:oMath>
        <m:d>
          <m:dPr>
            <m:begChr m:val="|"/>
            <m:endChr m:val="|"/>
            <m:sepChr m:val=""/>
            <m:grow/>
          </m:dPr>
          <m:e>
            <m:r>
              <m:t>x</m:t>
            </m:r>
            <m:r>
              <m:rPr>
                <m:sty m:val="p"/>
              </m:rPr>
              <m:t>−</m:t>
            </m:r>
            <m:r>
              <m:t>3</m:t>
            </m:r>
          </m:e>
        </m:d>
        <m:r>
          <m:rPr>
            <m:sty m:val="p"/>
          </m:rPr>
          <m:t>=</m:t>
        </m:r>
        <m:d>
          <m:dPr>
            <m:begChr m:val="|"/>
            <m:endChr m:val="|"/>
            <m:sepChr m:val=""/>
            <m:grow/>
          </m:dPr>
          <m:e>
            <m:r>
              <m:t>2</m:t>
            </m:r>
            <m:r>
              <m:t>x</m:t>
            </m:r>
            <m:r>
              <m:rPr>
                <m:sty m:val="p"/>
              </m:rPr>
              <m:t>+</m:t>
            </m:r>
            <m:r>
              <m:t>1</m:t>
            </m:r>
          </m:e>
        </m:d>
      </m:oMath>
      <w:r>
        <w:t xml:space="preserve">, what are the possible values of</w:t>
      </w:r>
      <w:r>
        <w:t xml:space="preserve"> </w:t>
      </w:r>
      <m:oMath>
        <m:r>
          <m:t>x</m:t>
        </m:r>
      </m:oMath>
      <w:r>
        <w:t xml:space="preserve">?</w:t>
      </w:r>
    </w:p>
    <w:p>
      <w:pPr>
        <w:pStyle w:val="BodyText"/>
      </w:pPr>
      <w:r>
        <w:t xml:space="preserve">This requires considering multiple cases based on where each expression changes sign (at</w:t>
      </w:r>
      <w:r>
        <w:t xml:space="preserve"> </w:t>
      </w:r>
      <m:oMath>
        <m:r>
          <m:t>x</m:t>
        </m:r>
        <m:r>
          <m:rPr>
            <m:sty m:val="p"/>
          </m:rPr>
          <m:t>=</m:t>
        </m:r>
        <m:r>
          <m:t>3</m:t>
        </m:r>
      </m:oMath>
      <w:r>
        <w:t xml:space="preserve"> </w:t>
      </w:r>
      <w:r>
        <w:t xml:space="preserve">and</w:t>
      </w:r>
      <w:r>
        <w:t xml:space="preserve"> </w:t>
      </w:r>
      <m:oMath>
        <m:r>
          <m:t>x</m:t>
        </m:r>
        <m:r>
          <m:rPr>
            <m:sty m:val="p"/>
          </m:rPr>
          <m:t>=</m:t>
        </m:r>
        <m:r>
          <m:rPr>
            <m:sty m:val="p"/>
          </m:rPr>
          <m:t>−</m:t>
        </m:r>
        <m:f>
          <m:fPr>
            <m:type m:val="bar"/>
          </m:fPr>
          <m:num>
            <m:r>
              <m:t>1</m:t>
            </m:r>
          </m:num>
          <m:den>
            <m:r>
              <m:t>2</m:t>
            </m:r>
          </m:den>
        </m:f>
      </m:oMath>
      <w:r>
        <w:t xml:space="preserve">).</w:t>
      </w:r>
    </w:p>
    <w:p>
      <w:pPr>
        <w:pStyle w:val="BodyText"/>
      </w:pPr>
      <w:r>
        <w:t xml:space="preserve">Case 1: Both expressions are nonnegative (</w:t>
      </w:r>
      <m:oMath>
        <m:r>
          <m:t>x</m:t>
        </m:r>
        <m:r>
          <m:rPr>
            <m:sty m:val="p"/>
          </m:rPr>
          <m:t>≥</m:t>
        </m:r>
        <m:r>
          <m:t>3</m:t>
        </m:r>
      </m:oMath>
      <w:r>
        <w:t xml:space="preserve">):</w:t>
      </w:r>
      <w:r>
        <w:t xml:space="preserve"> </w:t>
      </w:r>
      <m:oMath>
        <m:r>
          <m:t>x</m:t>
        </m:r>
        <m:r>
          <m:rPr>
            <m:sty m:val="p"/>
          </m:rPr>
          <m:t>−</m:t>
        </m:r>
        <m:r>
          <m:t>3</m:t>
        </m:r>
        <m:r>
          <m:rPr>
            <m:sty m:val="p"/>
          </m:rPr>
          <m:t>=</m:t>
        </m:r>
        <m:r>
          <m:t>2</m:t>
        </m:r>
        <m:r>
          <m:t>x</m:t>
        </m:r>
        <m:r>
          <m:rPr>
            <m:sty m:val="p"/>
          </m:rPr>
          <m:t>+</m:t>
        </m:r>
        <m:r>
          <m:t>1</m:t>
        </m:r>
      </m:oMath>
      <w:r>
        <w:t xml:space="preserve"> </w:t>
      </w:r>
      <w:r>
        <w:t xml:space="preserve">→</w:t>
      </w:r>
      <w:r>
        <w:t xml:space="preserve"> </w:t>
      </w:r>
      <m:oMath>
        <m:r>
          <m:t>x</m:t>
        </m:r>
        <m:r>
          <m:rPr>
            <m:sty m:val="p"/>
          </m:rPr>
          <m:t>=</m:t>
        </m:r>
        <m:r>
          <m:rPr>
            <m:sty m:val="p"/>
          </m:rPr>
          <m:t>−</m:t>
        </m:r>
        <m:r>
          <m:t>4</m:t>
        </m:r>
      </m:oMath>
      <w:r>
        <w:t xml:space="preserve">. But</w:t>
      </w:r>
      <w:r>
        <w:t xml:space="preserve"> </w:t>
      </w:r>
      <m:oMath>
        <m:r>
          <m:rPr>
            <m:sty m:val="p"/>
          </m:rPr>
          <m:t>−</m:t>
        </m:r>
        <m:r>
          <m:t>4</m:t>
        </m:r>
        <m:r>
          <m:rPr>
            <m:sty m:val="p"/>
          </m:rPr>
          <m:t>&lt;</m:t>
        </m:r>
        <m:r>
          <m:t>3</m:t>
        </m:r>
      </m:oMath>
      <w:r>
        <w:t xml:space="preserve">, so this is not in the domain of this case. Reject.</w:t>
      </w:r>
    </w:p>
    <w:p>
      <w:pPr>
        <w:pStyle w:val="BodyText"/>
      </w:pPr>
      <w:r>
        <w:t xml:space="preserve">Case 2: First nonnegative, second negative (</w:t>
      </w:r>
      <m:oMath>
        <m:r>
          <m:rPr>
            <m:sty m:val="p"/>
          </m:rPr>
          <m:t>−</m:t>
        </m:r>
        <m:f>
          <m:fPr>
            <m:type m:val="bar"/>
          </m:fPr>
          <m:num>
            <m:r>
              <m:t>1</m:t>
            </m:r>
          </m:num>
          <m:den>
            <m:r>
              <m:t>2</m:t>
            </m:r>
          </m:den>
        </m:f>
        <m:r>
          <m:rPr>
            <m:sty m:val="p"/>
          </m:rPr>
          <m:t>≤</m:t>
        </m:r>
        <m:r>
          <m:t>x</m:t>
        </m:r>
        <m:r>
          <m:rPr>
            <m:sty m:val="p"/>
          </m:rPr>
          <m:t>&lt;</m:t>
        </m:r>
        <m:r>
          <m:t>3</m:t>
        </m:r>
      </m:oMath>
      <w:r>
        <w:t xml:space="preserve">):</w:t>
      </w:r>
      <w:r>
        <w:t xml:space="preserve"> </w:t>
      </w:r>
      <m:oMath>
        <m:r>
          <m:t>x</m:t>
        </m:r>
        <m:r>
          <m:rPr>
            <m:sty m:val="p"/>
          </m:rPr>
          <m:t>−</m:t>
        </m:r>
        <m:r>
          <m:t>3</m:t>
        </m:r>
        <m:r>
          <m:rPr>
            <m:sty m:val="p"/>
          </m:rPr>
          <m:t>=</m:t>
        </m:r>
        <m:r>
          <m:rPr>
            <m:sty m:val="p"/>
          </m:rPr>
          <m:t>−</m:t>
        </m:r>
        <m:d>
          <m:dPr>
            <m:begChr m:val="("/>
            <m:endChr m:val=")"/>
            <m:sepChr m:val=""/>
            <m:grow/>
          </m:dPr>
          <m:e>
            <m:r>
              <m:t>2</m:t>
            </m:r>
            <m:r>
              <m:t>x</m:t>
            </m:r>
            <m:r>
              <m:rPr>
                <m:sty m:val="p"/>
              </m:rPr>
              <m:t>+</m:t>
            </m:r>
            <m:r>
              <m:t>1</m:t>
            </m:r>
          </m:e>
        </m:d>
        <m:r>
          <m:rPr>
            <m:sty m:val="p"/>
          </m:rPr>
          <m:t>=</m:t>
        </m:r>
        <m:r>
          <m:rPr>
            <m:sty m:val="p"/>
          </m:rPr>
          <m:t>−</m:t>
        </m:r>
        <m:r>
          <m:t>2</m:t>
        </m:r>
        <m:r>
          <m:t>x</m:t>
        </m:r>
        <m:r>
          <m:rPr>
            <m:sty m:val="p"/>
          </m:rPr>
          <m:t>−</m:t>
        </m:r>
        <m:r>
          <m:t>1</m:t>
        </m:r>
      </m:oMath>
      <w:r>
        <w:t xml:space="preserve"> </w:t>
      </w:r>
      <w:r>
        <w:t xml:space="preserve">→</w:t>
      </w:r>
      <w:r>
        <w:t xml:space="preserve"> </w:t>
      </w:r>
      <m:oMath>
        <m:r>
          <m:t>3</m:t>
        </m:r>
        <m:r>
          <m:t>x</m:t>
        </m:r>
        <m:r>
          <m:rPr>
            <m:sty m:val="p"/>
          </m:rPr>
          <m:t>=</m:t>
        </m:r>
        <m:r>
          <m:t>2</m:t>
        </m:r>
      </m:oMath>
      <w:r>
        <w:t xml:space="preserve"> </w:t>
      </w:r>
      <w:r>
        <w:t xml:space="preserve">→</w:t>
      </w:r>
      <w:r>
        <w:t xml:space="preserve"> </w:t>
      </w:r>
      <m:oMath>
        <m:r>
          <m:t>x</m:t>
        </m:r>
        <m:r>
          <m:rPr>
            <m:sty m:val="p"/>
          </m:rPr>
          <m:t>=</m:t>
        </m:r>
        <m:f>
          <m:fPr>
            <m:type m:val="bar"/>
          </m:fPr>
          <m:num>
            <m:r>
              <m:t>2</m:t>
            </m:r>
          </m:num>
          <m:den>
            <m:r>
              <m:t>3</m:t>
            </m:r>
          </m:den>
        </m:f>
      </m:oMath>
      <w:r>
        <w:t xml:space="preserve">. This is in the domain. Accept.</w:t>
      </w:r>
    </w:p>
    <w:p>
      <w:pPr>
        <w:pStyle w:val="BodyText"/>
      </w:pPr>
      <w:r>
        <w:t xml:space="preserve">Case 3: First negative, second nonnegative (impossible, since</w:t>
      </w:r>
      <w:r>
        <w:t xml:space="preserve"> </w:t>
      </w:r>
      <m:oMath>
        <m:r>
          <m:t>x</m:t>
        </m:r>
        <m:r>
          <m:rPr>
            <m:sty m:val="p"/>
          </m:rPr>
          <m:t>&lt;</m:t>
        </m:r>
        <m:r>
          <m:rPr>
            <m:sty m:val="p"/>
          </m:rPr>
          <m:t>−</m:t>
        </m:r>
        <m:f>
          <m:fPr>
            <m:type m:val="bar"/>
          </m:fPr>
          <m:num>
            <m:r>
              <m:t>1</m:t>
            </m:r>
          </m:num>
          <m:den>
            <m:r>
              <m:t>2</m:t>
            </m:r>
          </m:den>
        </m:f>
      </m:oMath>
      <w:r>
        <w:t xml:space="preserve"> </w:t>
      </w:r>
      <w:r>
        <w:t xml:space="preserve">and</w:t>
      </w:r>
      <w:r>
        <w:t xml:space="preserve"> </w:t>
      </w:r>
      <m:oMath>
        <m:r>
          <m:t>x</m:t>
        </m:r>
        <m:r>
          <m:rPr>
            <m:sty m:val="p"/>
          </m:rPr>
          <m:t>≥</m:t>
        </m:r>
        <m:r>
          <m:t>3</m:t>
        </m:r>
      </m:oMath>
      <w:r>
        <w:t xml:space="preserve"> </w:t>
      </w:r>
      <w:r>
        <w:t xml:space="preserve">can’t both be true).</w:t>
      </w:r>
    </w:p>
    <w:p>
      <w:pPr>
        <w:pStyle w:val="BodyText"/>
      </w:pPr>
      <w:r>
        <w:t xml:space="preserve">Case 4: Both expressions negative (</w:t>
      </w:r>
      <m:oMath>
        <m:r>
          <m:t>x</m:t>
        </m:r>
        <m:r>
          <m:rPr>
            <m:sty m:val="p"/>
          </m:rPr>
          <m:t>&lt;</m:t>
        </m:r>
        <m:r>
          <m:rPr>
            <m:sty m:val="p"/>
          </m:rPr>
          <m:t>−</m:t>
        </m:r>
        <m:f>
          <m:fPr>
            <m:type m:val="bar"/>
          </m:fPr>
          <m:num>
            <m:r>
              <m:t>1</m:t>
            </m:r>
          </m:num>
          <m:den>
            <m:r>
              <m:t>2</m:t>
            </m:r>
          </m:den>
        </m:f>
      </m:oMath>
      <w:r>
        <w:t xml:space="preserve">):</w:t>
      </w:r>
      <w:r>
        <w:t xml:space="preserve"> </w:t>
      </w:r>
      <m:oMath>
        <m:r>
          <m:rPr>
            <m:sty m:val="p"/>
          </m:rPr>
          <m:t>−</m:t>
        </m:r>
        <m:d>
          <m:dPr>
            <m:begChr m:val="("/>
            <m:endChr m:val=")"/>
            <m:sepChr m:val=""/>
            <m:grow/>
          </m:dPr>
          <m:e>
            <m:r>
              <m:t>x</m:t>
            </m:r>
            <m:r>
              <m:rPr>
                <m:sty m:val="p"/>
              </m:rPr>
              <m:t>−</m:t>
            </m:r>
            <m:r>
              <m:t>3</m:t>
            </m:r>
          </m:e>
        </m:d>
        <m:r>
          <m:rPr>
            <m:sty m:val="p"/>
          </m:rPr>
          <m:t>=</m:t>
        </m:r>
        <m:r>
          <m:rPr>
            <m:sty m:val="p"/>
          </m:rPr>
          <m:t>−</m:t>
        </m:r>
        <m:d>
          <m:dPr>
            <m:begChr m:val="("/>
            <m:endChr m:val=")"/>
            <m:sepChr m:val=""/>
            <m:grow/>
          </m:dPr>
          <m:e>
            <m:r>
              <m:t>2</m:t>
            </m:r>
            <m:r>
              <m:t>x</m:t>
            </m:r>
            <m:r>
              <m:rPr>
                <m:sty m:val="p"/>
              </m:rPr>
              <m:t>+</m:t>
            </m:r>
            <m:r>
              <m:t>1</m:t>
            </m:r>
          </m:e>
        </m:d>
      </m:oMath>
      <w:r>
        <w:t xml:space="preserve"> </w:t>
      </w:r>
      <w:r>
        <w:t xml:space="preserve">→</w:t>
      </w:r>
      <w:r>
        <w:t xml:space="preserve"> </w:t>
      </w:r>
      <m:oMath>
        <m:r>
          <m:rPr>
            <m:sty m:val="p"/>
          </m:rPr>
          <m:t>−</m:t>
        </m:r>
        <m:r>
          <m:t>x</m:t>
        </m:r>
        <m:r>
          <m:rPr>
            <m:sty m:val="p"/>
          </m:rPr>
          <m:t>+</m:t>
        </m:r>
        <m:r>
          <m:t>3</m:t>
        </m:r>
        <m:r>
          <m:rPr>
            <m:sty m:val="p"/>
          </m:rPr>
          <m:t>=</m:t>
        </m:r>
        <m:r>
          <m:rPr>
            <m:sty m:val="p"/>
          </m:rPr>
          <m:t>−</m:t>
        </m:r>
        <m:r>
          <m:t>2</m:t>
        </m:r>
        <m:r>
          <m:t>x</m:t>
        </m:r>
        <m:r>
          <m:rPr>
            <m:sty m:val="p"/>
          </m:rPr>
          <m:t>−</m:t>
        </m:r>
        <m:r>
          <m:t>1</m:t>
        </m:r>
      </m:oMath>
      <w:r>
        <w:t xml:space="preserve"> </w:t>
      </w:r>
      <w:r>
        <w:t xml:space="preserve">→</w:t>
      </w:r>
      <w:r>
        <w:t xml:space="preserve"> </w:t>
      </w:r>
      <m:oMath>
        <m:r>
          <m:t>x</m:t>
        </m:r>
        <m:r>
          <m:rPr>
            <m:sty m:val="p"/>
          </m:rPr>
          <m:t>=</m:t>
        </m:r>
        <m:r>
          <m:rPr>
            <m:sty m:val="p"/>
          </m:rPr>
          <m:t>−</m:t>
        </m:r>
        <m:r>
          <m:t>4</m:t>
        </m:r>
      </m:oMath>
      <w:r>
        <w:t xml:space="preserve">. This is in the domain. Accept.</w:t>
      </w:r>
    </w:p>
    <w:p>
      <w:pPr>
        <w:pStyle w:val="BodyText"/>
      </w:pPr>
      <w:r>
        <w:t xml:space="preserve">Solutions:</w:t>
      </w:r>
      <w:r>
        <w:t xml:space="preserve"> </w:t>
      </w:r>
      <m:oMath>
        <m:r>
          <m:t>x</m:t>
        </m:r>
        <m:r>
          <m:rPr>
            <m:sty m:val="p"/>
          </m:rPr>
          <m:t>=</m:t>
        </m:r>
        <m:f>
          <m:fPr>
            <m:type m:val="bar"/>
          </m:fPr>
          <m:num>
            <m:r>
              <m:t>2</m:t>
            </m:r>
          </m:num>
          <m:den>
            <m:r>
              <m:t>3</m:t>
            </m:r>
          </m:den>
        </m:f>
      </m:oMath>
      <w:r>
        <w:t xml:space="preserve"> </w:t>
      </w:r>
      <w:r>
        <w:t xml:space="preserve">or</w:t>
      </w:r>
      <w:r>
        <w:t xml:space="preserve"> </w:t>
      </w:r>
      <m:oMath>
        <m:r>
          <m:t>x</m:t>
        </m:r>
        <m:r>
          <m:rPr>
            <m:sty m:val="p"/>
          </m:rPr>
          <m:t>=</m:t>
        </m:r>
        <m:r>
          <m:rPr>
            <m:sty m:val="p"/>
          </m:rPr>
          <m:t>−</m:t>
        </m:r>
        <m:r>
          <m:t>4</m:t>
        </m:r>
      </m:oMath>
      <w:r>
        <w:t xml:space="preserve">.</w:t>
      </w:r>
    </w:p>
    <w:p>
      <w:r>
        <w:pict>
          <v:rect style="width:0;height:1.5pt" o:hralign="center" o:hrstd="t" o:hr="t"/>
        </w:pict>
      </w:r>
    </w:p>
    <w:bookmarkEnd w:id="177"/>
    <w:bookmarkEnd w:id="178"/>
    <w:bookmarkStart w:id="184" w:name="linear-functions-and-function-notation"/>
    <w:p>
      <w:pPr>
        <w:pStyle w:val="Heading2"/>
      </w:pPr>
      <w:r>
        <w:t xml:space="preserve">2.20 Linear Functions and Function Notation</w:t>
      </w:r>
    </w:p>
    <w:bookmarkStart w:id="179" w:name="functions-as-input-output-machines"/>
    <w:p>
      <w:pPr>
        <w:pStyle w:val="Heading3"/>
      </w:pPr>
      <w:r>
        <w:t xml:space="preserve">Functions as Input-Output Machines</w:t>
      </w:r>
    </w:p>
    <w:p>
      <w:pPr>
        <w:pStyle w:val="FirstParagraph"/>
      </w:pPr>
      <w:r>
        <w:t xml:space="preserve">A function</w:t>
      </w:r>
      <w:r>
        <w:t xml:space="preserve"> </w:t>
      </w:r>
      <m:oMath>
        <m:r>
          <m:t>f</m:t>
        </m:r>
      </m:oMath>
      <w:r>
        <w:t xml:space="preserve"> </w:t>
      </w:r>
      <w:r>
        <w:t xml:space="preserve">is a rule that assigns to each input exactly one output. The notation</w:t>
      </w:r>
      <w:r>
        <w:t xml:space="preserve"> </w:t>
      </w:r>
      <m:oMath>
        <m:r>
          <m:t>f</m:t>
        </m:r>
        <m:d>
          <m:dPr>
            <m:begChr m:val="("/>
            <m:endChr m:val=")"/>
            <m:sepChr m:val=""/>
            <m:grow/>
          </m:dPr>
          <m:e>
            <m:r>
              <m:t>x</m:t>
            </m:r>
          </m:e>
        </m:d>
      </m:oMath>
      <w:r>
        <w:t xml:space="preserve"> </w:t>
      </w:r>
      <w:r>
        <w:t xml:space="preserve">means</w:t>
      </w:r>
      <w:r>
        <w:t xml:space="preserve"> </w:t>
      </w:r>
      <w:r>
        <w:t xml:space="preserve">“</w:t>
      </w:r>
      <w:r>
        <w:t xml:space="preserve">the output of function</w:t>
      </w:r>
      <w:r>
        <w:t xml:space="preserve"> </w:t>
      </w:r>
      <m:oMath>
        <m:r>
          <m:t>f</m:t>
        </m:r>
      </m:oMath>
      <w:r>
        <w:t xml:space="preserve"> </w:t>
      </w:r>
      <w:r>
        <w:t xml:space="preserve">when the input is</w:t>
      </w:r>
      <w:r>
        <w:t xml:space="preserve"> </w:t>
      </w:r>
      <m:oMath>
        <m:r>
          <m:t>x</m:t>
        </m:r>
      </m:oMath>
      <w:r>
        <w:t xml:space="preserve">.</w:t>
      </w:r>
      <w:r>
        <w:t xml:space="preserve">”</w:t>
      </w:r>
    </w:p>
    <w:p>
      <w:pPr>
        <w:pStyle w:val="BodyText"/>
      </w:pPr>
      <w:r>
        <w:rPr>
          <w:b/>
          <w:bCs/>
        </w:rPr>
        <w:t xml:space="preserve">Example:</w:t>
      </w:r>
      <w:r>
        <w:t xml:space="preserve"> </w:t>
      </w:r>
      <w:r>
        <w:t xml:space="preserve">If</w:t>
      </w:r>
      <w:r>
        <w:t xml:space="preserve"> </w:t>
      </w:r>
      <m:oMath>
        <m:r>
          <m:t>f</m:t>
        </m:r>
        <m:d>
          <m:dPr>
            <m:begChr m:val="("/>
            <m:endChr m:val=")"/>
            <m:sepChr m:val=""/>
            <m:grow/>
          </m:dPr>
          <m:e>
            <m:r>
              <m:t>x</m:t>
            </m:r>
          </m:e>
        </m:d>
        <m:r>
          <m:rPr>
            <m:sty m:val="p"/>
          </m:rPr>
          <m:t>=</m:t>
        </m:r>
        <m:r>
          <m:t>2</m:t>
        </m:r>
        <m:r>
          <m:t>x</m:t>
        </m:r>
        <m:r>
          <m:rPr>
            <m:sty m:val="p"/>
          </m:rPr>
          <m:t>−</m:t>
        </m:r>
        <m:r>
          <m:t>5</m:t>
        </m:r>
      </m:oMath>
      <w:r>
        <w:t xml:space="preserve">, then:</w:t>
      </w:r>
      <w:r>
        <w:t xml:space="preserve"> </w:t>
      </w:r>
      <w:r>
        <w:t xml:space="preserve">-</w:t>
      </w:r>
      <w:r>
        <w:t xml:space="preserve"> </w:t>
      </w:r>
      <m:oMath>
        <m:r>
          <m:t>f</m:t>
        </m:r>
        <m:d>
          <m:dPr>
            <m:begChr m:val="("/>
            <m:endChr m:val=")"/>
            <m:sepChr m:val=""/>
            <m:grow/>
          </m:dPr>
          <m:e>
            <m:r>
              <m:t>3</m:t>
            </m:r>
          </m:e>
        </m:d>
        <m:r>
          <m:rPr>
            <m:sty m:val="p"/>
          </m:rPr>
          <m:t>=</m:t>
        </m:r>
        <m:r>
          <m:t>2</m:t>
        </m:r>
        <m:d>
          <m:dPr>
            <m:begChr m:val="("/>
            <m:endChr m:val=")"/>
            <m:sepChr m:val=""/>
            <m:grow/>
          </m:dPr>
          <m:e>
            <m:r>
              <m:t>3</m:t>
            </m:r>
          </m:e>
        </m:d>
        <m:r>
          <m:rPr>
            <m:sty m:val="p"/>
          </m:rPr>
          <m:t>−</m:t>
        </m:r>
        <m:r>
          <m:t>5</m:t>
        </m:r>
        <m:r>
          <m:rPr>
            <m:sty m:val="p"/>
          </m:rPr>
          <m:t>=</m:t>
        </m:r>
        <m:r>
          <m:t>1</m:t>
        </m:r>
      </m:oMath>
      <w:r>
        <w:t xml:space="preserve"> </w:t>
      </w:r>
      <w:r>
        <w:t xml:space="preserve">-</w:t>
      </w:r>
      <w:r>
        <w:t xml:space="preserve"> </w:t>
      </w:r>
      <m:oMath>
        <m:r>
          <m:t>f</m:t>
        </m:r>
        <m:d>
          <m:dPr>
            <m:begChr m:val="("/>
            <m:endChr m:val=")"/>
            <m:sepChr m:val=""/>
            <m:grow/>
          </m:dPr>
          <m:e>
            <m:r>
              <m:t>0</m:t>
            </m:r>
          </m:e>
        </m:d>
        <m:r>
          <m:rPr>
            <m:sty m:val="p"/>
          </m:rPr>
          <m:t>=</m:t>
        </m:r>
        <m:r>
          <m:t>2</m:t>
        </m:r>
        <m:d>
          <m:dPr>
            <m:begChr m:val="("/>
            <m:endChr m:val=")"/>
            <m:sepChr m:val=""/>
            <m:grow/>
          </m:dPr>
          <m:e>
            <m:r>
              <m:t>0</m:t>
            </m:r>
          </m:e>
        </m:d>
        <m:r>
          <m:rPr>
            <m:sty m:val="p"/>
          </m:rPr>
          <m:t>−</m:t>
        </m:r>
        <m:r>
          <m:t>5</m:t>
        </m:r>
        <m:r>
          <m:rPr>
            <m:sty m:val="p"/>
          </m:rPr>
          <m:t>=</m:t>
        </m:r>
        <m:r>
          <m:rPr>
            <m:sty m:val="p"/>
          </m:rPr>
          <m:t>−</m:t>
        </m:r>
        <m:r>
          <m:t>5</m:t>
        </m:r>
      </m:oMath>
      <w:r>
        <w:t xml:space="preserve"> </w:t>
      </w:r>
      <w:r>
        <w:t xml:space="preserve">-</w:t>
      </w:r>
      <w:r>
        <w:t xml:space="preserve"> </w:t>
      </w:r>
      <m:oMath>
        <m:r>
          <m:t>f</m:t>
        </m:r>
        <m:d>
          <m:dPr>
            <m:begChr m:val="("/>
            <m:endChr m:val=")"/>
            <m:sepChr m:val=""/>
            <m:grow/>
          </m:dPr>
          <m:e>
            <m:r>
              <m:t>a</m:t>
            </m:r>
            <m:r>
              <m:rPr>
                <m:sty m:val="p"/>
              </m:rPr>
              <m:t>+</m:t>
            </m:r>
            <m:r>
              <m:t>1</m:t>
            </m:r>
          </m:e>
        </m:d>
        <m:r>
          <m:rPr>
            <m:sty m:val="p"/>
          </m:rPr>
          <m:t>=</m:t>
        </m:r>
        <m:r>
          <m:t>2</m:t>
        </m:r>
        <m:d>
          <m:dPr>
            <m:begChr m:val="("/>
            <m:endChr m:val=")"/>
            <m:sepChr m:val=""/>
            <m:grow/>
          </m:dPr>
          <m:e>
            <m:r>
              <m:t>a</m:t>
            </m:r>
            <m:r>
              <m:rPr>
                <m:sty m:val="p"/>
              </m:rPr>
              <m:t>+</m:t>
            </m:r>
            <m:r>
              <m:t>1</m:t>
            </m:r>
          </m:e>
        </m:d>
        <m:r>
          <m:rPr>
            <m:sty m:val="p"/>
          </m:rPr>
          <m:t>−</m:t>
        </m:r>
        <m:r>
          <m:t>5</m:t>
        </m:r>
        <m:r>
          <m:rPr>
            <m:sty m:val="p"/>
          </m:rPr>
          <m:t>=</m:t>
        </m:r>
        <m:r>
          <m:t>2</m:t>
        </m:r>
        <m:r>
          <m:t>a</m:t>
        </m:r>
        <m:r>
          <m:rPr>
            <m:sty m:val="p"/>
          </m:rPr>
          <m:t>+</m:t>
        </m:r>
        <m:r>
          <m:t>2</m:t>
        </m:r>
        <m:r>
          <m:rPr>
            <m:sty m:val="p"/>
          </m:rPr>
          <m:t>−</m:t>
        </m:r>
        <m:r>
          <m:t>5</m:t>
        </m:r>
        <m:r>
          <m:rPr>
            <m:sty m:val="p"/>
          </m:rPr>
          <m:t>=</m:t>
        </m:r>
        <m:r>
          <m:t>2</m:t>
        </m:r>
        <m:r>
          <m:t>a</m:t>
        </m:r>
        <m:r>
          <m:rPr>
            <m:sty m:val="p"/>
          </m:rPr>
          <m:t>−</m:t>
        </m:r>
        <m:r>
          <m:t>3</m:t>
        </m:r>
      </m:oMath>
    </w:p>
    <w:bookmarkEnd w:id="179"/>
    <w:bookmarkStart w:id="180" w:name="linear-functions"/>
    <w:p>
      <w:pPr>
        <w:pStyle w:val="Heading3"/>
      </w:pPr>
      <w:r>
        <w:t xml:space="preserve">Linear Functions</w:t>
      </w:r>
    </w:p>
    <w:p>
      <w:pPr>
        <w:pStyle w:val="FirstParagraph"/>
      </w:pPr>
      <w:r>
        <w:t xml:space="preserve">A linear function has the form</w:t>
      </w:r>
      <w:r>
        <w:t xml:space="preserve"> </w:t>
      </w:r>
      <m:oMath>
        <m:r>
          <m:t>f</m:t>
        </m:r>
        <m:d>
          <m:dPr>
            <m:begChr m:val="("/>
            <m:endChr m:val=")"/>
            <m:sepChr m:val=""/>
            <m:grow/>
          </m:dPr>
          <m:e>
            <m:r>
              <m:t>x</m:t>
            </m:r>
          </m:e>
        </m:d>
        <m:r>
          <m:rPr>
            <m:sty m:val="p"/>
          </m:rPr>
          <m:t>=</m:t>
        </m:r>
        <m:r>
          <m:t>m</m:t>
        </m:r>
        <m:r>
          <m:t>x</m:t>
        </m:r>
        <m:r>
          <m:rPr>
            <m:sty m:val="p"/>
          </m:rPr>
          <m:t>+</m:t>
        </m:r>
        <m:r>
          <m:t>b</m:t>
        </m:r>
      </m:oMath>
      <w:r>
        <w:t xml:space="preserve">, which is equivalent to</w:t>
      </w:r>
      <w:r>
        <w:t xml:space="preserve"> </w:t>
      </w:r>
      <m:oMath>
        <m:r>
          <m:t>y</m:t>
        </m:r>
        <m:r>
          <m:rPr>
            <m:sty m:val="p"/>
          </m:rPr>
          <m:t>=</m:t>
        </m:r>
        <m:r>
          <m:t>m</m:t>
        </m:r>
        <m:r>
          <m:t>x</m:t>
        </m:r>
        <m:r>
          <m:rPr>
            <m:sty m:val="p"/>
          </m:rPr>
          <m:t>+</m:t>
        </m:r>
        <m:r>
          <m:t>b</m:t>
        </m:r>
      </m:oMath>
      <w:r>
        <w:t xml:space="preserve">. The graph is a line with slope</w:t>
      </w:r>
      <w:r>
        <w:t xml:space="preserve"> </w:t>
      </w:r>
      <m:oMath>
        <m:r>
          <m:t>m</m:t>
        </m:r>
      </m:oMath>
      <w:r>
        <w:t xml:space="preserve"> </w:t>
      </w:r>
      <w:r>
        <w:t xml:space="preserve">and</w:t>
      </w:r>
      <w:r>
        <w:t xml:space="preserve"> </w:t>
      </w:r>
      <m:oMath>
        <m:r>
          <m:t>y</m:t>
        </m:r>
      </m:oMath>
      <w:r>
        <w:t xml:space="preserve">-intercept</w:t>
      </w:r>
      <w:r>
        <w:t xml:space="preserve"> </w:t>
      </w:r>
      <m:oMath>
        <m:r>
          <m:t>b</m:t>
        </m:r>
      </m:oMath>
      <w:r>
        <w:t xml:space="preserve">.</w:t>
      </w:r>
    </w:p>
    <w:bookmarkEnd w:id="180"/>
    <w:bookmarkStart w:id="181" w:name="X19540482c50b3dbc189f5b6d29da3cd2911709f"/>
    <w:p>
      <w:pPr>
        <w:pStyle w:val="Heading3"/>
      </w:pPr>
      <w:r>
        <w:t xml:space="preserve">Evaluating Functions from Graphs and Tables</w:t>
      </w:r>
    </w:p>
    <w:p>
      <w:pPr>
        <w:pStyle w:val="FirstParagraph"/>
      </w:pPr>
      <w:r>
        <w:t xml:space="preserve">The SAT may present a function as a graph or a table rather than as an equation. To evaluate</w:t>
      </w:r>
      <w:r>
        <w:t xml:space="preserve"> </w:t>
      </w:r>
      <m:oMath>
        <m:r>
          <m:t>f</m:t>
        </m:r>
        <m:d>
          <m:dPr>
            <m:begChr m:val="("/>
            <m:endChr m:val=")"/>
            <m:sepChr m:val=""/>
            <m:grow/>
          </m:dPr>
          <m:e>
            <m:r>
              <m:t>a</m:t>
            </m:r>
          </m:e>
        </m:d>
      </m:oMath>
      <w:r>
        <w:t xml:space="preserve">, find the</w:t>
      </w:r>
      <w:r>
        <w:t xml:space="preserve"> </w:t>
      </w:r>
      <m:oMath>
        <m:r>
          <m:t>y</m:t>
        </m:r>
      </m:oMath>
      <w:r>
        <w:t xml:space="preserve">-value (or output) corresponding to</w:t>
      </w:r>
      <w:r>
        <w:t xml:space="preserve"> </w:t>
      </w:r>
      <m:oMath>
        <m:r>
          <m:t>x</m:t>
        </m:r>
        <m:r>
          <m:rPr>
            <m:sty m:val="p"/>
          </m:rPr>
          <m:t>=</m:t>
        </m:r>
        <m:r>
          <m:t>a</m:t>
        </m:r>
      </m:oMath>
      <w:r>
        <w:t xml:space="preserve"> </w:t>
      </w:r>
      <w:r>
        <w:t xml:space="preserve">(the input).</w:t>
      </w:r>
    </w:p>
    <w:p>
      <w:pPr>
        <w:pStyle w:val="BodyText"/>
      </w:pPr>
      <w:r>
        <w:rPr>
          <w:b/>
          <w:bCs/>
        </w:rPr>
        <w:t xml:space="preserve">Example from a table: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m:oMath>
              <m:r>
                <m:t>x</m:t>
              </m:r>
            </m:oMath>
          </w:p>
        </w:tc>
        <w:tc>
          <w:tcPr/>
          <w:p>
            <w:pPr>
              <w:pStyle w:val="Compact"/>
              <w:jc w:val="left"/>
            </w:pPr>
            <m:oMath>
              <m:r>
                <m:t>f</m:t>
              </m:r>
              <m:d>
                <m:dPr>
                  <m:begChr m:val="("/>
                  <m:endChr m:val=")"/>
                  <m:sepChr m:val=""/>
                  <m:grow/>
                </m:dPr>
                <m:e>
                  <m:r>
                    <m:t>x</m:t>
                  </m:r>
                </m:e>
              </m:d>
            </m:oMath>
          </w:p>
        </w:tc>
      </w:tr>
      <w:tr>
        <w:tc>
          <w:tcPr/>
          <w:p>
            <w:pPr>
              <w:pStyle w:val="Compact"/>
              <w:jc w:val="left"/>
            </w:pPr>
            <w:r>
              <w:t xml:space="preserve">1</w:t>
            </w:r>
          </w:p>
        </w:tc>
        <w:tc>
          <w:tcPr/>
          <w:p>
            <w:pPr>
              <w:pStyle w:val="Compact"/>
              <w:jc w:val="left"/>
            </w:pPr>
            <w:r>
              <w:t xml:space="preserve">4</w:t>
            </w:r>
          </w:p>
        </w:tc>
      </w:tr>
      <w:tr>
        <w:tc>
          <w:tcPr/>
          <w:p>
            <w:pPr>
              <w:pStyle w:val="Compact"/>
              <w:jc w:val="left"/>
            </w:pPr>
            <w:r>
              <w:t xml:space="preserve">2</w:t>
            </w:r>
          </w:p>
        </w:tc>
        <w:tc>
          <w:tcPr/>
          <w:p>
            <w:pPr>
              <w:pStyle w:val="Compact"/>
              <w:jc w:val="left"/>
            </w:pPr>
            <w:r>
              <w:t xml:space="preserve">7</w:t>
            </w:r>
          </w:p>
        </w:tc>
      </w:tr>
      <w:tr>
        <w:tc>
          <w:tcPr/>
          <w:p>
            <w:pPr>
              <w:pStyle w:val="Compact"/>
              <w:jc w:val="left"/>
            </w:pPr>
            <w:r>
              <w:t xml:space="preserve">3</w:t>
            </w:r>
          </w:p>
        </w:tc>
        <w:tc>
          <w:tcPr/>
          <w:p>
            <w:pPr>
              <w:pStyle w:val="Compact"/>
              <w:jc w:val="left"/>
            </w:pPr>
            <w:r>
              <w:t xml:space="preserve">10</w:t>
            </w:r>
          </w:p>
        </w:tc>
      </w:tr>
      <w:tr>
        <w:tc>
          <w:tcPr/>
          <w:p>
            <w:pPr>
              <w:pStyle w:val="Compact"/>
              <w:jc w:val="left"/>
            </w:pPr>
            <w:r>
              <w:t xml:space="preserve">4</w:t>
            </w:r>
          </w:p>
        </w:tc>
        <w:tc>
          <w:tcPr/>
          <w:p>
            <w:pPr>
              <w:pStyle w:val="Compact"/>
              <w:jc w:val="left"/>
            </w:pPr>
            <w:r>
              <w:t xml:space="preserve">13</w:t>
            </w:r>
          </w:p>
        </w:tc>
      </w:tr>
    </w:tbl>
    <w:p>
      <w:pPr>
        <w:pStyle w:val="BodyText"/>
      </w:pPr>
      <m:oMath>
        <m:r>
          <m:t>f</m:t>
        </m:r>
        <m:d>
          <m:dPr>
            <m:begChr m:val="("/>
            <m:endChr m:val=")"/>
            <m:sepChr m:val=""/>
            <m:grow/>
          </m:dPr>
          <m:e>
            <m:r>
              <m:t>3</m:t>
            </m:r>
          </m:e>
        </m:d>
        <m:r>
          <m:rPr>
            <m:sty m:val="p"/>
          </m:rPr>
          <m:t>=</m:t>
        </m:r>
        <m:r>
          <m:t>10</m:t>
        </m:r>
      </m:oMath>
      <w:r>
        <w:t xml:space="preserve"> </w:t>
      </w:r>
      <w:r>
        <w:t xml:space="preserve">(read directly from the table).</w:t>
      </w:r>
    </w:p>
    <w:bookmarkEnd w:id="181"/>
    <w:bookmarkStart w:id="182" w:name="composition-of-functions"/>
    <w:p>
      <w:pPr>
        <w:pStyle w:val="Heading3"/>
      </w:pPr>
      <w:r>
        <w:t xml:space="preserve">Composition of Functions</w:t>
      </w:r>
    </w:p>
    <w:p>
      <w:pPr>
        <w:pStyle w:val="FirstParagraph"/>
      </w:pPr>
      <m:oMath>
        <m:r>
          <m:t>f</m:t>
        </m:r>
        <m:d>
          <m:dPr>
            <m:begChr m:val="("/>
            <m:endChr m:val=")"/>
            <m:sepChr m:val=""/>
            <m:grow/>
          </m:dPr>
          <m:e>
            <m:r>
              <m:t>g</m:t>
            </m:r>
            <m:d>
              <m:dPr>
                <m:begChr m:val="("/>
                <m:endChr m:val=")"/>
                <m:sepChr m:val=""/>
                <m:grow/>
              </m:dPr>
              <m:e>
                <m:r>
                  <m:t>x</m:t>
                </m:r>
              </m:e>
            </m:d>
          </m:e>
        </m:d>
      </m:oMath>
      <w:r>
        <w:t xml:space="preserve"> </w:t>
      </w:r>
      <w:r>
        <w:t xml:space="preserve">means</w:t>
      </w:r>
      <w:r>
        <w:t xml:space="preserve"> </w:t>
      </w:r>
      <w:r>
        <w:t xml:space="preserve">“</w:t>
      </w:r>
      <w:r>
        <w:t xml:space="preserve">evaluate</w:t>
      </w:r>
      <w:r>
        <w:t xml:space="preserve"> </w:t>
      </w:r>
      <m:oMath>
        <m:r>
          <m:t>g</m:t>
        </m:r>
      </m:oMath>
      <w:r>
        <w:t xml:space="preserve"> </w:t>
      </w:r>
      <w:r>
        <w:t xml:space="preserve">at</w:t>
      </w:r>
      <w:r>
        <w:t xml:space="preserve"> </w:t>
      </w:r>
      <m:oMath>
        <m:r>
          <m:t>x</m:t>
        </m:r>
      </m:oMath>
      <w:r>
        <w:t xml:space="preserve">, then evaluate</w:t>
      </w:r>
      <w:r>
        <w:t xml:space="preserve"> </w:t>
      </w:r>
      <m:oMath>
        <m:r>
          <m:t>f</m:t>
        </m:r>
      </m:oMath>
      <w:r>
        <w:t xml:space="preserve"> </w:t>
      </w:r>
      <w:r>
        <w:t xml:space="preserve">at the result.</w:t>
      </w:r>
      <w:r>
        <w:t xml:space="preserve">”</w:t>
      </w:r>
    </w:p>
    <w:p>
      <w:pPr>
        <w:pStyle w:val="BodyText"/>
      </w:pPr>
      <w:r>
        <w:rPr>
          <w:b/>
          <w:bCs/>
        </w:rPr>
        <w:t xml:space="preserve">Example:</w:t>
      </w:r>
      <w:r>
        <w:t xml:space="preserve"> </w:t>
      </w:r>
      <w:r>
        <w:t xml:space="preserve">If</w:t>
      </w:r>
      <w:r>
        <w:t xml:space="preserve"> </w:t>
      </w:r>
      <m:oMath>
        <m:r>
          <m:t>f</m:t>
        </m:r>
        <m:d>
          <m:dPr>
            <m:begChr m:val="("/>
            <m:endChr m:val=")"/>
            <m:sepChr m:val=""/>
            <m:grow/>
          </m:dPr>
          <m:e>
            <m:r>
              <m:t>x</m:t>
            </m:r>
          </m:e>
        </m:d>
        <m:r>
          <m:rPr>
            <m:sty m:val="p"/>
          </m:rPr>
          <m:t>=</m:t>
        </m:r>
        <m:sSup>
          <m:e>
            <m:r>
              <m:t>x</m:t>
            </m:r>
          </m:e>
          <m:sup>
            <m:r>
              <m:t>2</m:t>
            </m:r>
          </m:sup>
        </m:sSup>
      </m:oMath>
      <w:r>
        <w:t xml:space="preserve"> </w:t>
      </w:r>
      <w:r>
        <w:t xml:space="preserve">and</w:t>
      </w:r>
      <w:r>
        <w:t xml:space="preserve"> </w:t>
      </w:r>
      <m:oMath>
        <m:r>
          <m:t>g</m:t>
        </m:r>
        <m:d>
          <m:dPr>
            <m:begChr m:val="("/>
            <m:endChr m:val=")"/>
            <m:sepChr m:val=""/>
            <m:grow/>
          </m:dPr>
          <m:e>
            <m:r>
              <m:t>x</m:t>
            </m:r>
          </m:e>
        </m:d>
        <m:r>
          <m:rPr>
            <m:sty m:val="p"/>
          </m:rPr>
          <m:t>=</m:t>
        </m:r>
        <m:r>
          <m:t>x</m:t>
        </m:r>
        <m:r>
          <m:rPr>
            <m:sty m:val="p"/>
          </m:rPr>
          <m:t>+</m:t>
        </m:r>
        <m:r>
          <m:t>3</m:t>
        </m:r>
      </m:oMath>
      <w:r>
        <w:t xml:space="preserve">, find</w:t>
      </w:r>
      <w:r>
        <w:t xml:space="preserve"> </w:t>
      </w:r>
      <m:oMath>
        <m:r>
          <m:t>f</m:t>
        </m:r>
        <m:d>
          <m:dPr>
            <m:begChr m:val="("/>
            <m:endChr m:val=")"/>
            <m:sepChr m:val=""/>
            <m:grow/>
          </m:dPr>
          <m:e>
            <m:r>
              <m:t>g</m:t>
            </m:r>
            <m:d>
              <m:dPr>
                <m:begChr m:val="("/>
                <m:endChr m:val=")"/>
                <m:sepChr m:val=""/>
                <m:grow/>
              </m:dPr>
              <m:e>
                <m:r>
                  <m:t>2</m:t>
                </m:r>
              </m:e>
            </m:d>
          </m:e>
        </m:d>
      </m:oMath>
      <w:r>
        <w:t xml:space="preserve">.</w:t>
      </w:r>
    </w:p>
    <w:p>
      <w:pPr>
        <w:pStyle w:val="BodyText"/>
      </w:pPr>
      <w:r>
        <w:t xml:space="preserve">First,</w:t>
      </w:r>
      <w:r>
        <w:t xml:space="preserve"> </w:t>
      </w:r>
      <m:oMath>
        <m:r>
          <m:t>g</m:t>
        </m:r>
        <m:d>
          <m:dPr>
            <m:begChr m:val="("/>
            <m:endChr m:val=")"/>
            <m:sepChr m:val=""/>
            <m:grow/>
          </m:dPr>
          <m:e>
            <m:r>
              <m:t>2</m:t>
            </m:r>
          </m:e>
        </m:d>
        <m:r>
          <m:rPr>
            <m:sty m:val="p"/>
          </m:rPr>
          <m:t>=</m:t>
        </m:r>
        <m:r>
          <m:t>2</m:t>
        </m:r>
        <m:r>
          <m:rPr>
            <m:sty m:val="p"/>
          </m:rPr>
          <m:t>+</m:t>
        </m:r>
        <m:r>
          <m:t>3</m:t>
        </m:r>
        <m:r>
          <m:rPr>
            <m:sty m:val="p"/>
          </m:rPr>
          <m:t>=</m:t>
        </m:r>
        <m:r>
          <m:t>5</m:t>
        </m:r>
      </m:oMath>
      <w:r>
        <w:t xml:space="preserve">.</w:t>
      </w:r>
      <w:r>
        <w:t xml:space="preserve"> </w:t>
      </w:r>
      <w:r>
        <w:t xml:space="preserve">Then,</w:t>
      </w:r>
      <w:r>
        <w:t xml:space="preserve"> </w:t>
      </w:r>
      <m:oMath>
        <m:r>
          <m:t>f</m:t>
        </m:r>
        <m:d>
          <m:dPr>
            <m:begChr m:val="("/>
            <m:endChr m:val=")"/>
            <m:sepChr m:val=""/>
            <m:grow/>
          </m:dPr>
          <m:e>
            <m:r>
              <m:t>5</m:t>
            </m:r>
          </m:e>
        </m:d>
        <m:r>
          <m:rPr>
            <m:sty m:val="p"/>
          </m:rPr>
          <m:t>=</m:t>
        </m:r>
        <m:sSup>
          <m:e>
            <m:r>
              <m:t>5</m:t>
            </m:r>
          </m:e>
          <m:sup>
            <m:r>
              <m:t>2</m:t>
            </m:r>
          </m:sup>
        </m:sSup>
        <m:r>
          <m:rPr>
            <m:sty m:val="p"/>
          </m:rPr>
          <m:t>=</m:t>
        </m:r>
        <m:r>
          <m:t>25</m:t>
        </m:r>
      </m:oMath>
      <w:r>
        <w:t xml:space="preserve">.</w:t>
      </w:r>
    </w:p>
    <w:p>
      <w:pPr>
        <w:pStyle w:val="BodyText"/>
      </w:pPr>
      <w:r>
        <w:t xml:space="preserve">So</w:t>
      </w:r>
      <w:r>
        <w:t xml:space="preserve"> </w:t>
      </w:r>
      <m:oMath>
        <m:r>
          <m:t>f</m:t>
        </m:r>
        <m:d>
          <m:dPr>
            <m:begChr m:val="("/>
            <m:endChr m:val=")"/>
            <m:sepChr m:val=""/>
            <m:grow/>
          </m:dPr>
          <m:e>
            <m:r>
              <m:t>g</m:t>
            </m:r>
            <m:d>
              <m:dPr>
                <m:begChr m:val="("/>
                <m:endChr m:val=")"/>
                <m:sepChr m:val=""/>
                <m:grow/>
              </m:dPr>
              <m:e>
                <m:r>
                  <m:t>2</m:t>
                </m:r>
              </m:e>
            </m:d>
          </m:e>
        </m:d>
        <m:r>
          <m:rPr>
            <m:sty m:val="p"/>
          </m:rPr>
          <m:t>=</m:t>
        </m:r>
        <m:r>
          <m:t>25</m:t>
        </m:r>
      </m:oMath>
      <w:r>
        <w:t xml:space="preserve">.</w:t>
      </w:r>
    </w:p>
    <w:p>
      <w:pPr>
        <w:pStyle w:val="BodyText"/>
      </w:pPr>
      <w:r>
        <w:t xml:space="preserve">Also,</w:t>
      </w:r>
      <w:r>
        <w:t xml:space="preserve"> </w:t>
      </w:r>
      <m:oMath>
        <m:r>
          <m:t>f</m:t>
        </m:r>
        <m:d>
          <m:dPr>
            <m:begChr m:val="("/>
            <m:endChr m:val=")"/>
            <m:sepChr m:val=""/>
            <m:grow/>
          </m:dPr>
          <m:e>
            <m:r>
              <m:t>g</m:t>
            </m:r>
            <m:d>
              <m:dPr>
                <m:begChr m:val="("/>
                <m:endChr m:val=")"/>
                <m:sepChr m:val=""/>
                <m:grow/>
              </m:dPr>
              <m:e>
                <m:r>
                  <m:t>x</m:t>
                </m:r>
              </m:e>
            </m:d>
          </m:e>
        </m:d>
        <m:r>
          <m:rPr>
            <m:sty m:val="p"/>
          </m:rPr>
          <m:t>=</m:t>
        </m:r>
        <m:r>
          <m:t>f</m:t>
        </m:r>
        <m:d>
          <m:dPr>
            <m:begChr m:val="("/>
            <m:endChr m:val=")"/>
            <m:sepChr m:val=""/>
            <m:grow/>
          </m:dPr>
          <m:e>
            <m:r>
              <m:t>x</m:t>
            </m:r>
            <m:r>
              <m:rPr>
                <m:sty m:val="p"/>
              </m:rPr>
              <m:t>+</m:t>
            </m:r>
            <m:r>
              <m:t>3</m:t>
            </m:r>
          </m:e>
        </m:d>
        <m:r>
          <m:rPr>
            <m:sty m:val="p"/>
          </m:rPr>
          <m:t>=</m:t>
        </m:r>
        <m:sSup>
          <m:e>
            <m:d>
              <m:dPr>
                <m:begChr m:val="("/>
                <m:endChr m:val=")"/>
                <m:sepChr m:val=""/>
                <m:grow/>
              </m:dPr>
              <m:e>
                <m:r>
                  <m:t>x</m:t>
                </m:r>
                <m:r>
                  <m:rPr>
                    <m:sty m:val="p"/>
                  </m:rPr>
                  <m:t>+</m:t>
                </m:r>
                <m:r>
                  <m:t>3</m:t>
                </m:r>
              </m:e>
            </m:d>
          </m:e>
          <m:sup>
            <m:r>
              <m:t>2</m:t>
            </m:r>
          </m:sup>
        </m:sSup>
        <m:r>
          <m:rPr>
            <m:sty m:val="p"/>
          </m:rPr>
          <m:t>=</m:t>
        </m:r>
        <m:sSup>
          <m:e>
            <m:r>
              <m:t>x</m:t>
            </m:r>
          </m:e>
          <m:sup>
            <m:r>
              <m:t>2</m:t>
            </m:r>
          </m:sup>
        </m:sSup>
        <m:r>
          <m:rPr>
            <m:sty m:val="p"/>
          </m:rPr>
          <m:t>+</m:t>
        </m:r>
        <m:r>
          <m:t>6</m:t>
        </m:r>
        <m:r>
          <m:t>x</m:t>
        </m:r>
        <m:r>
          <m:rPr>
            <m:sty m:val="p"/>
          </m:rPr>
          <m:t>+</m:t>
        </m:r>
        <m:r>
          <m:t>9</m:t>
        </m:r>
      </m:oMath>
      <w:r>
        <w:t xml:space="preserve">.</w:t>
      </w:r>
    </w:p>
    <w:bookmarkEnd w:id="182"/>
    <w:bookmarkStart w:id="183" w:name="domain-and-range-of-linear-functions"/>
    <w:p>
      <w:pPr>
        <w:pStyle w:val="Heading3"/>
      </w:pPr>
      <w:r>
        <w:t xml:space="preserve">Domain and Range of Linear Functions</w:t>
      </w:r>
    </w:p>
    <w:p>
      <w:pPr>
        <w:pStyle w:val="FirstParagraph"/>
      </w:pPr>
      <w:r>
        <w:t xml:space="preserve">For a linear function</w:t>
      </w:r>
      <w:r>
        <w:t xml:space="preserve"> </w:t>
      </w:r>
      <m:oMath>
        <m:r>
          <m:t>f</m:t>
        </m:r>
        <m:d>
          <m:dPr>
            <m:begChr m:val="("/>
            <m:endChr m:val=")"/>
            <m:sepChr m:val=""/>
            <m:grow/>
          </m:dPr>
          <m:e>
            <m:r>
              <m:t>x</m:t>
            </m:r>
          </m:e>
        </m:d>
        <m:r>
          <m:rPr>
            <m:sty m:val="p"/>
          </m:rPr>
          <m:t>=</m:t>
        </m:r>
        <m:r>
          <m:t>m</m:t>
        </m:r>
        <m:r>
          <m:t>x</m:t>
        </m:r>
        <m:r>
          <m:rPr>
            <m:sty m:val="p"/>
          </m:rPr>
          <m:t>+</m:t>
        </m:r>
        <m:r>
          <m:t>b</m:t>
        </m:r>
      </m:oMath>
      <w:r>
        <w:t xml:space="preserve"> </w:t>
      </w:r>
      <w:r>
        <w:t xml:space="preserve">with</w:t>
      </w:r>
      <w:r>
        <w:t xml:space="preserve"> </w:t>
      </w:r>
      <m:oMath>
        <m:r>
          <m:t>m</m:t>
        </m:r>
        <m:r>
          <m:rPr>
            <m:sty m:val="p"/>
          </m:rPr>
          <m:t>≠</m:t>
        </m:r>
        <m:r>
          <m:t>0</m:t>
        </m:r>
      </m:oMath>
      <w:r>
        <w:t xml:space="preserve">:</w:t>
      </w:r>
      <w:r>
        <w:t xml:space="preserve"> </w:t>
      </w:r>
      <w:r>
        <w:t xml:space="preserve">-</w:t>
      </w:r>
      <w:r>
        <w:t xml:space="preserve"> </w:t>
      </w:r>
      <w:r>
        <w:rPr>
          <w:b/>
          <w:bCs/>
        </w:rPr>
        <w:t xml:space="preserve">Domain:</w:t>
      </w:r>
      <w:r>
        <w:t xml:space="preserve"> </w:t>
      </w:r>
      <w:r>
        <w:t xml:space="preserve">All real numbers (any</w:t>
      </w:r>
      <w:r>
        <w:t xml:space="preserve"> </w:t>
      </w:r>
      <m:oMath>
        <m:r>
          <m:t>x</m:t>
        </m:r>
      </m:oMath>
      <w:r>
        <w:t xml:space="preserve"> </w:t>
      </w:r>
      <w:r>
        <w:t xml:space="preserve">can be input).</w:t>
      </w:r>
      <w:r>
        <w:t xml:space="preserve"> </w:t>
      </w:r>
      <w:r>
        <w:t xml:space="preserve">-</w:t>
      </w:r>
      <w:r>
        <w:t xml:space="preserve"> </w:t>
      </w:r>
      <w:r>
        <w:rPr>
          <w:b/>
          <w:bCs/>
        </w:rPr>
        <w:t xml:space="preserve">Range:</w:t>
      </w:r>
      <w:r>
        <w:t xml:space="preserve"> </w:t>
      </w:r>
      <w:r>
        <w:t xml:space="preserve">All real numbers (any</w:t>
      </w:r>
      <w:r>
        <w:t xml:space="preserve"> </w:t>
      </w:r>
      <m:oMath>
        <m:r>
          <m:t>y</m:t>
        </m:r>
      </m:oMath>
      <w:r>
        <w:t xml:space="preserve"> </w:t>
      </w:r>
      <w:r>
        <w:t xml:space="preserve">can be output).</w:t>
      </w:r>
    </w:p>
    <w:p>
      <w:pPr>
        <w:pStyle w:val="BodyText"/>
      </w:pPr>
      <w:r>
        <w:t xml:space="preserve">For a constant function</w:t>
      </w:r>
      <w:r>
        <w:t xml:space="preserve"> </w:t>
      </w:r>
      <m:oMath>
        <m:r>
          <m:t>f</m:t>
        </m:r>
        <m:d>
          <m:dPr>
            <m:begChr m:val="("/>
            <m:endChr m:val=")"/>
            <m:sepChr m:val=""/>
            <m:grow/>
          </m:dPr>
          <m:e>
            <m:r>
              <m:t>x</m:t>
            </m:r>
          </m:e>
        </m:d>
        <m:r>
          <m:rPr>
            <m:sty m:val="p"/>
          </m:rPr>
          <m:t>=</m:t>
        </m:r>
        <m:r>
          <m:t>b</m:t>
        </m:r>
      </m:oMath>
      <w:r>
        <w:t xml:space="preserve"> </w:t>
      </w:r>
      <w:r>
        <w:t xml:space="preserve">(horizontal line):</w:t>
      </w:r>
      <w:r>
        <w:t xml:space="preserve"> </w:t>
      </w:r>
      <w:r>
        <w:t xml:space="preserve">-</w:t>
      </w:r>
      <w:r>
        <w:t xml:space="preserve"> </w:t>
      </w:r>
      <w:r>
        <w:rPr>
          <w:b/>
          <w:bCs/>
        </w:rPr>
        <w:t xml:space="preserve">Domain:</w:t>
      </w:r>
      <w:r>
        <w:t xml:space="preserve"> </w:t>
      </w:r>
      <w:r>
        <w:t xml:space="preserve">All real numbers.</w:t>
      </w:r>
      <w:r>
        <w:t xml:space="preserve"> </w:t>
      </w:r>
      <w:r>
        <w:t xml:space="preserve">-</w:t>
      </w:r>
      <w:r>
        <w:t xml:space="preserve"> </w:t>
      </w:r>
      <w:r>
        <w:rPr>
          <w:b/>
          <w:bCs/>
        </w:rPr>
        <w:t xml:space="preserve">Range:</w:t>
      </w:r>
      <w:r>
        <w:t xml:space="preserve"> </w:t>
      </w:r>
      <m:oMath>
        <m:r>
          <m:rPr>
            <m:sty m:val="p"/>
          </m:rPr>
          <m:t>{</m:t>
        </m:r>
        <m:r>
          <m:t>b</m:t>
        </m:r>
        <m:r>
          <m:rPr>
            <m:sty m:val="p"/>
          </m:rPr>
          <m:t>}</m:t>
        </m:r>
      </m:oMath>
      <w:r>
        <w:t xml:space="preserve"> </w:t>
      </w:r>
      <w:r>
        <w:t xml:space="preserve">(just the single value</w:t>
      </w:r>
      <w:r>
        <w:t xml:space="preserve"> </w:t>
      </w:r>
      <m:oMath>
        <m:r>
          <m:t>b</m:t>
        </m:r>
      </m:oMath>
      <w:r>
        <w:t xml:space="preserve">).</w:t>
      </w:r>
    </w:p>
    <w:p>
      <w:r>
        <w:pict>
          <v:rect style="width:0;height:1.5pt" o:hralign="center" o:hrstd="t" o:hr="t"/>
        </w:pict>
      </w:r>
    </w:p>
    <w:bookmarkEnd w:id="183"/>
    <w:bookmarkEnd w:id="184"/>
    <w:bookmarkStart w:id="188" w:name="interpreting-linear-models-in-context"/>
    <w:p>
      <w:pPr>
        <w:pStyle w:val="Heading2"/>
      </w:pPr>
      <w:r>
        <w:t xml:space="preserve">2.21 Interpreting Linear Models in Context</w:t>
      </w:r>
    </w:p>
    <w:bookmarkStart w:id="185" w:name="the-sats-favorite-linear-model-questions"/>
    <w:p>
      <w:pPr>
        <w:pStyle w:val="Heading3"/>
      </w:pPr>
      <w:r>
        <w:t xml:space="preserve">The SAT’s Favorite Linear Model Questions</w:t>
      </w:r>
    </w:p>
    <w:p>
      <w:pPr>
        <w:pStyle w:val="FirstParagraph"/>
      </w:pPr>
      <w:r>
        <w:t xml:space="preserve">The SAT frequently presents a linear equation in context and asks students to interpret the slope or intercept.</w:t>
      </w:r>
    </w:p>
    <w:p>
      <w:pPr>
        <w:pStyle w:val="BodyText"/>
      </w:pPr>
      <w:r>
        <w:rPr>
          <w:b/>
          <w:bCs/>
        </w:rPr>
        <w:t xml:space="preserve">Example:</w:t>
      </w:r>
      <w:r>
        <w:t xml:space="preserve"> </w:t>
      </w:r>
      <w:r>
        <w:t xml:space="preserve">The equation</w:t>
      </w:r>
      <w:r>
        <w:t xml:space="preserve"> </w:t>
      </w:r>
      <m:oMath>
        <m:r>
          <m:t>N</m:t>
        </m:r>
        <m:r>
          <m:rPr>
            <m:sty m:val="p"/>
          </m:rPr>
          <m:t>=</m:t>
        </m:r>
        <m:r>
          <m:rPr>
            <m:sty m:val="p"/>
          </m:rPr>
          <m:t>−</m:t>
        </m:r>
        <m:r>
          <m:t>5</m:t>
        </m:r>
        <m:r>
          <m:t>t</m:t>
        </m:r>
      </m:oMath>
      <w:r>
        <w:t xml:space="preserve"> </w:t>
      </w:r>
      <w:r>
        <w:t xml:space="preserve">models the number of gallons of water</w:t>
      </w:r>
      <w:r>
        <w:t xml:space="preserve"> </w:t>
      </w:r>
      <m:oMath>
        <m:r>
          <m:t>N</m:t>
        </m:r>
      </m:oMath>
      <w:r>
        <w:t xml:space="preserve"> </w:t>
      </w:r>
      <w:r>
        <w:t xml:space="preserve">in a tank</w:t>
      </w:r>
      <w:r>
        <w:t xml:space="preserve"> </w:t>
      </w:r>
      <m:oMath>
        <m:r>
          <m:t>t</m:t>
        </m:r>
      </m:oMath>
      <w:r>
        <w:t xml:space="preserve"> </w:t>
      </w:r>
      <w:r>
        <w:t xml:space="preserve">minutes after it begins draining.</w:t>
      </w:r>
    </w:p>
    <w:p>
      <w:pPr>
        <w:pStyle w:val="Compact"/>
        <w:numPr>
          <w:ilvl w:val="0"/>
          <w:numId w:val="1054"/>
        </w:numPr>
      </w:pPr>
      <w:r>
        <w:rPr>
          <w:b/>
          <w:bCs/>
        </w:rPr>
        <w:t xml:space="preserve">Slope =</w:t>
      </w:r>
      <w:r>
        <w:rPr>
          <w:b/>
          <w:bCs/>
        </w:rPr>
        <w:t xml:space="preserve"> </w:t>
      </w:r>
      <m:oMath>
        <m:r>
          <m:rPr>
            <m:sty m:val="p"/>
          </m:rPr>
          <m:t>−</m:t>
        </m:r>
        <m:r>
          <m:t>5</m:t>
        </m:r>
      </m:oMath>
      <w:r>
        <w:rPr>
          <w:b/>
          <w:bCs/>
        </w:rPr>
        <w:t xml:space="preserve">:</w:t>
      </w:r>
      <w:r>
        <w:t xml:space="preserve"> </w:t>
      </w:r>
      <w:r>
        <w:t xml:space="preserve">The tank loses 5 gallons per minute. The negative sign indicates the water is decreasing.</w:t>
      </w:r>
    </w:p>
    <w:p>
      <w:pPr>
        <w:pStyle w:val="Compact"/>
        <w:numPr>
          <w:ilvl w:val="0"/>
          <w:numId w:val="1054"/>
        </w:numPr>
      </w:pPr>
      <m:oMath>
        <m:r>
          <m:t>y</m:t>
        </m:r>
      </m:oMath>
      <w:r>
        <w:rPr>
          <w:b/>
          <w:bCs/>
        </w:rPr>
        <w:t xml:space="preserve">-intercept =</w:t>
      </w:r>
      <w:r>
        <w:rPr>
          <w:b/>
          <w:bCs/>
        </w:rPr>
        <w:t xml:space="preserve"> </w:t>
      </w:r>
      <m:oMath>
        <m:r>
          <m:t>120</m:t>
        </m:r>
      </m:oMath>
      <w:r>
        <w:rPr>
          <w:b/>
          <w:bCs/>
        </w:rPr>
        <w:t xml:space="preserve">:</w:t>
      </w:r>
      <w:r>
        <w:t xml:space="preserve"> </w:t>
      </w:r>
      <w:r>
        <w:t xml:space="preserve">The tank initially contains 120 gallons (when</w:t>
      </w:r>
      <w:r>
        <w:t xml:space="preserve"> </w:t>
      </w:r>
      <m:oMath>
        <m:r>
          <m:t>t</m:t>
        </m:r>
        <m:r>
          <m:rPr>
            <m:sty m:val="p"/>
          </m:rPr>
          <m:t>=</m:t>
        </m:r>
        <m:r>
          <m:t>0</m:t>
        </m:r>
      </m:oMath>
      <w:r>
        <w:t xml:space="preserve">).</w:t>
      </w:r>
    </w:p>
    <w:p>
      <w:pPr>
        <w:pStyle w:val="Compact"/>
        <w:numPr>
          <w:ilvl w:val="0"/>
          <w:numId w:val="1054"/>
        </w:numPr>
      </w:pPr>
      <m:oMath>
        <m:r>
          <m:t>x</m:t>
        </m:r>
      </m:oMath>
      <w:r>
        <w:rPr>
          <w:b/>
          <w:bCs/>
        </w:rPr>
        <w:t xml:space="preserve">-intercept =</w:t>
      </w:r>
      <w:r>
        <w:rPr>
          <w:b/>
          <w:bCs/>
        </w:rPr>
        <w:t xml:space="preserve"> </w:t>
      </w:r>
      <m:oMath>
        <m:r>
          <m:t>24</m:t>
        </m:r>
      </m:oMath>
      <w:r>
        <w:rPr>
          <w:b/>
          <w:bCs/>
        </w:rPr>
        <w:t xml:space="preserve">:</w:t>
      </w:r>
      <w:r>
        <w:t xml:space="preserve"> </w:t>
      </w:r>
      <w:r>
        <w:t xml:space="preserve">Set</w:t>
      </w:r>
      <w:r>
        <w:t xml:space="preserve"> </w:t>
      </w:r>
      <m:oMath>
        <m:r>
          <m:t>N</m:t>
        </m:r>
        <m:r>
          <m:rPr>
            <m:sty m:val="p"/>
          </m:rPr>
          <m:t>=</m:t>
        </m:r>
        <m:r>
          <m:t>0</m:t>
        </m:r>
      </m:oMath>
      <w:r>
        <w:t xml:space="preserve">:</w:t>
      </w:r>
      <w:r>
        <w:t xml:space="preserve"> </w:t>
      </w:r>
      <m:oMath>
        <m:r>
          <m:t>0</m:t>
        </m:r>
        <m:r>
          <m:rPr>
            <m:sty m:val="p"/>
          </m:rPr>
          <m:t>=</m:t>
        </m:r>
        <m:r>
          <m:t>120</m:t>
        </m:r>
        <m:r>
          <m:rPr>
            <m:sty m:val="p"/>
          </m:rPr>
          <m:t>−</m:t>
        </m:r>
        <m:r>
          <m:t>5</m:t>
        </m:r>
        <m:r>
          <m:t>t</m:t>
        </m:r>
      </m:oMath>
      <w:r>
        <w:t xml:space="preserve"> </w:t>
      </w:r>
      <w:r>
        <w:t xml:space="preserve">→</w:t>
      </w:r>
      <w:r>
        <w:t xml:space="preserve"> </w:t>
      </w:r>
      <m:oMath>
        <m:r>
          <m:t>t</m:t>
        </m:r>
        <m:r>
          <m:rPr>
            <m:sty m:val="p"/>
          </m:rPr>
          <m:t>=</m:t>
        </m:r>
        <m:r>
          <m:t>24</m:t>
        </m:r>
      </m:oMath>
      <w:r>
        <w:t xml:space="preserve">. The tank is empty after 24 minutes.</w:t>
      </w:r>
    </w:p>
    <w:bookmarkEnd w:id="185"/>
    <w:bookmarkStart w:id="186" w:name="common-contexts-for-linear-models"/>
    <w:p>
      <w:pPr>
        <w:pStyle w:val="Heading3"/>
      </w:pPr>
      <w:r>
        <w:t xml:space="preserve">Common Contexts for Linear Models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Context</w:t>
            </w:r>
          </w:p>
        </w:tc>
        <w:tc>
          <w:tcPr/>
          <w:p>
            <w:pPr>
              <w:pStyle w:val="Compact"/>
              <w:jc w:val="left"/>
            </w:pPr>
            <w:r>
              <w:t xml:space="preserve">Slope Meaning</w:t>
            </w:r>
          </w:p>
        </w:tc>
        <w:tc>
          <w:tcPr/>
          <w:p>
            <w:pPr>
              <w:pStyle w:val="Compact"/>
              <w:jc w:val="left"/>
            </w:pPr>
            <m:oMath>
              <m:r>
                <m:t>y</m:t>
              </m:r>
            </m:oMath>
            <w:r>
              <w:t xml:space="preserve">-Intercept Meaning</w:t>
            </w:r>
          </w:p>
        </w:tc>
      </w:tr>
      <w:tr>
        <w:tc>
          <w:tcPr/>
          <w:p>
            <w:pPr>
              <w:pStyle w:val="Compact"/>
              <w:jc w:val="left"/>
            </w:pPr>
            <w:r>
              <w:t xml:space="preserve">Cost vs. number of items</w:t>
            </w:r>
          </w:p>
        </w:tc>
        <w:tc>
          <w:tcPr/>
          <w:p>
            <w:pPr>
              <w:pStyle w:val="Compact"/>
              <w:jc w:val="left"/>
            </w:pPr>
            <w:r>
              <w:t xml:space="preserve">Cost per item</w:t>
            </w:r>
          </w:p>
        </w:tc>
        <w:tc>
          <w:tcPr/>
          <w:p>
            <w:pPr>
              <w:pStyle w:val="Compact"/>
              <w:jc w:val="left"/>
            </w:pPr>
            <w:r>
              <w:t xml:space="preserve">Fixed/startup cost</w:t>
            </w:r>
          </w:p>
        </w:tc>
      </w:tr>
      <w:tr>
        <w:tc>
          <w:tcPr/>
          <w:p>
            <w:pPr>
              <w:pStyle w:val="Compact"/>
              <w:jc w:val="left"/>
            </w:pPr>
            <w:r>
              <w:t xml:space="preserve">Distance vs. time</w:t>
            </w:r>
          </w:p>
        </w:tc>
        <w:tc>
          <w:tcPr/>
          <w:p>
            <w:pPr>
              <w:pStyle w:val="Compact"/>
              <w:jc w:val="left"/>
            </w:pPr>
            <w:r>
              <w:t xml:space="preserve">Speed</w:t>
            </w:r>
          </w:p>
        </w:tc>
        <w:tc>
          <w:tcPr/>
          <w:p>
            <w:pPr>
              <w:pStyle w:val="Compact"/>
              <w:jc w:val="left"/>
            </w:pPr>
            <w:r>
              <w:t xml:space="preserve">Initial distance</w:t>
            </w:r>
          </w:p>
        </w:tc>
      </w:tr>
      <w:tr>
        <w:tc>
          <w:tcPr/>
          <w:p>
            <w:pPr>
              <w:pStyle w:val="Compact"/>
              <w:jc w:val="left"/>
            </w:pPr>
            <w:r>
              <w:t xml:space="preserve">Population vs. year</w:t>
            </w:r>
          </w:p>
        </w:tc>
        <w:tc>
          <w:tcPr/>
          <w:p>
            <w:pPr>
              <w:pStyle w:val="Compact"/>
              <w:jc w:val="left"/>
            </w:pPr>
            <w:r>
              <w:t xml:space="preserve">Rate of population change</w:t>
            </w:r>
          </w:p>
        </w:tc>
        <w:tc>
          <w:tcPr/>
          <w:p>
            <w:pPr>
              <w:pStyle w:val="Compact"/>
              <w:jc w:val="left"/>
            </w:pPr>
            <w:r>
              <w:t xml:space="preserve">Initial population</w:t>
            </w:r>
          </w:p>
        </w:tc>
      </w:tr>
      <w:tr>
        <w:tc>
          <w:tcPr/>
          <w:p>
            <w:pPr>
              <w:pStyle w:val="Compact"/>
              <w:jc w:val="left"/>
            </w:pPr>
            <w:r>
              <w:t xml:space="preserve">Temperature vs. hour</w:t>
            </w:r>
          </w:p>
        </w:tc>
        <w:tc>
          <w:tcPr/>
          <w:p>
            <w:pPr>
              <w:pStyle w:val="Compact"/>
              <w:jc w:val="left"/>
            </w:pPr>
            <w:r>
              <w:t xml:space="preserve">Rate of temperature change</w:t>
            </w:r>
          </w:p>
        </w:tc>
        <w:tc>
          <w:tcPr/>
          <w:p>
            <w:pPr>
              <w:pStyle w:val="Compact"/>
              <w:jc w:val="left"/>
            </w:pPr>
            <w:r>
              <w:t xml:space="preserve">Initial temperature</w:t>
            </w:r>
          </w:p>
        </w:tc>
      </w:tr>
      <w:tr>
        <w:tc>
          <w:tcPr/>
          <w:p>
            <w:pPr>
              <w:pStyle w:val="Compact"/>
              <w:jc w:val="left"/>
            </w:pPr>
            <w:r>
              <w:t xml:space="preserve">Revenue vs. units sold</w:t>
            </w:r>
          </w:p>
        </w:tc>
        <w:tc>
          <w:tcPr/>
          <w:p>
            <w:pPr>
              <w:pStyle w:val="Compact"/>
              <w:jc w:val="left"/>
            </w:pPr>
            <w:r>
              <w:t xml:space="preserve">Price per unit</w:t>
            </w:r>
          </w:p>
        </w:tc>
        <w:tc>
          <w:tcPr/>
          <w:p>
            <w:pPr>
              <w:pStyle w:val="Compact"/>
              <w:jc w:val="left"/>
            </w:pPr>
            <w:r>
              <w:t xml:space="preserve">Revenue when 0 units sold (usually 0)</w:t>
            </w:r>
          </w:p>
        </w:tc>
      </w:tr>
      <w:tr>
        <w:tc>
          <w:tcPr/>
          <w:p>
            <w:pPr>
              <w:pStyle w:val="Compact"/>
              <w:jc w:val="left"/>
            </w:pPr>
            <w:r>
              <w:t xml:space="preserve">Savings account vs. weekly deposits</w:t>
            </w:r>
          </w:p>
        </w:tc>
        <w:tc>
          <w:tcPr/>
          <w:p>
            <w:pPr>
              <w:pStyle w:val="Compact"/>
              <w:jc w:val="left"/>
            </w:pPr>
            <w:r>
              <w:t xml:space="preserve">Amount saved per week</w:t>
            </w:r>
          </w:p>
        </w:tc>
        <w:tc>
          <w:tcPr/>
          <w:p>
            <w:pPr>
              <w:pStyle w:val="Compact"/>
              <w:jc w:val="left"/>
            </w:pPr>
            <w:r>
              <w:t xml:space="preserve">Initial balance</w:t>
            </w:r>
          </w:p>
        </w:tc>
      </w:tr>
    </w:tbl>
    <w:bookmarkEnd w:id="186"/>
    <w:bookmarkStart w:id="187" w:name="X96c103772ddf748eb3fb06db528a4ef162fa491"/>
    <w:p>
      <w:pPr>
        <w:pStyle w:val="Heading3"/>
      </w:pPr>
      <w:r>
        <w:t xml:space="preserve">“</w:t>
      </w:r>
      <w:r>
        <w:t xml:space="preserve">Which of the following best describes…</w:t>
      </w:r>
      <w:r>
        <w:t xml:space="preserve">”</w:t>
      </w:r>
      <w:r>
        <w:t xml:space="preserve"> </w:t>
      </w:r>
      <w:r>
        <w:t xml:space="preserve">Questions</w:t>
      </w:r>
    </w:p>
    <w:p>
      <w:pPr>
        <w:pStyle w:val="FirstParagraph"/>
      </w:pPr>
      <w:r>
        <w:t xml:space="preserve">These questions test whether you understand what the slope or intercept means in context. The wrong answer choices typically:</w:t>
      </w:r>
    </w:p>
    <w:p>
      <w:pPr>
        <w:pStyle w:val="Compact"/>
        <w:numPr>
          <w:ilvl w:val="0"/>
          <w:numId w:val="1055"/>
        </w:numPr>
      </w:pPr>
      <w:r>
        <w:t xml:space="preserve">Confuse slope with intercept.</w:t>
      </w:r>
    </w:p>
    <w:p>
      <w:pPr>
        <w:pStyle w:val="Compact"/>
        <w:numPr>
          <w:ilvl w:val="0"/>
          <w:numId w:val="1055"/>
        </w:numPr>
      </w:pPr>
      <w:r>
        <w:t xml:space="preserve">Give the right number but the wrong units.</w:t>
      </w:r>
    </w:p>
    <w:p>
      <w:pPr>
        <w:pStyle w:val="Compact"/>
        <w:numPr>
          <w:ilvl w:val="0"/>
          <w:numId w:val="1055"/>
        </w:numPr>
      </w:pPr>
      <w:r>
        <w:t xml:space="preserve">Describe the relationship backwards (e.g.,</w:t>
      </w:r>
      <w:r>
        <w:t xml:space="preserve"> </w:t>
      </w:r>
      <w:r>
        <w:t xml:space="preserve">“</w:t>
      </w:r>
      <w:r>
        <w:t xml:space="preserve">the number of gallons increases by 5 per minute</w:t>
      </w:r>
      <w:r>
        <w:t xml:space="preserve">”</w:t>
      </w:r>
      <w:r>
        <w:t xml:space="preserve"> </w:t>
      </w:r>
      <w:r>
        <w:t xml:space="preserve">instead of</w:t>
      </w:r>
      <w:r>
        <w:t xml:space="preserve"> </w:t>
      </w:r>
      <w:r>
        <w:t xml:space="preserve">“</w:t>
      </w:r>
      <w:r>
        <w:t xml:space="preserve">decreases</w:t>
      </w:r>
      <w:r>
        <w:t xml:space="preserve">”</w:t>
      </w:r>
      <w:r>
        <w:t xml:space="preserve">).</w:t>
      </w:r>
    </w:p>
    <w:p>
      <w:pPr>
        <w:pStyle w:val="Compact"/>
        <w:numPr>
          <w:ilvl w:val="0"/>
          <w:numId w:val="1055"/>
        </w:numPr>
      </w:pPr>
      <w:r>
        <w:t xml:space="preserve">Describe a nonlinear relationship.</w:t>
      </w:r>
    </w:p>
    <w:p>
      <w:pPr>
        <w:pStyle w:val="FirstParagraph"/>
      </w:pPr>
      <w:r>
        <w:rPr>
          <w:b/>
          <w:bCs/>
        </w:rPr>
        <w:t xml:space="preserve">Strategy:</w:t>
      </w:r>
      <w:r>
        <w:t xml:space="preserve"> </w:t>
      </w:r>
      <w:r>
        <w:t xml:space="preserve">Identify the slope and intercept, then translate each into a sentence using the correct units and direction.</w:t>
      </w:r>
    </w:p>
    <w:p>
      <w:r>
        <w:pict>
          <v:rect style="width:0;height:1.5pt" o:hralign="center" o:hrstd="t" o:hr="t"/>
        </w:pict>
      </w:r>
    </w:p>
    <w:bookmarkEnd w:id="187"/>
    <w:bookmarkEnd w:id="188"/>
    <w:bookmarkStart w:id="191" w:name="comparing-linear-relationships"/>
    <w:p>
      <w:pPr>
        <w:pStyle w:val="Heading2"/>
      </w:pPr>
      <w:r>
        <w:t xml:space="preserve">2.22 Comparing Linear Relationships</w:t>
      </w:r>
    </w:p>
    <w:bookmarkStart w:id="189" w:name="the-sats-comparison-format"/>
    <w:p>
      <w:pPr>
        <w:pStyle w:val="Heading3"/>
      </w:pPr>
      <w:r>
        <w:t xml:space="preserve">The SAT’s Comparison Format</w:t>
      </w:r>
    </w:p>
    <w:p>
      <w:pPr>
        <w:pStyle w:val="FirstParagraph"/>
      </w:pPr>
      <w:r>
        <w:t xml:space="preserve">A very common SAT question type presents two linear relationships (as equations, graphs, tables, or verbal descriptions) and asks you to compare their slopes or intercepts.</w:t>
      </w:r>
    </w:p>
    <w:p>
      <w:pPr>
        <w:pStyle w:val="BodyText"/>
      </w:pPr>
      <w:r>
        <w:rPr>
          <w:b/>
          <w:bCs/>
        </w:rPr>
        <w:t xml:space="preserve">Example:</w:t>
      </w:r>
      <w:r>
        <w:t xml:space="preserve"> </w:t>
      </w:r>
      <w:r>
        <w:t xml:space="preserve">Line</w:t>
      </w:r>
      <w:r>
        <w:t xml:space="preserve"> </w:t>
      </w:r>
      <m:oMath>
        <m:r>
          <m:t>A</m:t>
        </m:r>
      </m:oMath>
      <w:r>
        <w:t xml:space="preserve"> </w:t>
      </w:r>
      <w:r>
        <w:t xml:space="preserve">has equation</w:t>
      </w:r>
      <w:r>
        <w:t xml:space="preserve"> </w:t>
      </w:r>
      <m:oMath>
        <m:r>
          <m:t>y</m:t>
        </m:r>
        <m:r>
          <m:rPr>
            <m:sty m:val="p"/>
          </m:rPr>
          <m:t>=</m:t>
        </m:r>
        <m:r>
          <m:t>3</m:t>
        </m:r>
        <m:r>
          <m:t>x</m:t>
        </m:r>
        <m:r>
          <m:rPr>
            <m:sty m:val="p"/>
          </m:rPr>
          <m:t>+</m:t>
        </m:r>
        <m:r>
          <m:t>7</m:t>
        </m:r>
      </m:oMath>
      <w:r>
        <w:t xml:space="preserve">. Line</w:t>
      </w:r>
      <w:r>
        <w:t xml:space="preserve"> </w:t>
      </w:r>
      <m:oMath>
        <m:r>
          <m:t>B</m:t>
        </m:r>
      </m:oMath>
      <w:r>
        <w:t xml:space="preserve"> </w:t>
      </w:r>
      <w:r>
        <w:t xml:space="preserve">passes through</w:t>
      </w:r>
      <w:r>
        <w:t xml:space="preserve"> </w:t>
      </w:r>
      <m:oMath>
        <m:d>
          <m:dPr>
            <m:begChr m:val="("/>
            <m:endChr m:val=")"/>
            <m:sepChr m:val=""/>
            <m:grow/>
          </m:dPr>
          <m:e>
            <m:r>
              <m:t>0</m:t>
            </m:r>
            <m:r>
              <m:rPr>
                <m:sty m:val="p"/>
              </m:rPr>
              <m:t>,</m:t>
            </m:r>
            <m:r>
              <m:t>12</m:t>
            </m:r>
          </m:e>
        </m:d>
      </m:oMath>
      <w:r>
        <w:t xml:space="preserve"> </w:t>
      </w:r>
      <w:r>
        <w:t xml:space="preserve">and</w:t>
      </w:r>
      <w:r>
        <w:t xml:space="preserve"> </w:t>
      </w:r>
      <m:oMath>
        <m:d>
          <m:dPr>
            <m:begChr m:val="("/>
            <m:endChr m:val=")"/>
            <m:sepChr m:val=""/>
            <m:grow/>
          </m:dPr>
          <m:e>
            <m:r>
              <m:t>2</m:t>
            </m:r>
            <m:r>
              <m:rPr>
                <m:sty m:val="p"/>
              </m:rPr>
              <m:t>,</m:t>
            </m:r>
            <m:r>
              <m:t>18</m:t>
            </m:r>
          </m:e>
        </m:d>
      </m:oMath>
      <w:r>
        <w:t xml:space="preserve">. Which line has the greater slope?</w:t>
      </w:r>
    </w:p>
    <w:p>
      <w:pPr>
        <w:pStyle w:val="BodyText"/>
      </w:pPr>
      <w:r>
        <w:t xml:space="preserve">Line</w:t>
      </w:r>
      <w:r>
        <w:t xml:space="preserve"> </w:t>
      </w:r>
      <m:oMath>
        <m:r>
          <m:t>A</m:t>
        </m:r>
      </m:oMath>
      <w:r>
        <w:t xml:space="preserve"> </w:t>
      </w:r>
      <w:r>
        <w:t xml:space="preserve">slope = 3.</w:t>
      </w:r>
      <w:r>
        <w:t xml:space="preserve"> </w:t>
      </w:r>
      <w:r>
        <w:t xml:space="preserve">Line</w:t>
      </w:r>
      <w:r>
        <w:t xml:space="preserve"> </w:t>
      </w:r>
      <m:oMath>
        <m:r>
          <m:t>B</m:t>
        </m:r>
      </m:oMath>
      <w:r>
        <w:t xml:space="preserve"> </w:t>
      </w:r>
      <w:r>
        <w:t xml:space="preserve">slope =</w:t>
      </w:r>
      <w:r>
        <w:t xml:space="preserve"> </w:t>
      </w:r>
      <m:oMath>
        <m:f>
          <m:fPr>
            <m:type m:val="bar"/>
          </m:fPr>
          <m:num>
            <m:r>
              <m:t>18</m:t>
            </m:r>
            <m:r>
              <m:rPr>
                <m:sty m:val="p"/>
              </m:rPr>
              <m:t>−</m:t>
            </m:r>
            <m:r>
              <m:t>12</m:t>
            </m:r>
          </m:num>
          <m:den>
            <m:r>
              <m:t>2</m:t>
            </m:r>
            <m:r>
              <m:rPr>
                <m:sty m:val="p"/>
              </m:rPr>
              <m:t>−</m:t>
            </m:r>
            <m:r>
              <m:t>0</m:t>
            </m:r>
          </m:den>
        </m:f>
        <m:r>
          <m:rPr>
            <m:sty m:val="p"/>
          </m:rPr>
          <m:t>=</m:t>
        </m:r>
        <m:f>
          <m:fPr>
            <m:type m:val="bar"/>
          </m:fPr>
          <m:num>
            <m:r>
              <m:t>6</m:t>
            </m:r>
          </m:num>
          <m:den>
            <m:r>
              <m:t>2</m:t>
            </m:r>
          </m:den>
        </m:f>
        <m:r>
          <m:rPr>
            <m:sty m:val="p"/>
          </m:rPr>
          <m:t>=</m:t>
        </m:r>
        <m:r>
          <m:t>3</m:t>
        </m:r>
      </m:oMath>
      <w:r>
        <w:t xml:space="preserve">.</w:t>
      </w:r>
    </w:p>
    <w:p>
      <w:pPr>
        <w:pStyle w:val="BodyText"/>
      </w:pPr>
      <w:r>
        <w:t xml:space="preserve">The slopes are equal.</w:t>
      </w:r>
    </w:p>
    <w:bookmarkEnd w:id="189"/>
    <w:bookmarkStart w:id="190" w:name="comparing-from-different-representations"/>
    <w:p>
      <w:pPr>
        <w:pStyle w:val="Heading3"/>
      </w:pPr>
      <w:r>
        <w:t xml:space="preserve">Comparing from Different Representations</w:t>
      </w:r>
    </w:p>
    <w:p>
      <w:pPr>
        <w:pStyle w:val="FirstParagraph"/>
      </w:pPr>
      <w:r>
        <w:t xml:space="preserve">The SAT deliberately mixes representations to test flexibility:</w:t>
      </w:r>
    </w:p>
    <w:p>
      <w:pPr>
        <w:pStyle w:val="Compact"/>
        <w:numPr>
          <w:ilvl w:val="0"/>
          <w:numId w:val="1056"/>
        </w:numPr>
      </w:pPr>
      <w:r>
        <w:rPr>
          <w:b/>
          <w:bCs/>
        </w:rPr>
        <w:t xml:space="preserve">Equation → slope:</w:t>
      </w:r>
      <w:r>
        <w:t xml:space="preserve"> </w:t>
      </w:r>
      <w:r>
        <w:t xml:space="preserve">Read from slope-intercept form.</w:t>
      </w:r>
    </w:p>
    <w:p>
      <w:pPr>
        <w:pStyle w:val="Compact"/>
        <w:numPr>
          <w:ilvl w:val="0"/>
          <w:numId w:val="1056"/>
        </w:numPr>
      </w:pPr>
      <w:r>
        <w:rPr>
          <w:b/>
          <w:bCs/>
        </w:rPr>
        <w:t xml:space="preserve">Graph → slope:</w:t>
      </w:r>
      <w:r>
        <w:t xml:space="preserve"> </w:t>
      </w:r>
      <w:r>
        <w:t xml:space="preserve">Calculate rise over run.</w:t>
      </w:r>
    </w:p>
    <w:p>
      <w:pPr>
        <w:pStyle w:val="Compact"/>
        <w:numPr>
          <w:ilvl w:val="0"/>
          <w:numId w:val="1056"/>
        </w:numPr>
      </w:pPr>
      <w:r>
        <w:rPr>
          <w:b/>
          <w:bCs/>
        </w:rPr>
        <w:t xml:space="preserve">Table → slope:</w:t>
      </w:r>
      <w:r>
        <w:t xml:space="preserve"> </w:t>
      </w:r>
      <w:r>
        <w:t xml:space="preserve">Calculate</w:t>
      </w:r>
      <w:r>
        <w:t xml:space="preserve"> </w:t>
      </w:r>
      <m:oMath>
        <m:f>
          <m:fPr>
            <m:type m:val="bar"/>
          </m:fPr>
          <m:num>
            <m:r>
              <m:t>Δ</m:t>
            </m:r>
            <m:r>
              <m:t>y</m:t>
            </m:r>
          </m:num>
          <m:den>
            <m:r>
              <m:t>Δ</m:t>
            </m:r>
            <m:r>
              <m:t>x</m:t>
            </m:r>
          </m:den>
        </m:f>
      </m:oMath>
      <w:r>
        <w:t xml:space="preserve"> </w:t>
      </w:r>
      <w:r>
        <w:t xml:space="preserve">between any two rows.</w:t>
      </w:r>
    </w:p>
    <w:p>
      <w:pPr>
        <w:pStyle w:val="Compact"/>
        <w:numPr>
          <w:ilvl w:val="0"/>
          <w:numId w:val="1056"/>
        </w:numPr>
      </w:pPr>
      <w:r>
        <w:rPr>
          <w:b/>
          <w:bCs/>
        </w:rPr>
        <w:t xml:space="preserve">Verbal description → slope:</w:t>
      </w:r>
      <w:r>
        <w:t xml:space="preserve"> </w:t>
      </w:r>
      <w:r>
        <w:t xml:space="preserve">Identify the rate of change.</w:t>
      </w:r>
    </w:p>
    <w:p>
      <w:pPr>
        <w:pStyle w:val="FirstParagraph"/>
      </w:pPr>
      <w:r>
        <w:rPr>
          <w:b/>
          <w:bCs/>
        </w:rPr>
        <w:t xml:space="preserve">Example:</w:t>
      </w:r>
      <w:r>
        <w:t xml:space="preserve"> </w:t>
      </w:r>
      <w:r>
        <w:t xml:space="preserve">A table shows that for every increase of 2 in</w:t>
      </w:r>
      <w:r>
        <w:t xml:space="preserve"> </w:t>
      </w:r>
      <m:oMath>
        <m:r>
          <m:t>x</m:t>
        </m:r>
      </m:oMath>
      <w:r>
        <w:t xml:space="preserve">,</w:t>
      </w:r>
      <w:r>
        <w:t xml:space="preserve"> </w:t>
      </w:r>
      <m:oMath>
        <m:r>
          <m:t>y</m:t>
        </m:r>
      </m:oMath>
      <w:r>
        <w:t xml:space="preserve"> </w:t>
      </w:r>
      <w:r>
        <w:t xml:space="preserve">increases by 8. The slope is</w:t>
      </w:r>
      <w:r>
        <w:t xml:space="preserve"> </w:t>
      </w:r>
      <m:oMath>
        <m:f>
          <m:fPr>
            <m:type m:val="bar"/>
          </m:fPr>
          <m:num>
            <m:r>
              <m:t>8</m:t>
            </m:r>
          </m:num>
          <m:den>
            <m:r>
              <m:t>2</m:t>
            </m:r>
          </m:den>
        </m:f>
        <m:r>
          <m:rPr>
            <m:sty m:val="p"/>
          </m:rPr>
          <m:t>=</m:t>
        </m:r>
        <m:r>
          <m:t>4</m:t>
        </m:r>
      </m:oMath>
      <w:r>
        <w:t xml:space="preserve">.</w:t>
      </w:r>
    </w:p>
    <w:p>
      <w:pPr>
        <w:pStyle w:val="BodyText"/>
      </w:pPr>
      <w:r>
        <w:t xml:space="preserve">An equation</w:t>
      </w:r>
      <w:r>
        <w:t xml:space="preserve"> </w:t>
      </w:r>
      <m:oMath>
        <m:r>
          <m:t>y</m:t>
        </m:r>
        <m:r>
          <m:rPr>
            <m:sty m:val="p"/>
          </m:rPr>
          <m:t>=</m:t>
        </m:r>
        <m:r>
          <m:t>4</m:t>
        </m:r>
        <m:r>
          <m:t>x</m:t>
        </m:r>
        <m:r>
          <m:rPr>
            <m:sty m:val="p"/>
          </m:rPr>
          <m:t>−</m:t>
        </m:r>
        <m:r>
          <m:t>1</m:t>
        </m:r>
      </m:oMath>
      <w:r>
        <w:t xml:space="preserve"> </w:t>
      </w:r>
      <w:r>
        <w:t xml:space="preserve">also has slope 4. These two representations describe lines with the same rate of change.</w:t>
      </w:r>
    </w:p>
    <w:p>
      <w:r>
        <w:pict>
          <v:rect style="width:0;height:1.5pt" o:hralign="center" o:hrstd="t" o:hr="t"/>
        </w:pict>
      </w:r>
    </w:p>
    <w:bookmarkEnd w:id="190"/>
    <w:bookmarkEnd w:id="191"/>
    <w:bookmarkStart w:id="196" w:name="X5f5dd386fad35f37356969081baacc24402982a"/>
    <w:p>
      <w:pPr>
        <w:pStyle w:val="Heading2"/>
      </w:pPr>
      <w:r>
        <w:t xml:space="preserve">2.23 Solving Linear Equations: Advanced Techniques</w:t>
      </w:r>
    </w:p>
    <w:bookmarkStart w:id="192" w:name="equations-with-variables-on-both-sides"/>
    <w:p>
      <w:pPr>
        <w:pStyle w:val="Heading3"/>
      </w:pPr>
      <w:r>
        <w:t xml:space="preserve">Equations with Variables on Both Sides</w:t>
      </w:r>
    </w:p>
    <w:p>
      <w:pPr>
        <w:pStyle w:val="FirstParagraph"/>
      </w:pPr>
      <w:r>
        <w:rPr>
          <w:b/>
          <w:bCs/>
        </w:rPr>
        <w:t xml:space="preserve">Example:</w:t>
      </w:r>
      <w:r>
        <w:t xml:space="preserve"> </w:t>
      </w:r>
      <w:r>
        <w:t xml:space="preserve">Solve</w:t>
      </w:r>
      <w:r>
        <w:t xml:space="preserve"> </w:t>
      </w:r>
      <m:oMath>
        <m:r>
          <m:t>5</m:t>
        </m:r>
        <m:r>
          <m:t>x</m:t>
        </m:r>
        <m:r>
          <m:rPr>
            <m:sty m:val="p"/>
          </m:rPr>
          <m:t>−</m:t>
        </m:r>
        <m:r>
          <m:t>3</m:t>
        </m:r>
        <m:r>
          <m:rPr>
            <m:sty m:val="p"/>
          </m:rPr>
          <m:t>=</m:t>
        </m:r>
        <m:r>
          <m:t>2</m:t>
        </m:r>
        <m:r>
          <m:t>x</m:t>
        </m:r>
        <m:r>
          <m:rPr>
            <m:sty m:val="p"/>
          </m:rPr>
          <m:t>+</m:t>
        </m:r>
        <m:r>
          <m:t>9</m:t>
        </m:r>
      </m:oMath>
      <w:r>
        <w:t xml:space="preserve">.</w:t>
      </w:r>
    </w:p>
    <w:p>
      <w:pPr>
        <w:pStyle w:val="BodyText"/>
      </w:pPr>
      <m:oMathPara>
        <m:oMathParaPr>
          <m:jc m:val="center"/>
        </m:oMathParaPr>
        <m:oMath>
          <m:r>
            <m:t>5</m:t>
          </m:r>
          <m:r>
            <m:t>x</m:t>
          </m:r>
          <m:r>
            <m:rPr>
              <m:sty m:val="p"/>
            </m:rPr>
            <m:t>−</m:t>
          </m:r>
          <m:r>
            <m:t>2</m:t>
          </m:r>
          <m:r>
            <m:t>x</m:t>
          </m:r>
          <m:r>
            <m:rPr>
              <m:sty m:val="p"/>
            </m:rPr>
            <m:t>=</m:t>
          </m:r>
          <m:r>
            <m:t>9</m:t>
          </m:r>
          <m:r>
            <m:rPr>
              <m:sty m:val="p"/>
            </m:rPr>
            <m:t>+</m:t>
          </m:r>
          <m:r>
            <m:t>3</m:t>
          </m:r>
        </m:oMath>
      </m:oMathPara>
    </w:p>
    <w:p>
      <w:pPr>
        <w:pStyle w:val="FirstParagraph"/>
      </w:pPr>
      <m:oMathPara>
        <m:oMathParaPr>
          <m:jc m:val="center"/>
        </m:oMathParaPr>
        <m:oMath>
          <m:r>
            <m:t>3</m:t>
          </m:r>
          <m:r>
            <m:t>x</m:t>
          </m:r>
          <m:r>
            <m:rPr>
              <m:sty m:val="p"/>
            </m:rPr>
            <m:t>=</m:t>
          </m:r>
          <m:r>
            <m:t>12</m:t>
          </m:r>
        </m:oMath>
      </m:oMathPara>
    </w:p>
    <w:p>
      <w:pPr>
        <w:pStyle w:val="FirstParagraph"/>
      </w:pPr>
      <m:oMathPara>
        <m:oMathParaPr>
          <m:jc m:val="center"/>
        </m:oMathParaPr>
        <m:oMath>
          <m:r>
            <m:t>x</m:t>
          </m:r>
          <m:r>
            <m:rPr>
              <m:sty m:val="p"/>
            </m:rPr>
            <m:t>=</m:t>
          </m:r>
          <m:r>
            <m:t>4</m:t>
          </m:r>
        </m:oMath>
      </m:oMathPara>
    </w:p>
    <w:bookmarkEnd w:id="192"/>
    <w:bookmarkStart w:id="193" w:name="X80682cb5786a00ea518028da5f797a9abbda074"/>
    <w:p>
      <w:pPr>
        <w:pStyle w:val="Heading3"/>
      </w:pPr>
      <w:r>
        <w:t xml:space="preserve">Equations Requiring Distribution on Both Sides</w:t>
      </w:r>
    </w:p>
    <w:p>
      <w:pPr>
        <w:pStyle w:val="FirstParagraph"/>
      </w:pPr>
      <w:r>
        <w:rPr>
          <w:b/>
          <w:bCs/>
        </w:rPr>
        <w:t xml:space="preserve">Example:</w:t>
      </w:r>
      <w:r>
        <w:t xml:space="preserve"> </w:t>
      </w:r>
      <w:r>
        <w:t xml:space="preserve">Solve</w:t>
      </w:r>
      <w:r>
        <w:t xml:space="preserve"> </w:t>
      </w:r>
      <m:oMath>
        <m:r>
          <m:t>3</m:t>
        </m:r>
        <m:d>
          <m:dPr>
            <m:begChr m:val="("/>
            <m:endChr m:val=")"/>
            <m:sepChr m:val=""/>
            <m:grow/>
          </m:dPr>
          <m:e>
            <m:r>
              <m:t>2</m:t>
            </m:r>
            <m:r>
              <m:t>x</m:t>
            </m:r>
            <m:r>
              <m:rPr>
                <m:sty m:val="p"/>
              </m:rPr>
              <m:t>−</m:t>
            </m:r>
            <m:r>
              <m:t>1</m:t>
            </m:r>
          </m:e>
        </m:d>
        <m:r>
          <m:rPr>
            <m:sty m:val="p"/>
          </m:rPr>
          <m:t>=</m:t>
        </m:r>
        <m:r>
          <m:t>4</m:t>
        </m:r>
        <m:d>
          <m:dPr>
            <m:begChr m:val="("/>
            <m:endChr m:val=")"/>
            <m:sepChr m:val=""/>
            <m:grow/>
          </m:dPr>
          <m:e>
            <m:r>
              <m:t>x</m:t>
            </m:r>
            <m:r>
              <m:rPr>
                <m:sty m:val="p"/>
              </m:rPr>
              <m:t>+</m:t>
            </m:r>
            <m:r>
              <m:t>2</m:t>
            </m:r>
          </m:e>
        </m:d>
        <m:r>
          <m:rPr>
            <m:sty m:val="p"/>
          </m:rPr>
          <m:t>−</m:t>
        </m:r>
        <m:r>
          <m:t>5</m:t>
        </m:r>
      </m:oMath>
      <w:r>
        <w:t xml:space="preserve">.</w:t>
      </w:r>
    </w:p>
    <w:p>
      <w:pPr>
        <w:pStyle w:val="BodyText"/>
      </w:pPr>
      <m:oMathPara>
        <m:oMathParaPr>
          <m:jc m:val="center"/>
        </m:oMathParaPr>
        <m:oMath>
          <m:r>
            <m:t>6</m:t>
          </m:r>
          <m:r>
            <m:t>x</m:t>
          </m:r>
          <m:r>
            <m:rPr>
              <m:sty m:val="p"/>
            </m:rPr>
            <m:t>−</m:t>
          </m:r>
          <m:r>
            <m:t>3</m:t>
          </m:r>
          <m:r>
            <m:rPr>
              <m:sty m:val="p"/>
            </m:rPr>
            <m:t>=</m:t>
          </m:r>
          <m:r>
            <m:t>4</m:t>
          </m:r>
          <m:r>
            <m:t>x</m:t>
          </m:r>
          <m:r>
            <m:rPr>
              <m:sty m:val="p"/>
            </m:rPr>
            <m:t>+</m:t>
          </m:r>
          <m:r>
            <m:t>8</m:t>
          </m:r>
          <m:r>
            <m:rPr>
              <m:sty m:val="p"/>
            </m:rPr>
            <m:t>−</m:t>
          </m:r>
          <m:r>
            <m:t>5</m:t>
          </m:r>
        </m:oMath>
      </m:oMathPara>
    </w:p>
    <w:p>
      <w:pPr>
        <w:pStyle w:val="FirstParagraph"/>
      </w:pPr>
      <m:oMathPara>
        <m:oMathParaPr>
          <m:jc m:val="center"/>
        </m:oMathParaPr>
        <m:oMath>
          <m:r>
            <m:t>6</m:t>
          </m:r>
          <m:r>
            <m:t>x</m:t>
          </m:r>
          <m:r>
            <m:rPr>
              <m:sty m:val="p"/>
            </m:rPr>
            <m:t>−</m:t>
          </m:r>
          <m:r>
            <m:t>3</m:t>
          </m:r>
          <m:r>
            <m:rPr>
              <m:sty m:val="p"/>
            </m:rPr>
            <m:t>=</m:t>
          </m:r>
          <m:r>
            <m:t>4</m:t>
          </m:r>
          <m:r>
            <m:t>x</m:t>
          </m:r>
          <m:r>
            <m:rPr>
              <m:sty m:val="p"/>
            </m:rPr>
            <m:t>+</m:t>
          </m:r>
          <m:r>
            <m:t>3</m:t>
          </m:r>
        </m:oMath>
      </m:oMathPara>
    </w:p>
    <w:p>
      <w:pPr>
        <w:pStyle w:val="FirstParagraph"/>
      </w:pPr>
      <m:oMathPara>
        <m:oMathParaPr>
          <m:jc m:val="center"/>
        </m:oMathParaPr>
        <m:oMath>
          <m:r>
            <m:t>2</m:t>
          </m:r>
          <m:r>
            <m:t>x</m:t>
          </m:r>
          <m:r>
            <m:rPr>
              <m:sty m:val="p"/>
            </m:rPr>
            <m:t>=</m:t>
          </m:r>
          <m:r>
            <m:t>6</m:t>
          </m:r>
        </m:oMath>
      </m:oMathPara>
    </w:p>
    <w:p>
      <w:pPr>
        <w:pStyle w:val="FirstParagraph"/>
      </w:pPr>
      <m:oMathPara>
        <m:oMathParaPr>
          <m:jc m:val="center"/>
        </m:oMathParaPr>
        <m:oMath>
          <m:r>
            <m:t>x</m:t>
          </m:r>
          <m:r>
            <m:rPr>
              <m:sty m:val="p"/>
            </m:rPr>
            <m:t>=</m:t>
          </m:r>
          <m:r>
            <m:t>3</m:t>
          </m:r>
        </m:oMath>
      </m:oMathPara>
    </w:p>
    <w:bookmarkEnd w:id="193"/>
    <w:bookmarkStart w:id="194" w:name="equations-with-decimals"/>
    <w:p>
      <w:pPr>
        <w:pStyle w:val="Heading3"/>
      </w:pPr>
      <w:r>
        <w:t xml:space="preserve">Equations with Decimals</w:t>
      </w:r>
    </w:p>
    <w:p>
      <w:pPr>
        <w:pStyle w:val="FirstParagraph"/>
      </w:pPr>
      <w:r>
        <w:t xml:space="preserve">Multiply through by a power of 10 to eliminate decimals.</w:t>
      </w:r>
    </w:p>
    <w:p>
      <w:pPr>
        <w:pStyle w:val="BodyText"/>
      </w:pPr>
      <w:r>
        <w:rPr>
          <w:b/>
          <w:bCs/>
        </w:rPr>
        <w:t xml:space="preserve">Example:</w:t>
      </w:r>
      <w:r>
        <w:t xml:space="preserve"> </w:t>
      </w:r>
      <w:r>
        <w:t xml:space="preserve">Solve</w:t>
      </w:r>
      <w:r>
        <w:t xml:space="preserve"> </w:t>
      </w:r>
      <m:oMath>
        <m:r>
          <m:t>0.3</m:t>
        </m:r>
        <m:r>
          <m:t>x</m:t>
        </m:r>
        <m:r>
          <m:rPr>
            <m:sty m:val="p"/>
          </m:rPr>
          <m:t>+</m:t>
        </m:r>
        <m:r>
          <m:t>1.2</m:t>
        </m:r>
        <m:r>
          <m:rPr>
            <m:sty m:val="p"/>
          </m:rPr>
          <m:t>=</m:t>
        </m:r>
        <m:r>
          <m:t>0.7</m:t>
        </m:r>
        <m:r>
          <m:t>x</m:t>
        </m:r>
        <m:r>
          <m:rPr>
            <m:sty m:val="p"/>
          </m:rPr>
          <m:t>−</m:t>
        </m:r>
        <m:r>
          <m:t>0.8</m:t>
        </m:r>
      </m:oMath>
      <w:r>
        <w:t xml:space="preserve">.</w:t>
      </w:r>
    </w:p>
    <w:p>
      <w:pPr>
        <w:pStyle w:val="BodyText"/>
      </w:pPr>
      <w:r>
        <w:t xml:space="preserve">Multiply by 10:</w:t>
      </w:r>
      <w:r>
        <w:t xml:space="preserve"> </w:t>
      </w:r>
      <m:oMath>
        <m:r>
          <m:t>3</m:t>
        </m:r>
        <m:r>
          <m:t>x</m:t>
        </m:r>
        <m:r>
          <m:rPr>
            <m:sty m:val="p"/>
          </m:rPr>
          <m:t>+</m:t>
        </m:r>
        <m:r>
          <m:t>12</m:t>
        </m:r>
        <m:r>
          <m:rPr>
            <m:sty m:val="p"/>
          </m:rPr>
          <m:t>=</m:t>
        </m:r>
        <m:r>
          <m:t>7</m:t>
        </m:r>
        <m:r>
          <m:t>x</m:t>
        </m:r>
        <m:r>
          <m:rPr>
            <m:sty m:val="p"/>
          </m:rPr>
          <m:t>−</m:t>
        </m:r>
        <m:r>
          <m:t>8</m:t>
        </m:r>
      </m:oMath>
      <w:r>
        <w:t xml:space="preserve">.</w:t>
      </w:r>
    </w:p>
    <w:p>
      <w:pPr>
        <w:pStyle w:val="BodyText"/>
      </w:pPr>
      <m:oMathPara>
        <m:oMathParaPr>
          <m:jc m:val="center"/>
        </m:oMathParaPr>
        <m:oMath>
          <m:r>
            <m:t>12</m:t>
          </m:r>
          <m:r>
            <m:rPr>
              <m:sty m:val="p"/>
            </m:rPr>
            <m:t>+</m:t>
          </m:r>
          <m:r>
            <m:t>8</m:t>
          </m:r>
          <m:r>
            <m:rPr>
              <m:sty m:val="p"/>
            </m:rPr>
            <m:t>=</m:t>
          </m:r>
          <m:r>
            <m:t>7</m:t>
          </m:r>
          <m:r>
            <m:t>x</m:t>
          </m:r>
          <m:r>
            <m:rPr>
              <m:sty m:val="p"/>
            </m:rPr>
            <m:t>−</m:t>
          </m:r>
          <m:r>
            <m:t>3</m:t>
          </m:r>
          <m:r>
            <m:t>x</m:t>
          </m:r>
        </m:oMath>
      </m:oMathPara>
    </w:p>
    <w:p>
      <w:pPr>
        <w:pStyle w:val="FirstParagraph"/>
      </w:pPr>
      <m:oMathPara>
        <m:oMathParaPr>
          <m:jc m:val="center"/>
        </m:oMathParaPr>
        <m:oMath>
          <m:r>
            <m:t>20</m:t>
          </m:r>
          <m:r>
            <m:rPr>
              <m:sty m:val="p"/>
            </m:rPr>
            <m:t>=</m:t>
          </m:r>
          <m:r>
            <m:t>4</m:t>
          </m:r>
          <m:r>
            <m:t>x</m:t>
          </m:r>
        </m:oMath>
      </m:oMathPara>
    </w:p>
    <w:p>
      <w:pPr>
        <w:pStyle w:val="FirstParagraph"/>
      </w:pPr>
      <m:oMathPara>
        <m:oMathParaPr>
          <m:jc m:val="center"/>
        </m:oMathParaPr>
        <m:oMath>
          <m:r>
            <m:t>x</m:t>
          </m:r>
          <m:r>
            <m:rPr>
              <m:sty m:val="p"/>
            </m:rPr>
            <m:t>=</m:t>
          </m:r>
          <m:r>
            <m:t>5</m:t>
          </m:r>
        </m:oMath>
      </m:oMathPara>
    </w:p>
    <w:bookmarkEnd w:id="194"/>
    <w:bookmarkStart w:id="195" w:name="equations-with-multiple-fractions"/>
    <w:p>
      <w:pPr>
        <w:pStyle w:val="Heading3"/>
      </w:pPr>
      <w:r>
        <w:t xml:space="preserve">Equations with Multiple Fractions</w:t>
      </w:r>
    </w:p>
    <w:p>
      <w:pPr>
        <w:pStyle w:val="FirstParagraph"/>
      </w:pPr>
      <w:r>
        <w:t xml:space="preserve">Multiply through by the LCD.</w:t>
      </w:r>
    </w:p>
    <w:p>
      <w:pPr>
        <w:pStyle w:val="BodyText"/>
      </w:pPr>
      <w:r>
        <w:rPr>
          <w:b/>
          <w:bCs/>
        </w:rPr>
        <w:t xml:space="preserve">Example:</w:t>
      </w:r>
      <w:r>
        <w:t xml:space="preserve"> </w:t>
      </w:r>
      <w:r>
        <w:t xml:space="preserve">Solve</w:t>
      </w:r>
      <w:r>
        <w:t xml:space="preserve"> </w:t>
      </w:r>
      <m:oMath>
        <m:f>
          <m:fPr>
            <m:type m:val="bar"/>
          </m:fPr>
          <m:num>
            <m:r>
              <m:t>x</m:t>
            </m:r>
          </m:num>
          <m:den>
            <m:r>
              <m:t>2</m:t>
            </m:r>
          </m:den>
        </m:f>
        <m:r>
          <m:rPr>
            <m:sty m:val="p"/>
          </m:rPr>
          <m:t>+</m:t>
        </m:r>
        <m:f>
          <m:fPr>
            <m:type m:val="bar"/>
          </m:fPr>
          <m:num>
            <m:r>
              <m:t>x</m:t>
            </m:r>
          </m:num>
          <m:den>
            <m:r>
              <m:t>3</m:t>
            </m:r>
          </m:den>
        </m:f>
        <m:r>
          <m:rPr>
            <m:sty m:val="p"/>
          </m:rPr>
          <m:t>+</m:t>
        </m:r>
        <m:f>
          <m:fPr>
            <m:type m:val="bar"/>
          </m:fPr>
          <m:num>
            <m:r>
              <m:t>x</m:t>
            </m:r>
          </m:num>
          <m:den>
            <m:r>
              <m:t>4</m:t>
            </m:r>
          </m:den>
        </m:f>
        <m:r>
          <m:rPr>
            <m:sty m:val="p"/>
          </m:rPr>
          <m:t>=</m:t>
        </m:r>
        <m:r>
          <m:t>26</m:t>
        </m:r>
      </m:oMath>
      <w:r>
        <w:t xml:space="preserve">.</w:t>
      </w:r>
    </w:p>
    <w:p>
      <w:pPr>
        <w:pStyle w:val="BodyText"/>
      </w:pPr>
      <w:r>
        <w:t xml:space="preserve">LCD = 12. Multiply every term by 12:</w:t>
      </w:r>
    </w:p>
    <w:p>
      <w:pPr>
        <w:pStyle w:val="BodyText"/>
      </w:pPr>
      <m:oMathPara>
        <m:oMathParaPr>
          <m:jc m:val="center"/>
        </m:oMathParaPr>
        <m:oMath>
          <m:r>
            <m:t>6</m:t>
          </m:r>
          <m:r>
            <m:t>x</m:t>
          </m:r>
          <m:r>
            <m:rPr>
              <m:sty m:val="p"/>
            </m:rPr>
            <m:t>+</m:t>
          </m:r>
          <m:r>
            <m:t>4</m:t>
          </m:r>
          <m:r>
            <m:t>x</m:t>
          </m:r>
          <m:r>
            <m:rPr>
              <m:sty m:val="p"/>
            </m:rPr>
            <m:t>+</m:t>
          </m:r>
          <m:r>
            <m:t>3</m:t>
          </m:r>
          <m:r>
            <m:t>x</m:t>
          </m:r>
          <m:r>
            <m:rPr>
              <m:sty m:val="p"/>
            </m:rPr>
            <m:t>=</m:t>
          </m:r>
          <m:r>
            <m:t>312</m:t>
          </m:r>
        </m:oMath>
      </m:oMathPara>
    </w:p>
    <w:p>
      <w:pPr>
        <w:pStyle w:val="FirstParagraph"/>
      </w:pPr>
      <m:oMathPara>
        <m:oMathParaPr>
          <m:jc m:val="center"/>
        </m:oMathParaPr>
        <m:oMath>
          <m:r>
            <m:t>13</m:t>
          </m:r>
          <m:r>
            <m:t>x</m:t>
          </m:r>
          <m:r>
            <m:rPr>
              <m:sty m:val="p"/>
            </m:rPr>
            <m:t>=</m:t>
          </m:r>
          <m:r>
            <m:t>312</m:t>
          </m:r>
        </m:oMath>
      </m:oMathPara>
    </w:p>
    <w:p>
      <w:pPr>
        <w:pStyle w:val="FirstParagraph"/>
      </w:pPr>
      <m:oMathPara>
        <m:oMathParaPr>
          <m:jc m:val="center"/>
        </m:oMathParaPr>
        <m:oMath>
          <m:r>
            <m:t>x</m:t>
          </m:r>
          <m:r>
            <m:rPr>
              <m:sty m:val="p"/>
            </m:rPr>
            <m:t>=</m:t>
          </m:r>
          <m:r>
            <m:t>24</m:t>
          </m:r>
        </m:oMath>
      </m:oMathPara>
    </w:p>
    <w:p>
      <w:r>
        <w:pict>
          <v:rect style="width:0;height:1.5pt" o:hralign="center" o:hrstd="t" o:hr="t"/>
        </w:pict>
      </w:r>
    </w:p>
    <w:bookmarkEnd w:id="195"/>
    <w:bookmarkEnd w:id="196"/>
    <w:bookmarkStart w:id="199" w:name="which-equation-represents-questions"/>
    <w:p>
      <w:pPr>
        <w:pStyle w:val="Heading2"/>
      </w:pPr>
      <w:r>
        <w:t xml:space="preserve">2.24</w:t>
      </w:r>
      <w:r>
        <w:t xml:space="preserve"> </w:t>
      </w:r>
      <w:r>
        <w:t xml:space="preserve">“</w:t>
      </w:r>
      <w:r>
        <w:t xml:space="preserve">Which Equation Represents…</w:t>
      </w:r>
      <w:r>
        <w:t xml:space="preserve">”</w:t>
      </w:r>
      <w:r>
        <w:t xml:space="preserve"> </w:t>
      </w:r>
      <w:r>
        <w:t xml:space="preserve">Questions</w:t>
      </w:r>
    </w:p>
    <w:bookmarkStart w:id="197" w:name="the-format"/>
    <w:p>
      <w:pPr>
        <w:pStyle w:val="Heading3"/>
      </w:pPr>
      <w:r>
        <w:t xml:space="preserve">The Format</w:t>
      </w:r>
    </w:p>
    <w:p>
      <w:pPr>
        <w:pStyle w:val="FirstParagraph"/>
      </w:pPr>
      <w:r>
        <w:t xml:space="preserve">The SAT frequently gives a scenario and asks which equation correctly models it. The answer choices are equations, and you must select the correct one.</w:t>
      </w:r>
    </w:p>
    <w:p>
      <w:pPr>
        <w:pStyle w:val="BodyText"/>
      </w:pPr>
      <w:r>
        <w:rPr>
          <w:b/>
          <w:bCs/>
        </w:rPr>
        <w:t xml:space="preserve">Strategy:</w:t>
      </w:r>
      <w:r>
        <w:t xml:space="preserve"> </w:t>
      </w:r>
      <w:r>
        <w:t xml:space="preserve">Build the equation yourself, then match it to the answer choices. Alternatively, test specific values from the scenario in each answer choice.</w:t>
      </w:r>
    </w:p>
    <w:p>
      <w:pPr>
        <w:pStyle w:val="BodyText"/>
      </w:pPr>
      <w:r>
        <w:rPr>
          <w:b/>
          <w:bCs/>
        </w:rPr>
        <w:t xml:space="preserve">Example:</w:t>
      </w:r>
      <w:r>
        <w:t xml:space="preserve"> </w:t>
      </w:r>
      <w:r>
        <w:t xml:space="preserve">A gym charges a $50 membership fee plus $30 per month. Which equation gives the total cost</w:t>
      </w:r>
      <w:r>
        <w:t xml:space="preserve"> </w:t>
      </w:r>
      <m:oMath>
        <m:r>
          <m:t>C</m:t>
        </m:r>
      </m:oMath>
      <w:r>
        <w:t xml:space="preserve"> </w:t>
      </w:r>
      <w:r>
        <w:t xml:space="preserve">for</w:t>
      </w:r>
      <w:r>
        <w:t xml:space="preserve"> </w:t>
      </w:r>
      <m:oMath>
        <m:r>
          <m:t>m</m:t>
        </m:r>
      </m:oMath>
      <w:r>
        <w:t xml:space="preserve"> </w:t>
      </w:r>
      <w:r>
        <w:t xml:space="preserve">months?</w:t>
      </w:r>
    </w:p>
    <w:p>
      <w:pPr>
        <w:pStyle w:val="BodyText"/>
      </w:pPr>
      <w:r>
        <w:rPr>
          <w:b/>
          <w:bCs/>
        </w:rPr>
        <w:t xml:space="preserve">Build it:</w:t>
      </w:r>
      <w:r>
        <w:t xml:space="preserve"> </w:t>
      </w:r>
      <w:r>
        <w:t xml:space="preserve">Total cost = membership fee + (monthly fee × number of months) =</w:t>
      </w:r>
      <w:r>
        <w:t xml:space="preserve"> </w:t>
      </w:r>
      <m:oMath>
        <m:r>
          <m:t>50</m:t>
        </m:r>
        <m:r>
          <m:rPr>
            <m:sty m:val="p"/>
          </m:rPr>
          <m:t>+</m:t>
        </m:r>
        <m:r>
          <m:t>30</m:t>
        </m:r>
        <m:r>
          <m:t>m</m:t>
        </m:r>
      </m:oMath>
      <w:r>
        <w:t xml:space="preserve">.</w:t>
      </w:r>
    </w:p>
    <w:p>
      <w:pPr>
        <w:pStyle w:val="BodyText"/>
      </w:pPr>
      <w:r>
        <w:t xml:space="preserve">So</w:t>
      </w:r>
      <w:r>
        <w:t xml:space="preserve"> </w:t>
      </w:r>
      <m:oMath>
        <m:r>
          <m:t>C</m:t>
        </m:r>
        <m:r>
          <m:rPr>
            <m:sty m:val="p"/>
          </m:rPr>
          <m:t>=</m:t>
        </m:r>
        <m:r>
          <m:t>30</m:t>
        </m:r>
        <m:r>
          <m:t>m</m:t>
        </m:r>
        <m:r>
          <m:rPr>
            <m:sty m:val="p"/>
          </m:rPr>
          <m:t>+</m:t>
        </m:r>
        <m:r>
          <m:t>50</m:t>
        </m:r>
      </m:oMath>
      <w:r>
        <w:t xml:space="preserve"> </w:t>
      </w:r>
      <w:r>
        <w:t xml:space="preserve">(or equivalently</w:t>
      </w:r>
      <w:r>
        <w:t xml:space="preserve"> </w:t>
      </w:r>
      <m:oMath>
        <m:r>
          <m:t>C</m:t>
        </m:r>
        <m:r>
          <m:rPr>
            <m:sty m:val="p"/>
          </m:rPr>
          <m:t>=</m:t>
        </m:r>
        <m:r>
          <m:t>50</m:t>
        </m:r>
        <m:r>
          <m:rPr>
            <m:sty m:val="p"/>
          </m:rPr>
          <m:t>+</m:t>
        </m:r>
        <m:r>
          <m:t>30</m:t>
        </m:r>
        <m:r>
          <m:t>m</m:t>
        </m:r>
      </m:oMath>
      <w:r>
        <w:t xml:space="preserve">).</w:t>
      </w:r>
    </w:p>
    <w:p>
      <w:pPr>
        <w:pStyle w:val="BodyText"/>
      </w:pPr>
      <w:r>
        <w:rPr>
          <w:b/>
          <w:bCs/>
        </w:rPr>
        <w:t xml:space="preserve">Testing approach:</w:t>
      </w:r>
      <w:r>
        <w:t xml:space="preserve"> </w:t>
      </w:r>
      <w:r>
        <w:t xml:space="preserve">After 1 month, the cost should be $50 + $30 = $80. Plug</w:t>
      </w:r>
      <w:r>
        <w:t xml:space="preserve"> </w:t>
      </w:r>
      <m:oMath>
        <m:r>
          <m:t>m</m:t>
        </m:r>
        <m:r>
          <m:rPr>
            <m:sty m:val="p"/>
          </m:rPr>
          <m:t>=</m:t>
        </m:r>
        <m:r>
          <m:t>1</m:t>
        </m:r>
      </m:oMath>
      <w:r>
        <w:t xml:space="preserve"> </w:t>
      </w:r>
      <w:r>
        <w:t xml:space="preserve">into each answer choice and see which gives</w:t>
      </w:r>
      <w:r>
        <w:t xml:space="preserve"> </w:t>
      </w:r>
      <m:oMath>
        <m:r>
          <m:t>C</m:t>
        </m:r>
        <m:r>
          <m:rPr>
            <m:sty m:val="p"/>
          </m:rPr>
          <m:t>=</m:t>
        </m:r>
        <m:r>
          <m:t>80</m:t>
        </m:r>
      </m:oMath>
      <w:r>
        <w:t xml:space="preserve">.</w:t>
      </w:r>
    </w:p>
    <w:bookmarkEnd w:id="197"/>
    <w:bookmarkStart w:id="198" w:name="common-mistakes-in-modeling"/>
    <w:p>
      <w:pPr>
        <w:pStyle w:val="Heading3"/>
      </w:pPr>
      <w:r>
        <w:t xml:space="preserve">Common Mistakes in Modeling</w:t>
      </w:r>
    </w:p>
    <w:p>
      <w:pPr>
        <w:pStyle w:val="Compact"/>
        <w:numPr>
          <w:ilvl w:val="0"/>
          <w:numId w:val="1057"/>
        </w:numPr>
      </w:pPr>
      <w:r>
        <w:rPr>
          <w:b/>
          <w:bCs/>
        </w:rPr>
        <w:t xml:space="preserve">Swapping slope and intercept:</w:t>
      </w:r>
      <w:r>
        <w:t xml:space="preserve"> </w:t>
      </w:r>
      <w:r>
        <w:t xml:space="preserve">Writing</w:t>
      </w:r>
      <w:r>
        <w:t xml:space="preserve"> </w:t>
      </w:r>
      <m:oMath>
        <m:r>
          <m:t>C</m:t>
        </m:r>
        <m:r>
          <m:rPr>
            <m:sty m:val="p"/>
          </m:rPr>
          <m:t>=</m:t>
        </m:r>
        <m:r>
          <m:t>50</m:t>
        </m:r>
        <m:r>
          <m:t>m</m:t>
        </m:r>
        <m:r>
          <m:rPr>
            <m:sty m:val="p"/>
          </m:rPr>
          <m:t>+</m:t>
        </m:r>
        <m:r>
          <m:t>30</m:t>
        </m:r>
      </m:oMath>
      <w:r>
        <w:t xml:space="preserve"> </w:t>
      </w:r>
      <w:r>
        <w:t xml:space="preserve">instead of</w:t>
      </w:r>
      <w:r>
        <w:t xml:space="preserve"> </w:t>
      </w:r>
      <m:oMath>
        <m:r>
          <m:t>C</m:t>
        </m:r>
        <m:r>
          <m:rPr>
            <m:sty m:val="p"/>
          </m:rPr>
          <m:t>=</m:t>
        </m:r>
        <m:r>
          <m:t>30</m:t>
        </m:r>
        <m:r>
          <m:t>m</m:t>
        </m:r>
        <m:r>
          <m:rPr>
            <m:sty m:val="p"/>
          </m:rPr>
          <m:t>+</m:t>
        </m:r>
        <m:r>
          <m:t>50</m:t>
        </m:r>
      </m:oMath>
      <w:r>
        <w:t xml:space="preserve">.</w:t>
      </w:r>
    </w:p>
    <w:p>
      <w:pPr>
        <w:pStyle w:val="Compact"/>
        <w:numPr>
          <w:ilvl w:val="0"/>
          <w:numId w:val="1057"/>
        </w:numPr>
      </w:pPr>
      <w:r>
        <w:rPr>
          <w:b/>
          <w:bCs/>
        </w:rPr>
        <w:t xml:space="preserve">Using the wrong variable as independent:</w:t>
      </w:r>
      <w:r>
        <w:t xml:space="preserve"> </w:t>
      </w:r>
      <w:r>
        <w:t xml:space="preserve">The question asks for cost in terms of months, not months in terms of cost.</w:t>
      </w:r>
    </w:p>
    <w:p>
      <w:pPr>
        <w:pStyle w:val="Compact"/>
        <w:numPr>
          <w:ilvl w:val="0"/>
          <w:numId w:val="1057"/>
        </w:numPr>
      </w:pPr>
      <w:r>
        <w:rPr>
          <w:b/>
          <w:bCs/>
        </w:rPr>
        <w:t xml:space="preserve">Forgetting the fixed fee:</w:t>
      </w:r>
      <w:r>
        <w:t xml:space="preserve"> </w:t>
      </w:r>
      <w:r>
        <w:t xml:space="preserve">Writing</w:t>
      </w:r>
      <w:r>
        <w:t xml:space="preserve"> </w:t>
      </w:r>
      <m:oMath>
        <m:r>
          <m:t>C</m:t>
        </m:r>
        <m:r>
          <m:rPr>
            <m:sty m:val="p"/>
          </m:rPr>
          <m:t>=</m:t>
        </m:r>
        <m:r>
          <m:t>30</m:t>
        </m:r>
        <m:r>
          <m:t>m</m:t>
        </m:r>
      </m:oMath>
      <w:r>
        <w:t xml:space="preserve"> </w:t>
      </w:r>
      <w:r>
        <w:t xml:space="preserve">(omitting the $50 membership fee).</w:t>
      </w:r>
    </w:p>
    <w:p>
      <w:pPr>
        <w:pStyle w:val="Compact"/>
        <w:numPr>
          <w:ilvl w:val="0"/>
          <w:numId w:val="1057"/>
        </w:numPr>
      </w:pPr>
      <w:r>
        <w:rPr>
          <w:b/>
          <w:bCs/>
        </w:rPr>
        <w:t xml:space="preserve">Sign errors:</w:t>
      </w:r>
      <w:r>
        <w:t xml:space="preserve"> </w:t>
      </w:r>
      <w:r>
        <w:t xml:space="preserve">If a quantity is decreasing, the slope should be negative.</w:t>
      </w:r>
    </w:p>
    <w:p>
      <w:r>
        <w:pict>
          <v:rect style="width:0;height:1.5pt" o:hralign="center" o:hrstd="t" o:hr="t"/>
        </w:pict>
      </w:r>
    </w:p>
    <w:bookmarkEnd w:id="198"/>
    <w:bookmarkEnd w:id="199"/>
    <w:bookmarkStart w:id="204" w:name="systems-of-equations-word-problems"/>
    <w:p>
      <w:pPr>
        <w:pStyle w:val="Heading2"/>
      </w:pPr>
      <w:r>
        <w:t xml:space="preserve">2.25 Systems of Equations: Word Problems</w:t>
      </w:r>
    </w:p>
    <w:bookmarkStart w:id="200" w:name="setting-up-systems-from-word-problems"/>
    <w:p>
      <w:pPr>
        <w:pStyle w:val="Heading3"/>
      </w:pPr>
      <w:r>
        <w:t xml:space="preserve">Setting Up Systems from Word Problems</w:t>
      </w:r>
    </w:p>
    <w:p>
      <w:pPr>
        <w:pStyle w:val="FirstParagraph"/>
      </w:pPr>
      <w:r>
        <w:rPr>
          <w:b/>
          <w:bCs/>
        </w:rPr>
        <w:t xml:space="preserve">Step 1:</w:t>
      </w:r>
      <w:r>
        <w:t xml:space="preserve"> </w:t>
      </w:r>
      <w:r>
        <w:t xml:space="preserve">Define variables clearly.</w:t>
      </w:r>
      <w:r>
        <w:t xml:space="preserve"> </w:t>
      </w:r>
      <w:r>
        <w:rPr>
          <w:b/>
          <w:bCs/>
        </w:rPr>
        <w:t xml:space="preserve">Step 2:</w:t>
      </w:r>
      <w:r>
        <w:t xml:space="preserve"> </w:t>
      </w:r>
      <w:r>
        <w:t xml:space="preserve">Write one equation for each piece of information.</w:t>
      </w:r>
      <w:r>
        <w:t xml:space="preserve"> </w:t>
      </w:r>
      <w:r>
        <w:rPr>
          <w:b/>
          <w:bCs/>
        </w:rPr>
        <w:t xml:space="preserve">Step 3:</w:t>
      </w:r>
      <w:r>
        <w:t xml:space="preserve"> </w:t>
      </w:r>
      <w:r>
        <w:t xml:space="preserve">Solve the system.</w:t>
      </w:r>
      <w:r>
        <w:t xml:space="preserve"> </w:t>
      </w:r>
      <w:r>
        <w:rPr>
          <w:b/>
          <w:bCs/>
        </w:rPr>
        <w:t xml:space="preserve">Step 4:</w:t>
      </w:r>
      <w:r>
        <w:t xml:space="preserve"> </w:t>
      </w:r>
      <w:r>
        <w:t xml:space="preserve">Answer the specific question asked.</w:t>
      </w:r>
    </w:p>
    <w:bookmarkEnd w:id="200"/>
    <w:bookmarkStart w:id="201" w:name="example-ticket-sales"/>
    <w:p>
      <w:pPr>
        <w:pStyle w:val="Heading3"/>
      </w:pPr>
      <w:r>
        <w:t xml:space="preserve">Example: Ticket Sales</w:t>
      </w:r>
    </w:p>
    <w:p>
      <w:pPr>
        <w:pStyle w:val="FirstParagraph"/>
      </w:pPr>
      <w:r>
        <w:t xml:space="preserve">A theater sold 150 tickets for a performance. Adult tickets cost $12 and child tickets cost $8. The total revenue was $1,600. How many adult tickets were sold?</w:t>
      </w:r>
    </w:p>
    <w:p>
      <w:pPr>
        <w:pStyle w:val="BodyText"/>
      </w:pPr>
      <w:r>
        <w:t xml:space="preserve">Let</w:t>
      </w:r>
      <w:r>
        <w:t xml:space="preserve"> </w:t>
      </w:r>
      <m:oMath>
        <m:r>
          <m:t>a</m:t>
        </m:r>
      </m:oMath>
      <w:r>
        <w:t xml:space="preserve"> </w:t>
      </w:r>
      <w:r>
        <w:t xml:space="preserve">= number of adult tickets,</w:t>
      </w:r>
      <w:r>
        <w:t xml:space="preserve"> </w:t>
      </w:r>
      <m:oMath>
        <m:r>
          <m:t>c</m:t>
        </m:r>
      </m:oMath>
      <w:r>
        <w:t xml:space="preserve"> </w:t>
      </w:r>
      <w:r>
        <w:t xml:space="preserve">= number of child tickets.</w:t>
      </w:r>
    </w:p>
    <w:p>
      <w:pPr>
        <w:pStyle w:val="BodyText"/>
      </w:pPr>
      <w:r>
        <w:t xml:space="preserve">Equation 1 (total tickets):</w:t>
      </w:r>
      <w:r>
        <w:t xml:space="preserve"> </w:t>
      </w:r>
      <m:oMath>
        <m:r>
          <m:t>a</m:t>
        </m:r>
        <m:r>
          <m:rPr>
            <m:sty m:val="p"/>
          </m:rPr>
          <m:t>+</m:t>
        </m:r>
        <m:r>
          <m:t>c</m:t>
        </m:r>
        <m:r>
          <m:rPr>
            <m:sty m:val="p"/>
          </m:rPr>
          <m:t>=</m:t>
        </m:r>
        <m:r>
          <m:t>150</m:t>
        </m:r>
      </m:oMath>
      <w:r>
        <w:t xml:space="preserve"> </w:t>
      </w:r>
      <w:r>
        <w:t xml:space="preserve">Equation 2</w:t>
      </w:r>
      <w:r>
        <w:t xml:space="preserve"> </w:t>
      </w:r>
      <m:oMath>
        <m:r>
          <m:t>12</m:t>
        </m:r>
        <m:r>
          <m:t>a</m:t>
        </m:r>
        <m:r>
          <m:rPr>
            <m:sty m:val="p"/>
          </m:rPr>
          <m:t>+</m:t>
        </m:r>
        <m:r>
          <m:t>8</m:t>
        </m:r>
        <m:r>
          <m:t>c</m:t>
        </m:r>
        <m:r>
          <m:rPr>
            <m:sty m:val="p"/>
          </m:rPr>
          <m:t>=</m:t>
        </m:r>
        <m:r>
          <m:t>1600</m:t>
        </m:r>
      </m:oMath>
    </w:p>
    <w:p>
      <w:pPr>
        <w:pStyle w:val="BodyText"/>
      </w:pPr>
      <w:r>
        <w:t xml:space="preserve">From Equation 1:</w:t>
      </w:r>
      <w:r>
        <w:t xml:space="preserve"> </w:t>
      </w:r>
      <m:oMath>
        <m:r>
          <m:t>c</m:t>
        </m:r>
        <m:r>
          <m:rPr>
            <m:sty m:val="p"/>
          </m:rPr>
          <m:t>=</m:t>
        </m:r>
        <m:r>
          <m:t>150</m:t>
        </m:r>
        <m:r>
          <m:rPr>
            <m:sty m:val="p"/>
          </m:rPr>
          <m:t>−</m:t>
        </m:r>
        <m:r>
          <m:t>a</m:t>
        </m:r>
      </m:oMath>
      <w:r>
        <w:t xml:space="preserve">. Substitute:</w:t>
      </w:r>
    </w:p>
    <w:p>
      <w:pPr>
        <w:pStyle w:val="BodyText"/>
      </w:pPr>
      <m:oMathPara>
        <m:oMathParaPr>
          <m:jc m:val="center"/>
        </m:oMathParaPr>
        <m:oMath>
          <m:r>
            <m:t>12</m:t>
          </m:r>
          <m:r>
            <m:t>a</m:t>
          </m:r>
          <m:r>
            <m:rPr>
              <m:sty m:val="p"/>
            </m:rPr>
            <m:t>+</m:t>
          </m:r>
          <m:r>
            <m:t>8</m:t>
          </m:r>
          <m:d>
            <m:dPr>
              <m:begChr m:val="("/>
              <m:endChr m:val=")"/>
              <m:sepChr m:val=""/>
              <m:grow/>
            </m:dPr>
            <m:e>
              <m:r>
                <m:t>150</m:t>
              </m:r>
              <m:r>
                <m:rPr>
                  <m:sty m:val="p"/>
                </m:rPr>
                <m:t>−</m:t>
              </m:r>
              <m:r>
                <m:t>a</m:t>
              </m:r>
            </m:e>
          </m:d>
          <m:r>
            <m:rPr>
              <m:sty m:val="p"/>
            </m:rPr>
            <m:t>=</m:t>
          </m:r>
          <m:r>
            <m:t>1600</m:t>
          </m:r>
        </m:oMath>
      </m:oMathPara>
    </w:p>
    <w:p>
      <w:pPr>
        <w:pStyle w:val="FirstParagraph"/>
      </w:pPr>
      <m:oMathPara>
        <m:oMathParaPr>
          <m:jc m:val="center"/>
        </m:oMathParaPr>
        <m:oMath>
          <m:r>
            <m:t>12</m:t>
          </m:r>
          <m:r>
            <m:t>a</m:t>
          </m:r>
          <m:r>
            <m:rPr>
              <m:sty m:val="p"/>
            </m:rPr>
            <m:t>+</m:t>
          </m:r>
          <m:r>
            <m:t>1200</m:t>
          </m:r>
          <m:r>
            <m:rPr>
              <m:sty m:val="p"/>
            </m:rPr>
            <m:t>−</m:t>
          </m:r>
          <m:r>
            <m:t>8</m:t>
          </m:r>
          <m:r>
            <m:t>a</m:t>
          </m:r>
          <m:r>
            <m:rPr>
              <m:sty m:val="p"/>
            </m:rPr>
            <m:t>=</m:t>
          </m:r>
          <m:r>
            <m:t>1600</m:t>
          </m:r>
        </m:oMath>
      </m:oMathPara>
    </w:p>
    <w:p>
      <w:pPr>
        <w:pStyle w:val="FirstParagraph"/>
      </w:pPr>
      <m:oMathPara>
        <m:oMathParaPr>
          <m:jc m:val="center"/>
        </m:oMathParaPr>
        <m:oMath>
          <m:r>
            <m:t>4</m:t>
          </m:r>
          <m:r>
            <m:t>a</m:t>
          </m:r>
          <m:r>
            <m:rPr>
              <m:sty m:val="p"/>
            </m:rPr>
            <m:t>=</m:t>
          </m:r>
          <m:r>
            <m:t>400</m:t>
          </m:r>
        </m:oMath>
      </m:oMathPara>
    </w:p>
    <w:p>
      <w:pPr>
        <w:pStyle w:val="FirstParagraph"/>
      </w:pPr>
      <m:oMathPara>
        <m:oMathParaPr>
          <m:jc m:val="center"/>
        </m:oMathParaPr>
        <m:oMath>
          <m:r>
            <m:t>a</m:t>
          </m:r>
          <m:r>
            <m:rPr>
              <m:sty m:val="p"/>
            </m:rPr>
            <m:t>=</m:t>
          </m:r>
          <m:r>
            <m:t>100</m:t>
          </m:r>
        </m:oMath>
      </m:oMathPara>
    </w:p>
    <w:p>
      <w:pPr>
        <w:pStyle w:val="FirstParagraph"/>
      </w:pPr>
      <w:r>
        <w:t xml:space="preserve">100 adult tickets were sold (and 50 child tickets).</w:t>
      </w:r>
    </w:p>
    <w:p>
      <w:pPr>
        <w:pStyle w:val="BodyText"/>
      </w:pPr>
      <w:r>
        <w:rPr>
          <w:b/>
          <w:bCs/>
        </w:rPr>
        <w:t xml:space="preserve">Verification:</w:t>
      </w:r>
      <w:r>
        <w:t xml:space="preserve"> </w:t>
      </w:r>
      <m:oMath>
        <m:r>
          <m:t>100</m:t>
        </m:r>
        <m:r>
          <m:rPr>
            <m:sty m:val="p"/>
          </m:rPr>
          <m:t>×</m:t>
        </m:r>
        <m:r>
          <m:rPr>
            <m:sty m:val="p"/>
          </m:rPr>
          <m:t>$</m:t>
        </m:r>
        <m:r>
          <m:t>12</m:t>
        </m:r>
        <m:r>
          <m:rPr>
            <m:sty m:val="p"/>
          </m:rPr>
          <m:t>+</m:t>
        </m:r>
        <m:r>
          <m:t>50</m:t>
        </m:r>
        <m:r>
          <m:rPr>
            <m:sty m:val="p"/>
          </m:rPr>
          <m:t>×</m:t>
        </m:r>
        <m:r>
          <m:rPr>
            <m:sty m:val="p"/>
          </m:rPr>
          <m:t>$</m:t>
        </m:r>
        <m:r>
          <m:t>8</m:t>
        </m:r>
        <m:r>
          <m:rPr>
            <m:sty m:val="p"/>
          </m:rPr>
          <m:t>=</m:t>
        </m:r>
        <m:r>
          <m:rPr>
            <m:sty m:val="p"/>
          </m:rPr>
          <m:t>$</m:t>
        </m:r>
        <m:r>
          <m:t>1200</m:t>
        </m:r>
        <m:r>
          <m:rPr>
            <m:sty m:val="p"/>
          </m:rPr>
          <m:t>+</m:t>
        </m:r>
        <m:r>
          <m:rPr>
            <m:sty m:val="p"/>
          </m:rPr>
          <m:t>$</m:t>
        </m:r>
        <m:r>
          <m:t>400</m:t>
        </m:r>
        <m:r>
          <m:rPr>
            <m:sty m:val="p"/>
          </m:rPr>
          <m:t>=</m:t>
        </m:r>
        <m:r>
          <m:rPr>
            <m:sty m:val="p"/>
          </m:rPr>
          <m:t>$</m:t>
        </m:r>
        <m:r>
          <m:t>1600</m:t>
        </m:r>
      </m:oMath>
      <w:r>
        <w:t xml:space="preserve"> </w:t>
      </w:r>
      <w:r>
        <w:t xml:space="preserve">✓</w:t>
      </w:r>
    </w:p>
    <w:bookmarkEnd w:id="201"/>
    <w:bookmarkStart w:id="202" w:name="example-investment"/>
    <w:p>
      <w:pPr>
        <w:pStyle w:val="Heading3"/>
      </w:pPr>
      <w:r>
        <w:t xml:space="preserve">Example: Investment</w:t>
      </w:r>
    </w:p>
    <w:p>
      <w:pPr>
        <w:pStyle w:val="FirstParagraph"/>
      </w:pPr>
      <w:r>
        <w:t xml:space="preserve">An investor puts $10,000 into two accounts. One account pays 5% annual interest and the other pays 3%. After one year, the total interest earned is $430. How much was invested in each account?</w:t>
      </w:r>
    </w:p>
    <w:p>
      <w:pPr>
        <w:pStyle w:val="BodyText"/>
      </w:pPr>
      <w:r>
        <w:t xml:space="preserve">Let</w:t>
      </w:r>
      <w:r>
        <w:t xml:space="preserve"> </w:t>
      </w:r>
      <m:oMath>
        <m:r>
          <m:t>x</m:t>
        </m:r>
      </m:oMath>
      <w:r>
        <w:t xml:space="preserve"> </w:t>
      </w:r>
      <w:r>
        <w:t xml:space="preserve">= amount at 5%,</w:t>
      </w:r>
      <w:r>
        <w:t xml:space="preserve"> </w:t>
      </w:r>
      <m:oMath>
        <m:r>
          <m:t>y</m:t>
        </m:r>
      </m:oMath>
      <w:r>
        <w:t xml:space="preserve"> </w:t>
      </w:r>
      <w:r>
        <w:t xml:space="preserve">= amount at 3%.</w:t>
      </w:r>
    </w:p>
    <w:p>
      <w:pPr>
        <w:pStyle w:val="BodyText"/>
      </w:pPr>
      <w:r>
        <w:t xml:space="preserve">Equation 1:</w:t>
      </w:r>
      <w:r>
        <w:t xml:space="preserve"> </w:t>
      </w:r>
      <m:oMath>
        <m:r>
          <m:t>x</m:t>
        </m:r>
        <m:r>
          <m:rPr>
            <m:sty m:val="p"/>
          </m:rPr>
          <m:t>+</m:t>
        </m:r>
        <m:r>
          <m:t>y</m:t>
        </m:r>
        <m:r>
          <m:rPr>
            <m:sty m:val="p"/>
          </m:rPr>
          <m:t>=</m:t>
        </m:r>
        <m:r>
          <m:t>10000</m:t>
        </m:r>
      </m:oMath>
      <w:r>
        <w:t xml:space="preserve"> </w:t>
      </w:r>
      <w:r>
        <w:t xml:space="preserve">Equation 2:</w:t>
      </w:r>
      <w:r>
        <w:t xml:space="preserve"> </w:t>
      </w:r>
      <m:oMath>
        <m:r>
          <m:t>0.05</m:t>
        </m:r>
        <m:r>
          <m:t>x</m:t>
        </m:r>
        <m:r>
          <m:rPr>
            <m:sty m:val="p"/>
          </m:rPr>
          <m:t>+</m:t>
        </m:r>
        <m:r>
          <m:t>0.03</m:t>
        </m:r>
        <m:r>
          <m:t>y</m:t>
        </m:r>
        <m:r>
          <m:rPr>
            <m:sty m:val="p"/>
          </m:rPr>
          <m:t>=</m:t>
        </m:r>
        <m:r>
          <m:t>430</m:t>
        </m:r>
      </m:oMath>
    </w:p>
    <w:p>
      <w:pPr>
        <w:pStyle w:val="BodyText"/>
      </w:pPr>
      <w:r>
        <w:t xml:space="preserve">From Equation 1:</w:t>
      </w:r>
      <w:r>
        <w:t xml:space="preserve"> </w:t>
      </w:r>
      <m:oMath>
        <m:r>
          <m:t>y</m:t>
        </m:r>
        <m:r>
          <m:rPr>
            <m:sty m:val="p"/>
          </m:rPr>
          <m:t>=</m:t>
        </m:r>
        <m:r>
          <m:t>10000</m:t>
        </m:r>
        <m:r>
          <m:rPr>
            <m:sty m:val="p"/>
          </m:rPr>
          <m:t>−</m:t>
        </m:r>
        <m:r>
          <m:t>x</m:t>
        </m:r>
      </m:oMath>
      <w:r>
        <w:t xml:space="preserve">. Substitute:</w:t>
      </w:r>
    </w:p>
    <w:p>
      <w:pPr>
        <w:pStyle w:val="BodyText"/>
      </w:pPr>
      <m:oMathPara>
        <m:oMathParaPr>
          <m:jc m:val="center"/>
        </m:oMathParaPr>
        <m:oMath>
          <m:r>
            <m:t>0.05</m:t>
          </m:r>
          <m:r>
            <m:t>x</m:t>
          </m:r>
          <m:r>
            <m:rPr>
              <m:sty m:val="p"/>
            </m:rPr>
            <m:t>+</m:t>
          </m:r>
          <m:r>
            <m:t>0.03</m:t>
          </m:r>
          <m:d>
            <m:dPr>
              <m:begChr m:val="("/>
              <m:endChr m:val=")"/>
              <m:sepChr m:val=""/>
              <m:grow/>
            </m:dPr>
            <m:e>
              <m:r>
                <m:t>10000</m:t>
              </m:r>
              <m:r>
                <m:rPr>
                  <m:sty m:val="p"/>
                </m:rPr>
                <m:t>−</m:t>
              </m:r>
              <m:r>
                <m:t>x</m:t>
              </m:r>
            </m:e>
          </m:d>
          <m:r>
            <m:rPr>
              <m:sty m:val="p"/>
            </m:rPr>
            <m:t>=</m:t>
          </m:r>
          <m:r>
            <m:t>430</m:t>
          </m:r>
        </m:oMath>
      </m:oMathPara>
    </w:p>
    <w:p>
      <w:pPr>
        <w:pStyle w:val="FirstParagraph"/>
      </w:pPr>
      <m:oMathPara>
        <m:oMathParaPr>
          <m:jc m:val="center"/>
        </m:oMathParaPr>
        <m:oMath>
          <m:r>
            <m:t>0.05</m:t>
          </m:r>
          <m:r>
            <m:t>x</m:t>
          </m:r>
          <m:r>
            <m:rPr>
              <m:sty m:val="p"/>
            </m:rPr>
            <m:t>+</m:t>
          </m:r>
          <m:r>
            <m:t>300</m:t>
          </m:r>
          <m:r>
            <m:rPr>
              <m:sty m:val="p"/>
            </m:rPr>
            <m:t>−</m:t>
          </m:r>
          <m:r>
            <m:t>0.03</m:t>
          </m:r>
          <m:r>
            <m:t>x</m:t>
          </m:r>
          <m:r>
            <m:rPr>
              <m:sty m:val="p"/>
            </m:rPr>
            <m:t>=</m:t>
          </m:r>
          <m:r>
            <m:t>430</m:t>
          </m:r>
        </m:oMath>
      </m:oMathPara>
    </w:p>
    <w:p>
      <w:pPr>
        <w:pStyle w:val="FirstParagraph"/>
      </w:pPr>
      <m:oMathPara>
        <m:oMathParaPr>
          <m:jc m:val="center"/>
        </m:oMathParaPr>
        <m:oMath>
          <m:r>
            <m:t>0.02</m:t>
          </m:r>
          <m:r>
            <m:t>x</m:t>
          </m:r>
          <m:r>
            <m:rPr>
              <m:sty m:val="p"/>
            </m:rPr>
            <m:t>=</m:t>
          </m:r>
          <m:r>
            <m:t>130</m:t>
          </m:r>
        </m:oMath>
      </m:oMathPara>
    </w:p>
    <w:p>
      <w:pPr>
        <w:pStyle w:val="FirstParagraph"/>
      </w:pPr>
      <m:oMathPara>
        <m:oMathParaPr>
          <m:jc m:val="center"/>
        </m:oMathParaPr>
        <m:oMath>
          <m:r>
            <m:t>x</m:t>
          </m:r>
          <m:r>
            <m:rPr>
              <m:sty m:val="p"/>
            </m:rPr>
            <m:t>=</m:t>
          </m:r>
          <m:r>
            <m:t>6500</m:t>
          </m:r>
          <m:r>
            <m:rPr>
              <m:sty m:val="p"/>
            </m:rPr>
            <m:t>,</m:t>
          </m:r>
          <m:r>
            <m:t> </m:t>
          </m:r>
          <m:r>
            <m:t>y</m:t>
          </m:r>
          <m:r>
            <m:rPr>
              <m:sty m:val="p"/>
            </m:rPr>
            <m:t>=</m:t>
          </m:r>
          <m:r>
            <m:t>3500</m:t>
          </m:r>
        </m:oMath>
      </m:oMathPara>
    </w:p>
    <w:p>
      <w:pPr>
        <w:pStyle w:val="FirstParagraph"/>
      </w:pPr>
      <w:r>
        <w:t xml:space="preserve">$6,500 was invested at 5% and $3,500 at 3%.</w:t>
      </w:r>
    </w:p>
    <w:p>
      <w:pPr>
        <w:pStyle w:val="BodyText"/>
      </w:pPr>
      <w:r>
        <w:rPr>
          <w:b/>
          <w:bCs/>
        </w:rPr>
        <w:t xml:space="preserve">Verification:</w:t>
      </w:r>
      <w:r>
        <w:t xml:space="preserve"> </w:t>
      </w:r>
      <m:oMath>
        <m:r>
          <m:t>0.05</m:t>
        </m:r>
        <m:d>
          <m:dPr>
            <m:begChr m:val="("/>
            <m:endChr m:val=")"/>
            <m:sepChr m:val=""/>
            <m:grow/>
          </m:dPr>
          <m:e>
            <m:r>
              <m:t>6500</m:t>
            </m:r>
          </m:e>
        </m:d>
        <m:r>
          <m:rPr>
            <m:sty m:val="p"/>
          </m:rPr>
          <m:t>+</m:t>
        </m:r>
        <m:r>
          <m:t>0.03</m:t>
        </m:r>
        <m:d>
          <m:dPr>
            <m:begChr m:val="("/>
            <m:endChr m:val=")"/>
            <m:sepChr m:val=""/>
            <m:grow/>
          </m:dPr>
          <m:e>
            <m:r>
              <m:t>3500</m:t>
            </m:r>
          </m:e>
        </m:d>
        <m:r>
          <m:rPr>
            <m:sty m:val="p"/>
          </m:rPr>
          <m:t>=</m:t>
        </m:r>
        <m:r>
          <m:t>325</m:t>
        </m:r>
        <m:r>
          <m:rPr>
            <m:sty m:val="p"/>
          </m:rPr>
          <m:t>+</m:t>
        </m:r>
        <m:r>
          <m:t>105</m:t>
        </m:r>
        <m:r>
          <m:rPr>
            <m:sty m:val="p"/>
          </m:rPr>
          <m:t>=</m:t>
        </m:r>
        <m:r>
          <m:t>430</m:t>
        </m:r>
      </m:oMath>
      <w:r>
        <w:t xml:space="preserve"> </w:t>
      </w:r>
      <w:r>
        <w:t xml:space="preserve">✓</w:t>
      </w:r>
    </w:p>
    <w:bookmarkEnd w:id="202"/>
    <w:bookmarkStart w:id="203" w:name="example-motion"/>
    <w:p>
      <w:pPr>
        <w:pStyle w:val="Heading3"/>
      </w:pPr>
      <w:r>
        <w:t xml:space="preserve">Example: Motion</w:t>
      </w:r>
    </w:p>
    <w:p>
      <w:pPr>
        <w:pStyle w:val="FirstParagraph"/>
      </w:pPr>
      <w:r>
        <w:t xml:space="preserve">Two cyclists start from towns 240 miles apart and ride toward each other. One cycles at 18 mph and the other at 22 mph. How long until they meet?</w:t>
      </w:r>
    </w:p>
    <w:p>
      <w:pPr>
        <w:pStyle w:val="BodyText"/>
      </w:pPr>
      <w:r>
        <w:t xml:space="preserve">Let</w:t>
      </w:r>
      <w:r>
        <w:t xml:space="preserve"> </w:t>
      </w:r>
      <m:oMath>
        <m:r>
          <m:t>t</m:t>
        </m:r>
      </m:oMath>
      <w:r>
        <w:t xml:space="preserve"> </w:t>
      </w:r>
      <w:r>
        <w:t xml:space="preserve">= time in hours.</w:t>
      </w:r>
    </w:p>
    <w:p>
      <w:pPr>
        <w:pStyle w:val="BodyText"/>
      </w:pPr>
      <w:r>
        <w:t xml:space="preserve">Distance covered by first cyclist:</w:t>
      </w:r>
      <w:r>
        <w:t xml:space="preserve"> </w:t>
      </w:r>
      <m:oMath>
        <m:r>
          <m:t>18</m:t>
        </m:r>
        <m:r>
          <m:t>t</m:t>
        </m:r>
      </m:oMath>
      <w:r>
        <w:t xml:space="preserve"> </w:t>
      </w:r>
      <w:r>
        <w:t xml:space="preserve">Distance covered by second cyclist:</w:t>
      </w:r>
      <w:r>
        <w:t xml:space="preserve"> </w:t>
      </w:r>
      <m:oMath>
        <m:r>
          <m:t>22</m:t>
        </m:r>
        <m:r>
          <m:t>t</m:t>
        </m:r>
      </m:oMath>
    </w:p>
    <w:p>
      <w:pPr>
        <w:pStyle w:val="BodyText"/>
      </w:pPr>
      <w:r>
        <w:t xml:space="preserve">Together they cover the full 240 miles:</w:t>
      </w:r>
    </w:p>
    <w:p>
      <w:pPr>
        <w:pStyle w:val="BodyText"/>
      </w:pPr>
      <m:oMathPara>
        <m:oMathParaPr>
          <m:jc m:val="center"/>
        </m:oMathParaPr>
        <m:oMath>
          <m:r>
            <m:t>18</m:t>
          </m:r>
          <m:r>
            <m:t>t</m:t>
          </m:r>
          <m:r>
            <m:rPr>
              <m:sty m:val="p"/>
            </m:rPr>
            <m:t>+</m:t>
          </m:r>
          <m:r>
            <m:t>22</m:t>
          </m:r>
          <m:r>
            <m:t>t</m:t>
          </m:r>
          <m:r>
            <m:rPr>
              <m:sty m:val="p"/>
            </m:rPr>
            <m:t>=</m:t>
          </m:r>
          <m:r>
            <m:t>240</m:t>
          </m:r>
        </m:oMath>
      </m:oMathPara>
    </w:p>
    <w:p>
      <w:pPr>
        <w:pStyle w:val="FirstParagraph"/>
      </w:pPr>
      <m:oMathPara>
        <m:oMathParaPr>
          <m:jc m:val="center"/>
        </m:oMathParaPr>
        <m:oMath>
          <m:r>
            <m:t>40</m:t>
          </m:r>
          <m:r>
            <m:t>t</m:t>
          </m:r>
          <m:r>
            <m:rPr>
              <m:sty m:val="p"/>
            </m:rPr>
            <m:t>=</m:t>
          </m:r>
          <m:r>
            <m:t>240</m:t>
          </m:r>
        </m:oMath>
      </m:oMathPara>
    </w:p>
    <w:p>
      <w:pPr>
        <w:pStyle w:val="FirstParagraph"/>
      </w:pPr>
      <m:oMathPara>
        <m:oMathParaPr>
          <m:jc m:val="center"/>
        </m:oMathParaPr>
        <m:oMath>
          <m:r>
            <m:t>t</m:t>
          </m:r>
          <m:r>
            <m:rPr>
              <m:sty m:val="p"/>
            </m:rPr>
            <m:t>=</m:t>
          </m:r>
          <m:r>
            <m:t>6</m:t>
          </m:r>
        </m:oMath>
      </m:oMathPara>
    </w:p>
    <w:p>
      <w:pPr>
        <w:pStyle w:val="FirstParagraph"/>
      </w:pPr>
      <w:r>
        <w:t xml:space="preserve">They meet after 6 hours.</w:t>
      </w:r>
    </w:p>
    <w:p>
      <w:r>
        <w:pict>
          <v:rect style="width:0;height:1.5pt" o:hralign="center" o:hrstd="t" o:hr="t"/>
        </w:pict>
      </w:r>
    </w:p>
    <w:bookmarkEnd w:id="203"/>
    <w:bookmarkEnd w:id="204"/>
    <w:bookmarkStart w:id="207" w:name="X312510ea46334fca5dd8ecce672466dfc5d2da2"/>
    <w:p>
      <w:pPr>
        <w:pStyle w:val="Heading2"/>
      </w:pPr>
      <w:r>
        <w:t xml:space="preserve">2.26 Analyzing Solutions: Consistency and Independence</w:t>
      </w:r>
    </w:p>
    <w:bookmarkStart w:id="205" w:name="the-sats-conceptual-questions"/>
    <w:p>
      <w:pPr>
        <w:pStyle w:val="Heading3"/>
      </w:pPr>
      <w:r>
        <w:t xml:space="preserve">The SAT’s Conceptual Questions</w:t>
      </w:r>
    </w:p>
    <w:p>
      <w:pPr>
        <w:pStyle w:val="FirstParagraph"/>
      </w:pPr>
      <w:r>
        <w:t xml:space="preserve">Beyond solving systems, the SAT the classification of systems.</w:t>
      </w:r>
    </w:p>
    <w:p>
      <w:pPr>
        <w:pStyle w:val="BodyText"/>
      </w:pPr>
      <w:r>
        <w:rPr>
          <w:b/>
          <w:bCs/>
        </w:rPr>
        <w:t xml:space="preserve">Question type 1:</w:t>
      </w:r>
      <w:r>
        <w:t xml:space="preserve"> </w:t>
      </w:r>
      <w:r>
        <w:t xml:space="preserve">“</w:t>
      </w:r>
      <w:r>
        <w:t xml:space="preserve">How many solutions does the system have?</w:t>
      </w:r>
      <w:r>
        <w:t xml:space="preserve">”</w:t>
      </w:r>
    </w:p>
    <w:p>
      <w:pPr>
        <w:pStyle w:val="BodyText"/>
      </w:pPr>
      <w:r>
        <w:rPr>
          <w:b/>
          <w:bCs/>
        </w:rPr>
        <w:t xml:space="preserve">Method:</w:t>
      </w:r>
      <w:r>
        <w:t xml:space="preserve"> </w:t>
      </w:r>
      <w:r>
        <w:t xml:space="preserve">Convert both equations to slope-intercept form and compare slopes and intercepts.</w:t>
      </w:r>
    </w:p>
    <w:p>
      <w:pPr>
        <w:pStyle w:val="BodyText"/>
      </w:pPr>
      <w:r>
        <w:rPr>
          <w:b/>
          <w:bCs/>
        </w:rPr>
        <w:t xml:space="preserve">Question type 2:</w:t>
      </w:r>
      <w:r>
        <w:t xml:space="preserve"> </w:t>
      </w:r>
      <w:r>
        <w:t xml:space="preserve">“</w:t>
      </w:r>
      <w:r>
        <w:t xml:space="preserve">For what value of</w:t>
      </w:r>
      <w:r>
        <w:t xml:space="preserve"> </w:t>
      </w:r>
      <m:oMath>
        <m:r>
          <m:t>k</m:t>
        </m:r>
      </m:oMath>
      <w:r>
        <w:t xml:space="preserve"> </w:t>
      </w:r>
      <w:r>
        <w:t xml:space="preserve">does the system have no solution?</w:t>
      </w:r>
      <w:r>
        <w:t xml:space="preserve">”</w:t>
      </w:r>
    </w:p>
    <w:p>
      <w:pPr>
        <w:pStyle w:val="BodyText"/>
      </w:pPr>
      <w:r>
        <w:rPr>
          <w:b/>
          <w:bCs/>
        </w:rPr>
        <w:t xml:space="preserve">Method:</w:t>
      </w:r>
      <w:r>
        <w:t xml:space="preserve"> </w:t>
      </w:r>
      <w:r>
        <w:t xml:space="preserve">Set the slopes equal and the intercepts unequal, then solve for</w:t>
      </w:r>
      <w:r>
        <w:t xml:space="preserve"> </w:t>
      </w:r>
      <m:oMath>
        <m:r>
          <m:t>k</m:t>
        </m:r>
      </m:oMath>
      <w:r>
        <w:t xml:space="preserve">.</w:t>
      </w:r>
    </w:p>
    <w:p>
      <w:pPr>
        <w:pStyle w:val="BodyText"/>
      </w:pPr>
      <w:r>
        <w:rPr>
          <w:b/>
          <w:bCs/>
        </w:rPr>
        <w:t xml:space="preserve">Question type 3:</w:t>
      </w:r>
      <w:r>
        <w:t xml:space="preserve"> </w:t>
      </w:r>
      <w:r>
        <w:t xml:space="preserve">“</w:t>
      </w:r>
      <w:r>
        <w:t xml:space="preserve">If the system has exactly one solution, which of the following must be true?</w:t>
      </w:r>
      <w:r>
        <w:t xml:space="preserve">”</w:t>
      </w:r>
    </w:p>
    <w:p>
      <w:pPr>
        <w:pStyle w:val="BodyText"/>
      </w:pPr>
      <w:r>
        <w:rPr>
          <w:b/>
          <w:bCs/>
        </w:rPr>
        <w:t xml:space="preserve">Method:</w:t>
      </w:r>
      <w:r>
        <w:t xml:space="preserve"> </w:t>
      </w:r>
      <w:r>
        <w:t xml:space="preserve">The slopes must be different.</w:t>
      </w:r>
    </w:p>
    <w:bookmarkEnd w:id="205"/>
    <w:bookmarkStart w:id="206" w:name="example"/>
    <w:p>
      <w:pPr>
        <w:pStyle w:val="Heading3"/>
      </w:pPr>
      <w:r>
        <w:t xml:space="preserve">Example</w:t>
      </w:r>
    </w:p>
    <w:p>
      <w:pPr>
        <w:pStyle w:val="FirstParagraph"/>
      </w:pPr>
      <w:r>
        <w:t xml:space="preserve">The system</w:t>
      </w:r>
      <w:r>
        <w:t xml:space="preserve"> </w:t>
      </w:r>
      <m:oMath>
        <m:r>
          <m:t>y</m:t>
        </m:r>
        <m:r>
          <m:rPr>
            <m:sty m:val="p"/>
          </m:rPr>
          <m:t>=</m:t>
        </m:r>
        <m:r>
          <m:t>m</m:t>
        </m:r>
        <m:r>
          <m:t>x</m:t>
        </m:r>
        <m:r>
          <m:rPr>
            <m:sty m:val="p"/>
          </m:rPr>
          <m:t>+</m:t>
        </m:r>
        <m:r>
          <m:t>4</m:t>
        </m:r>
      </m:oMath>
      <w:r>
        <w:t xml:space="preserve"> </w:t>
      </w:r>
      <w:r>
        <w:t xml:space="preserve">and</w:t>
      </w:r>
      <w:r>
        <w:t xml:space="preserve"> </w:t>
      </w:r>
      <m:oMath>
        <m:r>
          <m:t>y</m:t>
        </m:r>
        <m:r>
          <m:rPr>
            <m:sty m:val="p"/>
          </m:rPr>
          <m:t>=</m:t>
        </m:r>
        <m:r>
          <m:t>3</m:t>
        </m:r>
        <m:r>
          <m:t>x</m:t>
        </m:r>
        <m:r>
          <m:rPr>
            <m:sty m:val="p"/>
          </m:rPr>
          <m:t>+</m:t>
        </m:r>
        <m:r>
          <m:t>b</m:t>
        </m:r>
      </m:oMath>
      <w:r>
        <w:t xml:space="preserve"> </w:t>
      </w:r>
      <w:r>
        <w:t xml:space="preserve">has no solution. Which of the following must be true?</w:t>
      </w:r>
    </w:p>
    <w:p>
      <w:pPr>
        <w:pStyle w:val="Compact"/>
        <w:numPr>
          <w:ilvl w:val="0"/>
          <w:numId w:val="1058"/>
        </w:numPr>
      </w:pPr>
      <m:oMath>
        <m:r>
          <m:t>m</m:t>
        </m:r>
        <m:r>
          <m:rPr>
            <m:sty m:val="p"/>
          </m:rPr>
          <m:t>=</m:t>
        </m:r>
        <m:r>
          <m:t>3</m:t>
        </m:r>
      </m:oMath>
      <w:r>
        <w:t xml:space="preserve"> </w:t>
      </w:r>
      <w:r>
        <w:t xml:space="preserve">and</w:t>
      </w:r>
      <w:r>
        <w:t xml:space="preserve"> </w:t>
      </w:r>
      <m:oMath>
        <m:r>
          <m:t>b</m:t>
        </m:r>
        <m:r>
          <m:rPr>
            <m:sty m:val="p"/>
          </m:rPr>
          <m:t>=</m:t>
        </m:r>
        <m:r>
          <m:t>4</m:t>
        </m:r>
      </m:oMath>
    </w:p>
    <w:p>
      <w:pPr>
        <w:pStyle w:val="Compact"/>
        <w:numPr>
          <w:ilvl w:val="0"/>
          <w:numId w:val="1058"/>
        </w:numPr>
      </w:pPr>
      <m:oMath>
        <m:r>
          <m:t>m</m:t>
        </m:r>
        <m:r>
          <m:rPr>
            <m:sty m:val="p"/>
          </m:rPr>
          <m:t>=</m:t>
        </m:r>
        <m:r>
          <m:t>3</m:t>
        </m:r>
      </m:oMath>
      <w:r>
        <w:t xml:space="preserve"> </w:t>
      </w:r>
      <w:r>
        <w:t xml:space="preserve">and</w:t>
      </w:r>
      <w:r>
        <w:t xml:space="preserve"> </w:t>
      </w:r>
      <m:oMath>
        <m:r>
          <m:t>b</m:t>
        </m:r>
        <m:r>
          <m:rPr>
            <m:sty m:val="p"/>
          </m:rPr>
          <m:t>≠</m:t>
        </m:r>
        <m:r>
          <m:t>4</m:t>
        </m:r>
      </m:oMath>
    </w:p>
    <w:p>
      <w:pPr>
        <w:pStyle w:val="Compact"/>
        <w:numPr>
          <w:ilvl w:val="0"/>
          <w:numId w:val="1058"/>
        </w:numPr>
      </w:pPr>
      <m:oMath>
        <m:r>
          <m:t>m</m:t>
        </m:r>
        <m:r>
          <m:rPr>
            <m:sty m:val="p"/>
          </m:rPr>
          <m:t>≠</m:t>
        </m:r>
        <m:r>
          <m:t>3</m:t>
        </m:r>
      </m:oMath>
      <w:r>
        <w:t xml:space="preserve"> </w:t>
      </w:r>
      <w:r>
        <w:t xml:space="preserve">and</w:t>
      </w:r>
      <w:r>
        <w:t xml:space="preserve"> </w:t>
      </w:r>
      <m:oMath>
        <m:r>
          <m:t>b</m:t>
        </m:r>
        <m:r>
          <m:rPr>
            <m:sty m:val="p"/>
          </m:rPr>
          <m:t>=</m:t>
        </m:r>
        <m:r>
          <m:t>4</m:t>
        </m:r>
      </m:oMath>
    </w:p>
    <w:p>
      <w:pPr>
        <w:pStyle w:val="Compact"/>
        <w:numPr>
          <w:ilvl w:val="0"/>
          <w:numId w:val="1058"/>
        </w:numPr>
      </w:pPr>
      <m:oMath>
        <m:r>
          <m:t>m</m:t>
        </m:r>
        <m:r>
          <m:rPr>
            <m:sty m:val="p"/>
          </m:rPr>
          <m:t>≠</m:t>
        </m:r>
        <m:r>
          <m:t>3</m:t>
        </m:r>
      </m:oMath>
      <w:r>
        <w:t xml:space="preserve"> </w:t>
      </w:r>
      <w:r>
        <w:t xml:space="preserve">and</w:t>
      </w:r>
      <w:r>
        <w:t xml:space="preserve"> </w:t>
      </w:r>
      <m:oMath>
        <m:r>
          <m:t>b</m:t>
        </m:r>
        <m:r>
          <m:rPr>
            <m:sty m:val="p"/>
          </m:rPr>
          <m:t>≠</m:t>
        </m:r>
        <m:r>
          <m:t>4</m:t>
        </m:r>
      </m:oMath>
    </w:p>
    <w:p>
      <w:pPr>
        <w:pStyle w:val="FirstParagraph"/>
      </w:pPr>
      <w:r>
        <w:rPr>
          <w:b/>
          <w:bCs/>
        </w:rPr>
        <w:t xml:space="preserve">Answer:</w:t>
      </w:r>
      <w:r>
        <w:t xml:space="preserve"> </w:t>
      </w:r>
      <w:r>
        <w:t xml:space="preserve">(B). For no solution, the slopes must be equal (</w:t>
      </w:r>
      <m:oMath>
        <m:r>
          <m:t>m</m:t>
        </m:r>
        <m:r>
          <m:rPr>
            <m:sty m:val="p"/>
          </m:rPr>
          <m:t>=</m:t>
        </m:r>
        <m:r>
          <m:t>3</m:t>
        </m:r>
      </m:oMath>
      <w:r>
        <w:t xml:space="preserve">) and the</w:t>
      </w:r>
      <w:r>
        <w:t xml:space="preserve"> </w:t>
      </w:r>
      <m:oMath>
        <m:r>
          <m:t>y</m:t>
        </m:r>
      </m:oMath>
      <w:r>
        <w:t xml:space="preserve">-intercepts must be different (</w:t>
      </w:r>
      <m:oMath>
        <m:r>
          <m:t>b</m:t>
        </m:r>
        <m:r>
          <m:rPr>
            <m:sty m:val="p"/>
          </m:rPr>
          <m:t>≠</m:t>
        </m:r>
        <m:r>
          <m:t>4</m:t>
        </m:r>
      </m:oMath>
      <w:r>
        <w:t xml:space="preserve">).</w:t>
      </w:r>
    </w:p>
    <w:p>
      <w:r>
        <w:pict>
          <v:rect style="width:0;height:1.5pt" o:hralign="center" o:hrstd="t" o:hr="t"/>
        </w:pict>
      </w:r>
    </w:p>
    <w:bookmarkEnd w:id="206"/>
    <w:bookmarkEnd w:id="207"/>
    <w:bookmarkStart w:id="210" w:name="linear-equations-and-the-reference-sheet"/>
    <w:p>
      <w:pPr>
        <w:pStyle w:val="Heading2"/>
      </w:pPr>
      <w:r>
        <w:t xml:space="preserve">2.27 Linear Equations and the Reference Sheet</w:t>
      </w:r>
    </w:p>
    <w:bookmarkStart w:id="208" w:name="what-the-sat-provides"/>
    <w:p>
      <w:pPr>
        <w:pStyle w:val="Heading3"/>
      </w:pPr>
      <w:r>
        <w:t xml:space="preserve">What the SAT Provides</w:t>
      </w:r>
    </w:p>
    <w:p>
      <w:pPr>
        <w:pStyle w:val="FirstParagraph"/>
      </w:pPr>
      <w:r>
        <w:t xml:space="preserve">The SAT reference sheet (available in the Bluebook app) includes the following formulas relevant to this chapter:</w:t>
      </w:r>
    </w:p>
    <w:p>
      <w:pPr>
        <w:pStyle w:val="Compact"/>
        <w:numPr>
          <w:ilvl w:val="0"/>
          <w:numId w:val="1059"/>
        </w:numPr>
      </w:pPr>
      <w:r>
        <w:t xml:space="preserve">Area of a rectangle:</w:t>
      </w:r>
      <w:r>
        <w:t xml:space="preserve"> </w:t>
      </w:r>
      <m:oMath>
        <m:r>
          <m:t>A</m:t>
        </m:r>
        <m:r>
          <m:rPr>
            <m:sty m:val="p"/>
          </m:rPr>
          <m:t>=</m:t>
        </m:r>
        <m:r>
          <m:t>l</m:t>
        </m:r>
        <m:r>
          <m:t>w</m:t>
        </m:r>
      </m:oMath>
    </w:p>
    <w:p>
      <w:pPr>
        <w:pStyle w:val="Compact"/>
        <w:numPr>
          <w:ilvl w:val="0"/>
          <w:numId w:val="1059"/>
        </w:numPr>
      </w:pPr>
      <w:r>
        <w:t xml:space="preserve">Area of a triangle:</w:t>
      </w:r>
      <w:r>
        <w:t xml:space="preserve"> </w:t>
      </w:r>
      <m:oMath>
        <m:r>
          <m:t>A</m:t>
        </m:r>
        <m:r>
          <m:rPr>
            <m:sty m:val="p"/>
          </m:rPr>
          <m:t>=</m:t>
        </m:r>
        <m:f>
          <m:fPr>
            <m:type m:val="bar"/>
          </m:fPr>
          <m:num>
            <m:r>
              <m:t>1</m:t>
            </m:r>
          </m:num>
          <m:den>
            <m:r>
              <m:t>2</m:t>
            </m:r>
          </m:den>
        </m:f>
        <m:r>
          <m:t>b</m:t>
        </m:r>
        <m:r>
          <m:t>h</m:t>
        </m:r>
      </m:oMath>
    </w:p>
    <w:p>
      <w:pPr>
        <w:pStyle w:val="Compact"/>
        <w:numPr>
          <w:ilvl w:val="0"/>
          <w:numId w:val="1059"/>
        </w:numPr>
      </w:pPr>
      <w:r>
        <w:t xml:space="preserve">Pythagorean theorem:</w:t>
      </w:r>
      <w:r>
        <w:t xml:space="preserve"> </w:t>
      </w:r>
      <m:oMath>
        <m:sSup>
          <m:e>
            <m:r>
              <m:t>a</m:t>
            </m:r>
          </m:e>
          <m:sup>
            <m:r>
              <m:t>2</m:t>
            </m:r>
          </m:sup>
        </m:sSup>
        <m:r>
          <m:rPr>
            <m:sty m:val="p"/>
          </m:rPr>
          <m:t>+</m:t>
        </m:r>
        <m:sSup>
          <m:e>
            <m:r>
              <m:t>b</m:t>
            </m:r>
          </m:e>
          <m:sup>
            <m:r>
              <m:t>2</m:t>
            </m:r>
          </m:sup>
        </m:sSup>
        <m:r>
          <m:rPr>
            <m:sty m:val="p"/>
          </m:rPr>
          <m:t>=</m:t>
        </m:r>
        <m:sSup>
          <m:e>
            <m:r>
              <m:t>c</m:t>
            </m:r>
          </m:e>
          <m:sup>
            <m:r>
              <m:t>2</m:t>
            </m:r>
          </m:sup>
        </m:sSup>
      </m:oMath>
    </w:p>
    <w:p>
      <w:pPr>
        <w:pStyle w:val="Compact"/>
        <w:numPr>
          <w:ilvl w:val="0"/>
          <w:numId w:val="1059"/>
        </w:numPr>
      </w:pPr>
      <w:r>
        <w:t xml:space="preserve">Volume formulas for various solids</w:t>
      </w:r>
    </w:p>
    <w:p>
      <w:pPr>
        <w:pStyle w:val="Compact"/>
        <w:numPr>
          <w:ilvl w:val="0"/>
          <w:numId w:val="1059"/>
        </w:numPr>
      </w:pPr>
      <m:oMath>
        <m:sSup>
          <m:e>
            <m:r>
              <m:t>360</m:t>
            </m:r>
          </m:e>
          <m:sup>
            <m:r>
              <m:rPr>
                <m:sty m:val="p"/>
              </m:rPr>
              <m:t>∘</m:t>
            </m:r>
          </m:sup>
        </m:sSup>
      </m:oMath>
      <w:r>
        <w:t xml:space="preserve"> </w:t>
      </w:r>
      <w:r>
        <w:t xml:space="preserve">in a circle,</w:t>
      </w:r>
      <w:r>
        <w:t xml:space="preserve"> </w:t>
      </w:r>
      <m:oMath>
        <m:r>
          <m:t>2</m:t>
        </m:r>
        <m:r>
          <m:t>π</m:t>
        </m:r>
      </m:oMath>
      <w:r>
        <w:t xml:space="preserve"> </w:t>
      </w:r>
      <w:r>
        <w:t xml:space="preserve">radians in a circle,</w:t>
      </w:r>
      <w:r>
        <w:t xml:space="preserve"> </w:t>
      </w:r>
      <m:oMath>
        <m:sSup>
          <m:e>
            <m:r>
              <m:t>180</m:t>
            </m:r>
          </m:e>
          <m:sup>
            <m:r>
              <m:rPr>
                <m:sty m:val="p"/>
              </m:rPr>
              <m:t>∘</m:t>
            </m:r>
          </m:sup>
        </m:sSup>
      </m:oMath>
      <w:r>
        <w:t xml:space="preserve"> </w:t>
      </w:r>
      <w:r>
        <w:t xml:space="preserve">in a triangle</w:t>
      </w:r>
    </w:p>
    <w:bookmarkEnd w:id="208"/>
    <w:bookmarkStart w:id="209" w:name="Xcc4fb8c864d396722af59433e937866b927d1c5"/>
    <w:p>
      <w:pPr>
        <w:pStyle w:val="Heading3"/>
      </w:pPr>
      <w:r>
        <w:t xml:space="preserve">What the SAT Does NOT Provide (Must Memorize)</w:t>
      </w:r>
    </w:p>
    <w:p>
      <w:pPr>
        <w:pStyle w:val="Compact"/>
        <w:numPr>
          <w:ilvl w:val="0"/>
          <w:numId w:val="1060"/>
        </w:numPr>
      </w:pPr>
      <w:r>
        <w:t xml:space="preserve">Slope formula:</w:t>
      </w:r>
      <w:r>
        <w:t xml:space="preserve"> </w:t>
      </w:r>
      <m:oMath>
        <m:r>
          <m:t>m</m:t>
        </m:r>
        <m:r>
          <m:rPr>
            <m:sty m:val="p"/>
          </m:rPr>
          <m:t>=</m:t>
        </m:r>
        <m:f>
          <m:fPr>
            <m:type m:val="bar"/>
          </m:fPr>
          <m:num>
            <m:sSub>
              <m:e>
                <m:r>
                  <m:t>y</m:t>
                </m:r>
              </m:e>
              <m:sub>
                <m:r>
                  <m:t>2</m:t>
                </m:r>
              </m:sub>
            </m:sSub>
            <m:r>
              <m:rPr>
                <m:sty m:val="p"/>
              </m:rPr>
              <m:t>−</m:t>
            </m:r>
            <m:sSub>
              <m:e>
                <m:r>
                  <m:t>y</m:t>
                </m:r>
              </m:e>
              <m:sub>
                <m:r>
                  <m:t>1</m:t>
                </m:r>
              </m:sub>
            </m:sSub>
          </m:num>
          <m:den>
            <m:sSub>
              <m:e>
                <m:r>
                  <m:t>x</m:t>
                </m:r>
              </m:e>
              <m:sub>
                <m:r>
                  <m:t>2</m:t>
                </m:r>
              </m:sub>
            </m:sSub>
            <m:r>
              <m:rPr>
                <m:sty m:val="p"/>
              </m:rPr>
              <m:t>−</m:t>
            </m:r>
            <m:sSub>
              <m:e>
                <m:r>
                  <m:t>x</m:t>
                </m:r>
              </m:e>
              <m:sub>
                <m:r>
                  <m:t>1</m:t>
                </m:r>
              </m:sub>
            </m:sSub>
          </m:den>
        </m:f>
      </m:oMath>
    </w:p>
    <w:p>
      <w:pPr>
        <w:pStyle w:val="Compact"/>
        <w:numPr>
          <w:ilvl w:val="0"/>
          <w:numId w:val="1060"/>
        </w:numPr>
      </w:pPr>
      <w:r>
        <w:t xml:space="preserve">Slope-intercept form:</w:t>
      </w:r>
      <w:r>
        <w:t xml:space="preserve"> </w:t>
      </w:r>
      <m:oMath>
        <m:r>
          <m:t>y</m:t>
        </m:r>
        <m:r>
          <m:rPr>
            <m:sty m:val="p"/>
          </m:rPr>
          <m:t>=</m:t>
        </m:r>
        <m:r>
          <m:t>m</m:t>
        </m:r>
        <m:r>
          <m:t>x</m:t>
        </m:r>
        <m:r>
          <m:rPr>
            <m:sty m:val="p"/>
          </m:rPr>
          <m:t>+</m:t>
        </m:r>
        <m:r>
          <m:t>b</m:t>
        </m:r>
      </m:oMath>
    </w:p>
    <w:p>
      <w:pPr>
        <w:pStyle w:val="Compact"/>
        <w:numPr>
          <w:ilvl w:val="0"/>
          <w:numId w:val="1060"/>
        </w:numPr>
      </w:pPr>
      <w:r>
        <w:t xml:space="preserve">Point-slope form:</w:t>
      </w:r>
      <w:r>
        <w:t xml:space="preserve"> </w:t>
      </w:r>
      <m:oMath>
        <m:r>
          <m:t>y</m:t>
        </m:r>
        <m:r>
          <m:rPr>
            <m:sty m:val="p"/>
          </m:rPr>
          <m:t>−</m:t>
        </m:r>
        <m:sSub>
          <m:e>
            <m:r>
              <m:t>y</m:t>
            </m:r>
          </m:e>
          <m:sub>
            <m:r>
              <m:t>1</m:t>
            </m:r>
          </m:sub>
        </m:sSub>
        <m:r>
          <m:rPr>
            <m:sty m:val="p"/>
          </m:rPr>
          <m:t>=</m:t>
        </m:r>
        <m:r>
          <m:t>m</m:t>
        </m:r>
        <m:d>
          <m:dPr>
            <m:begChr m:val="("/>
            <m:endChr m:val=")"/>
            <m:sepChr m:val=""/>
            <m:grow/>
          </m:dPr>
          <m:e>
            <m:r>
              <m:t>x</m:t>
            </m:r>
            <m:r>
              <m:rPr>
                <m:sty m:val="p"/>
              </m:rPr>
              <m:t>−</m:t>
            </m:r>
            <m:sSub>
              <m:e>
                <m:r>
                  <m:t>x</m:t>
                </m:r>
              </m:e>
              <m:sub>
                <m:r>
                  <m:t>1</m:t>
                </m:r>
              </m:sub>
            </m:sSub>
          </m:e>
        </m:d>
      </m:oMath>
    </w:p>
    <w:p>
      <w:pPr>
        <w:pStyle w:val="Compact"/>
        <w:numPr>
          <w:ilvl w:val="0"/>
          <w:numId w:val="1060"/>
        </w:numPr>
      </w:pPr>
      <w:r>
        <w:t xml:space="preserve">Standard form:</w:t>
      </w:r>
      <w:r>
        <w:t xml:space="preserve"> </w:t>
      </w:r>
      <m:oMath>
        <m:r>
          <m:t>A</m:t>
        </m:r>
        <m:r>
          <m:t>x</m:t>
        </m:r>
        <m:r>
          <m:rPr>
            <m:sty m:val="p"/>
          </m:rPr>
          <m:t>+</m:t>
        </m:r>
        <m:r>
          <m:t>B</m:t>
        </m:r>
        <m:r>
          <m:t>y</m:t>
        </m:r>
        <m:r>
          <m:rPr>
            <m:sty m:val="p"/>
          </m:rPr>
          <m:t>=</m:t>
        </m:r>
        <m:r>
          <m:t>C</m:t>
        </m:r>
      </m:oMath>
    </w:p>
    <w:p>
      <w:pPr>
        <w:pStyle w:val="Compact"/>
        <w:numPr>
          <w:ilvl w:val="0"/>
          <w:numId w:val="1060"/>
        </w:numPr>
      </w:pPr>
      <w:r>
        <w:t xml:space="preserve">Distance formula:</w:t>
      </w:r>
      <w:r>
        <w:t xml:space="preserve"> </w:t>
      </w:r>
      <m:oMath>
        <m:r>
          <m:t>d</m:t>
        </m:r>
        <m:r>
          <m:rPr>
            <m:sty m:val="p"/>
          </m:rPr>
          <m:t>=</m:t>
        </m:r>
        <m:rad>
          <m:radPr>
            <m:degHide m:val="on"/>
          </m:radPr>
          <m:deg/>
          <m:e>
            <m:sSup>
              <m:e>
                <m:d>
                  <m:dPr>
                    <m:begChr m:val="("/>
                    <m:endChr m:val=")"/>
                    <m:sepChr m:val=""/>
                    <m:grow/>
                  </m:dPr>
                  <m:e>
                    <m:sSub>
                      <m:e>
                        <m:r>
                          <m:t>x</m:t>
                        </m:r>
                      </m:e>
                      <m:sub>
                        <m:r>
                          <m:t>2</m:t>
                        </m:r>
                      </m:sub>
                    </m:sSub>
                    <m:r>
                      <m:rPr>
                        <m:sty m:val="p"/>
                      </m:rPr>
                      <m:t>−</m:t>
                    </m:r>
                    <m:sSub>
                      <m:e>
                        <m:r>
                          <m:t>x</m:t>
                        </m:r>
                      </m:e>
                      <m:sub>
                        <m:r>
                          <m:t>1</m:t>
                        </m:r>
                      </m:sub>
                    </m:sSub>
                  </m:e>
                </m:d>
              </m:e>
              <m:sup>
                <m:r>
                  <m:t>2</m:t>
                </m:r>
              </m:sup>
            </m:sSup>
            <m:r>
              <m:rPr>
                <m:sty m:val="p"/>
              </m:rPr>
              <m:t>+</m:t>
            </m:r>
            <m:sSup>
              <m:e>
                <m:d>
                  <m:dPr>
                    <m:begChr m:val="("/>
                    <m:endChr m:val=")"/>
                    <m:sepChr m:val=""/>
                    <m:grow/>
                  </m:dPr>
                  <m:e>
                    <m:sSub>
                      <m:e>
                        <m:r>
                          <m:t>y</m:t>
                        </m:r>
                      </m:e>
                      <m:sub>
                        <m:r>
                          <m:t>2</m:t>
                        </m:r>
                      </m:sub>
                    </m:sSub>
                    <m:r>
                      <m:rPr>
                        <m:sty m:val="p"/>
                      </m:rPr>
                      <m:t>−</m:t>
                    </m:r>
                    <m:sSub>
                      <m:e>
                        <m:r>
                          <m:t>y</m:t>
                        </m:r>
                      </m:e>
                      <m:sub>
                        <m:r>
                          <m:t>1</m:t>
                        </m:r>
                      </m:sub>
                    </m:sSub>
                  </m:e>
                </m:d>
              </m:e>
              <m:sup>
                <m:r>
                  <m:t>2</m:t>
                </m:r>
              </m:sup>
            </m:sSup>
          </m:e>
        </m:rad>
      </m:oMath>
    </w:p>
    <w:p>
      <w:pPr>
        <w:pStyle w:val="Compact"/>
        <w:numPr>
          <w:ilvl w:val="0"/>
          <w:numId w:val="1060"/>
        </w:numPr>
      </w:pPr>
      <w:r>
        <w:t xml:space="preserve">Midpoint formula:</w:t>
      </w:r>
      <w:r>
        <w:t xml:space="preserve"> </w:t>
      </w:r>
      <m:oMath>
        <m:r>
          <m:t>M</m:t>
        </m:r>
        <m:r>
          <m:rPr>
            <m:sty m:val="p"/>
          </m:rPr>
          <m:t>=</m:t>
        </m:r>
        <m:d>
          <m:dPr>
            <m:begChr m:val="("/>
            <m:endChr m:val=")"/>
            <m:sepChr m:val=""/>
            <m:grow/>
          </m:dPr>
          <m:e>
            <m:f>
              <m:fPr>
                <m:type m:val="bar"/>
              </m:fPr>
              <m:num>
                <m:sSub>
                  <m:e>
                    <m:r>
                      <m:t>x</m:t>
                    </m:r>
                  </m:e>
                  <m:sub>
                    <m:r>
                      <m:t>1</m:t>
                    </m:r>
                  </m:sub>
                </m:sSub>
                <m:r>
                  <m:rPr>
                    <m:sty m:val="p"/>
                  </m:rPr>
                  <m:t>+</m:t>
                </m:r>
                <m:sSub>
                  <m:e>
                    <m:r>
                      <m:t>x</m:t>
                    </m:r>
                  </m:e>
                  <m:sub>
                    <m:r>
                      <m:t>2</m:t>
                    </m:r>
                  </m:sub>
                </m:sSub>
              </m:num>
              <m:den>
                <m:r>
                  <m:t>2</m:t>
                </m:r>
              </m:den>
            </m:f>
            <m:r>
              <m:rPr>
                <m:sty m:val="p"/>
              </m:rPr>
              <m:t>,</m:t>
            </m:r>
            <m:f>
              <m:fPr>
                <m:type m:val="bar"/>
              </m:fPr>
              <m:num>
                <m:sSub>
                  <m:e>
                    <m:r>
                      <m:t>y</m:t>
                    </m:r>
                  </m:e>
                  <m:sub>
                    <m:r>
                      <m:t>1</m:t>
                    </m:r>
                  </m:sub>
                </m:sSub>
                <m:r>
                  <m:rPr>
                    <m:sty m:val="p"/>
                  </m:rPr>
                  <m:t>+</m:t>
                </m:r>
                <m:sSub>
                  <m:e>
                    <m:r>
                      <m:t>y</m:t>
                    </m:r>
                  </m:e>
                  <m:sub>
                    <m:r>
                      <m:t>2</m:t>
                    </m:r>
                  </m:sub>
                </m:sSub>
              </m:num>
              <m:den>
                <m:r>
                  <m:t>2</m:t>
                </m:r>
              </m:den>
            </m:f>
          </m:e>
        </m:d>
      </m:oMath>
    </w:p>
    <w:p>
      <w:pPr>
        <w:pStyle w:val="Compact"/>
        <w:numPr>
          <w:ilvl w:val="0"/>
          <w:numId w:val="1060"/>
        </w:numPr>
      </w:pPr>
      <w:r>
        <w:t xml:space="preserve">Conditions for parallel and perpendicular lines</w:t>
      </w:r>
    </w:p>
    <w:p>
      <w:pPr>
        <w:pStyle w:val="Compact"/>
        <w:numPr>
          <w:ilvl w:val="0"/>
          <w:numId w:val="1060"/>
        </w:numPr>
      </w:pPr>
      <w:r>
        <w:t xml:space="preserve">The relationship between coefficients and number of solutions in a system</w:t>
      </w:r>
    </w:p>
    <w:p>
      <w:r>
        <w:pict>
          <v:rect style="width:0;height:1.5pt" o:hralign="center" o:hrstd="t" o:hr="t"/>
        </w:pict>
      </w:r>
    </w:p>
    <w:bookmarkEnd w:id="209"/>
    <w:bookmarkEnd w:id="210"/>
    <w:bookmarkStart w:id="218" w:name="common-sat-traps-and-how-to-avoid-them"/>
    <w:p>
      <w:pPr>
        <w:pStyle w:val="Heading2"/>
      </w:pPr>
      <w:r>
        <w:t xml:space="preserve">2.28 Common SAT Traps and How to Avoid Them</w:t>
      </w:r>
    </w:p>
    <w:bookmarkStart w:id="211" w:name="X6e07fc9e13908555797eb063ed5e3278641ee55"/>
    <w:p>
      <w:pPr>
        <w:pStyle w:val="Heading3"/>
      </w:pPr>
      <w:r>
        <w:t xml:space="preserve">Trap 1: Solving for</w:t>
      </w:r>
      <w:r>
        <w:rPr>
          <w:b/>
          <w:bCs/>
        </w:rPr>
        <w:t xml:space="preserve">Example:</w:t>
      </w:r>
      <w:r>
        <w:t xml:space="preserve"> </w:t>
      </w:r>
      <w:r>
        <w:t xml:space="preserve">If</w:t>
      </w:r>
      <w:r>
        <w:t xml:space="preserve"> </w:t>
      </w:r>
      <m:oMath>
        <m:r>
          <m:t>3</m:t>
        </m:r>
        <m:r>
          <m:t>x</m:t>
        </m:r>
        <m:r>
          <m:rPr>
            <m:sty m:val="p"/>
          </m:rPr>
          <m:t>+</m:t>
        </m:r>
        <m:r>
          <m:t>2</m:t>
        </m:r>
        <m:r>
          <m:t>y</m:t>
        </m:r>
        <m:r>
          <m:rPr>
            <m:sty m:val="p"/>
          </m:rPr>
          <m:t>=</m:t>
        </m:r>
        <m:r>
          <m:t>12</m:t>
        </m:r>
      </m:oMath>
      <w:r>
        <w:t xml:space="preserve"> </w:t>
      </w:r>
      <w:r>
        <w:t xml:space="preserve">and</w:t>
      </w:r>
      <w:r>
        <w:t xml:space="preserve"> </w:t>
      </w:r>
      <m:oMath>
        <m:r>
          <m:t>x</m:t>
        </m:r>
        <m:r>
          <m:rPr>
            <m:sty m:val="p"/>
          </m:rPr>
          <m:t>−</m:t>
        </m:r>
        <m:r>
          <m:t>y</m:t>
        </m:r>
        <m:r>
          <m:rPr>
            <m:sty m:val="p"/>
          </m:rPr>
          <m:t>=</m:t>
        </m:r>
        <m:r>
          <m:t>1</m:t>
        </m:r>
      </m:oMath>
      <w:r>
        <w:t xml:space="preserve">, what is the value of</w:t>
      </w:r>
      <w:r>
        <w:t xml:space="preserve"> </w:t>
      </w:r>
      <m:oMath>
        <m:r>
          <m:t>2</m:t>
        </m:r>
        <m:r>
          <m:t>x</m:t>
        </m:r>
        <m:r>
          <m:rPr>
            <m:sty m:val="p"/>
          </m:rPr>
          <m:t>−</m:t>
        </m:r>
        <m:r>
          <m:t>y</m:t>
        </m:r>
      </m:oMath>
      <w:r>
        <w:t xml:space="preserve">?</w:t>
      </w:r>
    </w:p>
    <w:p>
      <w:pPr>
        <w:pStyle w:val="FirstParagraph"/>
      </w:pPr>
      <w:r>
        <w:t xml:space="preserve">Students who solve for</w:t>
      </w:r>
      <w:r>
        <w:t xml:space="preserve"> </w:t>
      </w:r>
      <m:oMath>
        <m:r>
          <m:t>x</m:t>
        </m:r>
      </m:oMath>
      <w:r>
        <w:t xml:space="preserve"> </w:t>
      </w:r>
      <w:r>
        <w:t xml:space="preserve">and</w:t>
      </w:r>
      <w:r>
        <w:t xml:space="preserve"> </w:t>
      </w:r>
      <m:oMath>
        <m:r>
          <m:t>y</m:t>
        </m:r>
      </m:oMath>
      <w:r>
        <w:t xml:space="preserve"> </w:t>
      </w:r>
      <w:r>
        <w:t xml:space="preserve">individually and then compute</w:t>
      </w:r>
      <w:r>
        <w:t xml:space="preserve"> </w:t>
      </w:r>
      <m:oMath>
        <m:r>
          <m:t>2</m:t>
        </m:r>
        <m:r>
          <m:t>x</m:t>
        </m:r>
        <m:r>
          <m:rPr>
            <m:sty m:val="p"/>
          </m:rPr>
          <m:t>−</m:t>
        </m:r>
        <m:r>
          <m:t>y</m:t>
        </m:r>
      </m:oMath>
      <w:r>
        <w:t xml:space="preserve"> </w:t>
      </w:r>
      <w:r>
        <w:t xml:space="preserve">will get the right answer but waste time. More importantly, students who solve for</w:t>
      </w:r>
      <w:r>
        <w:t xml:space="preserve"> </w:t>
      </w:r>
      <m:oMath>
        <m:r>
          <m:t>x</m:t>
        </m:r>
      </m:oMath>
      <w:r>
        <w:t xml:space="preserve"> </w:t>
      </w:r>
      <w:r>
        <w:t xml:space="preserve">and stop (because they think</w:t>
      </w:r>
      <w:r>
        <w:t xml:space="preserve"> </w:t>
      </w:r>
      <m:oMath>
        <m:r>
          <m:t>x</m:t>
        </m:r>
      </m:oMath>
      <w:r>
        <w:t xml:space="preserve"> </w:t>
      </w:r>
      <w:r>
        <w:t xml:space="preserve">is what’s being asked) will select a wrong answer.</w:t>
      </w:r>
    </w:p>
    <w:p>
      <w:pPr>
        <w:pStyle w:val="BodyText"/>
      </w:pPr>
      <w:r>
        <w:rPr>
          <w:b/>
          <w:bCs/>
        </w:rPr>
        <w:t xml:space="preserve">Defense:</w:t>
      </w:r>
      <w:r>
        <w:t xml:space="preserve"> </w:t>
      </w:r>
      <w:r>
        <w:t xml:space="preserve">Always re-read the question after solving. Identify exactly what expression or value is being requested.</w:t>
      </w:r>
    </w:p>
    <w:bookmarkEnd w:id="211"/>
    <w:bookmarkStart w:id="212" w:name="trap-2-assuming-x-and-y-are-positive"/>
    <w:p>
      <w:pPr>
        <w:pStyle w:val="Heading3"/>
      </w:pPr>
      <w:r>
        <w:t xml:space="preserve">Trap 2: Assuming</w:t>
      </w:r>
      <w:r>
        <w:t xml:space="preserve"> </w:t>
      </w:r>
      <m:oMath>
        <m:r>
          <m:t>x</m:t>
        </m:r>
      </m:oMath>
      <w:r>
        <w:t xml:space="preserve"> </w:t>
      </w:r>
      <w:r>
        <w:t xml:space="preserve">and</w:t>
      </w:r>
      <w:r>
        <w:t xml:space="preserve"> </w:t>
      </w:r>
      <m:oMath>
        <m:r>
          <m:t>y</m:t>
        </m:r>
      </m:oMath>
      <w:r>
        <w:t xml:space="preserve"> </w:t>
      </w:r>
      <w:r>
        <w:t xml:space="preserve">Are Positive</w:t>
      </w:r>
    </w:p>
    <w:p>
      <w:pPr>
        <w:pStyle w:val="FirstParagraph"/>
      </w:pPr>
      <w:r>
        <w:t xml:space="preserve">Unless the problem states that variables are positive, they could be negative, zero, or fractional. The SAT exploits this by including answer choices that would be correct only if variables were positive.</w:t>
      </w:r>
    </w:p>
    <w:bookmarkEnd w:id="212"/>
    <w:bookmarkStart w:id="213" w:name="X28fcb66dfdeec55b7bda80b73e7e076645ced28"/>
    <w:p>
      <w:pPr>
        <w:pStyle w:val="Heading3"/>
      </w:pPr>
      <w:r>
        <w:t xml:space="preserve">Trap 3: Forgetting to Distribute a Negative Sign</w:t>
      </w:r>
    </w:p>
    <w:p>
      <w:pPr>
        <w:pStyle w:val="FirstParagraph"/>
      </w:pPr>
      <w:r>
        <w:rPr>
          <w:b/>
          <w:bCs/>
        </w:rPr>
        <w:t xml:space="preserve">Example:</w:t>
      </w:r>
      <w:r>
        <w:t xml:space="preserve"> </w:t>
      </w:r>
      <m:oMath>
        <m:r>
          <m:t>3</m:t>
        </m:r>
        <m:r>
          <m:t>x</m:t>
        </m:r>
        <m:r>
          <m:rPr>
            <m:sty m:val="p"/>
          </m:rPr>
          <m:t>−</m:t>
        </m:r>
        <m:r>
          <m:t>2</m:t>
        </m:r>
        <m:d>
          <m:dPr>
            <m:begChr m:val="("/>
            <m:endChr m:val=")"/>
            <m:sepChr m:val=""/>
            <m:grow/>
          </m:dPr>
          <m:e>
            <m:r>
              <m:t>x</m:t>
            </m:r>
            <m:r>
              <m:rPr>
                <m:sty m:val="p"/>
              </m:rPr>
              <m:t>−</m:t>
            </m:r>
            <m:r>
              <m:t>5</m:t>
            </m:r>
          </m:e>
        </m:d>
        <m:r>
          <m:rPr>
            <m:sty m:val="p"/>
          </m:rPr>
          <m:t>=</m:t>
        </m:r>
        <m:r>
          <m:t>3</m:t>
        </m:r>
        <m:r>
          <m:t>x</m:t>
        </m:r>
        <m:r>
          <m:rPr>
            <m:sty m:val="p"/>
          </m:rPr>
          <m:t>−</m:t>
        </m:r>
        <m:r>
          <m:t>2</m:t>
        </m:r>
        <m:r>
          <m:t>x</m:t>
        </m:r>
        <m:r>
          <m:rPr>
            <m:sty m:val="p"/>
          </m:rPr>
          <m:t>+</m:t>
        </m:r>
        <m:r>
          <m:t>10</m:t>
        </m:r>
        <m:r>
          <m:rPr>
            <m:sty m:val="p"/>
          </m:rPr>
          <m:t>=</m:t>
        </m:r>
        <m:r>
          <m:t>x</m:t>
        </m:r>
        <m:r>
          <m:rPr>
            <m:sty m:val="p"/>
          </m:rPr>
          <m:t>+</m:t>
        </m:r>
        <m:r>
          <m:t>10</m:t>
        </m:r>
      </m:oMath>
      <w:r>
        <w:t xml:space="preserve"> </w:t>
      </w:r>
      <w:r>
        <w:t xml:space="preserve">(not</w:t>
      </w:r>
      <w:r>
        <w:t xml:space="preserve"> </w:t>
      </w:r>
      <m:oMath>
        <m:r>
          <m:t>3</m:t>
        </m:r>
        <m:r>
          <m:t>x</m:t>
        </m:r>
        <m:r>
          <m:rPr>
            <m:sty m:val="p"/>
          </m:rPr>
          <m:t>−</m:t>
        </m:r>
        <m:r>
          <m:t>2</m:t>
        </m:r>
        <m:r>
          <m:t>x</m:t>
        </m:r>
        <m:r>
          <m:rPr>
            <m:sty m:val="p"/>
          </m:rPr>
          <m:t>−</m:t>
        </m:r>
        <m:r>
          <m:t>10</m:t>
        </m:r>
        <m:r>
          <m:rPr>
            <m:sty m:val="p"/>
          </m:rPr>
          <m:t>=</m:t>
        </m:r>
        <m:r>
          <m:t>x</m:t>
        </m:r>
        <m:r>
          <m:rPr>
            <m:sty m:val="p"/>
          </m:rPr>
          <m:t>−</m:t>
        </m:r>
        <m:r>
          <m:t>10</m:t>
        </m:r>
      </m:oMath>
      <w:r>
        <w:t xml:space="preserve">).</w:t>
      </w:r>
    </w:p>
    <w:p>
      <w:pPr>
        <w:pStyle w:val="BodyText"/>
      </w:pPr>
      <w:r>
        <w:t xml:space="preserve">The negative sign before the parentheses applies to BOTH terms inside:</w:t>
      </w:r>
      <w:r>
        <w:t xml:space="preserve"> </w:t>
      </w:r>
      <m:oMath>
        <m:r>
          <m:rPr>
            <m:sty m:val="p"/>
          </m:rPr>
          <m:t>−</m:t>
        </m:r>
        <m:r>
          <m:t>2</m:t>
        </m:r>
        <m:d>
          <m:dPr>
            <m:begChr m:val="("/>
            <m:endChr m:val=")"/>
            <m:sepChr m:val=""/>
            <m:grow/>
          </m:dPr>
          <m:e>
            <m:r>
              <m:t>x</m:t>
            </m:r>
            <m:r>
              <m:rPr>
                <m:sty m:val="p"/>
              </m:rPr>
              <m:t>−</m:t>
            </m:r>
            <m:r>
              <m:t>5</m:t>
            </m:r>
          </m:e>
        </m:d>
        <m:r>
          <m:rPr>
            <m:sty m:val="p"/>
          </m:rPr>
          <m:t>=</m:t>
        </m:r>
        <m:r>
          <m:rPr>
            <m:sty m:val="p"/>
          </m:rPr>
          <m:t>−</m:t>
        </m:r>
        <m:r>
          <m:t>2</m:t>
        </m:r>
        <m:r>
          <m:t>x</m:t>
        </m:r>
        <m:r>
          <m:rPr>
            <m:sty m:val="p"/>
          </m:rPr>
          <m:t>+</m:t>
        </m:r>
        <m:r>
          <m:t>10</m:t>
        </m:r>
      </m:oMath>
      <w:r>
        <w:t xml:space="preserve">.</w:t>
      </w:r>
    </w:p>
    <w:bookmarkEnd w:id="213"/>
    <w:bookmarkStart w:id="214" w:name="trap-4-dividing-only-some-terms"/>
    <w:p>
      <w:pPr>
        <w:pStyle w:val="Heading3"/>
      </w:pPr>
      <w:r>
        <w:t xml:space="preserve">Trap 4: Dividing Only Some Terms</w:t>
      </w:r>
    </w:p>
    <w:p>
      <w:pPr>
        <w:pStyle w:val="FirstParagraph"/>
      </w:pPr>
      <w:r>
        <w:rPr>
          <w:b/>
          <w:bCs/>
        </w:rPr>
        <w:t xml:space="preserve">Example:</w:t>
      </w:r>
      <w:r>
        <w:t xml:space="preserve"> </w:t>
      </w:r>
      <w:r>
        <w:t xml:space="preserve">If</w:t>
      </w:r>
      <w:r>
        <w:t xml:space="preserve"> </w:t>
      </w:r>
      <m:oMath>
        <m:f>
          <m:fPr>
            <m:type m:val="bar"/>
          </m:fPr>
          <m:num>
            <m:r>
              <m:t>x</m:t>
            </m:r>
            <m:r>
              <m:rPr>
                <m:sty m:val="p"/>
              </m:rPr>
              <m:t>+</m:t>
            </m:r>
            <m:r>
              <m:t>y</m:t>
            </m:r>
          </m:num>
          <m:den>
            <m:r>
              <m:t>3</m:t>
            </m:r>
          </m:den>
        </m:f>
        <m:r>
          <m:rPr>
            <m:sty m:val="p"/>
          </m:rPr>
          <m:t>=</m:t>
        </m:r>
        <m:r>
          <m:t>5</m:t>
        </m:r>
      </m:oMath>
      <w:r>
        <w:t xml:space="preserve">, then</w:t>
      </w:r>
      <w:r>
        <w:t xml:space="preserve"> </w:t>
      </w:r>
      <m:oMath>
        <m:r>
          <m:t>x</m:t>
        </m:r>
        <m:r>
          <m:rPr>
            <m:sty m:val="p"/>
          </m:rPr>
          <m:t>+</m:t>
        </m:r>
        <m:r>
          <m:t>y</m:t>
        </m:r>
        <m:r>
          <m:rPr>
            <m:sty m:val="p"/>
          </m:rPr>
          <m:t>=</m:t>
        </m:r>
        <m:r>
          <m:t>15</m:t>
        </m:r>
      </m:oMath>
      <w:r>
        <w:t xml:space="preserve"> </w:t>
      </w:r>
      <w:r>
        <w:t xml:space="preserve">(multiply BOTH terms by 3). Students sometimes write</w:t>
      </w:r>
      <w:r>
        <w:t xml:space="preserve"> </w:t>
      </w:r>
      <m:oMath>
        <m:r>
          <m:t>x</m:t>
        </m:r>
        <m:r>
          <m:rPr>
            <m:sty m:val="p"/>
          </m:rPr>
          <m:t>+</m:t>
        </m:r>
        <m:f>
          <m:fPr>
            <m:type m:val="bar"/>
          </m:fPr>
          <m:num>
            <m:r>
              <m:t>y</m:t>
            </m:r>
          </m:num>
          <m:den>
            <m:r>
              <m:t>3</m:t>
            </m:r>
          </m:den>
        </m:f>
        <m:r>
          <m:rPr>
            <m:sty m:val="p"/>
          </m:rPr>
          <m:t>=</m:t>
        </m:r>
        <m:r>
          <m:t>15</m:t>
        </m:r>
      </m:oMath>
      <w:r>
        <w:t xml:space="preserve">, which is wrong.</w:t>
      </w:r>
    </w:p>
    <w:bookmarkEnd w:id="214"/>
    <w:bookmarkStart w:id="215" w:name="Xda8ea1df8e47769001978c6296424a947762ad6"/>
    <w:p>
      <w:pPr>
        <w:pStyle w:val="Heading3"/>
      </w:pPr>
      <w:r>
        <w:t xml:space="preserve">Trap 5: Confusing</w:t>
      </w:r>
      <w:r>
        <w:t xml:space="preserve"> </w:t>
      </w:r>
      <w:r>
        <w:t xml:space="preserve">“</w:t>
      </w:r>
      <w:r>
        <w:t xml:space="preserve">Percent Of</w:t>
      </w:r>
      <w:r>
        <w:t xml:space="preserve">”</w:t>
      </w:r>
      <w:r>
        <w:t xml:space="preserve"> </w:t>
      </w:r>
      <w:r>
        <w:t xml:space="preserve">with</w:t>
      </w:r>
      <w:r>
        <w:t xml:space="preserve"> </w:t>
      </w:r>
      <w:r>
        <w:t xml:space="preserve">“</w:t>
      </w:r>
      <w:r>
        <w:t xml:space="preserve">Percent More/Less Than</w:t>
      </w:r>
      <w:r>
        <w:t xml:space="preserve">”</w:t>
      </w:r>
    </w:p>
    <w:p>
      <w:pPr>
        <w:pStyle w:val="Compact"/>
        <w:numPr>
          <w:ilvl w:val="0"/>
          <w:numId w:val="1061"/>
        </w:numPr>
      </w:pPr>
      <w:r>
        <w:t xml:space="preserve">“</w:t>
      </w:r>
      <w:r>
        <w:t xml:space="preserve">50% of</w:t>
      </w:r>
      <w:r>
        <w:t xml:space="preserve"> </w:t>
      </w:r>
      <m:oMath>
        <m:r>
          <m:t>x</m:t>
        </m:r>
      </m:oMath>
      <w:r>
        <w:t xml:space="preserve">”</w:t>
      </w:r>
      <w:r>
        <w:t xml:space="preserve"> </w:t>
      </w:r>
      <w:r>
        <w:t xml:space="preserve">=</w:t>
      </w:r>
      <w:r>
        <w:t xml:space="preserve"> </w:t>
      </w:r>
      <m:oMath>
        <m:r>
          <m:t>0.50</m:t>
        </m:r>
        <m:r>
          <m:t>x</m:t>
        </m:r>
      </m:oMath>
    </w:p>
    <w:p>
      <w:pPr>
        <w:pStyle w:val="Compact"/>
        <w:numPr>
          <w:ilvl w:val="0"/>
          <w:numId w:val="1061"/>
        </w:numPr>
      </w:pPr>
      <w:r>
        <w:t xml:space="preserve">“</w:t>
      </w:r>
      <w:r>
        <w:t xml:space="preserve">50% more than</w:t>
      </w:r>
      <w:r>
        <w:t xml:space="preserve"> </w:t>
      </w:r>
      <m:oMath>
        <m:r>
          <m:t>x</m:t>
        </m:r>
      </m:oMath>
      <w:r>
        <w:t xml:space="preserve">”</w:t>
      </w:r>
      <w:r>
        <w:t xml:space="preserve"> </w:t>
      </w:r>
      <w:r>
        <w:t xml:space="preserve">=</w:t>
      </w:r>
      <w:r>
        <w:t xml:space="preserve"> </w:t>
      </w:r>
      <m:oMath>
        <m:r>
          <m:t>x</m:t>
        </m:r>
        <m:r>
          <m:rPr>
            <m:sty m:val="p"/>
          </m:rPr>
          <m:t>+</m:t>
        </m:r>
        <m:r>
          <m:t>0.50</m:t>
        </m:r>
        <m:r>
          <m:t>x</m:t>
        </m:r>
        <m:r>
          <m:rPr>
            <m:sty m:val="p"/>
          </m:rPr>
          <m:t>=</m:t>
        </m:r>
        <m:r>
          <m:t>1.50</m:t>
        </m:r>
        <m:r>
          <m:t>x</m:t>
        </m:r>
      </m:oMath>
    </w:p>
    <w:p>
      <w:pPr>
        <w:pStyle w:val="Compact"/>
        <w:numPr>
          <w:ilvl w:val="0"/>
          <w:numId w:val="1061"/>
        </w:numPr>
      </w:pPr>
      <w:r>
        <w:t xml:space="preserve">“</w:t>
      </w:r>
      <w:r>
        <w:t xml:space="preserve">50% less than</w:t>
      </w:r>
      <w:r>
        <w:t xml:space="preserve"> </w:t>
      </w:r>
      <m:oMath>
        <m:r>
          <m:t>x</m:t>
        </m:r>
      </m:oMath>
      <w:r>
        <w:t xml:space="preserve">”</w:t>
      </w:r>
      <w:r>
        <w:t xml:space="preserve"> </w:t>
      </w:r>
      <w:r>
        <w:t xml:space="preserve">=</w:t>
      </w:r>
      <w:r>
        <w:t xml:space="preserve"> </w:t>
      </w:r>
      <m:oMath>
        <m:r>
          <m:t>x</m:t>
        </m:r>
        <m:r>
          <m:rPr>
            <m:sty m:val="p"/>
          </m:rPr>
          <m:t>−</m:t>
        </m:r>
        <m:r>
          <m:t>0.50</m:t>
        </m:r>
        <m:r>
          <m:t>x</m:t>
        </m:r>
        <m:r>
          <m:rPr>
            <m:sty m:val="p"/>
          </m:rPr>
          <m:t>=</m:t>
        </m:r>
        <m:r>
          <m:t>0.50</m:t>
        </m:r>
        <m:r>
          <m:t>x</m:t>
        </m:r>
      </m:oMath>
    </w:p>
    <w:bookmarkEnd w:id="215"/>
    <w:bookmarkStart w:id="216" w:name="trap-6-not-checking-the-solution"/>
    <w:p>
      <w:pPr>
        <w:pStyle w:val="Heading3"/>
      </w:pPr>
      <w:r>
        <w:t xml:space="preserve">Trap 6: Not Checking the Solution</w:t>
      </w:r>
    </w:p>
    <w:p>
      <w:pPr>
        <w:pStyle w:val="FirstParagraph"/>
      </w:pPr>
      <w:r>
        <w:t xml:space="preserve">On the SAT, answer choices are designed to catch common errors. If you make a sign error or arithmetic mistake, your wrong answer will likely appear as one of the choices. Always verify your solution by substituting back into the original equation(s).</w:t>
      </w:r>
    </w:p>
    <w:bookmarkEnd w:id="216"/>
    <w:bookmarkStart w:id="217" w:name="trap-7-misreading-which-is-not"/>
    <w:p>
      <w:pPr>
        <w:pStyle w:val="Heading3"/>
      </w:pPr>
      <w:r>
        <w:t xml:space="preserve">Trap 7: Misreading</w:t>
      </w:r>
      <w:r>
        <w:t xml:space="preserve"> </w:t>
      </w:r>
      <w:r>
        <w:t xml:space="preserve">“</w:t>
      </w:r>
      <w:r>
        <w:t xml:space="preserve">Which Is NOT…</w:t>
      </w:r>
      <w:r>
        <w:t xml:space="preserve">”</w:t>
      </w:r>
    </w:p>
    <w:p>
      <w:pPr>
        <w:pStyle w:val="FirstParagraph"/>
      </w:pPr>
      <w:r>
        <w:t xml:space="preserve">The word</w:t>
      </w:r>
      <w:r>
        <w:t xml:space="preserve"> </w:t>
      </w:r>
      <w:r>
        <w:t xml:space="preserve">“</w:t>
      </w:r>
      <w:r>
        <w:t xml:space="preserve">NOT</w:t>
      </w:r>
      <w:r>
        <w:t xml:space="preserve">”</w:t>
      </w:r>
      <w:r>
        <w:t xml:space="preserve"> </w:t>
      </w:r>
      <w:r>
        <w:t xml:space="preserve">in a question is easy to overlook under time pressure. Circle or underline it during reading.</w:t>
      </w:r>
    </w:p>
    <w:p>
      <w:r>
        <w:pict>
          <v:rect style="width:0;height:1.5pt" o:hralign="center" o:hrstd="t" o:hr="t"/>
        </w:pict>
      </w:r>
    </w:p>
    <w:bookmarkEnd w:id="217"/>
    <w:bookmarkEnd w:id="218"/>
    <w:bookmarkStart w:id="225" w:name="X62003fd6bdd4620f3b661aa4e01bd635e38e655"/>
    <w:p>
      <w:pPr>
        <w:pStyle w:val="Heading2"/>
      </w:pPr>
      <w:r>
        <w:t xml:space="preserve">2.29 Using Desmos for Linear Equations and Systems</w:t>
      </w:r>
    </w:p>
    <w:bookmarkStart w:id="219" w:name="graphing-a-line"/>
    <w:p>
      <w:pPr>
        <w:pStyle w:val="Heading3"/>
      </w:pPr>
      <w:r>
        <w:t xml:space="preserve">Graphing a Line</w:t>
      </w:r>
    </w:p>
    <w:p>
      <w:pPr>
        <w:pStyle w:val="FirstParagraph"/>
      </w:pPr>
      <w:r>
        <w:t xml:space="preserve">Type any form of a linear equation directly into Desmos:</w:t>
      </w:r>
      <w:r>
        <w:t xml:space="preserve"> </w:t>
      </w:r>
      <w:r>
        <w:t xml:space="preserve">-</w:t>
      </w:r>
      <w:r>
        <w:t xml:space="preserve"> </w:t>
      </w:r>
      <m:oMath>
        <m:r>
          <m:t>y</m:t>
        </m:r>
        <m:r>
          <m:rPr>
            <m:sty m:val="p"/>
          </m:rPr>
          <m:t>=</m:t>
        </m:r>
        <m:r>
          <m:t>2</m:t>
        </m:r>
        <m:r>
          <m:t>x</m:t>
        </m:r>
        <m:r>
          <m:rPr>
            <m:sty m:val="p"/>
          </m:rPr>
          <m:t>+</m:t>
        </m:r>
        <m:r>
          <m:t>3</m:t>
        </m:r>
      </m:oMath>
      <w:r>
        <w:t xml:space="preserve"> </w:t>
      </w:r>
      <w:r>
        <w:t xml:space="preserve">(slope-intercept)</w:t>
      </w:r>
      <w:r>
        <w:t xml:space="preserve"> </w:t>
      </w:r>
      <w:r>
        <w:t xml:space="preserve">-</w:t>
      </w:r>
      <w:r>
        <w:t xml:space="preserve"> </w:t>
      </w:r>
      <m:oMath>
        <m:r>
          <m:t>2</m:t>
        </m:r>
        <m:r>
          <m:t>x</m:t>
        </m:r>
        <m:r>
          <m:rPr>
            <m:sty m:val="p"/>
          </m:rPr>
          <m:t>+</m:t>
        </m:r>
        <m:r>
          <m:t>3</m:t>
        </m:r>
        <m:r>
          <m:t>y</m:t>
        </m:r>
        <m:r>
          <m:rPr>
            <m:sty m:val="p"/>
          </m:rPr>
          <m:t>=</m:t>
        </m:r>
        <m:r>
          <m:t>6</m:t>
        </m:r>
      </m:oMath>
      <w:r>
        <w:t xml:space="preserve"> </w:t>
      </w:r>
      <w:r>
        <w:t xml:space="preserve">(y - 4 = 3(x - 1)$ (point-slope)</w:t>
      </w:r>
    </w:p>
    <w:bookmarkEnd w:id="219"/>
    <w:bookmarkStart w:id="220" w:name="finding-intercepts"/>
    <w:p>
      <w:pPr>
        <w:pStyle w:val="Heading3"/>
      </w:pPr>
      <w:r>
        <w:t xml:space="preserve">Finding Intercepts</w:t>
      </w:r>
    </w:p>
    <w:p>
      <w:pPr>
        <w:pStyle w:val="FirstParagraph"/>
      </w:pPr>
      <w:r>
        <w:t xml:space="preserve">Click on the</w:t>
      </w:r>
      <w:r>
        <w:t xml:space="preserve"> </w:t>
      </w:r>
      <m:oMath>
        <m:r>
          <m:t>x</m:t>
        </m:r>
      </m:oMath>
      <w:r>
        <w:t xml:space="preserve">-axis or</w:t>
      </w:r>
      <w:r>
        <w:t xml:space="preserve"> </w:t>
      </w:r>
      <m:oMath>
        <m:r>
          <m:t>y</m:t>
        </m:r>
      </m:oMath>
      <w:r>
        <w:t xml:space="preserve">-axis intersection points. Desmos displays the exact coordinates.</w:t>
      </w:r>
    </w:p>
    <w:bookmarkEnd w:id="220"/>
    <w:bookmarkStart w:id="221" w:name="solving-a-system"/>
    <w:p>
      <w:pPr>
        <w:pStyle w:val="Heading3"/>
      </w:pPr>
      <w:r>
        <w:t xml:space="preserve">Solving a System</w:t>
      </w:r>
    </w:p>
    <w:p>
      <w:pPr>
        <w:pStyle w:val="FirstParagraph"/>
      </w:pPr>
      <w:r>
        <w:t xml:space="preserve">Type both equations. Click on the intersection point. The coordinates appear instantly.</w:t>
      </w:r>
    </w:p>
    <w:bookmarkEnd w:id="221"/>
    <w:bookmarkStart w:id="222" w:name="finding-slope-from-two-points"/>
    <w:p>
      <w:pPr>
        <w:pStyle w:val="Heading3"/>
      </w:pPr>
      <w:r>
        <w:t xml:space="preserve">Finding Slope from Two Points</w:t>
      </w:r>
    </w:p>
    <w:p>
      <w:pPr>
        <w:pStyle w:val="FirstParagraph"/>
      </w:pPr>
      <w:r>
        <w:t xml:space="preserve">Type the two points as</w:t>
      </w:r>
      <w:r>
        <w:t xml:space="preserve"> </w:t>
      </w:r>
      <m:oMath>
        <m:d>
          <m:dPr>
            <m:begChr m:val="("/>
            <m:endChr m:val=")"/>
            <m:sepChr m:val=""/>
            <m:grow/>
          </m:dPr>
          <m:e>
            <m:sSub>
              <m:e>
                <m:r>
                  <m:t>x</m:t>
                </m:r>
              </m:e>
              <m:sub>
                <m:r>
                  <m:t>1</m:t>
                </m:r>
              </m:sub>
            </m:sSub>
            <m:r>
              <m:rPr>
                <m:sty m:val="p"/>
              </m:rPr>
              <m:t>,</m:t>
            </m:r>
            <m:sSub>
              <m:e>
                <m:r>
                  <m:t>y</m:t>
                </m:r>
              </m:e>
              <m:sub>
                <m:r>
                  <m:t>1</m:t>
                </m:r>
              </m:sub>
            </m:sSub>
          </m:e>
        </m:d>
      </m:oMath>
      <w:r>
        <w:t xml:space="preserve"> </w:t>
      </w:r>
      <w:r>
        <w:t xml:space="preserve">and</w:t>
      </w:r>
      <w:r>
        <w:t xml:space="preserve"> </w:t>
      </w:r>
      <m:oMath>
        <m:d>
          <m:dPr>
            <m:begChr m:val="("/>
            <m:endChr m:val=")"/>
            <m:sepChr m:val=""/>
            <m:grow/>
          </m:dPr>
          <m:e>
            <m:sSub>
              <m:e>
                <m:r>
                  <m:t>x</m:t>
                </m:r>
              </m:e>
              <m:sub>
                <m:r>
                  <m:t>2</m:t>
                </m:r>
              </m:sub>
            </m:sSub>
            <m:r>
              <m:rPr>
                <m:sty m:val="p"/>
              </m:rPr>
              <m:t>,</m:t>
            </m:r>
            <m:sSub>
              <m:e>
                <m:r>
                  <m:t>y</m:t>
                </m:r>
              </m:e>
              <m:sub>
                <m:r>
                  <m:t>2</m:t>
                </m:r>
              </m:sub>
            </m:sSub>
          </m:e>
        </m:d>
      </m:oMath>
      <w:r>
        <w:t xml:space="preserve">. Then type an equation using the slope formula, or simply observe the line they create.</w:t>
      </w:r>
    </w:p>
    <w:bookmarkEnd w:id="222"/>
    <w:bookmarkStart w:id="223" w:name="using-the-table-feature"/>
    <w:p>
      <w:pPr>
        <w:pStyle w:val="Heading3"/>
      </w:pPr>
      <w:r>
        <w:t xml:space="preserve">Using the Table Feature</w:t>
      </w:r>
    </w:p>
    <w:p>
      <w:pPr>
        <w:pStyle w:val="FirstParagraph"/>
      </w:pPr>
      <w:r>
        <w:t xml:space="preserve">Press Ctrl+Alt+T to open a table. Enter</w:t>
      </w:r>
      <w:r>
        <w:t xml:space="preserve"> </w:t>
      </w:r>
      <m:oMath>
        <m:r>
          <m:t>x</m:t>
        </m:r>
      </m:oMath>
      <w:r>
        <w:t xml:space="preserve">-values and the corresponding</w:t>
      </w:r>
      <w:r>
        <w:t xml:space="preserve"> </w:t>
      </w:r>
      <m:oMath>
        <m:r>
          <m:t>y</m:t>
        </m:r>
      </m:oMath>
      <w:r>
        <w:t xml:space="preserve">-values from an equation. This is useful for checking whether a point satisfies an equation.</w:t>
      </w:r>
    </w:p>
    <w:bookmarkEnd w:id="223"/>
    <w:bookmarkStart w:id="224" w:name="backsolving-with-desmos"/>
    <w:p>
      <w:pPr>
        <w:pStyle w:val="Heading3"/>
      </w:pPr>
      <w:r>
        <w:t xml:space="preserve">Backsolving with Desmos</w:t>
      </w:r>
    </w:p>
    <w:p>
      <w:pPr>
        <w:pStyle w:val="FirstParagraph"/>
      </w:pPr>
      <w:r>
        <w:t xml:space="preserve">For</w:t>
      </w:r>
      <w:r>
        <w:t xml:space="preserve"> </w:t>
      </w:r>
      <w:r>
        <w:t xml:space="preserve">“</w:t>
      </w:r>
      <w:r>
        <w:t xml:space="preserve">which of the following is a solution</w:t>
      </w:r>
      <w:r>
        <w:t xml:space="preserve">”</w:t>
      </w:r>
      <w:r>
        <w:t xml:space="preserve"> </w:t>
      </w:r>
      <w:r>
        <w:t xml:space="preserve">questions, enter the system and then test each answer choice by typing it as a point. If it lies on both lines, it’s the solution.</w:t>
      </w:r>
    </w:p>
    <w:p>
      <w:r>
        <w:pict>
          <v:rect style="width:0;height:1.5pt" o:hralign="center" o:hrstd="t" o:hr="t"/>
        </w:pict>
      </w:r>
    </w:p>
    <w:bookmarkEnd w:id="224"/>
    <w:bookmarkEnd w:id="225"/>
    <w:bookmarkStart w:id="226" w:name="summary-of-key-principles"/>
    <w:p>
      <w:pPr>
        <w:pStyle w:val="Heading2"/>
      </w:pPr>
      <w:r>
        <w:t xml:space="preserve">2.30 Summary of Key Principles</w:t>
      </w:r>
    </w:p>
    <w:p>
      <w:pPr>
        <w:numPr>
          <w:ilvl w:val="0"/>
          <w:numId w:val="1062"/>
        </w:numPr>
      </w:pPr>
      <w:r>
        <w:rPr>
          <w:b/>
          <w:bCs/>
        </w:rPr>
        <w:t xml:space="preserve">Slope is rate of change.</w:t>
      </w:r>
      <w:r>
        <w:t xml:space="preserve"> </w:t>
      </w:r>
      <w:r>
        <w:t xml:space="preserve">It tells you how much</w:t>
      </w:r>
      <w:r>
        <w:t xml:space="preserve"> </w:t>
      </w:r>
      <m:oMath>
        <m:r>
          <m:t>y</m:t>
        </m:r>
      </m:oMath>
      <w:r>
        <w:t xml:space="preserve"> </w:t>
      </w:r>
      <w:r>
        <w:t xml:space="preserve">changes per unit change in</w:t>
      </w:r>
      <w:r>
        <w:t xml:space="preserve"> </w:t>
      </w:r>
      <m:oMath>
        <m:r>
          <m:t>x</m:t>
        </m:r>
      </m:oMath>
      <w:r>
        <w:t xml:space="preserve">. Always interpret slope in context.</w:t>
      </w:r>
    </w:p>
    <w:p>
      <w:pPr>
        <w:numPr>
          <w:ilvl w:val="0"/>
          <w:numId w:val="1062"/>
        </w:numPr>
      </w:pPr>
      <w:r>
        <w:rPr>
          <w:b/>
          <w:bCs/>
        </w:rPr>
        <w:t xml:space="preserve">The three forms of a line are equivalent.</w:t>
      </w:r>
      <w:r>
        <w:t xml:space="preserve"> </w:t>
      </w:r>
      <w:r>
        <w:t xml:space="preserve">Master converting between slope-intercept, point-slope, and standard forms. Each form reveals different information.</w:t>
      </w:r>
    </w:p>
    <w:p>
      <w:pPr>
        <w:numPr>
          <w:ilvl w:val="0"/>
          <w:numId w:val="1062"/>
        </w:numPr>
      </w:pPr>
      <w:r>
        <w:rPr>
          <w:b/>
          <w:bCs/>
        </w:rPr>
        <w:t xml:space="preserve">Parallel lines share a slope.</w:t>
      </w:r>
      <w:r>
        <w:t xml:space="preserve"> </w:t>
      </w:r>
      <w:r>
        <w:t xml:space="preserve">Perpendicular lines have slopes that are negative reciprocals.</w:t>
      </w:r>
    </w:p>
    <w:p>
      <w:pPr>
        <w:numPr>
          <w:ilvl w:val="0"/>
          <w:numId w:val="1062"/>
        </w:numPr>
      </w:pPr>
      <w:r>
        <w:rPr>
          <w:b/>
          <w:bCs/>
        </w:rPr>
        <w:t xml:space="preserve">A system’s solution is the intersection point.</w:t>
      </w:r>
      <w:r>
        <w:t xml:space="preserve"> </w:t>
      </w:r>
      <w:r>
        <w:t xml:space="preserve">If lines don’t intersect, there’s no solution. If they’re the same line, there are infinitely many solutions.</w:t>
      </w:r>
    </w:p>
    <w:p>
      <w:pPr>
        <w:numPr>
          <w:ilvl w:val="0"/>
          <w:numId w:val="1062"/>
        </w:numPr>
      </w:pPr>
      <w:r>
        <w:rPr>
          <w:b/>
          <w:bCs/>
        </w:rPr>
        <w:t xml:space="preserve">Substitution works best when a variable is already isolated.</w:t>
      </w:r>
      <w:r>
        <w:t xml:space="preserve"> </w:t>
      </w:r>
      <w:r>
        <w:t xml:space="preserve">Elimination works best when equations are in standard form.</w:t>
      </w:r>
    </w:p>
    <w:p>
      <w:pPr>
        <w:numPr>
          <w:ilvl w:val="0"/>
          <w:numId w:val="1062"/>
        </w:numPr>
      </w:pPr>
      <w:r>
        <w:rPr>
          <w:b/>
          <w:bCs/>
        </w:rPr>
        <w:t xml:space="preserve">Always answer the question that’s asked.</w:t>
      </w:r>
      <w:r>
        <w:t xml:space="preserve"> </w:t>
      </w:r>
      <w:r>
        <w:t xml:space="preserve">Solve for the specific expression or variable requested, not just whatever you happen to find first.</w:t>
      </w:r>
    </w:p>
    <w:p>
      <w:pPr>
        <w:numPr>
          <w:ilvl w:val="0"/>
          <w:numId w:val="1062"/>
        </w:numPr>
      </w:pPr>
      <w:r>
        <w:rPr>
          <w:b/>
          <w:bCs/>
        </w:rPr>
        <w:t xml:space="preserve">Check your work.</w:t>
      </w:r>
      <w:r>
        <w:t xml:space="preserve"> </w:t>
      </w:r>
      <w:r>
        <w:t xml:space="preserve">Substitute your answer back into the original equation. On the SAT, wrong answer choices are designed to catch common errors.</w:t>
      </w:r>
    </w:p>
    <w:p>
      <w:pPr>
        <w:numPr>
          <w:ilvl w:val="0"/>
          <w:numId w:val="1062"/>
        </w:numPr>
      </w:pPr>
      <w:r>
        <w:rPr>
          <w:b/>
          <w:bCs/>
        </w:rPr>
        <w:t xml:space="preserve">Use Desmos strategically.</w:t>
      </w:r>
      <w:r>
        <w:t xml:space="preserve"> </w:t>
      </w:r>
      <w:r>
        <w:t xml:space="preserve">It’s a powerful tool for graphing, solving systems, and verifying answers. But don’t use it for problems you can solve mentally in under 15 seconds.</w:t>
      </w:r>
    </w:p>
    <w:p>
      <w:pPr>
        <w:numPr>
          <w:ilvl w:val="0"/>
          <w:numId w:val="1062"/>
        </w:numPr>
      </w:pPr>
      <w:r>
        <w:rPr>
          <w:b/>
          <w:bCs/>
        </w:rPr>
        <w:t xml:space="preserve">Translate carefully.</w:t>
      </w:r>
      <w:r>
        <w:t xml:space="preserve"> </w:t>
      </w:r>
      <w:r>
        <w:t xml:space="preserve">The difference between</w:t>
      </w:r>
      <w:r>
        <w:t xml:space="preserve"> </w:t>
      </w:r>
      <w:r>
        <w:t xml:space="preserve">“</w:t>
      </w:r>
      <w:r>
        <w:t xml:space="preserve">5 less than</w:t>
      </w:r>
      <w:r>
        <w:t xml:space="preserve"> </w:t>
      </w:r>
      <m:oMath>
        <m:r>
          <m:t>x</m:t>
        </m:r>
      </m:oMath>
      <w:r>
        <w:t xml:space="preserve">”</w:t>
      </w:r>
      <w:r>
        <w:t xml:space="preserve"> </w:t>
      </w:r>
      <w:r>
        <w:t xml:space="preserve">and</w:t>
      </w:r>
      <w:r>
        <w:t xml:space="preserve"> </w:t>
      </w:r>
      <w:r>
        <w:t xml:space="preserve">“</w:t>
      </w:r>
      <w:r>
        <w:t xml:space="preserve">5 less</w:t>
      </w:r>
      <w:r>
        <w:t xml:space="preserve"> </w:t>
      </w:r>
      <m:oMath>
        <m:r>
          <m:t>x</m:t>
        </m:r>
      </m:oMath>
      <w:r>
        <w:t xml:space="preserve">”</w:t>
      </w:r>
      <w:r>
        <w:t xml:space="preserve"> </w:t>
      </w:r>
      <w:r>
        <w:t xml:space="preserve">is the difference between</w:t>
      </w:r>
      <w:r>
        <w:t xml:space="preserve"> </w:t>
      </w:r>
      <m:oMath>
        <m:r>
          <m:t>x</m:t>
        </m:r>
        <m:r>
          <m:rPr>
            <m:sty m:val="p"/>
          </m:rPr>
          <m:t>−</m:t>
        </m:r>
        <m:r>
          <m:t>5</m:t>
        </m:r>
      </m:oMath>
      <w:r>
        <w:t xml:space="preserve"> </w:t>
      </w:r>
      <w:r>
        <w:t xml:space="preserve">and</w:t>
      </w:r>
      <w:r>
        <w:t xml:space="preserve"> </w:t>
      </w:r>
      <m:oMath>
        <m:r>
          <m:t>5</m:t>
        </m:r>
        <m:r>
          <m:rPr>
            <m:sty m:val="p"/>
          </m:rPr>
          <m:t>−</m:t>
        </m:r>
        <m:r>
          <m:t>x</m:t>
        </m:r>
      </m:oMath>
      <w:r>
        <w:t xml:space="preserve">. Read word problems slowly and precisely.</w:t>
      </w:r>
    </w:p>
    <w:p>
      <w:pPr>
        <w:numPr>
          <w:ilvl w:val="0"/>
          <w:numId w:val="1062"/>
        </w:numPr>
      </w:pPr>
      <w:r>
        <w:rPr>
          <w:b/>
          <w:bCs/>
        </w:rPr>
        <w:t xml:space="preserve">Practice the conversions.</w:t>
      </w:r>
      <w:r>
        <w:t xml:space="preserve"> </w:t>
      </w:r>
      <w:r>
        <w:t xml:space="preserve">Moving between words, equations, graphs, and tables is the core skill of SAT algebra. The more fluid you are with these transitions, the more confident and accurate you’ll be on test day.</w:t>
      </w:r>
    </w:p>
    <w:p>
      <w:r>
        <w:pict>
          <v:rect style="width:0;height:1.5pt" o:hralign="center" o:hrstd="t" o:hr="t"/>
        </w:pict>
      </w:r>
    </w:p>
    <w:p>
      <w:pPr>
        <w:pStyle w:val="FirstParagraph"/>
      </w:pPr>
      <w:r>
        <w:rPr>
          <w:i/>
          <w:iCs/>
        </w:rPr>
        <w:t xml:space="preserve">This chapter has provided a comprehensive treatment of linear functions, equations, and systems as they appear on the SAT. Mastery of these concepts — of formulas, but deep understanding of what they mean and how they connect — is essential for achieving a high score. The remaining chapters build on these foundations, extending algebraic reasoning to quadratics, functions, and more advanced topics.</w:t>
      </w:r>
    </w:p>
    <w:p>
      <w:r>
        <w:pict>
          <v:rect style="width:0;height:1.5pt" o:hralign="center" o:hrstd="t" o:hr="t"/>
        </w:pict>
      </w:r>
    </w:p>
    <w:bookmarkEnd w:id="226"/>
    <w:bookmarkEnd w:id="227"/>
    <w:bookmarkStart w:id="404" w:name="X0d93705bf972d403cb7faddf02ac4cc1b1a7fb3"/>
    <w:p>
      <w:pPr>
        <w:pStyle w:val="Heading1"/>
      </w:pPr>
      <w:r>
        <w:t xml:space="preserve">Chapter 3: Advanced Math — Quadratics, Polynomials, and Nonlinear Functions</w:t>
      </w:r>
    </w:p>
    <w:p>
      <w:r>
        <w:pict>
          <v:rect style="width:0;height:1.5pt" o:hralign="center" o:hrstd="t" o:hr="t"/>
        </w:pict>
      </w:r>
    </w:p>
    <w:bookmarkStart w:id="228" w:name="overview-and-test-relevance"/>
    <w:p>
      <w:pPr>
        <w:pStyle w:val="Heading2"/>
      </w:pPr>
      <w:r>
        <w:t xml:space="preserve">Overview and Test Relevance</w:t>
      </w:r>
    </w:p>
    <w:p>
      <w:pPr>
        <w:pStyle w:val="FirstParagraph"/>
      </w:pPr>
      <w:r>
        <w:t xml:space="preserve">Advanced Math is one of the four content domains on the Digital SAT, accounting for approximately</w:t>
      </w:r>
      <w:r>
        <w:t xml:space="preserve"> </w:t>
      </w:r>
      <w:r>
        <w:rPr>
          <w:b/>
          <w:bCs/>
        </w:rPr>
        <w:t xml:space="preserve">35% of all math questions</w:t>
      </w:r>
      <w:r>
        <w:t xml:space="preserve"> </w:t>
      </w:r>
      <w:r>
        <w:t xml:space="preserve">(roughly 13–15 questions out of 44). Combined with Algebra, these two domains represent approximately 70% of the entire test, making them the single most important area of mastery for any student seeking a high score.</w:t>
      </w:r>
    </w:p>
    <w:p>
      <w:pPr>
        <w:pStyle w:val="BodyText"/>
      </w:pPr>
      <w:r>
        <w:t xml:space="preserve">Within Advanced Math, the College Board focuses on three major pillars:</w:t>
      </w:r>
    </w:p>
    <w:p>
      <w:pPr>
        <w:pStyle w:val="Compact"/>
        <w:numPr>
          <w:ilvl w:val="0"/>
          <w:numId w:val="1063"/>
        </w:numPr>
      </w:pPr>
      <w:r>
        <w:rPr>
          <w:b/>
          <w:bCs/>
        </w:rPr>
        <w:t xml:space="preserve">Quadratic Equations and Functions</w:t>
      </w:r>
      <w:r>
        <w:t xml:space="preserve"> </w:t>
      </w:r>
      <w:r>
        <w:t xml:space="preserve">— parabolas, factoring, the quadratic formula, vertex form, discriminant analysis, and modeling real-world phenomena.</w:t>
      </w:r>
    </w:p>
    <w:p>
      <w:pPr>
        <w:pStyle w:val="Compact"/>
        <w:numPr>
          <w:ilvl w:val="0"/>
          <w:numId w:val="1063"/>
        </w:numPr>
      </w:pPr>
      <w:r>
        <w:rPr>
          <w:b/>
          <w:bCs/>
        </w:rPr>
        <w:t xml:space="preserve">Polynomials</w:t>
      </w:r>
      <w:r>
        <w:t xml:space="preserve"> </w:t>
      </w:r>
      <w:r>
        <w:t xml:space="preserve">— operations with polynomials, zeros and factors, polynomial division, and graphing higher-degree polynomials.</w:t>
      </w:r>
    </w:p>
    <w:p>
      <w:pPr>
        <w:pStyle w:val="Compact"/>
        <w:numPr>
          <w:ilvl w:val="0"/>
          <w:numId w:val="1063"/>
        </w:numPr>
      </w:pPr>
      <w:r>
        <w:rPr>
          <w:b/>
          <w:bCs/>
        </w:rPr>
        <w:t xml:space="preserve">Nonlinear Functions</w:t>
      </w:r>
      <w:r>
        <w:t xml:space="preserve"> </w:t>
      </w:r>
      <w:r>
        <w:t xml:space="preserve">— exponential growth and decay, radical functions, rational expressions, and isolating variables in complex equations.</w:t>
      </w:r>
    </w:p>
    <w:p>
      <w:pPr>
        <w:pStyle w:val="FirstParagraph"/>
      </w:pPr>
      <w:r>
        <w:t xml:space="preserve">This chapter provides an exhaustive, textbook-level treatment of every concept, formula, nuance, and strategy you need to master for the SAT. Every detail matters. Every edge case is covered. Every trap is identified.</w:t>
      </w:r>
    </w:p>
    <w:p>
      <w:r>
        <w:pict>
          <v:rect style="width:0;height:1.5pt" o:hralign="center" o:hrstd="t" o:hr="t"/>
        </w:pict>
      </w:r>
    </w:p>
    <w:bookmarkEnd w:id="228"/>
    <w:bookmarkStart w:id="255" w:name="part-i-quadratic-functions-and-equations"/>
    <w:p>
      <w:pPr>
        <w:pStyle w:val="Heading2"/>
      </w:pPr>
      <w:r>
        <w:t xml:space="preserve">Part I: Quadratic Functions and Equations</w:t>
      </w:r>
    </w:p>
    <w:bookmarkStart w:id="229" w:name="what-is-a-quadratic"/>
    <w:p>
      <w:pPr>
        <w:pStyle w:val="Heading3"/>
      </w:pPr>
      <w:r>
        <w:t xml:space="preserve">1.1 What Is a Quadratic?</w:t>
      </w:r>
    </w:p>
    <w:p>
      <w:pPr>
        <w:pStyle w:val="FirstParagraph"/>
      </w:pPr>
      <w:r>
        <w:t xml:space="preserve">A</w:t>
      </w:r>
      <w:r>
        <w:t xml:space="preserve"> </w:t>
      </w:r>
      <w:r>
        <w:rPr>
          <w:b/>
          <w:bCs/>
        </w:rPr>
        <w:t xml:space="preserve">quadratic</w:t>
      </w:r>
      <w:r>
        <w:t xml:space="preserve"> </w:t>
      </w:r>
      <w:r>
        <w:t xml:space="preserve">is any expression or equation in which the highest power of the variable is 2. The general form of a quadratic expression in one variable is:</w:t>
      </w:r>
    </w:p>
    <w:p>
      <w:pPr>
        <w:pStyle w:val="BodyText"/>
      </w:pPr>
      <m:oMathPara>
        <m:oMathParaPr>
          <m:jc m:val="center"/>
        </m:oMathParaPr>
        <m:oMath>
          <m:r>
            <m:t>a</m:t>
          </m:r>
          <m:sSup>
            <m:e>
              <m:r>
                <m:t>x</m:t>
              </m:r>
            </m:e>
            <m:sup>
              <m:r>
                <m:t>2</m:t>
              </m:r>
            </m:sup>
          </m:sSup>
          <m:r>
            <m:rPr>
              <m:sty m:val="p"/>
            </m:rPr>
            <m:t>+</m:t>
          </m:r>
          <m:r>
            <m:t>b</m:t>
          </m:r>
          <m:r>
            <m:t>x</m:t>
          </m:r>
          <m:r>
            <m:rPr>
              <m:sty m:val="p"/>
            </m:rPr>
            <m:t>+</m:t>
          </m:r>
          <m:r>
            <m:t>c</m:t>
          </m:r>
        </m:oMath>
      </m:oMathPara>
    </w:p>
    <w:p>
      <w:pPr>
        <w:pStyle w:val="FirstParagraph"/>
      </w:pPr>
      <w:r>
        <w:t xml:space="preserve">where</w:t>
      </w:r>
      <w:r>
        <w:t xml:space="preserve"> </w:t>
      </w:r>
      <m:oMath>
        <m:r>
          <m:t>a</m:t>
        </m:r>
      </m:oMath>
      <w:r>
        <w:t xml:space="preserve">,</w:t>
      </w:r>
      <w:r>
        <w:t xml:space="preserve"> </w:t>
      </w:r>
      <m:oMath>
        <m:r>
          <m:t>b</m:t>
        </m:r>
      </m:oMath>
      <w:r>
        <w:t xml:space="preserve">, and</w:t>
      </w:r>
      <w:r>
        <w:t xml:space="preserve"> </w:t>
      </w:r>
      <m:oMath>
        <m:r>
          <m:t>c</m:t>
        </m:r>
      </m:oMath>
      <w:r>
        <w:t xml:space="preserve"> </w:t>
      </w:r>
      <w:r>
        <w:t xml:space="preserve">are real numbers and</w:t>
      </w:r>
      <w:r>
        <w:t xml:space="preserve"> </w:t>
      </w:r>
      <m:oMath>
        <m:r>
          <m:t>a</m:t>
        </m:r>
        <m:r>
          <m:rPr>
            <m:sty m:val="p"/>
          </m:rPr>
          <m:t>≠</m:t>
        </m:r>
        <m:r>
          <m:t>0</m:t>
        </m:r>
      </m:oMath>
      <w:r>
        <w:t xml:space="preserve">. If</w:t>
      </w:r>
      <w:r>
        <w:t xml:space="preserve"> </w:t>
      </w:r>
      <m:oMath>
        <m:r>
          <m:t>a</m:t>
        </m:r>
        <m:r>
          <m:rPr>
            <m:sty m:val="p"/>
          </m:rPr>
          <m:t>=</m:t>
        </m:r>
        <m:r>
          <m:t>0</m:t>
        </m:r>
      </m:oMath>
      <w:r>
        <w:t xml:space="preserve">, the expression is no longer quadratic — it becomes linear.</w:t>
      </w:r>
    </w:p>
    <w:p>
      <w:pPr>
        <w:pStyle w:val="BodyText"/>
      </w:pPr>
      <w:r>
        <w:t xml:space="preserve">When a quadratic expression is set equal to zero, we get a</w:t>
      </w:r>
      <w:r>
        <w:t xml:space="preserve"> </w:t>
      </w:r>
      <w:r>
        <w:rPr>
          <w:b/>
          <w:bCs/>
        </w:rPr>
        <w:t xml:space="preserve">quadratic equation</w:t>
      </w:r>
      <w:r>
        <w:t xml:space="preserve">:</w:t>
      </w:r>
    </w:p>
    <w:p>
      <w:pPr>
        <w:pStyle w:val="BodyText"/>
      </w:pPr>
      <m:oMathPara>
        <m:oMathParaPr>
          <m:jc m:val="center"/>
        </m:oMathParaPr>
        <m:oMath>
          <m:r>
            <m:t>a</m:t>
          </m:r>
          <m:sSup>
            <m:e>
              <m:r>
                <m:t>x</m:t>
              </m:r>
            </m:e>
            <m:sup>
              <m:r>
                <m:t>2</m:t>
              </m:r>
            </m:sup>
          </m:sSup>
          <m:r>
            <m:rPr>
              <m:sty m:val="p"/>
            </m:rPr>
            <m:t>+</m:t>
          </m:r>
          <m:r>
            <m:t>b</m:t>
          </m:r>
          <m:r>
            <m:t>x</m:t>
          </m:r>
          <m:r>
            <m:rPr>
              <m:sty m:val="p"/>
            </m:rPr>
            <m:t>+</m:t>
          </m:r>
          <m:r>
            <m:t>c</m:t>
          </m:r>
          <m:r>
            <m:rPr>
              <m:sty m:val="p"/>
            </m:rPr>
            <m:t>=</m:t>
          </m:r>
          <m:r>
            <m:t>0</m:t>
          </m:r>
        </m:oMath>
      </m:oMathPara>
    </w:p>
    <w:p>
      <w:pPr>
        <w:pStyle w:val="FirstParagraph"/>
      </w:pPr>
      <w:r>
        <w:t xml:space="preserve">When a quadratic expression is set equal to</w:t>
      </w:r>
      <w:r>
        <w:t xml:space="preserve"> </w:t>
      </w:r>
      <m:oMath>
        <m:r>
          <m:t>y</m:t>
        </m:r>
      </m:oMath>
      <w:r>
        <w:t xml:space="preserve"> </w:t>
      </w:r>
      <w:r>
        <w:t xml:space="preserve">(or</w:t>
      </w:r>
      <w:r>
        <w:t xml:space="preserve"> </w:t>
      </w:r>
      <m:oMath>
        <m:r>
          <m:t>f</m:t>
        </m:r>
        <m:d>
          <m:dPr>
            <m:begChr m:val="("/>
            <m:endChr m:val=")"/>
            <m:sepChr m:val=""/>
            <m:grow/>
          </m:dPr>
          <m:e>
            <m:r>
              <m:t>x</m:t>
            </m:r>
          </m:e>
        </m:d>
      </m:oMath>
      <w:r>
        <w:t xml:space="preserve">), we get a</w:t>
      </w:r>
      <w:r>
        <w:t xml:space="preserve"> </w:t>
      </w:r>
      <w:r>
        <w:rPr>
          <w:b/>
          <w:bCs/>
        </w:rPr>
        <w:t xml:space="preserve">quadratic function</w:t>
      </w:r>
      <w:r>
        <w:t xml:space="preserve">:</w:t>
      </w:r>
    </w:p>
    <w:p>
      <w:pPr>
        <w:pStyle w:val="BodyText"/>
      </w:pPr>
      <m:oMathPara>
        <m:oMathParaPr>
          <m:jc m:val="center"/>
        </m:oMathParaPr>
        <m:oMath>
          <m:r>
            <m:t>y</m:t>
          </m:r>
          <m:r>
            <m:rPr>
              <m:sty m:val="p"/>
            </m:rPr>
            <m:t>=</m:t>
          </m:r>
          <m:r>
            <m:t>a</m:t>
          </m:r>
          <m:sSup>
            <m:e>
              <m:r>
                <m:t>x</m:t>
              </m:r>
            </m:e>
            <m:sup>
              <m:r>
                <m:t>2</m:t>
              </m:r>
            </m:sup>
          </m:sSup>
          <m:r>
            <m:rPr>
              <m:sty m:val="p"/>
            </m:rPr>
            <m:t>+</m:t>
          </m:r>
          <m:r>
            <m:t>b</m:t>
          </m:r>
          <m:r>
            <m:t>x</m:t>
          </m:r>
          <m:r>
            <m:rPr>
              <m:sty m:val="p"/>
            </m:rPr>
            <m:t>+</m:t>
          </m:r>
          <m:r>
            <m:t>c</m:t>
          </m:r>
          <m:r>
            <m:t> </m:t>
          </m:r>
          <m:r>
            <m:rPr>
              <m:nor/>
              <m:sty m:val="p"/>
            </m:rPr>
            <m:t>or</m:t>
          </m:r>
          <m:r>
            <m:t> </m:t>
          </m:r>
          <m:r>
            <m:t>f</m:t>
          </m:r>
          <m:d>
            <m:dPr>
              <m:begChr m:val="("/>
              <m:endChr m:val=")"/>
              <m:sepChr m:val=""/>
              <m:grow/>
            </m:dPr>
            <m:e>
              <m:r>
                <m:t>x</m:t>
              </m:r>
            </m:e>
          </m:d>
          <m:r>
            <m:rPr>
              <m:sty m:val="p"/>
            </m:rPr>
            <m:t>=</m:t>
          </m:r>
          <m:r>
            <m:t>a</m:t>
          </m:r>
          <m:sSup>
            <m:e>
              <m:r>
                <m:t>x</m:t>
              </m:r>
            </m:e>
            <m:sup>
              <m:r>
                <m:t>2</m:t>
              </m:r>
            </m:sup>
          </m:sSup>
          <m:r>
            <m:rPr>
              <m:sty m:val="p"/>
            </m:rPr>
            <m:t>+</m:t>
          </m:r>
          <m:r>
            <m:t>b</m:t>
          </m:r>
          <m:r>
            <m:t>x</m:t>
          </m:r>
          <m:r>
            <m:rPr>
              <m:sty m:val="p"/>
            </m:rPr>
            <m:t>+</m:t>
          </m:r>
          <m:r>
            <m:t>c</m:t>
          </m:r>
        </m:oMath>
      </m:oMathPara>
    </w:p>
    <w:p>
      <w:pPr>
        <w:pStyle w:val="FirstParagraph"/>
      </w:pPr>
      <w:r>
        <w:t xml:space="preserve">The graph of any quadratic function is called a</w:t>
      </w:r>
      <w:r>
        <w:t xml:space="preserve"> </w:t>
      </w:r>
      <w:r>
        <w:rPr>
          <w:b/>
          <w:bCs/>
        </w:rPr>
        <w:t xml:space="preserve">parabola</w:t>
      </w:r>
      <w:r>
        <w:t xml:space="preserve"> </w:t>
      </w:r>
      <w:r>
        <w:t xml:space="preserve">— a symmetric, U-shaped curve.</w:t>
      </w:r>
    </w:p>
    <w:bookmarkEnd w:id="229"/>
    <w:bookmarkStart w:id="235" w:name="X6215b2ffc2393a8a1166b7b3b2eb2c894cb3cfb"/>
    <w:p>
      <w:pPr>
        <w:pStyle w:val="Heading3"/>
      </w:pPr>
      <w:r>
        <w:t xml:space="preserve">1.2 The Parabola: Shape, Direction, and Key Features</w:t>
      </w:r>
    </w:p>
    <w:bookmarkStart w:id="230" w:name="direction-of-opening"/>
    <w:p>
      <w:pPr>
        <w:pStyle w:val="Heading4"/>
      </w:pPr>
      <w:r>
        <w:t xml:space="preserve">Direction of Opening</w:t>
      </w:r>
    </w:p>
    <w:p>
      <w:pPr>
        <w:pStyle w:val="FirstParagraph"/>
      </w:pPr>
      <w:r>
        <w:t xml:space="preserve">The coefficient</w:t>
      </w:r>
      <w:r>
        <w:t xml:space="preserve"> </w:t>
      </w:r>
      <m:oMath>
        <m:r>
          <m:t>a</m:t>
        </m:r>
      </m:oMath>
      <w:r>
        <w:t xml:space="preserve"> </w:t>
      </w:r>
      <w:r>
        <w:t xml:space="preserve">(the leading coefficient) determines which way the parabola opens:</w:t>
      </w:r>
    </w:p>
    <w:p>
      <w:pPr>
        <w:pStyle w:val="Compact"/>
        <w:numPr>
          <w:ilvl w:val="0"/>
          <w:numId w:val="1064"/>
        </w:numPr>
      </w:pPr>
      <w:r>
        <w:rPr>
          <w:b/>
          <w:bCs/>
        </w:rPr>
        <w:t xml:space="preserve">If</w:t>
      </w:r>
      <w:r>
        <w:rPr>
          <w:b/>
          <w:bCs/>
        </w:rPr>
        <w:t xml:space="preserve"> </w:t>
      </w:r>
      <m:oMath>
        <m:r>
          <m:t>a</m:t>
        </m:r>
        <m:r>
          <m:rPr>
            <m:sty m:val="p"/>
          </m:rPr>
          <m:t>&gt;</m:t>
        </m:r>
        <m:r>
          <m:t>0</m:t>
        </m:r>
      </m:oMath>
      <w:r>
        <w:rPr>
          <w:b/>
          <w:bCs/>
        </w:rPr>
        <w:t xml:space="preserve">:</w:t>
      </w:r>
      <w:r>
        <w:t xml:space="preserve"> </w:t>
      </w:r>
      <w:r>
        <w:t xml:space="preserve">The parabola opens</w:t>
      </w:r>
      <w:r>
        <w:t xml:space="preserve"> </w:t>
      </w:r>
      <w:r>
        <w:rPr>
          <w:b/>
          <w:bCs/>
        </w:rPr>
        <w:t xml:space="preserve">upward</w:t>
      </w:r>
      <w:r>
        <w:t xml:space="preserve"> </w:t>
      </w:r>
      <w:r>
        <w:t xml:space="preserve">(like a smile or a cup). The vertex is the</w:t>
      </w:r>
      <w:r>
        <w:t xml:space="preserve"> </w:t>
      </w:r>
      <w:r>
        <w:rPr>
          <w:b/>
          <w:bCs/>
        </w:rPr>
        <w:t xml:space="preserve">minimum</w:t>
      </w:r>
      <w:r>
        <w:t xml:space="preserve"> </w:t>
      </w:r>
      <w:r>
        <w:t xml:space="preserve">point of the function.</w:t>
      </w:r>
    </w:p>
    <w:p>
      <w:pPr>
        <w:pStyle w:val="Compact"/>
        <w:numPr>
          <w:ilvl w:val="0"/>
          <w:numId w:val="1064"/>
        </w:numPr>
      </w:pPr>
      <w:r>
        <w:rPr>
          <w:b/>
          <w:bCs/>
        </w:rPr>
        <w:t xml:space="preserve">If</w:t>
      </w:r>
      <w:r>
        <w:rPr>
          <w:b/>
          <w:bCs/>
        </w:rPr>
        <w:t xml:space="preserve"> </w:t>
      </w:r>
      <m:oMath>
        <m:r>
          <m:t>a</m:t>
        </m:r>
        <m:r>
          <m:rPr>
            <m:sty m:val="p"/>
          </m:rPr>
          <m:t>&lt;</m:t>
        </m:r>
        <m:r>
          <m:t>0</m:t>
        </m:r>
      </m:oMath>
      <w:r>
        <w:rPr>
          <w:b/>
          <w:bCs/>
        </w:rPr>
        <w:t xml:space="preserve">:</w:t>
      </w:r>
      <w:r>
        <w:t xml:space="preserve"> </w:t>
      </w:r>
      <w:r>
        <w:t xml:space="preserve">The parabola opens</w:t>
      </w:r>
      <w:r>
        <w:t xml:space="preserve"> </w:t>
      </w:r>
      <w:r>
        <w:rPr>
          <w:b/>
          <w:bCs/>
        </w:rPr>
        <w:t xml:space="preserve">downward</w:t>
      </w:r>
      <w:r>
        <w:t xml:space="preserve"> </w:t>
      </w:r>
      <w:r>
        <w:t xml:space="preserve">(like a frown or a hill). The vertex is the</w:t>
      </w:r>
      <w:r>
        <w:t xml:space="preserve"> </w:t>
      </w:r>
      <w:r>
        <w:rPr>
          <w:b/>
          <w:bCs/>
        </w:rPr>
        <w:t xml:space="preserve">maximum</w:t>
      </w:r>
      <w:r>
        <w:t xml:space="preserve"> </w:t>
      </w:r>
      <w:r>
        <w:t xml:space="preserve">point of the function.</w:t>
      </w:r>
    </w:p>
    <w:p>
      <w:pPr>
        <w:pStyle w:val="FirstParagraph"/>
      </w:pPr>
      <w:r>
        <w:t xml:space="preserve">This is one of the most frequently tested concepts on the SAT. A question might show a downward-opening parabola and ask which of several equations could represent it — the answer must have a negative leading coefficient.</w:t>
      </w:r>
    </w:p>
    <w:bookmarkEnd w:id="230"/>
    <w:bookmarkStart w:id="231" w:name="the-vertex"/>
    <w:p>
      <w:pPr>
        <w:pStyle w:val="Heading4"/>
      </w:pPr>
      <w:r>
        <w:t xml:space="preserve">The Vertex</w:t>
      </w:r>
    </w:p>
    <w:p>
      <w:pPr>
        <w:pStyle w:val="FirstParagraph"/>
      </w:pPr>
      <w:r>
        <w:t xml:space="preserve">The</w:t>
      </w:r>
      <w:r>
        <w:t xml:space="preserve"> </w:t>
      </w:r>
      <w:r>
        <w:rPr>
          <w:b/>
          <w:bCs/>
        </w:rPr>
        <w:t xml:space="preserve">vertex</w:t>
      </w:r>
      <w:r>
        <w:t xml:space="preserve"> </w:t>
      </w:r>
      <w:r>
        <w:t xml:space="preserve">is the turning point of the parabola — the point where the curve changes direction. It is the highest or lowest point on the graph, depending on the direction of opening.</w:t>
      </w:r>
    </w:p>
    <w:p>
      <w:pPr>
        <w:pStyle w:val="BodyText"/>
      </w:pPr>
      <w:r>
        <w:t xml:space="preserve">The vertex is written as an ordered pair</w:t>
      </w:r>
      <w:r>
        <w:t xml:space="preserve"> </w:t>
      </w:r>
      <m:oMath>
        <m:d>
          <m:dPr>
            <m:begChr m:val="("/>
            <m:endChr m:val=")"/>
            <m:sepChr m:val=""/>
            <m:grow/>
          </m:dPr>
          <m:e>
            <m:r>
              <m:t>h</m:t>
            </m:r>
            <m:r>
              <m:rPr>
                <m:sty m:val="p"/>
              </m:rPr>
              <m:t>,</m:t>
            </m:r>
            <m:r>
              <m:t>k</m:t>
            </m:r>
          </m:e>
        </m:d>
      </m:oMath>
      <w:r>
        <w:t xml:space="preserve"> </w:t>
      </w:r>
      <w:r>
        <w:t xml:space="preserve">or</w:t>
      </w:r>
      <w:r>
        <w:t xml:space="preserve"> </w:t>
      </w:r>
      <m:oMath>
        <m:d>
          <m:dPr>
            <m:begChr m:val="("/>
            <m:endChr m:val=")"/>
            <m:sepChr m:val=""/>
            <m:grow/>
          </m:dPr>
          <m:e>
            <m:sSub>
              <m:e>
                <m:r>
                  <m:t>x</m:t>
                </m:r>
              </m:e>
              <m:sub>
                <m:r>
                  <m:t>v</m:t>
                </m:r>
              </m:sub>
            </m:sSub>
            <m:r>
              <m:rPr>
                <m:sty m:val="p"/>
              </m:rPr>
              <m:t>,</m:t>
            </m:r>
            <m:sSub>
              <m:e>
                <m:r>
                  <m:t>y</m:t>
                </m:r>
              </m:e>
              <m:sub>
                <m:r>
                  <m:t>v</m:t>
                </m:r>
              </m:sub>
            </m:sSub>
          </m:e>
        </m:d>
      </m:oMath>
      <w:r>
        <w:t xml:space="preserve">.</w:t>
      </w:r>
    </w:p>
    <w:bookmarkEnd w:id="231"/>
    <w:bookmarkStart w:id="232" w:name="the-axis-of-symmetry"/>
    <w:p>
      <w:pPr>
        <w:pStyle w:val="Heading4"/>
      </w:pPr>
      <w:r>
        <w:t xml:space="preserve">The Axis of Symmetry</w:t>
      </w:r>
    </w:p>
    <w:p>
      <w:pPr>
        <w:pStyle w:val="FirstParagraph"/>
      </w:pPr>
      <w:r>
        <w:t xml:space="preserve">The</w:t>
      </w:r>
      <w:r>
        <w:t xml:space="preserve"> </w:t>
      </w:r>
      <w:r>
        <w:rPr>
          <w:b/>
          <w:bCs/>
        </w:rPr>
        <w:t xml:space="preserve">axis of symmetry</w:t>
      </w:r>
      <w:r>
        <w:t xml:space="preserve"> </w:t>
      </w:r>
      <w:r>
        <w:t xml:space="preserve">is the vertical line that passes through the vertex and divides the parabola into two mirror-image halves. Its equation is:</w:t>
      </w:r>
    </w:p>
    <w:p>
      <w:pPr>
        <w:pStyle w:val="BodyText"/>
      </w:pPr>
      <m:oMathPara>
        <m:oMathParaPr>
          <m:jc m:val="center"/>
        </m:oMathParaPr>
        <m:oMath>
          <m:r>
            <m:t>x</m:t>
          </m:r>
          <m:r>
            <m:rPr>
              <m:sty m:val="p"/>
            </m:rPr>
            <m:t>=</m:t>
          </m:r>
          <m:r>
            <m:t>h</m:t>
          </m:r>
        </m:oMath>
      </m:oMathPara>
    </w:p>
    <w:p>
      <w:pPr>
        <w:pStyle w:val="FirstParagraph"/>
      </w:pPr>
      <w:r>
        <w:t xml:space="preserve">where</w:t>
      </w:r>
      <w:r>
        <w:t xml:space="preserve"> </w:t>
      </w:r>
      <m:oMath>
        <m:r>
          <m:t>h</m:t>
        </m:r>
      </m:oMath>
      <w:r>
        <w:t xml:space="preserve"> </w:t>
      </w:r>
      <w:r>
        <w:t xml:space="preserve">is the</w:t>
      </w:r>
      <w:r>
        <w:t xml:space="preserve"> </w:t>
      </w:r>
      <m:oMath>
        <m:r>
          <m:t>x</m:t>
        </m:r>
      </m:oMath>
      <w:r>
        <w:t xml:space="preserve">-coordinate of the vertex.</w:t>
      </w:r>
    </w:p>
    <w:bookmarkEnd w:id="232"/>
    <w:bookmarkStart w:id="233" w:name="the-y-intercept"/>
    <w:p>
      <w:pPr>
        <w:pStyle w:val="Heading4"/>
      </w:pPr>
      <w:r>
        <w:t xml:space="preserve">The</w:t>
      </w:r>
      <w:r>
        <w:t xml:space="preserve"> </w:t>
      </w:r>
      <m:oMath>
        <m:r>
          <m:t>y</m:t>
        </m:r>
      </m:oMath>
      <w:r>
        <w:t xml:space="preserve">-intercept</w:t>
      </w:r>
    </w:p>
    <w:p>
      <w:pPr>
        <w:pStyle w:val="FirstParagraph"/>
      </w:pPr>
      <w:r>
        <w:t xml:space="preserve">The</w:t>
      </w:r>
      <w:r>
        <w:t xml:space="preserve"> </w:t>
      </w:r>
      <m:oMath>
        <m:r>
          <m:t>y</m:t>
        </m:r>
      </m:oMath>
      <w:r>
        <w:t xml:space="preserve">-intercept occurs where the graph crosses the</w:t>
      </w:r>
      <w:r>
        <w:t xml:space="preserve"> </w:t>
      </w:r>
      <m:oMath>
        <m:r>
          <m:t>y</m:t>
        </m:r>
      </m:oMath>
      <w:r>
        <w:t xml:space="preserve">-axis (i.e., where</w:t>
      </w:r>
      <w:r>
        <w:t xml:space="preserve"> </w:t>
      </w:r>
      <m:oMath>
        <m:r>
          <m:t>x</m:t>
        </m:r>
        <m:r>
          <m:rPr>
            <m:sty m:val="p"/>
          </m:rPr>
          <m:t>=</m:t>
        </m:r>
        <m:r>
          <m:t>0</m:t>
        </m:r>
      </m:oMath>
      <w:r>
        <w:t xml:space="preserve">). For any quadratic in standard form</w:t>
      </w:r>
      <w:r>
        <w:t xml:space="preserve"> </w:t>
      </w:r>
      <m:oMath>
        <m:r>
          <m:t>y</m:t>
        </m:r>
        <m:r>
          <m:rPr>
            <m:sty m:val="p"/>
          </m:rPr>
          <m:t>=</m:t>
        </m:r>
        <m:r>
          <m:t>a</m:t>
        </m:r>
        <m:sSup>
          <m:e>
            <m:r>
              <m:t>x</m:t>
            </m:r>
          </m:e>
          <m:sup>
            <m:r>
              <m:t>2</m:t>
            </m:r>
          </m:sup>
        </m:sSup>
        <m:r>
          <m:rPr>
            <m:sty m:val="p"/>
          </m:rPr>
          <m:t>+</m:t>
        </m:r>
        <m:r>
          <m:t>b</m:t>
        </m:r>
        <m:r>
          <m:t>x</m:t>
        </m:r>
        <m:r>
          <m:rPr>
            <m:sty m:val="p"/>
          </m:rPr>
          <m:t>+</m:t>
        </m:r>
        <m:r>
          <m:t>c</m:t>
        </m:r>
      </m:oMath>
      <w:r>
        <w:t xml:space="preserve">, the</w:t>
      </w:r>
      <w:r>
        <w:t xml:space="preserve"> </w:t>
      </w:r>
      <m:oMath>
        <m:r>
          <m:t>y</m:t>
        </m:r>
      </m:oMath>
      <w:r>
        <w:t xml:space="preserve">-intercept is at</w:t>
      </w:r>
      <w:r>
        <w:t xml:space="preserve"> </w:t>
      </w:r>
      <m:oMath>
        <m:d>
          <m:dPr>
            <m:begChr m:val="("/>
            <m:endChr m:val=")"/>
            <m:sepChr m:val=""/>
            <m:grow/>
          </m:dPr>
          <m:e>
            <m:r>
              <m:t>0</m:t>
            </m:r>
            <m:r>
              <m:rPr>
                <m:sty m:val="p"/>
              </m:rPr>
              <m:t>,</m:t>
            </m:r>
            <m:r>
              <m:t>c</m:t>
            </m:r>
          </m:e>
        </m:d>
      </m:oMath>
      <w:r>
        <w:t xml:space="preserve">.</w:t>
      </w:r>
    </w:p>
    <w:bookmarkEnd w:id="233"/>
    <w:bookmarkStart w:id="234" w:name="the-x-intercepts-rootszeros"/>
    <w:p>
      <w:pPr>
        <w:pStyle w:val="Heading4"/>
      </w:pPr>
      <w:r>
        <w:t xml:space="preserve">The</w:t>
      </w:r>
      <w:r>
        <w:t xml:space="preserve"> </w:t>
      </w:r>
      <m:oMath>
        <m:r>
          <m:t>x</m:t>
        </m:r>
      </m:oMath>
      <w:r>
        <w:t xml:space="preserve">-intercepts (Roots/Zeros)</w:t>
      </w:r>
    </w:p>
    <w:p>
      <w:pPr>
        <w:pStyle w:val="FirstParagraph"/>
      </w:pPr>
      <w:r>
        <w:t xml:space="preserve">The</w:t>
      </w:r>
      <w:r>
        <w:t xml:space="preserve"> </w:t>
      </w:r>
      <m:oMath>
        <m:r>
          <m:t>x</m:t>
        </m:r>
      </m:oMath>
      <w:r>
        <w:t xml:space="preserve">-intercepts (also called</w:t>
      </w:r>
      <w:r>
        <w:t xml:space="preserve"> </w:t>
      </w:r>
      <w:r>
        <w:rPr>
          <w:b/>
          <w:bCs/>
        </w:rPr>
        <w:t xml:space="preserve">roots</w:t>
      </w:r>
      <w:r>
        <w:t xml:space="preserve">,</w:t>
      </w:r>
      <w:r>
        <w:t xml:space="preserve"> </w:t>
      </w:r>
      <w:r>
        <w:rPr>
          <w:b/>
          <w:bCs/>
        </w:rPr>
        <w:t xml:space="preserve">solutions</w:t>
      </w:r>
      <w:r>
        <w:t xml:space="preserve">, or</w:t>
      </w:r>
      <w:r>
        <w:t xml:space="preserve"> </w:t>
      </w:r>
      <w:r>
        <w:rPr>
          <w:b/>
          <w:bCs/>
        </w:rPr>
        <w:t xml:space="preserve">zeros</w:t>
      </w:r>
      <w:r>
        <w:t xml:space="preserve">) occur where the graph crosses the</w:t>
      </w:r>
      <w:r>
        <w:t xml:space="preserve"> </w:t>
      </w:r>
      <m:oMath>
        <m:r>
          <m:t>x</m:t>
        </m:r>
      </m:oMath>
      <w:r>
        <w:t xml:space="preserve">-axis (i.e., where</w:t>
      </w:r>
      <w:r>
        <w:t xml:space="preserve"> </w:t>
      </w:r>
      <m:oMath>
        <m:r>
          <m:t>y</m:t>
        </m:r>
        <m:r>
          <m:rPr>
            <m:sty m:val="p"/>
          </m:rPr>
          <m:t>=</m:t>
        </m:r>
        <m:r>
          <m:t>0</m:t>
        </m:r>
      </m:oMath>
      <w:r>
        <w:t xml:space="preserve">). A parabola can have:</w:t>
      </w:r>
    </w:p>
    <w:p>
      <w:pPr>
        <w:pStyle w:val="Compact"/>
        <w:numPr>
          <w:ilvl w:val="0"/>
          <w:numId w:val="1065"/>
        </w:numPr>
      </w:pPr>
      <w:r>
        <w:rPr>
          <w:b/>
          <w:bCs/>
        </w:rPr>
        <w:t xml:space="preserve">Two</w:t>
      </w:r>
      <w:r>
        <w:rPr>
          <w:b/>
          <w:bCs/>
        </w:rPr>
        <w:t xml:space="preserve"> </w:t>
      </w:r>
      <m:oMath>
        <m:r>
          <m:t>x</m:t>
        </m:r>
      </m:oMath>
      <w:r>
        <w:rPr>
          <w:b/>
          <w:bCs/>
        </w:rPr>
        <w:t xml:space="preserve">-intercepts</w:t>
      </w:r>
      <w:r>
        <w:t xml:space="preserve"> </w:t>
      </w:r>
      <w:r>
        <w:t xml:space="preserve">(crosses the</w:t>
      </w:r>
      <w:r>
        <w:t xml:space="preserve"> </w:t>
      </w:r>
      <m:oMath>
        <m:r>
          <m:t>x</m:t>
        </m:r>
      </m:oMath>
      <w:r>
        <w:t xml:space="preserve">-axis twice)</w:t>
      </w:r>
    </w:p>
    <w:p>
      <w:pPr>
        <w:pStyle w:val="Compact"/>
        <w:numPr>
          <w:ilvl w:val="0"/>
          <w:numId w:val="1065"/>
        </w:numPr>
      </w:pPr>
      <w:r>
        <w:rPr>
          <w:b/>
          <w:bCs/>
        </w:rPr>
        <w:t xml:space="preserve">One</w:t>
      </w:r>
      <w:r>
        <w:rPr>
          <w:b/>
          <w:bCs/>
        </w:rPr>
        <w:t xml:space="preserve"> </w:t>
      </w:r>
      <m:oMath>
        <m:r>
          <m:t>x</m:t>
        </m:r>
      </m:oMath>
      <w:r>
        <w:rPr>
          <w:b/>
          <w:bCs/>
        </w:rPr>
        <w:t xml:space="preserve">-intercept</w:t>
      </w:r>
      <w:r>
        <w:t xml:space="preserve"> </w:t>
      </w:r>
      <w:r>
        <w:t xml:space="preserve">(touches the</w:t>
      </w:r>
      <w:r>
        <w:t xml:space="preserve"> </w:t>
      </w:r>
      <m:oMath>
        <m:r>
          <m:t>x</m:t>
        </m:r>
      </m:oMath>
      <w:r>
        <w:t xml:space="preserve">-axis at exactly one point — the vertex sits on the</w:t>
      </w:r>
      <w:r>
        <w:t xml:space="preserve"> </w:t>
      </w:r>
      <m:oMath>
        <m:r>
          <m:t>x</m:t>
        </m:r>
      </m:oMath>
      <w:r>
        <w:t xml:space="preserve">-axis)</w:t>
      </w:r>
    </w:p>
    <w:p>
      <w:pPr>
        <w:pStyle w:val="Compact"/>
        <w:numPr>
          <w:ilvl w:val="0"/>
          <w:numId w:val="1065"/>
        </w:numPr>
      </w:pPr>
      <w:r>
        <w:rPr>
          <w:b/>
          <w:bCs/>
        </w:rPr>
        <w:t xml:space="preserve">Zero</w:t>
      </w:r>
      <w:r>
        <w:rPr>
          <w:b/>
          <w:bCs/>
        </w:rPr>
        <w:t xml:space="preserve"> </w:t>
      </w:r>
      <m:oMath>
        <m:r>
          <m:t>x</m:t>
        </m:r>
      </m:oMath>
      <w:r>
        <w:rPr>
          <w:b/>
          <w:bCs/>
        </w:rPr>
        <w:t xml:space="preserve">-intercepts</w:t>
      </w:r>
      <w:r>
        <w:t xml:space="preserve"> </w:t>
      </w:r>
      <w:r>
        <w:t xml:space="preserve">(never touches the</w:t>
      </w:r>
      <w:r>
        <w:t xml:space="preserve"> </w:t>
      </w:r>
      <m:oMath>
        <m:r>
          <m:t>x</m:t>
        </m:r>
      </m:oMath>
      <w:r>
        <w:t xml:space="preserve">-axis — the entire parabola is above or below it)</w:t>
      </w:r>
    </w:p>
    <w:p>
      <w:pPr>
        <w:pStyle w:val="FirstParagraph"/>
      </w:pPr>
      <w:r>
        <w:t xml:space="preserve">The number of</w:t>
      </w:r>
      <w:r>
        <w:t xml:space="preserve"> </w:t>
      </w:r>
      <m:oMath>
        <m:r>
          <m:t>x</m:t>
        </m:r>
      </m:oMath>
      <w:r>
        <w:t xml:space="preserve">-intercepts is determined by the</w:t>
      </w:r>
      <w:r>
        <w:t xml:space="preserve"> </w:t>
      </w:r>
      <w:r>
        <w:rPr>
          <w:b/>
          <w:bCs/>
        </w:rPr>
        <w:t xml:space="preserve">discriminant</w:t>
      </w:r>
      <w:r>
        <w:t xml:space="preserve">, which we will cover in detail.</w:t>
      </w:r>
    </w:p>
    <w:bookmarkEnd w:id="234"/>
    <w:bookmarkEnd w:id="235"/>
    <w:bookmarkStart w:id="239" w:name="the-three-forms-of-a-quadratic-function"/>
    <w:p>
      <w:pPr>
        <w:pStyle w:val="Heading3"/>
      </w:pPr>
      <w:r>
        <w:t xml:space="preserve">1.3 The Three Forms of a Quadratic Function</w:t>
      </w:r>
    </w:p>
    <w:p>
      <w:pPr>
        <w:pStyle w:val="FirstParagraph"/>
      </w:pPr>
      <w:r>
        <w:t xml:space="preserve">Every quadratic can be written in three different algebraic forms. Each form reveals different information about the parabola. The SAT tests your ability to move between these forms and extract information from each.</w:t>
      </w:r>
    </w:p>
    <w:bookmarkStart w:id="236" w:name="form-1-standard-form"/>
    <w:p>
      <w:pPr>
        <w:pStyle w:val="Heading4"/>
      </w:pPr>
      <w:r>
        <w:t xml:space="preserve">Form 1: Standard Form</w:t>
      </w:r>
    </w:p>
    <w:p>
      <w:pPr>
        <w:pStyle w:val="FirstParagraph"/>
      </w:pPr>
      <m:oMathPara>
        <m:oMathParaPr>
          <m:jc m:val="center"/>
        </m:oMathParaPr>
        <m:oMath>
          <m:r>
            <m:t>y</m:t>
          </m:r>
          <m:r>
            <m:rPr>
              <m:sty m:val="p"/>
            </m:rPr>
            <m:t>=</m:t>
          </m:r>
          <m:r>
            <m:t>a</m:t>
          </m:r>
          <m:sSup>
            <m:e>
              <m:r>
                <m:t>x</m:t>
              </m:r>
            </m:e>
            <m:sup>
              <m:r>
                <m:t>2</m:t>
              </m:r>
            </m:sup>
          </m:sSup>
          <m:r>
            <m:rPr>
              <m:sty m:val="p"/>
            </m:rPr>
            <m:t>+</m:t>
          </m:r>
          <m:r>
            <m:t>b</m:t>
          </m:r>
          <m:r>
            <m:t>x</m:t>
          </m:r>
          <m:r>
            <m:rPr>
              <m:sty m:val="p"/>
            </m:rPr>
            <m:t>+</m:t>
          </m:r>
          <m:r>
            <m:t>c</m:t>
          </m:r>
        </m:oMath>
      </m:oMathPara>
    </w:p>
    <w:p>
      <w:pPr>
        <w:pStyle w:val="FirstParagraph"/>
      </w:pPr>
      <w:r>
        <w:rPr>
          <w:b/>
          <w:bCs/>
        </w:rPr>
        <w:t xml:space="preserve">What it reveals:</w:t>
      </w:r>
      <w:r>
        <w:t xml:space="preserve"> </w:t>
      </w:r>
      <w:r>
        <w:t xml:space="preserve">- The</w:t>
      </w:r>
      <w:r>
        <w:t xml:space="preserve"> </w:t>
      </w:r>
      <m:oMath>
        <m:r>
          <m:t>y</m:t>
        </m:r>
      </m:oMath>
      <w:r>
        <w:t xml:space="preserve">-intercept is at</w:t>
      </w:r>
      <w:r>
        <w:t xml:space="preserve"> </w:t>
      </w:r>
      <m:oMath>
        <m:d>
          <m:dPr>
            <m:begChr m:val="("/>
            <m:endChr m:val=")"/>
            <m:sepChr m:val=""/>
            <m:grow/>
          </m:dPr>
          <m:e>
            <m:r>
              <m:t>0</m:t>
            </m:r>
            <m:r>
              <m:rPr>
                <m:sty m:val="p"/>
              </m:rPr>
              <m:t>,</m:t>
            </m:r>
            <m:r>
              <m:t>c</m:t>
            </m:r>
          </m:e>
        </m:d>
      </m:oMath>
      <w:r>
        <w:t xml:space="preserve">.</w:t>
      </w:r>
      <w:r>
        <w:t xml:space="preserve"> </w:t>
      </w:r>
      <w:r>
        <w:t xml:space="preserve">- The</w:t>
      </w:r>
      <w:r>
        <w:t xml:space="preserve"> </w:t>
      </w:r>
      <m:oMath>
        <m:r>
          <m:t>x</m:t>
        </m:r>
      </m:oMath>
      <w:r>
        <w:t xml:space="preserve">-coordinate of the vertex is</w:t>
      </w:r>
      <w:r>
        <w:t xml:space="preserve"> </w:t>
      </w:r>
      <m:oMath>
        <m:r>
          <m:t>x</m:t>
        </m:r>
        <m:r>
          <m:rPr>
            <m:sty m:val="p"/>
          </m:rPr>
          <m:t>=</m:t>
        </m:r>
        <m:r>
          <m:rPr>
            <m:sty m:val="p"/>
          </m:rPr>
          <m:t>−</m:t>
        </m:r>
        <m:f>
          <m:fPr>
            <m:type m:val="bar"/>
          </m:fPr>
          <m:num>
            <m:r>
              <m:t>b</m:t>
            </m:r>
          </m:num>
          <m:den>
            <m:r>
              <m:t>2</m:t>
            </m:r>
            <m:r>
              <m:t>a</m:t>
            </m:r>
          </m:den>
        </m:f>
      </m:oMath>
      <w:r>
        <w:t xml:space="preserve">.</w:t>
      </w:r>
      <w:r>
        <w:t xml:space="preserve"> </w:t>
      </w:r>
      <w:r>
        <w:t xml:space="preserve">- The direction of opening is determined by the sign of</w:t>
      </w:r>
      <w:r>
        <w:t xml:space="preserve"> </w:t>
      </w:r>
      <m:oMath>
        <m:r>
          <m:t>a</m:t>
        </m:r>
      </m:oMath>
      <w:r>
        <w:t xml:space="preserve">.</w:t>
      </w:r>
    </w:p>
    <w:p>
      <w:pPr>
        <w:pStyle w:val="BodyText"/>
      </w:pPr>
      <w:r>
        <w:rPr>
          <w:b/>
          <w:bCs/>
        </w:rPr>
        <w:t xml:space="preserve">When to use it:</w:t>
      </w:r>
      <w:r>
        <w:t xml:space="preserve"> </w:t>
      </w:r>
      <w:r>
        <w:t xml:space="preserve">When you need the</w:t>
      </w:r>
      <w:r>
        <w:t xml:space="preserve"> </w:t>
      </w:r>
      <m:oMath>
        <m:r>
          <m:t>y</m:t>
        </m:r>
      </m:oMath>
      <w:r>
        <w:t xml:space="preserve">-intercept quickly, or when you are given three points and need to find the equation.</w:t>
      </w:r>
    </w:p>
    <w:p>
      <w:pPr>
        <w:pStyle w:val="BodyText"/>
      </w:pPr>
      <w:r>
        <w:rPr>
          <w:b/>
          <w:bCs/>
        </w:rPr>
        <w:t xml:space="preserve">Finding the vertex from standard form:</w:t>
      </w:r>
      <w:r>
        <w:t xml:space="preserve"> </w:t>
      </w:r>
      <w:r>
        <w:t xml:space="preserve">1. Compute</w:t>
      </w:r>
      <w:r>
        <w:t xml:space="preserve"> </w:t>
      </w:r>
      <m:oMath>
        <m:r>
          <m:t>x</m:t>
        </m:r>
        <m:r>
          <m:rPr>
            <m:sty m:val="p"/>
          </m:rPr>
          <m:t>=</m:t>
        </m:r>
        <m:r>
          <m:rPr>
            <m:sty m:val="p"/>
          </m:rPr>
          <m:t>−</m:t>
        </m:r>
        <m:f>
          <m:fPr>
            <m:type m:val="bar"/>
          </m:fPr>
          <m:num>
            <m:r>
              <m:t>b</m:t>
            </m:r>
          </m:num>
          <m:den>
            <m:r>
              <m:t>2</m:t>
            </m:r>
            <m:r>
              <m:t>a</m:t>
            </m:r>
          </m:den>
        </m:f>
      </m:oMath>
      <w:r>
        <w:t xml:space="preserve">.</w:t>
      </w:r>
      <w:r>
        <w:t xml:space="preserve"> </w:t>
      </w:r>
      <w:r>
        <w:t xml:space="preserve">2. Substitute this</w:t>
      </w:r>
      <w:r>
        <w:t xml:space="preserve"> </w:t>
      </w:r>
      <m:oMath>
        <m:r>
          <m:t>x</m:t>
        </m:r>
      </m:oMath>
      <w:r>
        <w:t xml:space="preserve">-value back into the equation to find the corresponding</w:t>
      </w:r>
      <w:r>
        <w:t xml:space="preserve"> </w:t>
      </w:r>
      <m:oMath>
        <m:r>
          <m:t>y</m:t>
        </m:r>
      </m:oMath>
      <w:r>
        <w:t xml:space="preserve">-value.</w:t>
      </w:r>
      <w:r>
        <w:t xml:space="preserve"> </w:t>
      </w:r>
      <w:r>
        <w:t xml:space="preserve">3. The vertex is</w:t>
      </w:r>
      <w:r>
        <w:t xml:space="preserve"> </w:t>
      </w:r>
      <m:oMath>
        <m:d>
          <m:dPr>
            <m:begChr m:val="("/>
            <m:endChr m:val=")"/>
            <m:sepChr m:val=""/>
            <m:grow/>
          </m:dPr>
          <m:e>
            <m:r>
              <m:rPr>
                <m:sty m:val="p"/>
              </m:rPr>
              <m:t>−</m:t>
            </m:r>
            <m:f>
              <m:fPr>
                <m:type m:val="bar"/>
              </m:fPr>
              <m:num>
                <m:r>
                  <m:t>b</m:t>
                </m:r>
              </m:num>
              <m:den>
                <m:r>
                  <m:t>2</m:t>
                </m:r>
                <m:r>
                  <m:t>a</m:t>
                </m:r>
              </m:den>
            </m:f>
            <m:r>
              <m:rPr>
                <m:sty m:val="p"/>
              </m:rPr>
              <m:t>,</m:t>
            </m:r>
            <m:r>
              <m:t>f</m:t>
            </m:r>
            <m:d>
              <m:dPr>
                <m:begChr m:val="("/>
                <m:endChr m:val=")"/>
                <m:sepChr m:val=""/>
                <m:grow/>
              </m:dPr>
              <m:e>
                <m:r>
                  <m:rPr>
                    <m:sty m:val="p"/>
                  </m:rPr>
                  <m:t>−</m:t>
                </m:r>
                <m:f>
                  <m:fPr>
                    <m:type m:val="bar"/>
                  </m:fPr>
                  <m:num>
                    <m:r>
                      <m:t>b</m:t>
                    </m:r>
                  </m:num>
                  <m:den>
                    <m:r>
                      <m:t>2</m:t>
                    </m:r>
                    <m:r>
                      <m:t>a</m:t>
                    </m:r>
                  </m:den>
                </m:f>
              </m:e>
            </m:d>
          </m:e>
        </m:d>
      </m:oMath>
      <w:r>
        <w:t xml:space="preserve">.</w:t>
      </w:r>
    </w:p>
    <w:p>
      <w:pPr>
        <w:pStyle w:val="BodyText"/>
      </w:pPr>
      <w:r>
        <w:rPr>
          <w:b/>
          <w:bCs/>
        </w:rPr>
        <w:t xml:space="preserve">Example:</w:t>
      </w:r>
      <w:r>
        <w:t xml:space="preserve"> </w:t>
      </w:r>
      <w:r>
        <w:t xml:space="preserve">For</w:t>
      </w:r>
      <w:r>
        <w:t xml:space="preserve"> </w:t>
      </w:r>
      <m:oMath>
        <m:r>
          <m:t>y</m:t>
        </m:r>
        <m:r>
          <m:rPr>
            <m:sty m:val="p"/>
          </m:rPr>
          <m:t>=</m:t>
        </m:r>
        <m:r>
          <m:t>2</m:t>
        </m:r>
        <m:sSup>
          <m:e>
            <m:r>
              <m:t>x</m:t>
            </m:r>
          </m:e>
          <m:sup>
            <m:r>
              <m:t>2</m:t>
            </m:r>
          </m:sup>
        </m:sSup>
        <m:r>
          <m:rPr>
            <m:sty m:val="p"/>
          </m:rPr>
          <m:t>−</m:t>
        </m:r>
        <m:r>
          <m:t>8</m:t>
        </m:r>
        <m:r>
          <m:t>x</m:t>
        </m:r>
        <m:r>
          <m:rPr>
            <m:sty m:val="p"/>
          </m:rPr>
          <m:t>+</m:t>
        </m:r>
        <m:r>
          <m:t>5</m:t>
        </m:r>
      </m:oMath>
      <w:r>
        <w:t xml:space="preserve">:</w:t>
      </w:r>
      <w:r>
        <w:t xml:space="preserve"> </w:t>
      </w:r>
      <w:r>
        <w:t xml:space="preserve">-</w:t>
      </w:r>
      <w:r>
        <w:t xml:space="preserve"> </w:t>
      </w:r>
      <m:oMath>
        <m:r>
          <m:t>a</m:t>
        </m:r>
        <m:r>
          <m:rPr>
            <m:sty m:val="p"/>
          </m:rPr>
          <m:t>=</m:t>
        </m:r>
        <m:r>
          <m:t>2</m:t>
        </m:r>
      </m:oMath>
      <w:r>
        <w:t xml:space="preserve">,</w:t>
      </w:r>
      <w:r>
        <w:t xml:space="preserve"> </w:t>
      </w:r>
      <m:oMath>
        <m:r>
          <m:t>b</m:t>
        </m:r>
        <m:r>
          <m:rPr>
            <m:sty m:val="p"/>
          </m:rPr>
          <m:t>=</m:t>
        </m:r>
        <m:r>
          <m:rPr>
            <m:sty m:val="p"/>
          </m:rPr>
          <m:t>−</m:t>
        </m:r>
        <m:r>
          <m:t>8</m:t>
        </m:r>
      </m:oMath>
      <w:r>
        <w:t xml:space="preserve">,</w:t>
      </w:r>
      <w:r>
        <w:t xml:space="preserve"> </w:t>
      </w:r>
      <m:oMath>
        <m:r>
          <m:t>c</m:t>
        </m:r>
        <m:r>
          <m:rPr>
            <m:sty m:val="p"/>
          </m:rPr>
          <m:t>=</m:t>
        </m:r>
        <m:r>
          <m:t>5</m:t>
        </m:r>
      </m:oMath>
      <w:r>
        <w:t xml:space="preserve"> </w:t>
      </w:r>
      <w:r>
        <w:t xml:space="preserve">- Vertex</w:t>
      </w:r>
      <w:r>
        <w:t xml:space="preserve"> </w:t>
      </w:r>
      <m:oMath>
        <m:r>
          <m:t>x</m:t>
        </m:r>
      </m:oMath>
      <w:r>
        <w:t xml:space="preserve">-coordinate:</w:t>
      </w:r>
      <w:r>
        <w:t xml:space="preserve"> </w:t>
      </w:r>
      <m:oMath>
        <m:r>
          <m:t>x</m:t>
        </m:r>
        <m:r>
          <m:rPr>
            <m:sty m:val="p"/>
          </m:rPr>
          <m:t>=</m:t>
        </m:r>
        <m:r>
          <m:rPr>
            <m:sty m:val="p"/>
          </m:rPr>
          <m:t>−</m:t>
        </m:r>
        <m:f>
          <m:fPr>
            <m:type m:val="bar"/>
          </m:fPr>
          <m:num>
            <m:r>
              <m:rPr>
                <m:sty m:val="p"/>
              </m:rPr>
              <m:t>−</m:t>
            </m:r>
            <m:r>
              <m:t>8</m:t>
            </m:r>
          </m:num>
          <m:den>
            <m:r>
              <m:t>2</m:t>
            </m:r>
            <m:d>
              <m:dPr>
                <m:begChr m:val="("/>
                <m:endChr m:val=")"/>
                <m:sepChr m:val=""/>
                <m:grow/>
              </m:dPr>
              <m:e>
                <m:r>
                  <m:t>2</m:t>
                </m:r>
              </m:e>
            </m:d>
          </m:den>
        </m:f>
        <m:r>
          <m:rPr>
            <m:sty m:val="p"/>
          </m:rPr>
          <m:t>=</m:t>
        </m:r>
        <m:f>
          <m:fPr>
            <m:type m:val="bar"/>
          </m:fPr>
          <m:num>
            <m:r>
              <m:t>8</m:t>
            </m:r>
          </m:num>
          <m:den>
            <m:r>
              <m:t>4</m:t>
            </m:r>
          </m:den>
        </m:f>
        <m:r>
          <m:rPr>
            <m:sty m:val="p"/>
          </m:rPr>
          <m:t>=</m:t>
        </m:r>
        <m:r>
          <m:t>2</m:t>
        </m:r>
      </m:oMath>
      <w:r>
        <w:t xml:space="preserve"> </w:t>
      </w:r>
      <w:r>
        <w:t xml:space="preserve">- Vertex</w:t>
      </w:r>
      <w:r>
        <w:t xml:space="preserve"> </w:t>
      </w:r>
      <m:oMath>
        <m:r>
          <m:t>y</m:t>
        </m:r>
      </m:oMath>
      <w:r>
        <w:t xml:space="preserve">-coordinate:</w:t>
      </w:r>
      <w:r>
        <w:t xml:space="preserve"> </w:t>
      </w:r>
      <m:oMath>
        <m:r>
          <m:t>y</m:t>
        </m:r>
        <m:r>
          <m:rPr>
            <m:sty m:val="p"/>
          </m:rPr>
          <m:t>=</m:t>
        </m:r>
        <m:r>
          <m:t>2</m:t>
        </m:r>
        <m:sSup>
          <m:e>
            <m:d>
              <m:dPr>
                <m:begChr m:val="("/>
                <m:endChr m:val=")"/>
                <m:sepChr m:val=""/>
                <m:grow/>
              </m:dPr>
              <m:e>
                <m:r>
                  <m:t>2</m:t>
                </m:r>
              </m:e>
            </m:d>
          </m:e>
          <m:sup>
            <m:r>
              <m:t>2</m:t>
            </m:r>
          </m:sup>
        </m:sSup>
        <m:r>
          <m:rPr>
            <m:sty m:val="p"/>
          </m:rPr>
          <m:t>−</m:t>
        </m:r>
        <m:r>
          <m:t>8</m:t>
        </m:r>
        <m:d>
          <m:dPr>
            <m:begChr m:val="("/>
            <m:endChr m:val=")"/>
            <m:sepChr m:val=""/>
            <m:grow/>
          </m:dPr>
          <m:e>
            <m:r>
              <m:t>2</m:t>
            </m:r>
          </m:e>
        </m:d>
        <m:r>
          <m:rPr>
            <m:sty m:val="p"/>
          </m:rPr>
          <m:t>+</m:t>
        </m:r>
        <m:r>
          <m:t>5</m:t>
        </m:r>
        <m:r>
          <m:rPr>
            <m:sty m:val="p"/>
          </m:rPr>
          <m:t>=</m:t>
        </m:r>
        <m:r>
          <m:t>8</m:t>
        </m:r>
        <m:r>
          <m:rPr>
            <m:sty m:val="p"/>
          </m:rPr>
          <m:t>−</m:t>
        </m:r>
        <m:r>
          <m:t>16</m:t>
        </m:r>
        <m:r>
          <m:rPr>
            <m:sty m:val="p"/>
          </m:rPr>
          <m:t>+</m:t>
        </m:r>
        <m:r>
          <m:t>5</m:t>
        </m:r>
        <m:r>
          <m:rPr>
            <m:sty m:val="p"/>
          </m:rPr>
          <m:t>=</m:t>
        </m:r>
        <m:r>
          <m:rPr>
            <m:sty m:val="p"/>
          </m:rPr>
          <m:t>−</m:t>
        </m:r>
        <m:r>
          <m:t>3</m:t>
        </m:r>
      </m:oMath>
      <w:r>
        <w:t xml:space="preserve"> </w:t>
      </w:r>
      <w:r>
        <w:t xml:space="preserve">- Vertex:</w:t>
      </w:r>
      <w:r>
        <w:t xml:space="preserve"> </w:t>
      </w:r>
      <m:oMath>
        <m:d>
          <m:dPr>
            <m:begChr m:val="("/>
            <m:endChr m:val=")"/>
            <m:sepChr m:val=""/>
            <m:grow/>
          </m:dPr>
          <m:e>
            <m:r>
              <m:t>2</m:t>
            </m:r>
            <m:r>
              <m:rPr>
                <m:sty m:val="p"/>
              </m:rPr>
              <m:t>,</m:t>
            </m:r>
            <m:r>
              <m:rPr>
                <m:sty m:val="p"/>
              </m:rPr>
              <m:t>−</m:t>
            </m:r>
            <m:r>
              <m:t>3</m:t>
            </m:r>
          </m:e>
        </m:d>
      </m:oMath>
      <w:r>
        <w:t xml:space="preserve"> </w:t>
      </w:r>
      <w:r>
        <w:t xml:space="preserve">-</w:t>
      </w:r>
      <w:r>
        <w:t xml:space="preserve"> </w:t>
      </w:r>
      <m:oMath>
        <m:r>
          <m:t>y</m:t>
        </m:r>
      </m:oMath>
      <w:r>
        <w:t xml:space="preserve">-intercept:</w:t>
      </w:r>
      <w:r>
        <w:t xml:space="preserve"> </w:t>
      </w:r>
      <m:oMath>
        <m:d>
          <m:dPr>
            <m:begChr m:val="("/>
            <m:endChr m:val=")"/>
            <m:sepChr m:val=""/>
            <m:grow/>
          </m:dPr>
          <m:e>
            <m:r>
              <m:t>0</m:t>
            </m:r>
            <m:r>
              <m:rPr>
                <m:sty m:val="p"/>
              </m:rPr>
              <m:t>,</m:t>
            </m:r>
            <m:r>
              <m:t>5</m:t>
            </m:r>
          </m:e>
        </m:d>
      </m:oMath>
      <w:r>
        <w:t xml:space="preserve"> </w:t>
      </w:r>
      <w:r>
        <w:t xml:space="preserve">- Opens upward (since</w:t>
      </w:r>
      <w:r>
        <w:t xml:space="preserve"> </w:t>
      </w:r>
      <m:oMath>
        <m:r>
          <m:t>a</m:t>
        </m:r>
        <m:r>
          <m:rPr>
            <m:sty m:val="p"/>
          </m:rPr>
          <m:t>=</m:t>
        </m:r>
        <m:r>
          <m:t>2</m:t>
        </m:r>
        <m:r>
          <m:rPr>
            <m:sty m:val="p"/>
          </m:rPr>
          <m:t>&gt;</m:t>
        </m:r>
        <m:r>
          <m:t>0</m:t>
        </m:r>
      </m:oMath>
      <w:r>
        <w:t xml:space="preserve">)</w:t>
      </w:r>
    </w:p>
    <w:bookmarkEnd w:id="236"/>
    <w:bookmarkStart w:id="237" w:name="form-2-vertex-form"/>
    <w:p>
      <w:pPr>
        <w:pStyle w:val="Heading4"/>
      </w:pPr>
      <w:r>
        <w:t xml:space="preserve">Form 2: Vertex Form</w:t>
      </w:r>
    </w:p>
    <w:p>
      <w:pPr>
        <w:pStyle w:val="FirstParagraph"/>
      </w:pPr>
      <m:oMathPara>
        <m:oMathParaPr>
          <m:jc m:val="center"/>
        </m:oMathParaPr>
        <m:oMath>
          <m:r>
            <m:t>y</m:t>
          </m:r>
          <m:r>
            <m:rPr>
              <m:sty m:val="p"/>
            </m:rPr>
            <m:t>=</m:t>
          </m:r>
          <m:r>
            <m:t>a</m:t>
          </m:r>
          <m:sSup>
            <m:e>
              <m:d>
                <m:dPr>
                  <m:begChr m:val="("/>
                  <m:endChr m:val=")"/>
                  <m:sepChr m:val=""/>
                  <m:grow/>
                </m:dPr>
                <m:e>
                  <m:r>
                    <m:t>x</m:t>
                  </m:r>
                  <m:r>
                    <m:rPr>
                      <m:sty m:val="p"/>
                    </m:rPr>
                    <m:t>−</m:t>
                  </m:r>
                  <m:r>
                    <m:t>h</m:t>
                  </m:r>
                </m:e>
              </m:d>
            </m:e>
            <m:sup>
              <m:r>
                <m:t>2</m:t>
              </m:r>
            </m:sup>
          </m:sSup>
          <m:r>
            <m:rPr>
              <m:sty m:val="p"/>
            </m:rPr>
            <m:t>+</m:t>
          </m:r>
          <m:r>
            <m:t>k</m:t>
          </m:r>
        </m:oMath>
      </m:oMathPara>
    </w:p>
    <w:p>
      <w:pPr>
        <w:pStyle w:val="FirstParagraph"/>
      </w:pPr>
      <w:r>
        <w:rPr>
          <w:b/>
          <w:bCs/>
        </w:rPr>
        <w:t xml:space="preserve">What it reveals:</w:t>
      </w:r>
      <w:r>
        <w:t xml:space="preserve"> </w:t>
      </w:r>
      <w:r>
        <w:t xml:space="preserve">- The vertex is at</w:t>
      </w:r>
      <w:r>
        <w:t xml:space="preserve"> </w:t>
      </w:r>
      <m:oMath>
        <m:d>
          <m:dPr>
            <m:begChr m:val="("/>
            <m:endChr m:val=")"/>
            <m:sepChr m:val=""/>
            <m:grow/>
          </m:dPr>
          <m:e>
            <m:r>
              <m:t>h</m:t>
            </m:r>
            <m:r>
              <m:rPr>
                <m:sty m:val="p"/>
              </m:rPr>
              <m:t>,</m:t>
            </m:r>
            <m:r>
              <m:t>k</m:t>
            </m:r>
          </m:e>
        </m:d>
      </m:oMath>
      <w:r>
        <w:t xml:space="preserve"> </w:t>
      </w:r>
      <w:r>
        <w:t xml:space="preserve">— read it directly.</w:t>
      </w:r>
      <w:r>
        <w:t xml:space="preserve"> </w:t>
      </w:r>
      <w:r>
        <w:t xml:space="preserve">- The direction of opening is determined by the sign of</w:t>
      </w:r>
      <w:r>
        <w:t xml:space="preserve"> </w:t>
      </w:r>
      <m:oMath>
        <m:r>
          <m:t>a</m:t>
        </m:r>
      </m:oMath>
      <w:r>
        <w:t xml:space="preserve">.</w:t>
      </w:r>
      <w:r>
        <w:t xml:space="preserve"> </w:t>
      </w:r>
      <w:r>
        <w:t xml:space="preserve">- The axis of symmetry is</w:t>
      </w:r>
      <w:r>
        <w:t xml:space="preserve"> </w:t>
      </w:r>
      <m:oMath>
        <m:r>
          <m:t>x</m:t>
        </m:r>
        <m:r>
          <m:rPr>
            <m:sty m:val="p"/>
          </m:rPr>
          <m:t>=</m:t>
        </m:r>
        <m:r>
          <m:t>h</m:t>
        </m:r>
      </m:oMath>
      <w:r>
        <w:t xml:space="preserve">.</w:t>
      </w:r>
    </w:p>
    <w:p>
      <w:pPr>
        <w:pStyle w:val="BodyText"/>
      </w:pPr>
      <w:r>
        <w:rPr>
          <w:b/>
          <w:bCs/>
        </w:rPr>
        <w:t xml:space="preserve">Critical note on sign:</w:t>
      </w:r>
      <w:r>
        <w:t xml:space="preserve"> </w:t>
      </w:r>
      <w:r>
        <w:t xml:space="preserve">The form is</w:t>
      </w:r>
      <w:r>
        <w:t xml:space="preserve"> </w:t>
      </w:r>
      <m:oMath>
        <m:d>
          <m:dPr>
            <m:begChr m:val="("/>
            <m:endChr m:val=")"/>
            <m:sepChr m:val=""/>
            <m:grow/>
          </m:dPr>
          <m:e>
            <m:r>
              <m:t>x</m:t>
            </m:r>
            <m:r>
              <m:rPr>
                <m:sty m:val="p"/>
              </m:rPr>
              <m:t>−</m:t>
            </m:r>
            <m:r>
              <m:t>h</m:t>
            </m:r>
          </m:e>
        </m:d>
      </m:oMath>
      <w:r>
        <w:t xml:space="preserve">, so if you see</w:t>
      </w:r>
      <w:r>
        <w:t xml:space="preserve"> </w:t>
      </w:r>
      <m:oMath>
        <m:r>
          <m:t>y</m:t>
        </m:r>
        <m:r>
          <m:rPr>
            <m:sty m:val="p"/>
          </m:rPr>
          <m:t>=</m:t>
        </m:r>
        <m:r>
          <m:t>a</m:t>
        </m:r>
        <m:sSup>
          <m:e>
            <m:d>
              <m:dPr>
                <m:begChr m:val="("/>
                <m:endChr m:val=")"/>
                <m:sepChr m:val=""/>
                <m:grow/>
              </m:dPr>
              <m:e>
                <m:r>
                  <m:t>x</m:t>
                </m:r>
                <m:r>
                  <m:rPr>
                    <m:sty m:val="p"/>
                  </m:rPr>
                  <m:t>+</m:t>
                </m:r>
                <m:r>
                  <m:t>3</m:t>
                </m:r>
              </m:e>
            </m:d>
          </m:e>
          <m:sup>
            <m:r>
              <m:t>2</m:t>
            </m:r>
          </m:sup>
        </m:sSup>
        <m:r>
          <m:rPr>
            <m:sty m:val="p"/>
          </m:rPr>
          <m:t>+</m:t>
        </m:r>
        <m:r>
          <m:t>4</m:t>
        </m:r>
      </m:oMath>
      <w:r>
        <w:t xml:space="preserve">, that means</w:t>
      </w:r>
      <w:r>
        <w:t xml:space="preserve"> </w:t>
      </w:r>
      <m:oMath>
        <m:r>
          <m:t>h</m:t>
        </m:r>
        <m:r>
          <m:rPr>
            <m:sty m:val="p"/>
          </m:rPr>
          <m:t>=</m:t>
        </m:r>
        <m:r>
          <m:rPr>
            <m:sty m:val="p"/>
          </m:rPr>
          <m:t>−</m:t>
        </m:r>
        <m:r>
          <m:t>3</m:t>
        </m:r>
      </m:oMath>
      <w:r>
        <w:t xml:space="preserve"> </w:t>
      </w:r>
      <w:r>
        <w:t xml:space="preserve">(not</w:t>
      </w:r>
      <w:r>
        <w:t xml:space="preserve"> </w:t>
      </w:r>
      <m:oMath>
        <m:r>
          <m:rPr>
            <m:sty m:val="p"/>
          </m:rPr>
          <m:t>+</m:t>
        </m:r>
        <m:r>
          <m:t>3</m:t>
        </m:r>
      </m:oMath>
      <w:r>
        <w:t xml:space="preserve">). The vertex is</w:t>
      </w:r>
      <w:r>
        <w:t xml:space="preserve"> </w:t>
      </w:r>
      <m:oMath>
        <m:d>
          <m:dPr>
            <m:begChr m:val="("/>
            <m:endChr m:val=")"/>
            <m:sepChr m:val=""/>
            <m:grow/>
          </m:dPr>
          <m:e>
            <m:r>
              <m:rPr>
                <m:sty m:val="p"/>
              </m:rPr>
              <m:t>−</m:t>
            </m:r>
            <m:r>
              <m:t>3</m:t>
            </m:r>
            <m:r>
              <m:rPr>
                <m:sty m:val="p"/>
              </m:rPr>
              <m:t>,</m:t>
            </m:r>
            <m:r>
              <m:t>4</m:t>
            </m:r>
          </m:e>
        </m:d>
      </m:oMath>
      <w:r>
        <w:t xml:space="preserve">.</w:t>
      </w:r>
    </w:p>
    <w:p>
      <w:pPr>
        <w:pStyle w:val="BodyText"/>
      </w:pPr>
      <w:r>
        <w:rPr>
          <w:b/>
          <w:bCs/>
        </w:rPr>
        <w:t xml:space="preserve">When to use it:</w:t>
      </w:r>
      <w:r>
        <w:t xml:space="preserve"> </w:t>
      </w:r>
      <w:r>
        <w:t xml:space="preserve">When you know the vertex and need the equation, or when you need to find the vertex quickly.</w:t>
      </w:r>
    </w:p>
    <w:p>
      <w:pPr>
        <w:pStyle w:val="BodyText"/>
      </w:pPr>
      <w:r>
        <w:rPr>
          <w:b/>
          <w:bCs/>
        </w:rPr>
        <w:t xml:space="preserve">Example:</w:t>
      </w:r>
      <w:r>
        <w:t xml:space="preserve"> </w:t>
      </w:r>
      <w:r>
        <w:t xml:space="preserve">For</w:t>
      </w:r>
      <w:r>
        <w:t xml:space="preserve"> </w:t>
      </w:r>
      <m:oMath>
        <m:r>
          <m:t>y</m:t>
        </m:r>
        <m:r>
          <m:rPr>
            <m:sty m:val="p"/>
          </m:rPr>
          <m:t>=</m:t>
        </m:r>
        <m:r>
          <m:t>3</m:t>
        </m:r>
        <m:sSup>
          <m:e>
            <m:d>
              <m:dPr>
                <m:begChr m:val="("/>
                <m:endChr m:val=")"/>
                <m:sepChr m:val=""/>
                <m:grow/>
              </m:dPr>
              <m:e>
                <m:r>
                  <m:t>x</m:t>
                </m:r>
                <m:r>
                  <m:rPr>
                    <m:sty m:val="p"/>
                  </m:rPr>
                  <m:t>−</m:t>
                </m:r>
                <m:r>
                  <m:t>2</m:t>
                </m:r>
              </m:e>
            </m:d>
          </m:e>
          <m:sup>
            <m:r>
              <m:t>2</m:t>
            </m:r>
          </m:sup>
        </m:sSup>
        <m:r>
          <m:rPr>
            <m:sty m:val="p"/>
          </m:rPr>
          <m:t>−</m:t>
        </m:r>
        <m:r>
          <m:t>5</m:t>
        </m:r>
      </m:oMath>
      <w:r>
        <w:t xml:space="preserve">:</w:t>
      </w:r>
      <w:r>
        <w:t xml:space="preserve"> </w:t>
      </w:r>
      <w:r>
        <w:t xml:space="preserve">- Vertex:</w:t>
      </w:r>
      <w:r>
        <w:t xml:space="preserve"> </w:t>
      </w:r>
      <m:oMath>
        <m:d>
          <m:dPr>
            <m:begChr m:val="("/>
            <m:endChr m:val=")"/>
            <m:sepChr m:val=""/>
            <m:grow/>
          </m:dPr>
          <m:e>
            <m:r>
              <m:t>2</m:t>
            </m:r>
            <m:r>
              <m:rPr>
                <m:sty m:val="p"/>
              </m:rPr>
              <m:t>,</m:t>
            </m:r>
            <m:r>
              <m:rPr>
                <m:sty m:val="p"/>
              </m:rPr>
              <m:t>−</m:t>
            </m:r>
            <m:r>
              <m:t>5</m:t>
            </m:r>
          </m:e>
        </m:d>
      </m:oMath>
      <w:r>
        <w:t xml:space="preserve"> </w:t>
      </w:r>
      <w:r>
        <w:t xml:space="preserve">- Opens upward (since</w:t>
      </w:r>
      <w:r>
        <w:t xml:space="preserve"> </w:t>
      </w:r>
      <m:oMath>
        <m:r>
          <m:t>a</m:t>
        </m:r>
        <m:r>
          <m:rPr>
            <m:sty m:val="p"/>
          </m:rPr>
          <m:t>=</m:t>
        </m:r>
        <m:r>
          <m:t>3</m:t>
        </m:r>
        <m:r>
          <m:rPr>
            <m:sty m:val="p"/>
          </m:rPr>
          <m:t>&gt;</m:t>
        </m:r>
        <m:r>
          <m:t>0</m:t>
        </m:r>
      </m:oMath>
      <w:r>
        <w:t xml:space="preserve">)</w:t>
      </w:r>
      <w:r>
        <w:t xml:space="preserve"> </w:t>
      </w:r>
      <w:r>
        <w:t xml:space="preserve">- Axis of symmetry:</w:t>
      </w:r>
      <w:r>
        <w:t xml:space="preserve"> </w:t>
      </w:r>
      <m:oMath>
        <m:r>
          <m:t>x</m:t>
        </m:r>
        <m:r>
          <m:rPr>
            <m:sty m:val="p"/>
          </m:rPr>
          <m:t>=</m:t>
        </m:r>
        <m:r>
          <m:t>2</m:t>
        </m:r>
      </m:oMath>
    </w:p>
    <w:p>
      <w:pPr>
        <w:pStyle w:val="BodyText"/>
      </w:pPr>
      <w:r>
        <w:rPr>
          <w:b/>
          <w:bCs/>
        </w:rPr>
        <w:t xml:space="preserve">Example with negative</w:t>
      </w:r>
      <w:r>
        <w:rPr>
          <w:b/>
          <w:bCs/>
        </w:rPr>
        <w:t xml:space="preserve"> </w:t>
      </w:r>
      <m:oMath>
        <m:r>
          <m:t>h</m:t>
        </m:r>
      </m:oMath>
      <w:r>
        <w:rPr>
          <w:b/>
          <w:bCs/>
        </w:rPr>
        <w:t xml:space="preserve">:</w:t>
      </w:r>
      <w:r>
        <w:t xml:space="preserve"> </w:t>
      </w:r>
      <w:r>
        <w:t xml:space="preserve">For</w:t>
      </w:r>
      <w:r>
        <w:t xml:space="preserve"> </w:t>
      </w:r>
      <m:oMath>
        <m:r>
          <m:t>y</m:t>
        </m:r>
        <m:r>
          <m:rPr>
            <m:sty m:val="p"/>
          </m:rPr>
          <m:t>=</m:t>
        </m:r>
        <m:r>
          <m:rPr>
            <m:sty m:val="p"/>
          </m:rPr>
          <m:t>−</m:t>
        </m:r>
        <m:r>
          <m:t>2</m:t>
        </m:r>
        <m:sSup>
          <m:e>
            <m:d>
              <m:dPr>
                <m:begChr m:val="("/>
                <m:endChr m:val=")"/>
                <m:sepChr m:val=""/>
                <m:grow/>
              </m:dPr>
              <m:e>
                <m:r>
                  <m:t>x</m:t>
                </m:r>
                <m:r>
                  <m:rPr>
                    <m:sty m:val="p"/>
                  </m:rPr>
                  <m:t>+</m:t>
                </m:r>
                <m:r>
                  <m:t>4</m:t>
                </m:r>
              </m:e>
            </m:d>
          </m:e>
          <m:sup>
            <m:r>
              <m:t>2</m:t>
            </m:r>
          </m:sup>
        </m:sSup>
        <m:r>
          <m:rPr>
            <m:sty m:val="p"/>
          </m:rPr>
          <m:t>+</m:t>
        </m:r>
        <m:r>
          <m:t>7</m:t>
        </m:r>
      </m:oMath>
      <w:r>
        <w:t xml:space="preserve">:</w:t>
      </w:r>
      <w:r>
        <w:t xml:space="preserve"> </w:t>
      </w:r>
      <w:r>
        <w:t xml:space="preserve">- Rewrite as</w:t>
      </w:r>
      <w:r>
        <w:t xml:space="preserve"> </w:t>
      </w:r>
      <m:oMath>
        <m:r>
          <m:t>y</m:t>
        </m:r>
        <m:r>
          <m:rPr>
            <m:sty m:val="p"/>
          </m:rPr>
          <m:t>=</m:t>
        </m:r>
        <m:r>
          <m:rPr>
            <m:sty m:val="p"/>
          </m:rPr>
          <m:t>−</m:t>
        </m:r>
        <m:r>
          <m:t>2</m:t>
        </m:r>
        <m:sSup>
          <m:e>
            <m:d>
              <m:dPr>
                <m:begChr m:val="("/>
                <m:endChr m:val=")"/>
                <m:sepChr m:val=""/>
                <m:grow/>
              </m:dPr>
              <m:e>
                <m:r>
                  <m:t>x</m:t>
                </m:r>
                <m:r>
                  <m:rPr>
                    <m:sty m:val="p"/>
                  </m:rPr>
                  <m:t>−</m:t>
                </m:r>
                <m:d>
                  <m:dPr>
                    <m:begChr m:val="("/>
                    <m:endChr m:val=")"/>
                    <m:sepChr m:val=""/>
                    <m:grow/>
                  </m:dPr>
                  <m:e>
                    <m:r>
                      <m:rPr>
                        <m:sty m:val="p"/>
                      </m:rPr>
                      <m:t>−</m:t>
                    </m:r>
                    <m:r>
                      <m:t>4</m:t>
                    </m:r>
                  </m:e>
                </m:d>
              </m:e>
            </m:d>
          </m:e>
          <m:sup>
            <m:r>
              <m:t>2</m:t>
            </m:r>
          </m:sup>
        </m:sSup>
        <m:r>
          <m:rPr>
            <m:sty m:val="p"/>
          </m:rPr>
          <m:t>+</m:t>
        </m:r>
        <m:r>
          <m:t>7</m:t>
        </m:r>
      </m:oMath>
      <w:r>
        <w:t xml:space="preserve"> </w:t>
      </w:r>
      <w:r>
        <w:t xml:space="preserve">- Vertex:</w:t>
      </w:r>
      <w:r>
        <w:t xml:space="preserve"> </w:t>
      </w:r>
      <m:oMath>
        <m:d>
          <m:dPr>
            <m:begChr m:val="("/>
            <m:endChr m:val=")"/>
            <m:sepChr m:val=""/>
            <m:grow/>
          </m:dPr>
          <m:e>
            <m:r>
              <m:rPr>
                <m:sty m:val="p"/>
              </m:rPr>
              <m:t>−</m:t>
            </m:r>
            <m:r>
              <m:t>4</m:t>
            </m:r>
            <m:r>
              <m:rPr>
                <m:sty m:val="p"/>
              </m:rPr>
              <m:t>,</m:t>
            </m:r>
            <m:r>
              <m:t>7</m:t>
            </m:r>
          </m:e>
        </m:d>
      </m:oMath>
      <w:r>
        <w:t xml:space="preserve"> </w:t>
      </w:r>
      <w:r>
        <w:t xml:space="preserve">- Opens downward (since</w:t>
      </w:r>
      <w:r>
        <w:t xml:space="preserve"> </w:t>
      </w:r>
      <m:oMath>
        <m:r>
          <m:t>a</m:t>
        </m:r>
        <m:r>
          <m:rPr>
            <m:sty m:val="p"/>
          </m:rPr>
          <m:t>=</m:t>
        </m:r>
        <m:r>
          <m:rPr>
            <m:sty m:val="p"/>
          </m:rPr>
          <m:t>−</m:t>
        </m:r>
        <m:r>
          <m:t>2</m:t>
        </m:r>
        <m:r>
          <m:rPr>
            <m:sty m:val="p"/>
          </m:rPr>
          <m:t>&lt;</m:t>
        </m:r>
        <m:r>
          <m:t>0</m:t>
        </m:r>
      </m:oMath>
      <w:r>
        <w:t xml:space="preserve">)</w:t>
      </w:r>
    </w:p>
    <w:bookmarkEnd w:id="237"/>
    <w:bookmarkStart w:id="238" w:name="form-3-intercept-form-factored-form"/>
    <w:p>
      <w:pPr>
        <w:pStyle w:val="Heading4"/>
      </w:pPr>
      <w:r>
        <w:t xml:space="preserve">Form 3: Intercept Form (Factored Form)</w:t>
      </w:r>
    </w:p>
    <w:p>
      <w:pPr>
        <w:pStyle w:val="FirstParagraph"/>
      </w:pPr>
      <m:oMathPara>
        <m:oMathParaPr>
          <m:jc m:val="center"/>
        </m:oMathParaPr>
        <m:oMath>
          <m:r>
            <m:t>y</m:t>
          </m:r>
          <m:r>
            <m:rPr>
              <m:sty m:val="p"/>
            </m:rPr>
            <m:t>=</m:t>
          </m:r>
          <m:r>
            <m:t>a</m:t>
          </m:r>
          <m:d>
            <m:dPr>
              <m:begChr m:val="("/>
              <m:endChr m:val=")"/>
              <m:sepChr m:val=""/>
              <m:grow/>
            </m:dPr>
            <m:e>
              <m:r>
                <m:t>x</m:t>
              </m:r>
              <m:r>
                <m:rPr>
                  <m:sty m:val="p"/>
                </m:rPr>
                <m:t>−</m:t>
              </m:r>
              <m:r>
                <m:t>p</m:t>
              </m:r>
            </m:e>
          </m:d>
          <m:d>
            <m:dPr>
              <m:begChr m:val="("/>
              <m:endChr m:val=")"/>
              <m:sepChr m:val=""/>
              <m:grow/>
            </m:dPr>
            <m:e>
              <m:r>
                <m:t>x</m:t>
              </m:r>
              <m:r>
                <m:rPr>
                  <m:sty m:val="p"/>
                </m:rPr>
                <m:t>−</m:t>
              </m:r>
              <m:r>
                <m:t>q</m:t>
              </m:r>
            </m:e>
          </m:d>
        </m:oMath>
      </m:oMathPara>
    </w:p>
    <w:p>
      <w:pPr>
        <w:pStyle w:val="FirstParagraph"/>
      </w:pPr>
      <w:r>
        <w:rPr>
          <w:b/>
          <w:bCs/>
        </w:rPr>
        <w:t xml:space="preserve">What it reveals:</w:t>
      </w:r>
      <w:r>
        <w:t xml:space="preserve"> </w:t>
      </w:r>
      <w:r>
        <w:t xml:space="preserve">- The</w:t>
      </w:r>
      <w:r>
        <w:t xml:space="preserve"> </w:t>
      </w:r>
      <m:oMath>
        <m:r>
          <m:t>x</m:t>
        </m:r>
      </m:oMath>
      <w:r>
        <w:t xml:space="preserve">-intercepts (roots) are at</w:t>
      </w:r>
      <w:r>
        <w:t xml:space="preserve"> </w:t>
      </w:r>
      <m:oMath>
        <m:r>
          <m:t>x</m:t>
        </m:r>
        <m:r>
          <m:rPr>
            <m:sty m:val="p"/>
          </m:rPr>
          <m:t>=</m:t>
        </m:r>
        <m:r>
          <m:t>p</m:t>
        </m:r>
      </m:oMath>
      <w:r>
        <w:t xml:space="preserve"> </w:t>
      </w:r>
      <w:r>
        <w:t xml:space="preserve">and</w:t>
      </w:r>
      <w:r>
        <w:t xml:space="preserve"> </w:t>
      </w:r>
      <m:oMath>
        <m:r>
          <m:t>x</m:t>
        </m:r>
        <m:r>
          <m:rPr>
            <m:sty m:val="p"/>
          </m:rPr>
          <m:t>=</m:t>
        </m:r>
        <m:r>
          <m:t>q</m:t>
        </m:r>
      </m:oMath>
      <w:r>
        <w:t xml:space="preserve">.</w:t>
      </w:r>
      <w:r>
        <w:t xml:space="preserve"> </w:t>
      </w:r>
      <w:r>
        <w:t xml:space="preserve">- The direction of opening is determined by the sign of</w:t>
      </w:r>
      <w:r>
        <w:t xml:space="preserve"> </w:t>
      </w:r>
      <m:oMath>
        <m:r>
          <m:t>a</m:t>
        </m:r>
      </m:oMath>
      <w:r>
        <w:t xml:space="preserve">.</w:t>
      </w:r>
      <w:r>
        <w:t xml:space="preserve"> </w:t>
      </w:r>
      <w:r>
        <w:t xml:space="preserve">- The</w:t>
      </w:r>
      <w:r>
        <w:t xml:space="preserve"> </w:t>
      </w:r>
      <m:oMath>
        <m:r>
          <m:t>x</m:t>
        </m:r>
      </m:oMath>
      <w:r>
        <w:t xml:space="preserve">-coordinate of the vertex is the midpoint:</w:t>
      </w:r>
      <w:r>
        <w:t xml:space="preserve"> </w:t>
      </w:r>
      <m:oMath>
        <m:r>
          <m:t>x</m:t>
        </m:r>
        <m:r>
          <m:rPr>
            <m:sty m:val="p"/>
          </m:rPr>
          <m:t>=</m:t>
        </m:r>
        <m:f>
          <m:fPr>
            <m:type m:val="bar"/>
          </m:fPr>
          <m:num>
            <m:r>
              <m:t>p</m:t>
            </m:r>
            <m:r>
              <m:rPr>
                <m:sty m:val="p"/>
              </m:rPr>
              <m:t>+</m:t>
            </m:r>
            <m:r>
              <m:t>q</m:t>
            </m:r>
          </m:num>
          <m:den>
            <m:r>
              <m:t>2</m:t>
            </m:r>
          </m:den>
        </m:f>
      </m:oMath>
      <w:r>
        <w:t xml:space="preserve">.</w:t>
      </w:r>
    </w:p>
    <w:p>
      <w:pPr>
        <w:pStyle w:val="BodyText"/>
      </w:pPr>
      <w:r>
        <w:rPr>
          <w:b/>
          <w:bCs/>
        </w:rPr>
        <w:t xml:space="preserve">Critical note on sign:</w:t>
      </w:r>
      <w:r>
        <w:t xml:space="preserve"> </w:t>
      </w:r>
      <w:r>
        <w:t xml:space="preserve">The form is</w:t>
      </w:r>
      <w:r>
        <w:t xml:space="preserve"> </w:t>
      </w:r>
      <m:oMath>
        <m:d>
          <m:dPr>
            <m:begChr m:val="("/>
            <m:endChr m:val=")"/>
            <m:sepChr m:val=""/>
            <m:grow/>
          </m:dPr>
          <m:e>
            <m:r>
              <m:t>x</m:t>
            </m:r>
            <m:r>
              <m:rPr>
                <m:sty m:val="p"/>
              </m:rPr>
              <m:t>−</m:t>
            </m:r>
            <m:r>
              <m:t>p</m:t>
            </m:r>
          </m:e>
        </m:d>
      </m:oMath>
      <w:r>
        <w:t xml:space="preserve">, so if you see</w:t>
      </w:r>
      <w:r>
        <w:t xml:space="preserve"> </w:t>
      </w:r>
      <m:oMath>
        <m:r>
          <m:t>y</m:t>
        </m:r>
        <m:r>
          <m:rPr>
            <m:sty m:val="p"/>
          </m:rPr>
          <m:t>=</m:t>
        </m:r>
        <m:r>
          <m:t>a</m:t>
        </m:r>
        <m:d>
          <m:dPr>
            <m:begChr m:val="("/>
            <m:endChr m:val=")"/>
            <m:sepChr m:val=""/>
            <m:grow/>
          </m:dPr>
          <m:e>
            <m:r>
              <m:t>x</m:t>
            </m:r>
            <m:r>
              <m:rPr>
                <m:sty m:val="p"/>
              </m:rPr>
              <m:t>+</m:t>
            </m:r>
            <m:r>
              <m:t>5</m:t>
            </m:r>
          </m:e>
        </m:d>
        <m:d>
          <m:dPr>
            <m:begChr m:val="("/>
            <m:endChr m:val=")"/>
            <m:sepChr m:val=""/>
            <m:grow/>
          </m:dPr>
          <m:e>
            <m:r>
              <m:t>x</m:t>
            </m:r>
            <m:r>
              <m:rPr>
                <m:sty m:val="p"/>
              </m:rPr>
              <m:t>−</m:t>
            </m:r>
            <m:r>
              <m:t>3</m:t>
            </m:r>
          </m:e>
        </m:d>
      </m:oMath>
      <w:r>
        <w:t xml:space="preserve">, the roots are</w:t>
      </w:r>
      <w:r>
        <w:t xml:space="preserve"> </w:t>
      </w:r>
      <m:oMath>
        <m:r>
          <m:t>x</m:t>
        </m:r>
        <m:r>
          <m:rPr>
            <m:sty m:val="p"/>
          </m:rPr>
          <m:t>=</m:t>
        </m:r>
        <m:r>
          <m:rPr>
            <m:sty m:val="p"/>
          </m:rPr>
          <m:t>−</m:t>
        </m:r>
        <m:r>
          <m:t>5</m:t>
        </m:r>
      </m:oMath>
      <w:r>
        <w:t xml:space="preserve"> </w:t>
      </w:r>
      <w:r>
        <w:t xml:space="preserve">and</w:t>
      </w:r>
      <w:r>
        <w:t xml:space="preserve"> </w:t>
      </w:r>
      <m:oMath>
        <m:r>
          <m:t>x</m:t>
        </m:r>
        <m:r>
          <m:rPr>
            <m:sty m:val="p"/>
          </m:rPr>
          <m:t>=</m:t>
        </m:r>
        <m:r>
          <m:t>3</m:t>
        </m:r>
      </m:oMath>
      <w:r>
        <w:t xml:space="preserve">.</w:t>
      </w:r>
    </w:p>
    <w:p>
      <w:pPr>
        <w:pStyle w:val="BodyText"/>
      </w:pPr>
      <w:r>
        <w:rPr>
          <w:b/>
          <w:bCs/>
        </w:rPr>
        <w:t xml:space="preserve">When to use it:</w:t>
      </w:r>
      <w:r>
        <w:t xml:space="preserve"> </w:t>
      </w:r>
      <w:r>
        <w:t xml:space="preserve">When you know the</w:t>
      </w:r>
      <w:r>
        <w:t xml:space="preserve"> </w:t>
      </w:r>
      <m:oMath>
        <m:r>
          <m:t>x</m:t>
        </m:r>
      </m:oMath>
      <w:r>
        <w:t xml:space="preserve">-intercepts and need the equation, or when you need to find the roots quickly.</w:t>
      </w:r>
    </w:p>
    <w:p>
      <w:pPr>
        <w:pStyle w:val="BodyText"/>
      </w:pPr>
      <w:r>
        <w:rPr>
          <w:b/>
          <w:bCs/>
        </w:rPr>
        <w:t xml:space="preserve">Example:</w:t>
      </w:r>
      <w:r>
        <w:t xml:space="preserve"> </w:t>
      </w:r>
      <w:r>
        <w:t xml:space="preserve">For</w:t>
      </w:r>
      <w:r>
        <w:t xml:space="preserve"> </w:t>
      </w:r>
      <m:oMath>
        <m:r>
          <m:t>y</m:t>
        </m:r>
        <m:r>
          <m:rPr>
            <m:sty m:val="p"/>
          </m:rPr>
          <m:t>=</m:t>
        </m:r>
        <m:r>
          <m:t>2</m:t>
        </m:r>
        <m:d>
          <m:dPr>
            <m:begChr m:val="("/>
            <m:endChr m:val=")"/>
            <m:sepChr m:val=""/>
            <m:grow/>
          </m:dPr>
          <m:e>
            <m:r>
              <m:t>x</m:t>
            </m:r>
            <m:r>
              <m:rPr>
                <m:sty m:val="p"/>
              </m:rPr>
              <m:t>−</m:t>
            </m:r>
            <m:r>
              <m:t>1</m:t>
            </m:r>
          </m:e>
        </m:d>
        <m:d>
          <m:dPr>
            <m:begChr m:val="("/>
            <m:endChr m:val=")"/>
            <m:sepChr m:val=""/>
            <m:grow/>
          </m:dPr>
          <m:e>
            <m:r>
              <m:t>x</m:t>
            </m:r>
            <m:r>
              <m:rPr>
                <m:sty m:val="p"/>
              </m:rPr>
              <m:t>−</m:t>
            </m:r>
            <m:r>
              <m:t>5</m:t>
            </m:r>
          </m:e>
        </m:d>
      </m:oMath>
      <w:r>
        <w:t xml:space="preserve">:</w:t>
      </w:r>
      <w:r>
        <w:t xml:space="preserve"> </w:t>
      </w:r>
      <w:r>
        <w:t xml:space="preserve">-</w:t>
      </w:r>
      <w:r>
        <w:t xml:space="preserve"> </w:t>
      </w:r>
      <m:oMath>
        <m:r>
          <m:t>x</m:t>
        </m:r>
      </m:oMath>
      <w:r>
        <w:t xml:space="preserve">-intercepts:</w:t>
      </w:r>
      <w:r>
        <w:t xml:space="preserve"> </w:t>
      </w:r>
      <m:oMath>
        <m:r>
          <m:t>x</m:t>
        </m:r>
        <m:r>
          <m:rPr>
            <m:sty m:val="p"/>
          </m:rPr>
          <m:t>=</m:t>
        </m:r>
        <m:r>
          <m:t>1</m:t>
        </m:r>
      </m:oMath>
      <w:r>
        <w:t xml:space="preserve"> </w:t>
      </w:r>
      <w:r>
        <w:t xml:space="preserve">and</w:t>
      </w:r>
      <w:r>
        <w:t xml:space="preserve"> </w:t>
      </w:r>
      <m:oMath>
        <m:r>
          <m:t>x</m:t>
        </m:r>
        <m:r>
          <m:rPr>
            <m:sty m:val="p"/>
          </m:rPr>
          <m:t>=</m:t>
        </m:r>
        <m:r>
          <m:t>5</m:t>
        </m:r>
      </m:oMath>
      <w:r>
        <w:t xml:space="preserve"> </w:t>
      </w:r>
      <w:r>
        <w:t xml:space="preserve">- Vertex</w:t>
      </w:r>
      <w:r>
        <w:t xml:space="preserve"> </w:t>
      </w:r>
      <m:oMath>
        <m:r>
          <m:t>x</m:t>
        </m:r>
      </m:oMath>
      <w:r>
        <w:t xml:space="preserve">-coordinate:</w:t>
      </w:r>
      <w:r>
        <w:t xml:space="preserve"> </w:t>
      </w:r>
      <m:oMath>
        <m:r>
          <m:t>x</m:t>
        </m:r>
        <m:r>
          <m:rPr>
            <m:sty m:val="p"/>
          </m:rPr>
          <m:t>=</m:t>
        </m:r>
        <m:f>
          <m:fPr>
            <m:type m:val="bar"/>
          </m:fPr>
          <m:num>
            <m:r>
              <m:t>1</m:t>
            </m:r>
            <m:r>
              <m:rPr>
                <m:sty m:val="p"/>
              </m:rPr>
              <m:t>+</m:t>
            </m:r>
            <m:r>
              <m:t>5</m:t>
            </m:r>
          </m:num>
          <m:den>
            <m:r>
              <m:t>2</m:t>
            </m:r>
          </m:den>
        </m:f>
        <m:r>
          <m:rPr>
            <m:sty m:val="p"/>
          </m:rPr>
          <m:t>=</m:t>
        </m:r>
        <m:r>
          <m:t>3</m:t>
        </m:r>
      </m:oMath>
      <w:r>
        <w:t xml:space="preserve"> </w:t>
      </w:r>
      <w:r>
        <w:t xml:space="preserve">- To find the</w:t>
      </w:r>
      <w:r>
        <w:t xml:space="preserve"> </w:t>
      </w:r>
      <m:oMath>
        <m:r>
          <m:t>y</m:t>
        </m:r>
      </m:oMath>
      <w:r>
        <w:t xml:space="preserve">-coordinate of the vertex, substitute</w:t>
      </w:r>
      <w:r>
        <w:t xml:space="preserve"> </w:t>
      </w:r>
      <m:oMath>
        <m:r>
          <m:t>x</m:t>
        </m:r>
        <m:r>
          <m:rPr>
            <m:sty m:val="p"/>
          </m:rPr>
          <m:t>=</m:t>
        </m:r>
        <m:r>
          <m:t>3</m:t>
        </m:r>
      </m:oMath>
      <w:r>
        <w:t xml:space="preserve">:</w:t>
      </w:r>
      <w:r>
        <w:t xml:space="preserve"> </w:t>
      </w:r>
      <m:oMath>
        <m:r>
          <m:t>y</m:t>
        </m:r>
        <m:r>
          <m:rPr>
            <m:sty m:val="p"/>
          </m:rPr>
          <m:t>=</m:t>
        </m:r>
        <m:r>
          <m:t>2</m:t>
        </m:r>
        <m:d>
          <m:dPr>
            <m:begChr m:val="("/>
            <m:endChr m:val=")"/>
            <m:sepChr m:val=""/>
            <m:grow/>
          </m:dPr>
          <m:e>
            <m:r>
              <m:t>3</m:t>
            </m:r>
            <m:r>
              <m:rPr>
                <m:sty m:val="p"/>
              </m:rPr>
              <m:t>−</m:t>
            </m:r>
            <m:r>
              <m:t>1</m:t>
            </m:r>
          </m:e>
        </m:d>
        <m:d>
          <m:dPr>
            <m:begChr m:val="("/>
            <m:endChr m:val=")"/>
            <m:sepChr m:val=""/>
            <m:grow/>
          </m:dPr>
          <m:e>
            <m:r>
              <m:t>3</m:t>
            </m:r>
            <m:r>
              <m:rPr>
                <m:sty m:val="p"/>
              </m:rPr>
              <m:t>−</m:t>
            </m:r>
            <m:r>
              <m:t>5</m:t>
            </m:r>
          </m:e>
        </m:d>
        <m:r>
          <m:rPr>
            <m:sty m:val="p"/>
          </m:rPr>
          <m:t>=</m:t>
        </m:r>
        <m:r>
          <m:t>2</m:t>
        </m:r>
        <m:d>
          <m:dPr>
            <m:begChr m:val="("/>
            <m:endChr m:val=")"/>
            <m:sepChr m:val=""/>
            <m:grow/>
          </m:dPr>
          <m:e>
            <m:r>
              <m:t>2</m:t>
            </m:r>
          </m:e>
        </m:d>
        <m:d>
          <m:dPr>
            <m:begChr m:val="("/>
            <m:endChr m:val=")"/>
            <m:sepChr m:val=""/>
            <m:grow/>
          </m:dPr>
          <m:e>
            <m:r>
              <m:rPr>
                <m:sty m:val="p"/>
              </m:rPr>
              <m:t>−</m:t>
            </m:r>
            <m:r>
              <m:t>2</m:t>
            </m:r>
          </m:e>
        </m:d>
        <m:r>
          <m:rPr>
            <m:sty m:val="p"/>
          </m:rPr>
          <m:t>=</m:t>
        </m:r>
        <m:r>
          <m:rPr>
            <m:sty m:val="p"/>
          </m:rPr>
          <m:t>−</m:t>
        </m:r>
        <m:r>
          <m:t>8</m:t>
        </m:r>
      </m:oMath>
      <w:r>
        <w:t xml:space="preserve"> </w:t>
      </w:r>
      <w:r>
        <w:t xml:space="preserve">- Vertex:</w:t>
      </w:r>
      <w:r>
        <w:t xml:space="preserve"> </w:t>
      </w:r>
      <m:oMath>
        <m:d>
          <m:dPr>
            <m:begChr m:val="("/>
            <m:endChr m:val=")"/>
            <m:sepChr m:val=""/>
            <m:grow/>
          </m:dPr>
          <m:e>
            <m:r>
              <m:t>3</m:t>
            </m:r>
            <m:r>
              <m:rPr>
                <m:sty m:val="p"/>
              </m:rPr>
              <m:t>,</m:t>
            </m:r>
            <m:r>
              <m:rPr>
                <m:sty m:val="p"/>
              </m:rPr>
              <m:t>−</m:t>
            </m:r>
            <m:r>
              <m:t>8</m:t>
            </m:r>
          </m:e>
        </m:d>
      </m:oMath>
    </w:p>
    <w:bookmarkEnd w:id="238"/>
    <w:bookmarkEnd w:id="239"/>
    <w:bookmarkStart w:id="244" w:name="converting-between-forms-1"/>
    <w:p>
      <w:pPr>
        <w:pStyle w:val="Heading3"/>
      </w:pPr>
      <w:r>
        <w:t xml:space="preserve">1.4 Converting Between Forms</w:t>
      </w:r>
    </w:p>
    <w:p>
      <w:pPr>
        <w:pStyle w:val="FirstParagraph"/>
      </w:pPr>
      <w:r>
        <w:t xml:space="preserve">The SAT frequently tests your ability to convert from one form to another. Here is how to do each conversion:</w:t>
      </w:r>
    </w:p>
    <w:bookmarkStart w:id="240" w:name="vertex-form-standard-form"/>
    <w:p>
      <w:pPr>
        <w:pStyle w:val="Heading4"/>
      </w:pPr>
      <w:r>
        <w:t xml:space="preserve">Vertex Form → Standard Form</w:t>
      </w:r>
    </w:p>
    <w:p>
      <w:pPr>
        <w:pStyle w:val="Compact"/>
        <w:numPr>
          <w:ilvl w:val="0"/>
          <w:numId w:val="1066"/>
        </w:numPr>
      </w:pPr>
      <w:r>
        <w:t xml:space="preserve">Expand the squared binomial:</w:t>
      </w:r>
      <w:r>
        <w:t xml:space="preserve"> </w:t>
      </w:r>
      <m:oMath>
        <m:sSup>
          <m:e>
            <m:d>
              <m:dPr>
                <m:begChr m:val="("/>
                <m:endChr m:val=")"/>
                <m:sepChr m:val=""/>
                <m:grow/>
              </m:dPr>
              <m:e>
                <m:r>
                  <m:t>x</m:t>
                </m:r>
                <m:r>
                  <m:rPr>
                    <m:sty m:val="p"/>
                  </m:rPr>
                  <m:t>−</m:t>
                </m:r>
                <m:r>
                  <m:t>h</m:t>
                </m:r>
              </m:e>
            </m:d>
          </m:e>
          <m:sup>
            <m:r>
              <m:t>2</m:t>
            </m:r>
          </m:sup>
        </m:sSup>
        <m:r>
          <m:rPr>
            <m:sty m:val="p"/>
          </m:rPr>
          <m:t>=</m:t>
        </m:r>
        <m:sSup>
          <m:e>
            <m:r>
              <m:t>x</m:t>
            </m:r>
          </m:e>
          <m:sup>
            <m:r>
              <m:t>2</m:t>
            </m:r>
          </m:sup>
        </m:sSup>
        <m:r>
          <m:rPr>
            <m:sty m:val="p"/>
          </m:rPr>
          <m:t>−</m:t>
        </m:r>
        <m:r>
          <m:t>2</m:t>
        </m:r>
        <m:r>
          <m:t>h</m:t>
        </m:r>
        <m:r>
          <m:t>x</m:t>
        </m:r>
        <m:r>
          <m:rPr>
            <m:sty m:val="p"/>
          </m:rPr>
          <m:t>+</m:t>
        </m:r>
        <m:sSup>
          <m:e>
            <m:r>
              <m:t>h</m:t>
            </m:r>
          </m:e>
          <m:sup>
            <m:r>
              <m:t>2</m:t>
            </m:r>
          </m:sup>
        </m:sSup>
      </m:oMath>
    </w:p>
    <w:p>
      <w:pPr>
        <w:pStyle w:val="Compact"/>
        <w:numPr>
          <w:ilvl w:val="0"/>
          <w:numId w:val="1066"/>
        </w:numPr>
      </w:pPr>
      <w:r>
        <w:t xml:space="preserve">Multiply by</w:t>
      </w:r>
      <w:r>
        <w:t xml:space="preserve"> </w:t>
      </w:r>
      <m:oMath>
        <m:r>
          <m:t>a</m:t>
        </m:r>
      </m:oMath>
      <w:r>
        <w:t xml:space="preserve">:</w:t>
      </w:r>
      <w:r>
        <w:t xml:space="preserve"> </w:t>
      </w:r>
      <m:oMath>
        <m:r>
          <m:t>a</m:t>
        </m:r>
        <m:d>
          <m:dPr>
            <m:begChr m:val="("/>
            <m:endChr m:val=")"/>
            <m:sepChr m:val=""/>
            <m:grow/>
          </m:dPr>
          <m:e>
            <m:sSup>
              <m:e>
                <m:r>
                  <m:t>x</m:t>
                </m:r>
              </m:e>
              <m:sup>
                <m:r>
                  <m:t>2</m:t>
                </m:r>
              </m:sup>
            </m:sSup>
            <m:r>
              <m:rPr>
                <m:sty m:val="p"/>
              </m:rPr>
              <m:t>−</m:t>
            </m:r>
            <m:r>
              <m:t>2</m:t>
            </m:r>
            <m:r>
              <m:t>h</m:t>
            </m:r>
            <m:r>
              <m:t>x</m:t>
            </m:r>
            <m:r>
              <m:rPr>
                <m:sty m:val="p"/>
              </m:rPr>
              <m:t>+</m:t>
            </m:r>
            <m:sSup>
              <m:e>
                <m:r>
                  <m:t>h</m:t>
                </m:r>
              </m:e>
              <m:sup>
                <m:r>
                  <m:t>2</m:t>
                </m:r>
              </m:sup>
            </m:sSup>
          </m:e>
        </m:d>
        <m:r>
          <m:rPr>
            <m:sty m:val="p"/>
          </m:rPr>
          <m:t>=</m:t>
        </m:r>
        <m:r>
          <m:t>a</m:t>
        </m:r>
        <m:sSup>
          <m:e>
            <m:r>
              <m:t>x</m:t>
            </m:r>
          </m:e>
          <m:sup>
            <m:r>
              <m:t>2</m:t>
            </m:r>
          </m:sup>
        </m:sSup>
        <m:r>
          <m:rPr>
            <m:sty m:val="p"/>
          </m:rPr>
          <m:t>−</m:t>
        </m:r>
        <m:r>
          <m:t>2</m:t>
        </m:r>
        <m:r>
          <m:t>a</m:t>
        </m:r>
        <m:r>
          <m:t>h</m:t>
        </m:r>
        <m:r>
          <m:t>x</m:t>
        </m:r>
        <m:r>
          <m:rPr>
            <m:sty m:val="p"/>
          </m:rPr>
          <m:t>+</m:t>
        </m:r>
        <m:r>
          <m:t>a</m:t>
        </m:r>
        <m:sSup>
          <m:e>
            <m:r>
              <m:t>h</m:t>
            </m:r>
          </m:e>
          <m:sup>
            <m:r>
              <m:t>2</m:t>
            </m:r>
          </m:sup>
        </m:sSup>
      </m:oMath>
    </w:p>
    <w:p>
      <w:pPr>
        <w:pStyle w:val="Compact"/>
        <w:numPr>
          <w:ilvl w:val="0"/>
          <w:numId w:val="1066"/>
        </w:numPr>
      </w:pPr>
      <w:r>
        <w:t xml:space="preserve">Add</w:t>
      </w:r>
      <w:r>
        <w:t xml:space="preserve"> </w:t>
      </w:r>
      <m:oMath>
        <m:r>
          <m:t>k</m:t>
        </m:r>
      </m:oMath>
      <w:r>
        <w:t xml:space="preserve">:</w:t>
      </w:r>
      <w:r>
        <w:t xml:space="preserve"> </w:t>
      </w:r>
      <m:oMath>
        <m:r>
          <m:t>a</m:t>
        </m:r>
        <m:sSup>
          <m:e>
            <m:r>
              <m:t>x</m:t>
            </m:r>
          </m:e>
          <m:sup>
            <m:r>
              <m:t>2</m:t>
            </m:r>
          </m:sup>
        </m:sSup>
        <m:r>
          <m:rPr>
            <m:sty m:val="p"/>
          </m:rPr>
          <m:t>−</m:t>
        </m:r>
        <m:r>
          <m:t>2</m:t>
        </m:r>
        <m:r>
          <m:t>a</m:t>
        </m:r>
        <m:r>
          <m:t>h</m:t>
        </m:r>
        <m:r>
          <m:t>x</m:t>
        </m:r>
        <m:r>
          <m:rPr>
            <m:sty m:val="p"/>
          </m:rPr>
          <m:t>+</m:t>
        </m:r>
        <m:r>
          <m:t>a</m:t>
        </m:r>
        <m:sSup>
          <m:e>
            <m:r>
              <m:t>h</m:t>
            </m:r>
          </m:e>
          <m:sup>
            <m:r>
              <m:t>2</m:t>
            </m:r>
          </m:sup>
        </m:sSup>
        <m:r>
          <m:rPr>
            <m:sty m:val="p"/>
          </m:rPr>
          <m:t>+</m:t>
        </m:r>
        <m:r>
          <m:t>k</m:t>
        </m:r>
      </m:oMath>
    </w:p>
    <w:p>
      <w:pPr>
        <w:pStyle w:val="FirstParagraph"/>
      </w:pPr>
      <w:r>
        <w:rPr>
          <w:b/>
          <w:bCs/>
        </w:rPr>
        <w:t xml:space="preserve">Example:</w:t>
      </w:r>
      <w:r>
        <w:t xml:space="preserve"> </w:t>
      </w:r>
      <w:r>
        <w:t xml:space="preserve">Convert</w:t>
      </w:r>
      <w:r>
        <w:t xml:space="preserve"> </w:t>
      </w:r>
      <m:oMath>
        <m:r>
          <m:t>y</m:t>
        </m:r>
        <m:r>
          <m:rPr>
            <m:sty m:val="p"/>
          </m:rPr>
          <m:t>=</m:t>
        </m:r>
        <m:r>
          <m:t>2</m:t>
        </m:r>
        <m:sSup>
          <m:e>
            <m:d>
              <m:dPr>
                <m:begChr m:val="("/>
                <m:endChr m:val=")"/>
                <m:sepChr m:val=""/>
                <m:grow/>
              </m:dPr>
              <m:e>
                <m:r>
                  <m:t>x</m:t>
                </m:r>
                <m:r>
                  <m:rPr>
                    <m:sty m:val="p"/>
                  </m:rPr>
                  <m:t>−</m:t>
                </m:r>
                <m:r>
                  <m:t>3</m:t>
                </m:r>
              </m:e>
            </m:d>
          </m:e>
          <m:sup>
            <m:r>
              <m:t>2</m:t>
            </m:r>
          </m:sup>
        </m:sSup>
        <m:r>
          <m:rPr>
            <m:sty m:val="p"/>
          </m:rPr>
          <m:t>−</m:t>
        </m:r>
        <m:r>
          <m:t>7</m:t>
        </m:r>
      </m:oMath>
      <w:r>
        <w:t xml:space="preserve"> </w:t>
      </w:r>
      <w:r>
        <w:t xml:space="preserve">to standard form.</w:t>
      </w:r>
      <w:r>
        <w:t xml:space="preserve"> </w:t>
      </w:r>
      <w:r>
        <w:t xml:space="preserve">-</w:t>
      </w:r>
      <w:r>
        <w:t xml:space="preserve"> </w:t>
      </w:r>
      <m:oMath>
        <m:sSup>
          <m:e>
            <m:d>
              <m:dPr>
                <m:begChr m:val="("/>
                <m:endChr m:val=")"/>
                <m:sepChr m:val=""/>
                <m:grow/>
              </m:dPr>
              <m:e>
                <m:r>
                  <m:t>x</m:t>
                </m:r>
                <m:r>
                  <m:rPr>
                    <m:sty m:val="p"/>
                  </m:rPr>
                  <m:t>−</m:t>
                </m:r>
                <m:r>
                  <m:t>3</m:t>
                </m:r>
              </m:e>
            </m:d>
          </m:e>
          <m:sup>
            <m:r>
              <m:t>2</m:t>
            </m:r>
          </m:sup>
        </m:sSup>
        <m:r>
          <m:rPr>
            <m:sty m:val="p"/>
          </m:rPr>
          <m:t>=</m:t>
        </m:r>
        <m:sSup>
          <m:e>
            <m:r>
              <m:t>x</m:t>
            </m:r>
          </m:e>
          <m:sup>
            <m:r>
              <m:t>2</m:t>
            </m:r>
          </m:sup>
        </m:sSup>
        <m:r>
          <m:rPr>
            <m:sty m:val="p"/>
          </m:rPr>
          <m:t>−</m:t>
        </m:r>
        <m:r>
          <m:t>6</m:t>
        </m:r>
        <m:r>
          <m:t>x</m:t>
        </m:r>
        <m:r>
          <m:rPr>
            <m:sty m:val="p"/>
          </m:rPr>
          <m:t>+</m:t>
        </m:r>
        <m:r>
          <m:t>9</m:t>
        </m:r>
      </m:oMath>
      <w:r>
        <w:t xml:space="preserve"> </w:t>
      </w:r>
      <w:r>
        <w:t xml:space="preserve">-</w:t>
      </w:r>
      <w:r>
        <w:t xml:space="preserve"> </w:t>
      </w:r>
      <m:oMath>
        <m:r>
          <m:t>2</m:t>
        </m:r>
        <m:d>
          <m:dPr>
            <m:begChr m:val="("/>
            <m:endChr m:val=")"/>
            <m:sepChr m:val=""/>
            <m:grow/>
          </m:dPr>
          <m:e>
            <m:sSup>
              <m:e>
                <m:r>
                  <m:t>x</m:t>
                </m:r>
              </m:e>
              <m:sup>
                <m:r>
                  <m:t>2</m:t>
                </m:r>
              </m:sup>
            </m:sSup>
            <m:r>
              <m:rPr>
                <m:sty m:val="p"/>
              </m:rPr>
              <m:t>−</m:t>
            </m:r>
            <m:r>
              <m:t>6</m:t>
            </m:r>
            <m:r>
              <m:t>x</m:t>
            </m:r>
            <m:r>
              <m:rPr>
                <m:sty m:val="p"/>
              </m:rPr>
              <m:t>+</m:t>
            </m:r>
            <m:r>
              <m:t>9</m:t>
            </m:r>
          </m:e>
        </m:d>
        <m:r>
          <m:rPr>
            <m:sty m:val="p"/>
          </m:rPr>
          <m:t>=</m:t>
        </m:r>
        <m:r>
          <m:t>2</m:t>
        </m:r>
        <m:sSup>
          <m:e>
            <m:r>
              <m:t>x</m:t>
            </m:r>
          </m:e>
          <m:sup>
            <m:r>
              <m:t>2</m:t>
            </m:r>
          </m:sup>
        </m:sSup>
        <m:r>
          <m:rPr>
            <m:sty m:val="p"/>
          </m:rPr>
          <m:t>−</m:t>
        </m:r>
        <m:r>
          <m:t>12</m:t>
        </m:r>
        <m:r>
          <m:t>x</m:t>
        </m:r>
        <m:r>
          <m:rPr>
            <m:sty m:val="p"/>
          </m:rPr>
          <m:t>+</m:t>
        </m:r>
        <m:r>
          <m:t>18</m:t>
        </m:r>
      </m:oMath>
      <w:r>
        <w:t xml:space="preserve"> </w:t>
      </w:r>
      <w:r>
        <w:t xml:space="preserve">-</w:t>
      </w:r>
      <w:r>
        <w:t xml:space="preserve"> </w:t>
      </w:r>
      <m:oMath>
        <m:r>
          <m:t>2</m:t>
        </m:r>
        <m:sSup>
          <m:e>
            <m:r>
              <m:t>x</m:t>
            </m:r>
          </m:e>
          <m:sup>
            <m:r>
              <m:t>2</m:t>
            </m:r>
          </m:sup>
        </m:sSup>
        <m:r>
          <m:rPr>
            <m:sty m:val="p"/>
          </m:rPr>
          <m:t>−</m:t>
        </m:r>
        <m:r>
          <m:t>12</m:t>
        </m:r>
        <m:r>
          <m:t>x</m:t>
        </m:r>
        <m:r>
          <m:rPr>
            <m:sty m:val="p"/>
          </m:rPr>
          <m:t>+</m:t>
        </m:r>
        <m:r>
          <m:t>18</m:t>
        </m:r>
        <m:r>
          <m:rPr>
            <m:sty m:val="p"/>
          </m:rPr>
          <m:t>−</m:t>
        </m:r>
        <m:r>
          <m:t>7</m:t>
        </m:r>
        <m:r>
          <m:rPr>
            <m:sty m:val="p"/>
          </m:rPr>
          <m:t>=</m:t>
        </m:r>
        <m:r>
          <m:t>2</m:t>
        </m:r>
        <m:sSup>
          <m:e>
            <m:r>
              <m:t>x</m:t>
            </m:r>
          </m:e>
          <m:sup>
            <m:r>
              <m:t>2</m:t>
            </m:r>
          </m:sup>
        </m:sSup>
        <m:r>
          <m:rPr>
            <m:sty m:val="p"/>
          </m:rPr>
          <m:t>−</m:t>
        </m:r>
        <m:r>
          <m:t>12</m:t>
        </m:r>
        <m:r>
          <m:t>x</m:t>
        </m:r>
        <m:r>
          <m:rPr>
            <m:sty m:val="p"/>
          </m:rPr>
          <m:t>+</m:t>
        </m:r>
        <m:r>
          <m:t>11</m:t>
        </m:r>
      </m:oMath>
      <w:r>
        <w:t xml:space="preserve"> </w:t>
      </w:r>
      <w:r>
        <w:t xml:space="preserve">- Standard form:</w:t>
      </w:r>
      <w:r>
        <w:t xml:space="preserve"> </w:t>
      </w:r>
      <m:oMath>
        <m:r>
          <m:t>y</m:t>
        </m:r>
        <m:r>
          <m:rPr>
            <m:sty m:val="p"/>
          </m:rPr>
          <m:t>=</m:t>
        </m:r>
        <m:r>
          <m:t>2</m:t>
        </m:r>
        <m:sSup>
          <m:e>
            <m:r>
              <m:t>x</m:t>
            </m:r>
          </m:e>
          <m:sup>
            <m:r>
              <m:t>2</m:t>
            </m:r>
          </m:sup>
        </m:sSup>
        <m:r>
          <m:rPr>
            <m:sty m:val="p"/>
          </m:rPr>
          <m:t>−</m:t>
        </m:r>
        <m:r>
          <m:t>12</m:t>
        </m:r>
        <m:r>
          <m:t>x</m:t>
        </m:r>
        <m:r>
          <m:rPr>
            <m:sty m:val="p"/>
          </m:rPr>
          <m:t>+</m:t>
        </m:r>
        <m:r>
          <m:t>11</m:t>
        </m:r>
      </m:oMath>
    </w:p>
    <w:bookmarkEnd w:id="240"/>
    <w:bookmarkStart w:id="241" w:name="intercept-form-standard-form"/>
    <w:p>
      <w:pPr>
        <w:pStyle w:val="Heading4"/>
      </w:pPr>
      <w:r>
        <w:t xml:space="preserve">Intercept Form → Standard Form</w:t>
      </w:r>
    </w:p>
    <w:p>
      <w:pPr>
        <w:pStyle w:val="Compact"/>
        <w:numPr>
          <w:ilvl w:val="0"/>
          <w:numId w:val="1067"/>
        </w:numPr>
      </w:pPr>
      <w:r>
        <w:t xml:space="preserve">FOIL the two binomials:</w:t>
      </w:r>
      <w:r>
        <w:t xml:space="preserve"> </w:t>
      </w:r>
      <m:oMath>
        <m:d>
          <m:dPr>
            <m:begChr m:val="("/>
            <m:endChr m:val=")"/>
            <m:sepChr m:val=""/>
            <m:grow/>
          </m:dPr>
          <m:e>
            <m:r>
              <m:t>x</m:t>
            </m:r>
            <m:r>
              <m:rPr>
                <m:sty m:val="p"/>
              </m:rPr>
              <m:t>−</m:t>
            </m:r>
            <m:r>
              <m:t>p</m:t>
            </m:r>
          </m:e>
        </m:d>
        <m:d>
          <m:dPr>
            <m:begChr m:val="("/>
            <m:endChr m:val=")"/>
            <m:sepChr m:val=""/>
            <m:grow/>
          </m:dPr>
          <m:e>
            <m:r>
              <m:t>x</m:t>
            </m:r>
            <m:r>
              <m:rPr>
                <m:sty m:val="p"/>
              </m:rPr>
              <m:t>−</m:t>
            </m:r>
            <m:r>
              <m:t>q</m:t>
            </m:r>
          </m:e>
        </m:d>
        <m:r>
          <m:rPr>
            <m:sty m:val="p"/>
          </m:rPr>
          <m:t>=</m:t>
        </m:r>
        <m:sSup>
          <m:e>
            <m:r>
              <m:t>x</m:t>
            </m:r>
          </m:e>
          <m:sup>
            <m:r>
              <m:t>2</m:t>
            </m:r>
          </m:sup>
        </m:sSup>
        <m:r>
          <m:rPr>
            <m:sty m:val="p"/>
          </m:rPr>
          <m:t>−</m:t>
        </m:r>
        <m:d>
          <m:dPr>
            <m:begChr m:val="("/>
            <m:endChr m:val=")"/>
            <m:sepChr m:val=""/>
            <m:grow/>
          </m:dPr>
          <m:e>
            <m:r>
              <m:t>p</m:t>
            </m:r>
            <m:r>
              <m:rPr>
                <m:sty m:val="p"/>
              </m:rPr>
              <m:t>+</m:t>
            </m:r>
            <m:r>
              <m:t>q</m:t>
            </m:r>
          </m:e>
        </m:d>
        <m:r>
          <m:t>x</m:t>
        </m:r>
        <m:r>
          <m:rPr>
            <m:sty m:val="p"/>
          </m:rPr>
          <m:t>+</m:t>
        </m:r>
        <m:r>
          <m:t>p</m:t>
        </m:r>
        <m:r>
          <m:t>q</m:t>
        </m:r>
      </m:oMath>
    </w:p>
    <w:p>
      <w:pPr>
        <w:pStyle w:val="Compact"/>
        <w:numPr>
          <w:ilvl w:val="0"/>
          <w:numId w:val="1067"/>
        </w:numPr>
      </w:pPr>
      <w:r>
        <w:t xml:space="preserve">Multiply by</w:t>
      </w:r>
      <w:r>
        <w:t xml:space="preserve"> </w:t>
      </w:r>
      <m:oMath>
        <m:r>
          <m:t>a</m:t>
        </m:r>
      </m:oMath>
      <w:r>
        <w:t xml:space="preserve">.</w:t>
      </w:r>
    </w:p>
    <w:p>
      <w:pPr>
        <w:pStyle w:val="FirstParagraph"/>
      </w:pPr>
      <w:r>
        <w:rPr>
          <w:b/>
          <w:bCs/>
        </w:rPr>
        <w:t xml:space="preserve">Example:</w:t>
      </w:r>
      <w:r>
        <w:t xml:space="preserve"> </w:t>
      </w:r>
      <w:r>
        <w:t xml:space="preserve">Convert</w:t>
      </w:r>
      <w:r>
        <w:t xml:space="preserve"> </w:t>
      </w:r>
      <m:oMath>
        <m:r>
          <m:t>y</m:t>
        </m:r>
        <m:r>
          <m:rPr>
            <m:sty m:val="p"/>
          </m:rPr>
          <m:t>=</m:t>
        </m:r>
        <m:r>
          <m:t>3</m:t>
        </m:r>
        <m:d>
          <m:dPr>
            <m:begChr m:val="("/>
            <m:endChr m:val=")"/>
            <m:sepChr m:val=""/>
            <m:grow/>
          </m:dPr>
          <m:e>
            <m:r>
              <m:t>x</m:t>
            </m:r>
            <m:r>
              <m:rPr>
                <m:sty m:val="p"/>
              </m:rPr>
              <m:t>−</m:t>
            </m:r>
            <m:r>
              <m:t>2</m:t>
            </m:r>
          </m:e>
        </m:d>
        <m:d>
          <m:dPr>
            <m:begChr m:val="("/>
            <m:endChr m:val=")"/>
            <m:sepChr m:val=""/>
            <m:grow/>
          </m:dPr>
          <m:e>
            <m:r>
              <m:t>x</m:t>
            </m:r>
            <m:r>
              <m:rPr>
                <m:sty m:val="p"/>
              </m:rPr>
              <m:t>+</m:t>
            </m:r>
            <m:r>
              <m:t>6</m:t>
            </m:r>
          </m:e>
        </m:d>
      </m:oMath>
      <w:r>
        <w:t xml:space="preserve"> </w:t>
      </w:r>
      <w:r>
        <w:t xml:space="preserve">to standard form.</w:t>
      </w:r>
      <w:r>
        <w:t xml:space="preserve"> </w:t>
      </w:r>
      <w:r>
        <w:t xml:space="preserve">-</w:t>
      </w:r>
      <w:r>
        <w:t xml:space="preserve"> </w:t>
      </w:r>
      <m:oMath>
        <m:d>
          <m:dPr>
            <m:begChr m:val="("/>
            <m:endChr m:val=")"/>
            <m:sepChr m:val=""/>
            <m:grow/>
          </m:dPr>
          <m:e>
            <m:r>
              <m:t>x</m:t>
            </m:r>
            <m:r>
              <m:rPr>
                <m:sty m:val="p"/>
              </m:rPr>
              <m:t>−</m:t>
            </m:r>
            <m:r>
              <m:t>2</m:t>
            </m:r>
          </m:e>
        </m:d>
        <m:d>
          <m:dPr>
            <m:begChr m:val="("/>
            <m:endChr m:val=")"/>
            <m:sepChr m:val=""/>
            <m:grow/>
          </m:dPr>
          <m:e>
            <m:r>
              <m:t>x</m:t>
            </m:r>
            <m:r>
              <m:rPr>
                <m:sty m:val="p"/>
              </m:rPr>
              <m:t>+</m:t>
            </m:r>
            <m:r>
              <m:t>6</m:t>
            </m:r>
          </m:e>
        </m:d>
        <m:r>
          <m:rPr>
            <m:sty m:val="p"/>
          </m:rPr>
          <m:t>=</m:t>
        </m:r>
        <m:sSup>
          <m:e>
            <m:r>
              <m:t>x</m:t>
            </m:r>
          </m:e>
          <m:sup>
            <m:r>
              <m:t>2</m:t>
            </m:r>
          </m:sup>
        </m:sSup>
        <m:r>
          <m:rPr>
            <m:sty m:val="p"/>
          </m:rPr>
          <m:t>+</m:t>
        </m:r>
        <m:r>
          <m:t>6</m:t>
        </m:r>
        <m:r>
          <m:t>x</m:t>
        </m:r>
        <m:r>
          <m:rPr>
            <m:sty m:val="p"/>
          </m:rPr>
          <m:t>−</m:t>
        </m:r>
        <m:r>
          <m:t>2</m:t>
        </m:r>
        <m:r>
          <m:t>x</m:t>
        </m:r>
        <m:r>
          <m:rPr>
            <m:sty m:val="p"/>
          </m:rPr>
          <m:t>−</m:t>
        </m:r>
        <m:r>
          <m:t>12</m:t>
        </m:r>
        <m:r>
          <m:rPr>
            <m:sty m:val="p"/>
          </m:rPr>
          <m:t>=</m:t>
        </m:r>
        <m:sSup>
          <m:e>
            <m:r>
              <m:t>x</m:t>
            </m:r>
          </m:e>
          <m:sup>
            <m:r>
              <m:t>2</m:t>
            </m:r>
          </m:sup>
        </m:sSup>
        <m:r>
          <m:rPr>
            <m:sty m:val="p"/>
          </m:rPr>
          <m:t>+</m:t>
        </m:r>
        <m:r>
          <m:t>4</m:t>
        </m:r>
        <m:r>
          <m:t>x</m:t>
        </m:r>
        <m:r>
          <m:rPr>
            <m:sty m:val="p"/>
          </m:rPr>
          <m:t>−</m:t>
        </m:r>
        <m:r>
          <m:t>12</m:t>
        </m:r>
      </m:oMath>
      <w:r>
        <w:t xml:space="preserve"> </w:t>
      </w:r>
      <w:r>
        <w:t xml:space="preserve">-</w:t>
      </w:r>
      <w:r>
        <w:t xml:space="preserve"> </w:t>
      </w:r>
      <m:oMath>
        <m:r>
          <m:t>3</m:t>
        </m:r>
        <m:d>
          <m:dPr>
            <m:begChr m:val="("/>
            <m:endChr m:val=")"/>
            <m:sepChr m:val=""/>
            <m:grow/>
          </m:dPr>
          <m:e>
            <m:sSup>
              <m:e>
                <m:r>
                  <m:t>x</m:t>
                </m:r>
              </m:e>
              <m:sup>
                <m:r>
                  <m:t>2</m:t>
                </m:r>
              </m:sup>
            </m:sSup>
            <m:r>
              <m:rPr>
                <m:sty m:val="p"/>
              </m:rPr>
              <m:t>+</m:t>
            </m:r>
            <m:r>
              <m:t>4</m:t>
            </m:r>
            <m:r>
              <m:t>x</m:t>
            </m:r>
            <m:r>
              <m:rPr>
                <m:sty m:val="p"/>
              </m:rPr>
              <m:t>−</m:t>
            </m:r>
            <m:r>
              <m:t>12</m:t>
            </m:r>
          </m:e>
        </m:d>
        <m:r>
          <m:rPr>
            <m:sty m:val="p"/>
          </m:rPr>
          <m:t>=</m:t>
        </m:r>
        <m:r>
          <m:t>3</m:t>
        </m:r>
        <m:sSup>
          <m:e>
            <m:r>
              <m:t>x</m:t>
            </m:r>
          </m:e>
          <m:sup>
            <m:r>
              <m:t>2</m:t>
            </m:r>
          </m:sup>
        </m:sSup>
        <m:r>
          <m:rPr>
            <m:sty m:val="p"/>
          </m:rPr>
          <m:t>+</m:t>
        </m:r>
        <m:r>
          <m:t>12</m:t>
        </m:r>
        <m:r>
          <m:t>x</m:t>
        </m:r>
        <m:r>
          <m:rPr>
            <m:sty m:val="p"/>
          </m:rPr>
          <m:t>−</m:t>
        </m:r>
        <m:r>
          <m:t>36</m:t>
        </m:r>
      </m:oMath>
      <w:r>
        <w:t xml:space="preserve"> </w:t>
      </w:r>
      <w:r>
        <w:t xml:space="preserve">- Standard form:</w:t>
      </w:r>
      <w:r>
        <w:t xml:space="preserve"> </w:t>
      </w:r>
      <m:oMath>
        <m:r>
          <m:t>y</m:t>
        </m:r>
        <m:r>
          <m:rPr>
            <m:sty m:val="p"/>
          </m:rPr>
          <m:t>=</m:t>
        </m:r>
        <m:r>
          <m:t>3</m:t>
        </m:r>
        <m:sSup>
          <m:e>
            <m:r>
              <m:t>x</m:t>
            </m:r>
          </m:e>
          <m:sup>
            <m:r>
              <m:t>2</m:t>
            </m:r>
          </m:sup>
        </m:sSup>
        <m:r>
          <m:rPr>
            <m:sty m:val="p"/>
          </m:rPr>
          <m:t>+</m:t>
        </m:r>
        <m:r>
          <m:t>12</m:t>
        </m:r>
        <m:r>
          <m:t>x</m:t>
        </m:r>
        <m:r>
          <m:rPr>
            <m:sty m:val="p"/>
          </m:rPr>
          <m:t>−</m:t>
        </m:r>
        <m:r>
          <m:t>36</m:t>
        </m:r>
      </m:oMath>
    </w:p>
    <w:bookmarkEnd w:id="241"/>
    <w:bookmarkStart w:id="242" w:name="X87182a173764df997383818511cce8d03f8763d"/>
    <w:p>
      <w:pPr>
        <w:pStyle w:val="Heading4"/>
      </w:pPr>
      <w:r>
        <w:t xml:space="preserve">Standard Form → Vertex Form (Completing the Square)</w:t>
      </w:r>
    </w:p>
    <w:p>
      <w:pPr>
        <w:pStyle w:val="FirstParagraph"/>
      </w:pPr>
      <w:r>
        <w:t xml:space="preserve">This is the most important conversion and the one students find most difficult. Here is the step-by-step process:</w:t>
      </w:r>
    </w:p>
    <w:p>
      <w:pPr>
        <w:pStyle w:val="BodyText"/>
      </w:pPr>
      <w:r>
        <w:rPr>
          <w:b/>
          <w:bCs/>
        </w:rPr>
        <w:t xml:space="preserve">Step 1:</w:t>
      </w:r>
      <w:r>
        <w:t xml:space="preserve"> </w:t>
      </w:r>
      <w:r>
        <w:t xml:space="preserve">Start with</w:t>
      </w:r>
      <w:r>
        <w:t xml:space="preserve"> </w:t>
      </w:r>
      <m:oMath>
        <m:r>
          <m:t>y</m:t>
        </m:r>
        <m:r>
          <m:rPr>
            <m:sty m:val="p"/>
          </m:rPr>
          <m:t>=</m:t>
        </m:r>
        <m:r>
          <m:t>a</m:t>
        </m:r>
        <m:sSup>
          <m:e>
            <m:r>
              <m:t>x</m:t>
            </m:r>
          </m:e>
          <m:sup>
            <m:r>
              <m:t>2</m:t>
            </m:r>
          </m:sup>
        </m:sSup>
        <m:r>
          <m:rPr>
            <m:sty m:val="p"/>
          </m:rPr>
          <m:t>+</m:t>
        </m:r>
        <m:r>
          <m:t>b</m:t>
        </m:r>
        <m:r>
          <m:t>x</m:t>
        </m:r>
        <m:r>
          <m:rPr>
            <m:sty m:val="p"/>
          </m:rPr>
          <m:t>+</m:t>
        </m:r>
        <m:r>
          <m:t>c</m:t>
        </m:r>
      </m:oMath>
      <w:r>
        <w:t xml:space="preserve">.</w:t>
      </w:r>
    </w:p>
    <w:p>
      <w:pPr>
        <w:pStyle w:val="BodyText"/>
      </w:pPr>
      <w:r>
        <w:rPr>
          <w:b/>
          <w:bCs/>
        </w:rPr>
        <w:t xml:space="preserve">Step 2:</w:t>
      </w:r>
      <w:r>
        <w:t xml:space="preserve"> </w:t>
      </w:r>
      <w:r>
        <w:t xml:space="preserve">If</w:t>
      </w:r>
      <w:r>
        <w:t xml:space="preserve"> </w:t>
      </w:r>
      <m:oMath>
        <m:r>
          <m:t>a</m:t>
        </m:r>
        <m:r>
          <m:rPr>
            <m:sty m:val="p"/>
          </m:rPr>
          <m:t>≠</m:t>
        </m:r>
        <m:r>
          <m:t>1</m:t>
        </m:r>
      </m:oMath>
      <w:r>
        <w:t xml:space="preserve">, factor</w:t>
      </w:r>
      <w:r>
        <w:t xml:space="preserve"> </w:t>
      </w:r>
      <m:oMath>
        <m:r>
          <m:t>a</m:t>
        </m:r>
      </m:oMath>
      <w:r>
        <w:t xml:space="preserve"> </w:t>
      </w:r>
      <w:r>
        <w:t xml:space="preserve">out of the first two terms only:</w:t>
      </w:r>
    </w:p>
    <w:p>
      <w:pPr>
        <w:pStyle w:val="BodyText"/>
      </w:pPr>
      <m:oMathPara>
        <m:oMathParaPr>
          <m:jc m:val="center"/>
        </m:oMathParaPr>
        <m:oMath>
          <m:r>
            <m:t>y</m:t>
          </m:r>
          <m:r>
            <m:rPr>
              <m:sty m:val="p"/>
            </m:rPr>
            <m:t>=</m:t>
          </m:r>
          <m:r>
            <m:t>a</m:t>
          </m:r>
          <m:d>
            <m:dPr>
              <m:begChr m:val="("/>
              <m:endChr m:val=")"/>
              <m:sepChr m:val=""/>
              <m:grow/>
            </m:dPr>
            <m:e>
              <m:sSup>
                <m:e>
                  <m:r>
                    <m:t>x</m:t>
                  </m:r>
                </m:e>
                <m:sup>
                  <m:r>
                    <m:t>2</m:t>
                  </m:r>
                </m:sup>
              </m:sSup>
              <m:r>
                <m:rPr>
                  <m:sty m:val="p"/>
                </m:rPr>
                <m:t>+</m:t>
              </m:r>
              <m:f>
                <m:fPr>
                  <m:type m:val="bar"/>
                </m:fPr>
                <m:num>
                  <m:r>
                    <m:t>b</m:t>
                  </m:r>
                </m:num>
                <m:den>
                  <m:r>
                    <m:t>a</m:t>
                  </m:r>
                </m:den>
              </m:f>
              <m:r>
                <m:t>x</m:t>
              </m:r>
            </m:e>
          </m:d>
          <m:r>
            <m:rPr>
              <m:sty m:val="p"/>
            </m:rPr>
            <m:t>+</m:t>
          </m:r>
          <m:r>
            <m:t>c</m:t>
          </m:r>
        </m:oMath>
      </m:oMathPara>
    </w:p>
    <w:p>
      <w:pPr>
        <w:pStyle w:val="FirstParagraph"/>
      </w:pPr>
      <w:r>
        <w:rPr>
          <w:b/>
          <w:bCs/>
        </w:rPr>
        <w:t xml:space="preserve">Step 3:</w:t>
      </w:r>
      <w:r>
        <w:t xml:space="preserve"> </w:t>
      </w:r>
      <w:r>
        <w:t xml:space="preserve">Take half of the coefficient of</w:t>
      </w:r>
      <w:r>
        <w:t xml:space="preserve"> </w:t>
      </w:r>
      <m:oMath>
        <m:r>
          <m:t>x</m:t>
        </m:r>
      </m:oMath>
      <w:r>
        <w:t xml:space="preserve"> </w:t>
      </w:r>
      <w:r>
        <w:t xml:space="preserve">(inside the parentheses), square it, and add it inside the parentheses. To keep the equation balanced, you must also subtract the appropriate amount outside.</w:t>
      </w:r>
    </w:p>
    <w:p>
      <w:pPr>
        <w:pStyle w:val="BodyText"/>
      </w:pPr>
      <w:r>
        <w:t xml:space="preserve">Specifically, compute</w:t>
      </w:r>
      <w:r>
        <w:t xml:space="preserve"> </w:t>
      </w:r>
      <m:oMath>
        <m:sSup>
          <m:e>
            <m:d>
              <m:dPr>
                <m:begChr m:val="("/>
                <m:endChr m:val=")"/>
                <m:sepChr m:val=""/>
                <m:grow/>
              </m:dPr>
              <m:e>
                <m:f>
                  <m:fPr>
                    <m:type m:val="bar"/>
                  </m:fPr>
                  <m:num>
                    <m:r>
                      <m:t>b</m:t>
                    </m:r>
                    <m:r>
                      <m:rPr>
                        <m:sty m:val="p"/>
                      </m:rPr>
                      <m:t>/</m:t>
                    </m:r>
                    <m:r>
                      <m:t>a</m:t>
                    </m:r>
                  </m:num>
                  <m:den>
                    <m:r>
                      <m:t>2</m:t>
                    </m:r>
                  </m:den>
                </m:f>
              </m:e>
            </m:d>
          </m:e>
          <m:sup>
            <m:r>
              <m:t>2</m:t>
            </m:r>
          </m:sup>
        </m:sSup>
        <m:r>
          <m:rPr>
            <m:sty m:val="p"/>
          </m:rPr>
          <m:t>=</m:t>
        </m:r>
        <m:sSup>
          <m:e>
            <m:d>
              <m:dPr>
                <m:begChr m:val="("/>
                <m:endChr m:val=")"/>
                <m:sepChr m:val=""/>
                <m:grow/>
              </m:dPr>
              <m:e>
                <m:f>
                  <m:fPr>
                    <m:type m:val="bar"/>
                  </m:fPr>
                  <m:num>
                    <m:r>
                      <m:t>b</m:t>
                    </m:r>
                  </m:num>
                  <m:den>
                    <m:r>
                      <m:t>2</m:t>
                    </m:r>
                    <m:r>
                      <m:t>a</m:t>
                    </m:r>
                  </m:den>
                </m:f>
              </m:e>
            </m:d>
          </m:e>
          <m:sup>
            <m:r>
              <m:t>2</m:t>
            </m:r>
          </m:sup>
        </m:sSup>
        <m:r>
          <m:rPr>
            <m:sty m:val="p"/>
          </m:rPr>
          <m:t>=</m:t>
        </m:r>
        <m:f>
          <m:fPr>
            <m:type m:val="bar"/>
          </m:fPr>
          <m:num>
            <m:sSup>
              <m:e>
                <m:r>
                  <m:t>b</m:t>
                </m:r>
              </m:e>
              <m:sup>
                <m:r>
                  <m:t>2</m:t>
                </m:r>
              </m:sup>
            </m:sSup>
          </m:num>
          <m:den>
            <m:r>
              <m:t>4</m:t>
            </m:r>
            <m:sSup>
              <m:e>
                <m:r>
                  <m:t>a</m:t>
                </m:r>
              </m:e>
              <m:sup>
                <m:r>
                  <m:t>2</m:t>
                </m:r>
              </m:sup>
            </m:sSup>
          </m:den>
        </m:f>
      </m:oMath>
      <w:r>
        <w:t xml:space="preserve">.</w:t>
      </w:r>
    </w:p>
    <w:p>
      <w:pPr>
        <w:pStyle w:val="BodyText"/>
      </w:pPr>
      <w:r>
        <w:t xml:space="preserve">Add this inside the parentheses. Since the parentheses are multiplied by</w:t>
      </w:r>
      <w:r>
        <w:t xml:space="preserve"> </w:t>
      </w:r>
      <m:oMath>
        <m:r>
          <m:t>a</m:t>
        </m:r>
      </m:oMath>
      <w:r>
        <w:t xml:space="preserve">, you are actually adding</w:t>
      </w:r>
      <w:r>
        <w:t xml:space="preserve"> </w:t>
      </w:r>
      <m:oMath>
        <m:r>
          <m:t>a</m:t>
        </m:r>
        <m:r>
          <m:rPr>
            <m:sty m:val="p"/>
          </m:rPr>
          <m:t>⋅</m:t>
        </m:r>
        <m:f>
          <m:fPr>
            <m:type m:val="bar"/>
          </m:fPr>
          <m:num>
            <m:sSup>
              <m:e>
                <m:r>
                  <m:t>b</m:t>
                </m:r>
              </m:e>
              <m:sup>
                <m:r>
                  <m:t>2</m:t>
                </m:r>
              </m:sup>
            </m:sSup>
          </m:num>
          <m:den>
            <m:r>
              <m:t>4</m:t>
            </m:r>
            <m:sSup>
              <m:e>
                <m:r>
                  <m:t>a</m:t>
                </m:r>
              </m:e>
              <m:sup>
                <m:r>
                  <m:t>2</m:t>
                </m:r>
              </m:sup>
            </m:sSup>
          </m:den>
        </m:f>
        <m:r>
          <m:rPr>
            <m:sty m:val="p"/>
          </m:rPr>
          <m:t>=</m:t>
        </m:r>
        <m:f>
          <m:fPr>
            <m:type m:val="bar"/>
          </m:fPr>
          <m:num>
            <m:sSup>
              <m:e>
                <m:r>
                  <m:t>b</m:t>
                </m:r>
              </m:e>
              <m:sup>
                <m:r>
                  <m:t>2</m:t>
                </m:r>
              </m:sup>
            </m:sSup>
          </m:num>
          <m:den>
            <m:r>
              <m:t>4</m:t>
            </m:r>
            <m:r>
              <m:t>a</m:t>
            </m:r>
          </m:den>
        </m:f>
      </m:oMath>
      <w:r>
        <w:t xml:space="preserve"> </w:t>
      </w:r>
      <w:r>
        <w:t xml:space="preserve">to the expression. To compensate, subtract</w:t>
      </w:r>
      <w:r>
        <w:t xml:space="preserve"> </w:t>
      </w:r>
      <m:oMath>
        <m:f>
          <m:fPr>
            <m:type m:val="bar"/>
          </m:fPr>
          <m:num>
            <m:sSup>
              <m:e>
                <m:r>
                  <m:t>b</m:t>
                </m:r>
              </m:e>
              <m:sup>
                <m:r>
                  <m:t>2</m:t>
                </m:r>
              </m:sup>
            </m:sSup>
          </m:num>
          <m:den>
            <m:r>
              <m:t>4</m:t>
            </m:r>
            <m:r>
              <m:t>a</m:t>
            </m:r>
          </m:den>
        </m:f>
      </m:oMath>
      <w:r>
        <w:t xml:space="preserve"> </w:t>
      </w:r>
      <w:r>
        <w:t xml:space="preserve">outside the parentheses.</w:t>
      </w:r>
    </w:p>
    <w:p>
      <w:pPr>
        <w:pStyle w:val="BodyText"/>
      </w:pPr>
      <w:r>
        <w:rPr>
          <w:b/>
          <w:bCs/>
        </w:rPr>
        <w:t xml:space="preserve">Step 4:</w:t>
      </w:r>
      <w:r>
        <w:t xml:space="preserve"> </w:t>
      </w:r>
      <w:r>
        <w:t xml:space="preserve">Rewrite the perfect square trinomial as a squared binomial.</w:t>
      </w:r>
    </w:p>
    <w:p>
      <w:pPr>
        <w:pStyle w:val="BodyText"/>
      </w:pPr>
      <w:r>
        <w:rPr>
          <w:b/>
          <w:bCs/>
        </w:rPr>
        <w:t xml:space="preserve">Step 5:</w:t>
      </w:r>
      <w:r>
        <w:t xml:space="preserve"> </w:t>
      </w:r>
      <w:r>
        <w:t xml:space="preserve">Simplify the constant terms.</w:t>
      </w:r>
    </w:p>
    <w:p>
      <w:pPr>
        <w:pStyle w:val="BodyText"/>
      </w:pPr>
      <w:r>
        <w:rPr>
          <w:b/>
          <w:bCs/>
        </w:rPr>
        <w:t xml:space="preserve">Detailed Example:</w:t>
      </w:r>
      <w:r>
        <w:t xml:space="preserve"> </w:t>
      </w:r>
      <w:r>
        <w:t xml:space="preserve">Convert</w:t>
      </w:r>
      <w:r>
        <w:t xml:space="preserve"> </w:t>
      </w:r>
      <m:oMath>
        <m:r>
          <m:t>y</m:t>
        </m:r>
        <m:r>
          <m:rPr>
            <m:sty m:val="p"/>
          </m:rPr>
          <m:t>=</m:t>
        </m:r>
        <m:r>
          <m:t>2</m:t>
        </m:r>
        <m:sSup>
          <m:e>
            <m:r>
              <m:t>x</m:t>
            </m:r>
          </m:e>
          <m:sup>
            <m:r>
              <m:t>2</m:t>
            </m:r>
          </m:sup>
        </m:sSup>
        <m:r>
          <m:rPr>
            <m:sty m:val="p"/>
          </m:rPr>
          <m:t>−</m:t>
        </m:r>
        <m:r>
          <m:t>8</m:t>
        </m:r>
        <m:r>
          <m:t>x</m:t>
        </m:r>
        <m:r>
          <m:rPr>
            <m:sty m:val="p"/>
          </m:rPr>
          <m:t>+</m:t>
        </m:r>
        <m:r>
          <m:t>5</m:t>
        </m:r>
      </m:oMath>
      <w:r>
        <w:t xml:space="preserve"> </w:t>
      </w:r>
      <w:r>
        <w:t xml:space="preserve">to vertex form.</w:t>
      </w:r>
    </w:p>
    <w:p>
      <w:pPr>
        <w:pStyle w:val="Compact"/>
        <w:numPr>
          <w:ilvl w:val="0"/>
          <w:numId w:val="1068"/>
        </w:numPr>
      </w:pPr>
      <m:oMath>
        <m:r>
          <m:t>y</m:t>
        </m:r>
        <m:r>
          <m:rPr>
            <m:sty m:val="p"/>
          </m:rPr>
          <m:t>=</m:t>
        </m:r>
        <m:r>
          <m:t>2</m:t>
        </m:r>
        <m:d>
          <m:dPr>
            <m:begChr m:val="("/>
            <m:endChr m:val=")"/>
            <m:sepChr m:val=""/>
            <m:grow/>
          </m:dPr>
          <m:e>
            <m:sSup>
              <m:e>
                <m:r>
                  <m:t>x</m:t>
                </m:r>
              </m:e>
              <m:sup>
                <m:r>
                  <m:t>2</m:t>
                </m:r>
              </m:sup>
            </m:sSup>
            <m:r>
              <m:rPr>
                <m:sty m:val="p"/>
              </m:rPr>
              <m:t>−</m:t>
            </m:r>
            <m:r>
              <m:t>4</m:t>
            </m:r>
            <m:r>
              <m:t>x</m:t>
            </m:r>
          </m:e>
        </m:d>
        <m:r>
          <m:rPr>
            <m:sty m:val="p"/>
          </m:rPr>
          <m:t>+</m:t>
        </m:r>
        <m:r>
          <m:t>5</m:t>
        </m:r>
      </m:oMath>
    </w:p>
    <w:p>
      <w:pPr>
        <w:pStyle w:val="Compact"/>
        <w:numPr>
          <w:ilvl w:val="0"/>
          <w:numId w:val="1068"/>
        </w:numPr>
      </w:pPr>
      <w:r>
        <w:t xml:space="preserve">Half of</w:t>
      </w:r>
      <w:r>
        <w:t xml:space="preserve"> </w:t>
      </w:r>
      <m:oMath>
        <m:r>
          <m:rPr>
            <m:sty m:val="p"/>
          </m:rPr>
          <m:t>−</m:t>
        </m:r>
        <m:r>
          <m:t>4</m:t>
        </m:r>
      </m:oMath>
      <w:r>
        <w:t xml:space="preserve"> </w:t>
      </w:r>
      <w:r>
        <w:t xml:space="preserve">is</w:t>
      </w:r>
      <w:r>
        <w:t xml:space="preserve"> </w:t>
      </w:r>
      <m:oMath>
        <m:r>
          <m:rPr>
            <m:sty m:val="p"/>
          </m:rPr>
          <m:t>−</m:t>
        </m:r>
        <m:r>
          <m:t>2</m:t>
        </m:r>
      </m:oMath>
      <w:r>
        <w:t xml:space="preserve">;</w:t>
      </w:r>
      <w:r>
        <w:t xml:space="preserve"> </w:t>
      </w:r>
      <m:oMath>
        <m:sSup>
          <m:e>
            <m:d>
              <m:dPr>
                <m:begChr m:val="("/>
                <m:endChr m:val=")"/>
                <m:sepChr m:val=""/>
                <m:grow/>
              </m:dPr>
              <m:e>
                <m:r>
                  <m:rPr>
                    <m:sty m:val="p"/>
                  </m:rPr>
                  <m:t>−</m:t>
                </m:r>
                <m:r>
                  <m:t>2</m:t>
                </m:r>
              </m:e>
            </m:d>
          </m:e>
          <m:sup>
            <m:r>
              <m:t>2</m:t>
            </m:r>
          </m:sup>
        </m:sSup>
        <m:r>
          <m:rPr>
            <m:sty m:val="p"/>
          </m:rPr>
          <m:t>=</m:t>
        </m:r>
        <m:r>
          <m:t>4</m:t>
        </m:r>
      </m:oMath>
      <w:r>
        <w:t xml:space="preserve">. Add 4 inside the parentheses.</w:t>
      </w:r>
    </w:p>
    <w:p>
      <w:pPr>
        <w:pStyle w:val="Compact"/>
        <w:numPr>
          <w:ilvl w:val="0"/>
          <w:numId w:val="1068"/>
        </w:numPr>
      </w:pPr>
      <m:oMath>
        <m:r>
          <m:t>y</m:t>
        </m:r>
        <m:r>
          <m:rPr>
            <m:sty m:val="p"/>
          </m:rPr>
          <m:t>=</m:t>
        </m:r>
        <m:r>
          <m:t>2</m:t>
        </m:r>
        <m:d>
          <m:dPr>
            <m:begChr m:val="("/>
            <m:endChr m:val=")"/>
            <m:sepChr m:val=""/>
            <m:grow/>
          </m:dPr>
          <m:e>
            <m:sSup>
              <m:e>
                <m:r>
                  <m:t>x</m:t>
                </m:r>
              </m:e>
              <m:sup>
                <m:r>
                  <m:t>2</m:t>
                </m:r>
              </m:sup>
            </m:sSup>
            <m:r>
              <m:rPr>
                <m:sty m:val="p"/>
              </m:rPr>
              <m:t>−</m:t>
            </m:r>
            <m:r>
              <m:t>4</m:t>
            </m:r>
            <m:r>
              <m:t>x</m:t>
            </m:r>
            <m:r>
              <m:rPr>
                <m:sty m:val="p"/>
              </m:rPr>
              <m:t>+</m:t>
            </m:r>
            <m:r>
              <m:t>4</m:t>
            </m:r>
          </m:e>
        </m:d>
        <m:r>
          <m:rPr>
            <m:sty m:val="p"/>
          </m:rPr>
          <m:t>+</m:t>
        </m:r>
        <m:r>
          <m:t>5</m:t>
        </m:r>
        <m:r>
          <m:rPr>
            <m:sty m:val="p"/>
          </m:rPr>
          <m:t>−</m:t>
        </m:r>
        <m:r>
          <m:t>2</m:t>
        </m:r>
        <m:d>
          <m:dPr>
            <m:begChr m:val="("/>
            <m:endChr m:val=")"/>
            <m:sepChr m:val=""/>
            <m:grow/>
          </m:dPr>
          <m:e>
            <m:r>
              <m:t>4</m:t>
            </m:r>
          </m:e>
        </m:d>
      </m:oMath>
    </w:p>
    <w:p>
      <w:pPr>
        <w:pStyle w:val="Compact"/>
        <w:numPr>
          <w:ilvl w:val="0"/>
          <w:numId w:val="1068"/>
        </w:numPr>
      </w:pPr>
      <m:oMath>
        <m:r>
          <m:t>y</m:t>
        </m:r>
        <m:r>
          <m:rPr>
            <m:sty m:val="p"/>
          </m:rPr>
          <m:t>=</m:t>
        </m:r>
        <m:r>
          <m:t>2</m:t>
        </m:r>
        <m:sSup>
          <m:e>
            <m:d>
              <m:dPr>
                <m:begChr m:val="("/>
                <m:endChr m:val=")"/>
                <m:sepChr m:val=""/>
                <m:grow/>
              </m:dPr>
              <m:e>
                <m:r>
                  <m:t>x</m:t>
                </m:r>
                <m:r>
                  <m:rPr>
                    <m:sty m:val="p"/>
                  </m:rPr>
                  <m:t>−</m:t>
                </m:r>
                <m:r>
                  <m:t>2</m:t>
                </m:r>
              </m:e>
            </m:d>
          </m:e>
          <m:sup>
            <m:r>
              <m:t>2</m:t>
            </m:r>
          </m:sup>
        </m:sSup>
        <m:r>
          <m:rPr>
            <m:sty m:val="p"/>
          </m:rPr>
          <m:t>+</m:t>
        </m:r>
        <m:r>
          <m:t>5</m:t>
        </m:r>
        <m:r>
          <m:rPr>
            <m:sty m:val="p"/>
          </m:rPr>
          <m:t>−</m:t>
        </m:r>
        <m:r>
          <m:t>8</m:t>
        </m:r>
      </m:oMath>
    </w:p>
    <w:p>
      <w:pPr>
        <w:pStyle w:val="Compact"/>
        <w:numPr>
          <w:ilvl w:val="0"/>
          <w:numId w:val="1068"/>
        </w:numPr>
      </w:pPr>
      <m:oMath>
        <m:r>
          <m:t>y</m:t>
        </m:r>
        <m:r>
          <m:rPr>
            <m:sty m:val="p"/>
          </m:rPr>
          <m:t>=</m:t>
        </m:r>
        <m:r>
          <m:t>2</m:t>
        </m:r>
        <m:sSup>
          <m:e>
            <m:d>
              <m:dPr>
                <m:begChr m:val="("/>
                <m:endChr m:val=")"/>
                <m:sepChr m:val=""/>
                <m:grow/>
              </m:dPr>
              <m:e>
                <m:r>
                  <m:t>x</m:t>
                </m:r>
                <m:r>
                  <m:rPr>
                    <m:sty m:val="p"/>
                  </m:rPr>
                  <m:t>−</m:t>
                </m:r>
                <m:r>
                  <m:t>2</m:t>
                </m:r>
              </m:e>
            </m:d>
          </m:e>
          <m:sup>
            <m:r>
              <m:t>2</m:t>
            </m:r>
          </m:sup>
        </m:sSup>
        <m:r>
          <m:rPr>
            <m:sty m:val="p"/>
          </m:rPr>
          <m:t>−</m:t>
        </m:r>
        <m:r>
          <m:t>3</m:t>
        </m:r>
      </m:oMath>
    </w:p>
    <w:p>
      <w:pPr>
        <w:pStyle w:val="Compact"/>
        <w:numPr>
          <w:ilvl w:val="0"/>
          <w:numId w:val="1068"/>
        </w:numPr>
      </w:pPr>
      <w:r>
        <w:t xml:space="preserve">Vertex:</w:t>
      </w:r>
      <w:r>
        <w:t xml:space="preserve"> </w:t>
      </w:r>
      <m:oMath>
        <m:d>
          <m:dPr>
            <m:begChr m:val="("/>
            <m:endChr m:val=")"/>
            <m:sepChr m:val=""/>
            <m:grow/>
          </m:dPr>
          <m:e>
            <m:r>
              <m:t>2</m:t>
            </m:r>
            <m:r>
              <m:rPr>
                <m:sty m:val="p"/>
              </m:rPr>
              <m:t>,</m:t>
            </m:r>
            <m:r>
              <m:rPr>
                <m:sty m:val="p"/>
              </m:rPr>
              <m:t>−</m:t>
            </m:r>
            <m:r>
              <m:t>3</m:t>
            </m:r>
          </m:e>
        </m:d>
      </m:oMath>
      <w:r>
        <w:t xml:space="preserve"> </w:t>
      </w:r>
      <w:r>
        <w:t xml:space="preserve">✓ (matches our earlier calculation)</w:t>
      </w:r>
    </w:p>
    <w:p>
      <w:pPr>
        <w:pStyle w:val="FirstParagraph"/>
      </w:pPr>
      <w:r>
        <w:rPr>
          <w:b/>
          <w:bCs/>
        </w:rPr>
        <w:t xml:space="preserve">Another Example:</w:t>
      </w:r>
      <w:r>
        <w:t xml:space="preserve"> </w:t>
      </w:r>
      <w:r>
        <w:t xml:space="preserve">Convert</w:t>
      </w:r>
      <w:r>
        <w:t xml:space="preserve"> </w:t>
      </w:r>
      <m:oMath>
        <m:r>
          <m:t>y</m:t>
        </m:r>
        <m:r>
          <m:rPr>
            <m:sty m:val="p"/>
          </m:rPr>
          <m:t>=</m:t>
        </m:r>
        <m:r>
          <m:rPr>
            <m:sty m:val="p"/>
          </m:rPr>
          <m:t>−</m:t>
        </m:r>
        <m:sSup>
          <m:e>
            <m:r>
              <m:t>x</m:t>
            </m:r>
          </m:e>
          <m:sup>
            <m:r>
              <m:t>2</m:t>
            </m:r>
          </m:sup>
        </m:sSup>
        <m:r>
          <m:rPr>
            <m:sty m:val="p"/>
          </m:rPr>
          <m:t>+</m:t>
        </m:r>
        <m:r>
          <m:t>6</m:t>
        </m:r>
        <m:r>
          <m:t>x</m:t>
        </m:r>
        <m:r>
          <m:rPr>
            <m:sty m:val="p"/>
          </m:rPr>
          <m:t>−</m:t>
        </m:r>
        <m:r>
          <m:t>2</m:t>
        </m:r>
      </m:oMath>
      <w:r>
        <w:t xml:space="preserve"> </w:t>
      </w:r>
      <w:r>
        <w:t xml:space="preserve">to vertex form.</w:t>
      </w:r>
    </w:p>
    <w:p>
      <w:pPr>
        <w:pStyle w:val="Compact"/>
        <w:numPr>
          <w:ilvl w:val="0"/>
          <w:numId w:val="1069"/>
        </w:numPr>
      </w:pPr>
      <m:oMath>
        <m:r>
          <m:t>y</m:t>
        </m:r>
        <m:r>
          <m:rPr>
            <m:sty m:val="p"/>
          </m:rPr>
          <m:t>=</m:t>
        </m:r>
        <m:r>
          <m:rPr>
            <m:sty m:val="p"/>
          </m:rPr>
          <m:t>−</m:t>
        </m:r>
        <m:d>
          <m:dPr>
            <m:begChr m:val="("/>
            <m:endChr m:val=")"/>
            <m:sepChr m:val=""/>
            <m:grow/>
          </m:dPr>
          <m:e>
            <m:sSup>
              <m:e>
                <m:r>
                  <m:t>x</m:t>
                </m:r>
              </m:e>
              <m:sup>
                <m:r>
                  <m:t>2</m:t>
                </m:r>
              </m:sup>
            </m:sSup>
            <m:r>
              <m:rPr>
                <m:sty m:val="p"/>
              </m:rPr>
              <m:t>−</m:t>
            </m:r>
            <m:r>
              <m:t>6</m:t>
            </m:r>
            <m:r>
              <m:t>x</m:t>
            </m:r>
          </m:e>
        </m:d>
        <m:r>
          <m:rPr>
            <m:sty m:val="p"/>
          </m:rPr>
          <m:t>−</m:t>
        </m:r>
        <m:r>
          <m:t>2</m:t>
        </m:r>
      </m:oMath>
    </w:p>
    <w:p>
      <w:pPr>
        <w:pStyle w:val="Compact"/>
        <w:numPr>
          <w:ilvl w:val="0"/>
          <w:numId w:val="1069"/>
        </w:numPr>
      </w:pPr>
      <w:r>
        <w:t xml:space="preserve">Half of</w:t>
      </w:r>
      <w:r>
        <w:t xml:space="preserve"> </w:t>
      </w:r>
      <m:oMath>
        <m:r>
          <m:rPr>
            <m:sty m:val="p"/>
          </m:rPr>
          <m:t>−</m:t>
        </m:r>
        <m:r>
          <m:t>6</m:t>
        </m:r>
      </m:oMath>
      <w:r>
        <w:t xml:space="preserve"> </w:t>
      </w:r>
      <w:r>
        <w:t xml:space="preserve">is</w:t>
      </w:r>
      <w:r>
        <w:t xml:space="preserve"> </w:t>
      </w:r>
      <m:oMath>
        <m:r>
          <m:rPr>
            <m:sty m:val="p"/>
          </m:rPr>
          <m:t>−</m:t>
        </m:r>
        <m:r>
          <m:t>3</m:t>
        </m:r>
      </m:oMath>
      <w:r>
        <w:t xml:space="preserve">;</w:t>
      </w:r>
      <w:r>
        <w:t xml:space="preserve"> </w:t>
      </w:r>
      <m:oMath>
        <m:sSup>
          <m:e>
            <m:d>
              <m:dPr>
                <m:begChr m:val="("/>
                <m:endChr m:val=")"/>
                <m:sepChr m:val=""/>
                <m:grow/>
              </m:dPr>
              <m:e>
                <m:r>
                  <m:rPr>
                    <m:sty m:val="p"/>
                  </m:rPr>
                  <m:t>−</m:t>
                </m:r>
                <m:r>
                  <m:t>3</m:t>
                </m:r>
              </m:e>
            </m:d>
          </m:e>
          <m:sup>
            <m:r>
              <m:t>2</m:t>
            </m:r>
          </m:sup>
        </m:sSup>
        <m:r>
          <m:rPr>
            <m:sty m:val="p"/>
          </m:rPr>
          <m:t>=</m:t>
        </m:r>
        <m:r>
          <m:t>9</m:t>
        </m:r>
      </m:oMath>
      <w:r>
        <w:t xml:space="preserve">. Add 9 inside the parentheses.</w:t>
      </w:r>
    </w:p>
    <w:p>
      <w:pPr>
        <w:pStyle w:val="Compact"/>
        <w:numPr>
          <w:ilvl w:val="0"/>
          <w:numId w:val="1069"/>
        </w:numPr>
      </w:pPr>
      <m:oMath>
        <m:r>
          <m:t>y</m:t>
        </m:r>
        <m:r>
          <m:rPr>
            <m:sty m:val="p"/>
          </m:rPr>
          <m:t>=</m:t>
        </m:r>
        <m:r>
          <m:rPr>
            <m:sty m:val="p"/>
          </m:rPr>
          <m:t>−</m:t>
        </m:r>
        <m:d>
          <m:dPr>
            <m:begChr m:val="("/>
            <m:endChr m:val=")"/>
            <m:sepChr m:val=""/>
            <m:grow/>
          </m:dPr>
          <m:e>
            <m:sSup>
              <m:e>
                <m:r>
                  <m:t>x</m:t>
                </m:r>
              </m:e>
              <m:sup>
                <m:r>
                  <m:t>2</m:t>
                </m:r>
              </m:sup>
            </m:sSup>
            <m:r>
              <m:rPr>
                <m:sty m:val="p"/>
              </m:rPr>
              <m:t>−</m:t>
            </m:r>
            <m:r>
              <m:t>6</m:t>
            </m:r>
            <m:r>
              <m:t>x</m:t>
            </m:r>
            <m:r>
              <m:rPr>
                <m:sty m:val="p"/>
              </m:rPr>
              <m:t>+</m:t>
            </m:r>
            <m:r>
              <m:t>9</m:t>
            </m:r>
          </m:e>
        </m:d>
        <m:r>
          <m:rPr>
            <m:sty m:val="p"/>
          </m:rPr>
          <m:t>−</m:t>
        </m:r>
        <m:r>
          <m:t>2</m:t>
        </m:r>
        <m:r>
          <m:rPr>
            <m:sty m:val="p"/>
          </m:rPr>
          <m:t>+</m:t>
        </m:r>
        <m:r>
          <m:t>9</m:t>
        </m:r>
      </m:oMath>
      <w:r>
        <w:t xml:space="preserve"> </w:t>
      </w:r>
      <w:r>
        <w:t xml:space="preserve">(note: we add 9 because</w:t>
      </w:r>
      <w:r>
        <w:t xml:space="preserve"> </w:t>
      </w:r>
      <m:oMath>
        <m:r>
          <m:rPr>
            <m:sty m:val="p"/>
          </m:rPr>
          <m:t>−</m:t>
        </m:r>
        <m:d>
          <m:dPr>
            <m:begChr m:val="("/>
            <m:endChr m:val=")"/>
            <m:sepChr m:val=""/>
            <m:grow/>
          </m:dPr>
          <m:e>
            <m:r>
              <m:rPr>
                <m:sty m:val="p"/>
              </m:rPr>
              <m:t>−</m:t>
            </m:r>
            <m:r>
              <m:t>9</m:t>
            </m:r>
          </m:e>
        </m:d>
        <m:r>
          <m:rPr>
            <m:sty m:val="p"/>
          </m:rPr>
          <m:t>=</m:t>
        </m:r>
        <m:r>
          <m:rPr>
            <m:sty m:val="p"/>
          </m:rPr>
          <m:t>+</m:t>
        </m:r>
        <m:r>
          <m:t>9</m:t>
        </m:r>
      </m:oMath>
      <w:r>
        <w:t xml:space="preserve">)</w:t>
      </w:r>
    </w:p>
    <w:p>
      <w:pPr>
        <w:pStyle w:val="Compact"/>
        <w:numPr>
          <w:ilvl w:val="0"/>
          <w:numId w:val="1069"/>
        </w:numPr>
      </w:pPr>
      <m:oMath>
        <m:r>
          <m:t>y</m:t>
        </m:r>
        <m:r>
          <m:rPr>
            <m:sty m:val="p"/>
          </m:rPr>
          <m:t>=</m:t>
        </m:r>
        <m:r>
          <m:rPr>
            <m:sty m:val="p"/>
          </m:rPr>
          <m:t>−</m:t>
        </m:r>
        <m:sSup>
          <m:e>
            <m:d>
              <m:dPr>
                <m:begChr m:val="("/>
                <m:endChr m:val=")"/>
                <m:sepChr m:val=""/>
                <m:grow/>
              </m:dPr>
              <m:e>
                <m:r>
                  <m:t>x</m:t>
                </m:r>
                <m:r>
                  <m:rPr>
                    <m:sty m:val="p"/>
                  </m:rPr>
                  <m:t>−</m:t>
                </m:r>
                <m:r>
                  <m:t>3</m:t>
                </m:r>
              </m:e>
            </m:d>
          </m:e>
          <m:sup>
            <m:r>
              <m:t>2</m:t>
            </m:r>
          </m:sup>
        </m:sSup>
        <m:r>
          <m:rPr>
            <m:sty m:val="p"/>
          </m:rPr>
          <m:t>+</m:t>
        </m:r>
        <m:r>
          <m:t>7</m:t>
        </m:r>
      </m:oMath>
    </w:p>
    <w:p>
      <w:pPr>
        <w:pStyle w:val="Compact"/>
        <w:numPr>
          <w:ilvl w:val="0"/>
          <w:numId w:val="1069"/>
        </w:numPr>
      </w:pPr>
      <w:r>
        <w:t xml:space="preserve">Vertex:</w:t>
      </w:r>
      <w:r>
        <w:t xml:space="preserve"> </w:t>
      </w:r>
      <m:oMath>
        <m:d>
          <m:dPr>
            <m:begChr m:val="("/>
            <m:endChr m:val=")"/>
            <m:sepChr m:val=""/>
            <m:grow/>
          </m:dPr>
          <m:e>
            <m:r>
              <m:t>3</m:t>
            </m:r>
            <m:r>
              <m:rPr>
                <m:sty m:val="p"/>
              </m:rPr>
              <m:t>,</m:t>
            </m:r>
            <m:r>
              <m:t>7</m:t>
            </m:r>
          </m:e>
        </m:d>
      </m:oMath>
    </w:p>
    <w:bookmarkEnd w:id="242"/>
    <w:bookmarkStart w:id="243" w:name="standard-form-intercept-form-factoring"/>
    <w:p>
      <w:pPr>
        <w:pStyle w:val="Heading4"/>
      </w:pPr>
      <w:r>
        <w:t xml:space="preserve">Standard Form → Intercept Form (Factoring)</w:t>
      </w:r>
    </w:p>
    <w:p>
      <w:pPr>
        <w:pStyle w:val="FirstParagraph"/>
      </w:pPr>
      <w:r>
        <w:t xml:space="preserve">This conversion is only possible when the quadratic is factorable over the integers. The process:</w:t>
      </w:r>
    </w:p>
    <w:p>
      <w:pPr>
        <w:pStyle w:val="Compact"/>
        <w:numPr>
          <w:ilvl w:val="0"/>
          <w:numId w:val="1070"/>
        </w:numPr>
      </w:pPr>
      <w:r>
        <w:t xml:space="preserve">Factor the quadratic expression</w:t>
      </w:r>
      <w:r>
        <w:t xml:space="preserve"> </w:t>
      </w:r>
      <m:oMath>
        <m:r>
          <m:t>a</m:t>
        </m:r>
        <m:sSup>
          <m:e>
            <m:r>
              <m:t>x</m:t>
            </m:r>
          </m:e>
          <m:sup>
            <m:r>
              <m:t>2</m:t>
            </m:r>
          </m:sup>
        </m:sSup>
        <m:r>
          <m:rPr>
            <m:sty m:val="p"/>
          </m:rPr>
          <m:t>+</m:t>
        </m:r>
        <m:r>
          <m:t>b</m:t>
        </m:r>
        <m:r>
          <m:t>x</m:t>
        </m:r>
        <m:r>
          <m:rPr>
            <m:sty m:val="p"/>
          </m:rPr>
          <m:t>+</m:t>
        </m:r>
        <m:r>
          <m:t>c</m:t>
        </m:r>
      </m:oMath>
      <w:r>
        <w:t xml:space="preserve">.</w:t>
      </w:r>
    </w:p>
    <w:p>
      <w:pPr>
        <w:pStyle w:val="Compact"/>
        <w:numPr>
          <w:ilvl w:val="0"/>
          <w:numId w:val="1070"/>
        </w:numPr>
      </w:pPr>
      <w:r>
        <w:t xml:space="preserve">Write as</w:t>
      </w:r>
      <w:r>
        <w:t xml:space="preserve"> </w:t>
      </w:r>
      <m:oMath>
        <m:r>
          <m:t>y</m:t>
        </m:r>
        <m:r>
          <m:rPr>
            <m:sty m:val="p"/>
          </m:rPr>
          <m:t>=</m:t>
        </m:r>
        <m:r>
          <m:t>a</m:t>
        </m:r>
        <m:d>
          <m:dPr>
            <m:begChr m:val="("/>
            <m:endChr m:val=")"/>
            <m:sepChr m:val=""/>
            <m:grow/>
          </m:dPr>
          <m:e>
            <m:r>
              <m:t>x</m:t>
            </m:r>
            <m:r>
              <m:rPr>
                <m:sty m:val="p"/>
              </m:rPr>
              <m:t>−</m:t>
            </m:r>
            <m:r>
              <m:t>p</m:t>
            </m:r>
          </m:e>
        </m:d>
        <m:d>
          <m:dPr>
            <m:begChr m:val="("/>
            <m:endChr m:val=")"/>
            <m:sepChr m:val=""/>
            <m:grow/>
          </m:dPr>
          <m:e>
            <m:r>
              <m:t>x</m:t>
            </m:r>
            <m:r>
              <m:rPr>
                <m:sty m:val="p"/>
              </m:rPr>
              <m:t>−</m:t>
            </m:r>
            <m:r>
              <m:t>q</m:t>
            </m:r>
          </m:e>
        </m:d>
      </m:oMath>
      <w:r>
        <w:t xml:space="preserve"> </w:t>
      </w:r>
      <w:r>
        <w:t xml:space="preserve">where</w:t>
      </w:r>
      <w:r>
        <w:t xml:space="preserve"> </w:t>
      </w:r>
      <m:oMath>
        <m:r>
          <m:t>p</m:t>
        </m:r>
      </m:oMath>
      <w:r>
        <w:t xml:space="preserve"> </w:t>
      </w:r>
      <w:r>
        <w:t xml:space="preserve">and</w:t>
      </w:r>
      <w:r>
        <w:t xml:space="preserve"> </w:t>
      </w:r>
      <m:oMath>
        <m:r>
          <m:t>q</m:t>
        </m:r>
      </m:oMath>
      <w:r>
        <w:t xml:space="preserve"> </w:t>
      </w:r>
      <w:r>
        <w:t xml:space="preserve">are the roots.</w:t>
      </w:r>
    </w:p>
    <w:p>
      <w:pPr>
        <w:pStyle w:val="FirstParagraph"/>
      </w:pPr>
      <w:r>
        <w:rPr>
          <w:b/>
          <w:bCs/>
        </w:rPr>
        <w:t xml:space="preserve">Example:</w:t>
      </w:r>
      <w:r>
        <w:t xml:space="preserve"> </w:t>
      </w:r>
      <w:r>
        <w:t xml:space="preserve">Convert</w:t>
      </w:r>
      <w:r>
        <w:t xml:space="preserve"> </w:t>
      </w:r>
      <m:oMath>
        <m:r>
          <m:t>y</m:t>
        </m:r>
        <m:r>
          <m:rPr>
            <m:sty m:val="p"/>
          </m:rPr>
          <m:t>=</m:t>
        </m:r>
        <m:sSup>
          <m:e>
            <m:r>
              <m:t>x</m:t>
            </m:r>
          </m:e>
          <m:sup>
            <m:r>
              <m:t>2</m:t>
            </m:r>
          </m:sup>
        </m:sSup>
        <m:r>
          <m:rPr>
            <m:sty m:val="p"/>
          </m:rPr>
          <m:t>−</m:t>
        </m:r>
        <m:r>
          <m:t>5</m:t>
        </m:r>
        <m:r>
          <m:t>x</m:t>
        </m:r>
        <m:r>
          <m:rPr>
            <m:sty m:val="p"/>
          </m:rPr>
          <m:t>+</m:t>
        </m:r>
        <m:r>
          <m:t>6</m:t>
        </m:r>
      </m:oMath>
      <w:r>
        <w:t xml:space="preserve"> </w:t>
      </w:r>
      <w:r>
        <w:t xml:space="preserve">to intercept form.</w:t>
      </w:r>
      <w:r>
        <w:t xml:space="preserve"> </w:t>
      </w:r>
      <w:r>
        <w:t xml:space="preserve">- Factor:</w:t>
      </w:r>
      <w:r>
        <w:t xml:space="preserve"> </w:t>
      </w:r>
      <m:oMath>
        <m:sSup>
          <m:e>
            <m:r>
              <m:t>x</m:t>
            </m:r>
          </m:e>
          <m:sup>
            <m:r>
              <m:t>2</m:t>
            </m:r>
          </m:sup>
        </m:sSup>
        <m:r>
          <m:rPr>
            <m:sty m:val="p"/>
          </m:rPr>
          <m:t>−</m:t>
        </m:r>
        <m:r>
          <m:t>5</m:t>
        </m:r>
        <m:r>
          <m:t>x</m:t>
        </m:r>
        <m:r>
          <m:rPr>
            <m:sty m:val="p"/>
          </m:rPr>
          <m:t>+</m:t>
        </m:r>
        <m:r>
          <m:t>6</m:t>
        </m:r>
        <m:r>
          <m:rPr>
            <m:sty m:val="p"/>
          </m:rPr>
          <m:t>=</m:t>
        </m:r>
        <m:d>
          <m:dPr>
            <m:begChr m:val="("/>
            <m:endChr m:val=")"/>
            <m:sepChr m:val=""/>
            <m:grow/>
          </m:dPr>
          <m:e>
            <m:r>
              <m:t>x</m:t>
            </m:r>
            <m:r>
              <m:rPr>
                <m:sty m:val="p"/>
              </m:rPr>
              <m:t>−</m:t>
            </m:r>
            <m:r>
              <m:t>2</m:t>
            </m:r>
          </m:e>
        </m:d>
        <m:d>
          <m:dPr>
            <m:begChr m:val="("/>
            <m:endChr m:val=")"/>
            <m:sepChr m:val=""/>
            <m:grow/>
          </m:dPr>
          <m:e>
            <m:r>
              <m:t>x</m:t>
            </m:r>
            <m:r>
              <m:rPr>
                <m:sty m:val="p"/>
              </m:rPr>
              <m:t>−</m:t>
            </m:r>
            <m:r>
              <m:t>3</m:t>
            </m:r>
          </m:e>
        </m:d>
      </m:oMath>
      <w:r>
        <w:t xml:space="preserve"> </w:t>
      </w:r>
      <w:r>
        <w:t xml:space="preserve">- Intercept form:</w:t>
      </w:r>
      <w:r>
        <w:t xml:space="preserve"> </w:t>
      </w:r>
      <m:oMath>
        <m:r>
          <m:t>y</m:t>
        </m:r>
        <m:r>
          <m:rPr>
            <m:sty m:val="p"/>
          </m:rPr>
          <m:t>=</m:t>
        </m:r>
        <m:d>
          <m:dPr>
            <m:begChr m:val="("/>
            <m:endChr m:val=")"/>
            <m:sepChr m:val=""/>
            <m:grow/>
          </m:dPr>
          <m:e>
            <m:r>
              <m:t>x</m:t>
            </m:r>
            <m:r>
              <m:rPr>
                <m:sty m:val="p"/>
              </m:rPr>
              <m:t>−</m:t>
            </m:r>
            <m:r>
              <m:t>2</m:t>
            </m:r>
          </m:e>
        </m:d>
        <m:d>
          <m:dPr>
            <m:begChr m:val="("/>
            <m:endChr m:val=")"/>
            <m:sepChr m:val=""/>
            <m:grow/>
          </m:dPr>
          <m:e>
            <m:r>
              <m:t>x</m:t>
            </m:r>
            <m:r>
              <m:rPr>
                <m:sty m:val="p"/>
              </m:rPr>
              <m:t>−</m:t>
            </m:r>
            <m:r>
              <m:t>3</m:t>
            </m:r>
          </m:e>
        </m:d>
      </m:oMath>
      <w:r>
        <w:t xml:space="preserve"> </w:t>
      </w:r>
      <w:r>
        <w:t xml:space="preserve">-</w:t>
      </w:r>
      <w:r>
        <w:t xml:space="preserve"> </w:t>
      </w:r>
      <m:oMath>
        <m:r>
          <m:t>x</m:t>
        </m:r>
      </m:oMath>
      <w:r>
        <w:t xml:space="preserve">-intercepts:</w:t>
      </w:r>
      <w:r>
        <w:t xml:space="preserve"> </w:t>
      </w:r>
      <m:oMath>
        <m:r>
          <m:t>x</m:t>
        </m:r>
        <m:r>
          <m:rPr>
            <m:sty m:val="p"/>
          </m:rPr>
          <m:t>=</m:t>
        </m:r>
        <m:r>
          <m:t>2</m:t>
        </m:r>
      </m:oMath>
      <w:r>
        <w:t xml:space="preserve"> </w:t>
      </w:r>
      <w:r>
        <w:t xml:space="preserve">and</w:t>
      </w:r>
      <w:r>
        <w:t xml:space="preserve"> </w:t>
      </w:r>
      <m:oMath>
        <m:r>
          <m:t>x</m:t>
        </m:r>
        <m:r>
          <m:rPr>
            <m:sty m:val="p"/>
          </m:rPr>
          <m:t>=</m:t>
        </m:r>
        <m:r>
          <m:t>3</m:t>
        </m:r>
      </m:oMath>
    </w:p>
    <w:bookmarkEnd w:id="243"/>
    <w:bookmarkEnd w:id="244"/>
    <w:bookmarkStart w:id="249" w:name="Xe4ecfc44c6a87a83611487122a45a4090a0e4e4"/>
    <w:p>
      <w:pPr>
        <w:pStyle w:val="Heading3"/>
      </w:pPr>
      <w:r>
        <w:t xml:space="preserve">1.5 Finding the Roots (Solutions) of a Quadratic Equation</w:t>
      </w:r>
    </w:p>
    <w:p>
      <w:pPr>
        <w:pStyle w:val="FirstParagraph"/>
      </w:pPr>
      <w:r>
        <w:t xml:space="preserve">When we set</w:t>
      </w:r>
      <w:r>
        <w:t xml:space="preserve"> </w:t>
      </w:r>
      <m:oMath>
        <m:r>
          <m:t>y</m:t>
        </m:r>
        <m:r>
          <m:rPr>
            <m:sty m:val="p"/>
          </m:rPr>
          <m:t>=</m:t>
        </m:r>
        <m:r>
          <m:t>0</m:t>
        </m:r>
      </m:oMath>
      <w:r>
        <w:t xml:space="preserve">, we get</w:t>
      </w:r>
      <w:r>
        <w:t xml:space="preserve"> </w:t>
      </w:r>
      <m:oMath>
        <m:r>
          <m:t>a</m:t>
        </m:r>
        <m:sSup>
          <m:e>
            <m:r>
              <m:t>x</m:t>
            </m:r>
          </m:e>
          <m:sup>
            <m:r>
              <m:t>2</m:t>
            </m:r>
          </m:sup>
        </m:sSup>
        <m:r>
          <m:rPr>
            <m:sty m:val="p"/>
          </m:rPr>
          <m:t>+</m:t>
        </m:r>
        <m:r>
          <m:t>b</m:t>
        </m:r>
        <m:r>
          <m:t>x</m:t>
        </m:r>
        <m:r>
          <m:rPr>
            <m:sty m:val="p"/>
          </m:rPr>
          <m:t>+</m:t>
        </m:r>
        <m:r>
          <m:t>c</m:t>
        </m:r>
        <m:r>
          <m:rPr>
            <m:sty m:val="p"/>
          </m:rPr>
          <m:t>=</m:t>
        </m:r>
        <m:r>
          <m:t>0</m:t>
        </m:r>
      </m:oMath>
      <w:r>
        <w:t xml:space="preserve">, and solving for</w:t>
      </w:r>
      <w:r>
        <w:t xml:space="preserve"> </w:t>
      </w:r>
      <m:oMath>
        <m:r>
          <m:t>x</m:t>
        </m:r>
      </m:oMath>
      <w:r>
        <w:t xml:space="preserve"> </w:t>
      </w:r>
      <w:r>
        <w:t xml:space="preserve">gives us the</w:t>
      </w:r>
      <w:r>
        <w:t xml:space="preserve"> </w:t>
      </w:r>
      <w:r>
        <w:rPr>
          <w:b/>
          <w:bCs/>
        </w:rPr>
        <w:t xml:space="preserve">roots</w:t>
      </w:r>
      <w:r>
        <w:t xml:space="preserve"> </w:t>
      </w:r>
      <w:r>
        <w:t xml:space="preserve">(also called</w:t>
      </w:r>
      <w:r>
        <w:t xml:space="preserve"> </w:t>
      </w:r>
      <w:r>
        <w:rPr>
          <w:b/>
          <w:bCs/>
        </w:rPr>
        <w:t xml:space="preserve">zeros</w:t>
      </w:r>
      <w:r>
        <w:t xml:space="preserve"> </w:t>
      </w:r>
      <w:r>
        <w:t xml:space="preserve">or</w:t>
      </w:r>
      <w:r>
        <w:t xml:space="preserve"> </w:t>
      </w:r>
      <m:oMath>
        <m:r>
          <m:t>x</m:t>
        </m:r>
      </m:oMath>
      <w:r>
        <w:rPr>
          <w:b/>
          <w:bCs/>
        </w:rPr>
        <w:t xml:space="preserve">-intercepts</w:t>
      </w:r>
      <w:r>
        <w:t xml:space="preserve">). There are four primary methods:</w:t>
      </w:r>
    </w:p>
    <w:bookmarkStart w:id="245" w:name="Xadea1100ccf6dd8169c97b86f8568f89f2723d5"/>
    <w:p>
      <w:pPr>
        <w:pStyle w:val="Heading4"/>
      </w:pPr>
      <w:r>
        <w:t xml:space="preserve">Method 1: Zero Product Property (from Intercept Form)</w:t>
      </w:r>
    </w:p>
    <w:p>
      <w:pPr>
        <w:pStyle w:val="FirstParagraph"/>
      </w:pPr>
      <w:r>
        <w:t xml:space="preserve">If the quadratic is in intercept form</w:t>
      </w:r>
      <w:r>
        <w:t xml:space="preserve"> </w:t>
      </w:r>
      <m:oMath>
        <m:r>
          <m:t>a</m:t>
        </m:r>
        <m:d>
          <m:dPr>
            <m:begChr m:val="("/>
            <m:endChr m:val=")"/>
            <m:sepChr m:val=""/>
            <m:grow/>
          </m:dPr>
          <m:e>
            <m:r>
              <m:t>x</m:t>
            </m:r>
            <m:r>
              <m:rPr>
                <m:sty m:val="p"/>
              </m:rPr>
              <m:t>−</m:t>
            </m:r>
            <m:r>
              <m:t>p</m:t>
            </m:r>
          </m:e>
        </m:d>
        <m:d>
          <m:dPr>
            <m:begChr m:val="("/>
            <m:endChr m:val=")"/>
            <m:sepChr m:val=""/>
            <m:grow/>
          </m:dPr>
          <m:e>
            <m:r>
              <m:t>x</m:t>
            </m:r>
            <m:r>
              <m:rPr>
                <m:sty m:val="p"/>
              </m:rPr>
              <m:t>−</m:t>
            </m:r>
            <m:r>
              <m:t>q</m:t>
            </m:r>
          </m:e>
        </m:d>
        <m:r>
          <m:rPr>
            <m:sty m:val="p"/>
          </m:rPr>
          <m:t>=</m:t>
        </m:r>
        <m:r>
          <m:t>0</m:t>
        </m:r>
      </m:oMath>
      <w:r>
        <w:t xml:space="preserve">, then by the Zero Product Property:</w:t>
      </w:r>
    </w:p>
    <w:p>
      <w:pPr>
        <w:pStyle w:val="BodyText"/>
      </w:pPr>
      <m:oMathPara>
        <m:oMathParaPr>
          <m:jc m:val="center"/>
        </m:oMathParaPr>
        <m:oMath>
          <m:r>
            <m:t>x</m:t>
          </m:r>
          <m:r>
            <m:rPr>
              <m:sty m:val="p"/>
            </m:rPr>
            <m:t>−</m:t>
          </m:r>
          <m:r>
            <m:t>p</m:t>
          </m:r>
          <m:r>
            <m:rPr>
              <m:sty m:val="p"/>
            </m:rPr>
            <m:t>=</m:t>
          </m:r>
          <m:r>
            <m:t>0</m:t>
          </m:r>
          <m:r>
            <m:t> </m:t>
          </m:r>
          <m:r>
            <m:rPr>
              <m:nor/>
              <m:sty m:val="p"/>
            </m:rPr>
            <m:t>or</m:t>
          </m:r>
          <m:r>
            <m:t> </m:t>
          </m:r>
          <m:r>
            <m:t>x</m:t>
          </m:r>
          <m:r>
            <m:rPr>
              <m:sty m:val="p"/>
            </m:rPr>
            <m:t>−</m:t>
          </m:r>
          <m:r>
            <m:t>q</m:t>
          </m:r>
          <m:r>
            <m:rPr>
              <m:sty m:val="p"/>
            </m:rPr>
            <m:t>=</m:t>
          </m:r>
          <m:r>
            <m:t>0</m:t>
          </m:r>
        </m:oMath>
      </m:oMathPara>
    </w:p>
    <w:p>
      <w:pPr>
        <w:pStyle w:val="FirstParagraph"/>
      </w:pPr>
      <m:oMathPara>
        <m:oMathParaPr>
          <m:jc m:val="center"/>
        </m:oMathParaPr>
        <m:oMath>
          <m:r>
            <m:t>x</m:t>
          </m:r>
          <m:r>
            <m:rPr>
              <m:sty m:val="p"/>
            </m:rPr>
            <m:t>=</m:t>
          </m:r>
          <m:r>
            <m:t>p</m:t>
          </m:r>
          <m:r>
            <m:t> </m:t>
          </m:r>
          <m:r>
            <m:rPr>
              <m:nor/>
              <m:sty m:val="p"/>
            </m:rPr>
            <m:t>or</m:t>
          </m:r>
          <m:r>
            <m:t> </m:t>
          </m:r>
          <m:r>
            <m:t>x</m:t>
          </m:r>
          <m:r>
            <m:rPr>
              <m:sty m:val="p"/>
            </m:rPr>
            <m:t>=</m:t>
          </m:r>
          <m:r>
            <m:t>q</m:t>
          </m:r>
        </m:oMath>
      </m:oMathPara>
    </w:p>
    <w:p>
      <w:pPr>
        <w:pStyle w:val="FirstParagraph"/>
      </w:pPr>
      <w:r>
        <w:rPr>
          <w:b/>
          <w:bCs/>
        </w:rPr>
        <w:t xml:space="preserve">Example:</w:t>
      </w:r>
      <w:r>
        <w:t xml:space="preserve"> </w:t>
      </w:r>
      <w:r>
        <w:t xml:space="preserve">Solve</w:t>
      </w:r>
      <w:r>
        <w:t xml:space="preserve"> </w:t>
      </w:r>
      <m:oMath>
        <m:r>
          <m:t>2</m:t>
        </m:r>
        <m:d>
          <m:dPr>
            <m:begChr m:val="("/>
            <m:endChr m:val=")"/>
            <m:sepChr m:val=""/>
            <m:grow/>
          </m:dPr>
          <m:e>
            <m:r>
              <m:t>x</m:t>
            </m:r>
            <m:r>
              <m:rPr>
                <m:sty m:val="p"/>
              </m:rPr>
              <m:t>−</m:t>
            </m:r>
            <m:r>
              <m:t>3</m:t>
            </m:r>
          </m:e>
        </m:d>
        <m:d>
          <m:dPr>
            <m:begChr m:val="("/>
            <m:endChr m:val=")"/>
            <m:sepChr m:val=""/>
            <m:grow/>
          </m:dPr>
          <m:e>
            <m:r>
              <m:t>x</m:t>
            </m:r>
            <m:r>
              <m:rPr>
                <m:sty m:val="p"/>
              </m:rPr>
              <m:t>+</m:t>
            </m:r>
            <m:r>
              <m:t>5</m:t>
            </m:r>
          </m:e>
        </m:d>
        <m:r>
          <m:rPr>
            <m:sty m:val="p"/>
          </m:rPr>
          <m:t>=</m:t>
        </m:r>
        <m:r>
          <m:t>0</m:t>
        </m:r>
      </m:oMath>
      <w:r>
        <w:t xml:space="preserve">.</w:t>
      </w:r>
      <w:r>
        <w:t xml:space="preserve"> </w:t>
      </w:r>
      <w:r>
        <w:t xml:space="preserve">-</w:t>
      </w:r>
      <w:r>
        <w:t xml:space="preserve"> </w:t>
      </w:r>
      <m:oMath>
        <m:r>
          <m:t>x</m:t>
        </m:r>
        <m:r>
          <m:rPr>
            <m:sty m:val="p"/>
          </m:rPr>
          <m:t>−</m:t>
        </m:r>
        <m:r>
          <m:t>3</m:t>
        </m:r>
        <m:r>
          <m:rPr>
            <m:sty m:val="p"/>
          </m:rPr>
          <m:t>=</m:t>
        </m:r>
        <m:r>
          <m:t>0</m:t>
        </m:r>
        <m:r>
          <m:rPr>
            <m:sty m:val="p"/>
          </m:rPr>
          <m:t>⇒</m:t>
        </m:r>
        <m:r>
          <m:t>x</m:t>
        </m:r>
        <m:r>
          <m:rPr>
            <m:sty m:val="p"/>
          </m:rPr>
          <m:t>=</m:t>
        </m:r>
        <m:r>
          <m:t>3</m:t>
        </m:r>
      </m:oMath>
      <w:r>
        <w:t xml:space="preserve"> </w:t>
      </w:r>
      <w:r>
        <w:t xml:space="preserve">-</w:t>
      </w:r>
      <w:r>
        <w:t xml:space="preserve"> </w:t>
      </w:r>
      <m:oMath>
        <m:r>
          <m:t>x</m:t>
        </m:r>
        <m:r>
          <m:rPr>
            <m:sty m:val="p"/>
          </m:rPr>
          <m:t>+</m:t>
        </m:r>
        <m:r>
          <m:t>5</m:t>
        </m:r>
        <m:r>
          <m:rPr>
            <m:sty m:val="p"/>
          </m:rPr>
          <m:t>=</m:t>
        </m:r>
        <m:r>
          <m:t>0</m:t>
        </m:r>
        <m:r>
          <m:rPr>
            <m:sty m:val="p"/>
          </m:rPr>
          <m:t>⇒</m:t>
        </m:r>
        <m:r>
          <m:t>x</m:t>
        </m:r>
        <m:r>
          <m:rPr>
            <m:sty m:val="p"/>
          </m:rPr>
          <m:t>=</m:t>
        </m:r>
        <m:r>
          <m:rPr>
            <m:sty m:val="p"/>
          </m:rPr>
          <m:t>−</m:t>
        </m:r>
        <m:r>
          <m:t>5</m:t>
        </m:r>
      </m:oMath>
      <w:r>
        <w:t xml:space="preserve"> </w:t>
      </w:r>
      <w:r>
        <w:t xml:space="preserve">- Solutions:</w:t>
      </w:r>
      <w:r>
        <w:t xml:space="preserve"> </w:t>
      </w:r>
      <m:oMath>
        <m:r>
          <m:t>x</m:t>
        </m:r>
        <m:r>
          <m:rPr>
            <m:sty m:val="p"/>
          </m:rPr>
          <m:t>=</m:t>
        </m:r>
        <m:r>
          <m:t>3</m:t>
        </m:r>
      </m:oMath>
      <w:r>
        <w:t xml:space="preserve"> </w:t>
      </w:r>
      <w:r>
        <w:t xml:space="preserve">and</w:t>
      </w:r>
      <w:r>
        <w:t xml:space="preserve"> </w:t>
      </w:r>
      <m:oMath>
        <m:r>
          <m:t>x</m:t>
        </m:r>
        <m:r>
          <m:rPr>
            <m:sty m:val="p"/>
          </m:rPr>
          <m:t>=</m:t>
        </m:r>
        <m:r>
          <m:rPr>
            <m:sty m:val="p"/>
          </m:rPr>
          <m:t>−</m:t>
        </m:r>
        <m:r>
          <m:t>5</m:t>
        </m:r>
      </m:oMath>
    </w:p>
    <w:bookmarkEnd w:id="245"/>
    <w:bookmarkStart w:id="246" w:name="X427717e71d340693f386623f4e3451d5cad322f"/>
    <w:p>
      <w:pPr>
        <w:pStyle w:val="Heading4"/>
      </w:pPr>
      <w:r>
        <w:t xml:space="preserve">Method 2: Square Root Method (from Vertex Form)</w:t>
      </w:r>
    </w:p>
    <w:p>
      <w:pPr>
        <w:pStyle w:val="FirstParagraph"/>
      </w:pPr>
      <w:r>
        <w:t xml:space="preserve">If the quadratic is in vertex form</w:t>
      </w:r>
      <w:r>
        <w:t xml:space="preserve"> </w:t>
      </w:r>
      <m:oMath>
        <m:r>
          <m:t>a</m:t>
        </m:r>
        <m:sSup>
          <m:e>
            <m:d>
              <m:dPr>
                <m:begChr m:val="("/>
                <m:endChr m:val=")"/>
                <m:sepChr m:val=""/>
                <m:grow/>
              </m:dPr>
              <m:e>
                <m:r>
                  <m:t>x</m:t>
                </m:r>
                <m:r>
                  <m:rPr>
                    <m:sty m:val="p"/>
                  </m:rPr>
                  <m:t>−</m:t>
                </m:r>
                <m:r>
                  <m:t>h</m:t>
                </m:r>
              </m:e>
            </m:d>
          </m:e>
          <m:sup>
            <m:r>
              <m:t>2</m:t>
            </m:r>
          </m:sup>
        </m:sSup>
        <m:r>
          <m:rPr>
            <m:sty m:val="p"/>
          </m:rPr>
          <m:t>+</m:t>
        </m:r>
        <m:r>
          <m:t>k</m:t>
        </m:r>
        <m:r>
          <m:rPr>
            <m:sty m:val="p"/>
          </m:rPr>
          <m:t>=</m:t>
        </m:r>
        <m:r>
          <m:t>0</m:t>
        </m:r>
      </m:oMath>
      <w:r>
        <w:t xml:space="preserve">:</w:t>
      </w:r>
    </w:p>
    <w:p>
      <w:pPr>
        <w:pStyle w:val="Compact"/>
        <w:numPr>
          <w:ilvl w:val="0"/>
          <w:numId w:val="1071"/>
        </w:numPr>
      </w:pPr>
      <w:r>
        <w:t xml:space="preserve">Isolate the squared term:</w:t>
      </w:r>
      <w:r>
        <w:t xml:space="preserve"> </w:t>
      </w:r>
      <m:oMath>
        <m:r>
          <m:t>a</m:t>
        </m:r>
        <m:sSup>
          <m:e>
            <m:d>
              <m:dPr>
                <m:begChr m:val="("/>
                <m:endChr m:val=")"/>
                <m:sepChr m:val=""/>
                <m:grow/>
              </m:dPr>
              <m:e>
                <m:r>
                  <m:t>x</m:t>
                </m:r>
                <m:r>
                  <m:rPr>
                    <m:sty m:val="p"/>
                  </m:rPr>
                  <m:t>−</m:t>
                </m:r>
                <m:r>
                  <m:t>h</m:t>
                </m:r>
              </m:e>
            </m:d>
          </m:e>
          <m:sup>
            <m:r>
              <m:t>2</m:t>
            </m:r>
          </m:sup>
        </m:sSup>
        <m:r>
          <m:rPr>
            <m:sty m:val="p"/>
          </m:rPr>
          <m:t>=</m:t>
        </m:r>
        <m:r>
          <m:rPr>
            <m:sty m:val="p"/>
          </m:rPr>
          <m:t>−</m:t>
        </m:r>
        <m:r>
          <m:t>k</m:t>
        </m:r>
      </m:oMath>
    </w:p>
    <w:p>
      <w:pPr>
        <w:pStyle w:val="Compact"/>
        <w:numPr>
          <w:ilvl w:val="0"/>
          <w:numId w:val="1071"/>
        </w:numPr>
      </w:pPr>
      <w:r>
        <w:t xml:space="preserve">Divide by</w:t>
      </w:r>
      <w:r>
        <w:t xml:space="preserve"> </w:t>
      </w:r>
      <m:oMath>
        <m:r>
          <m:t>a</m:t>
        </m:r>
      </m:oMath>
      <w:r>
        <w:t xml:space="preserve">:</w:t>
      </w:r>
      <w:r>
        <w:t xml:space="preserve"> </w:t>
      </w:r>
      <m:oMath>
        <m:sSup>
          <m:e>
            <m:d>
              <m:dPr>
                <m:begChr m:val="("/>
                <m:endChr m:val=")"/>
                <m:sepChr m:val=""/>
                <m:grow/>
              </m:dPr>
              <m:e>
                <m:r>
                  <m:t>x</m:t>
                </m:r>
                <m:r>
                  <m:rPr>
                    <m:sty m:val="p"/>
                  </m:rPr>
                  <m:t>−</m:t>
                </m:r>
                <m:r>
                  <m:t>h</m:t>
                </m:r>
              </m:e>
            </m:d>
          </m:e>
          <m:sup>
            <m:r>
              <m:t>2</m:t>
            </m:r>
          </m:sup>
        </m:sSup>
        <m:r>
          <m:rPr>
            <m:sty m:val="p"/>
          </m:rPr>
          <m:t>=</m:t>
        </m:r>
        <m:r>
          <m:rPr>
            <m:sty m:val="p"/>
          </m:rPr>
          <m:t>−</m:t>
        </m:r>
        <m:f>
          <m:fPr>
            <m:type m:val="bar"/>
          </m:fPr>
          <m:num>
            <m:r>
              <m:t>k</m:t>
            </m:r>
          </m:num>
          <m:den>
            <m:r>
              <m:t>a</m:t>
            </m:r>
          </m:den>
        </m:f>
      </m:oMath>
    </w:p>
    <w:p>
      <w:pPr>
        <w:pStyle w:val="Compact"/>
        <w:numPr>
          <w:ilvl w:val="0"/>
          <w:numId w:val="1071"/>
        </w:numPr>
      </w:pPr>
      <w:r>
        <w:t xml:space="preserve">Take the square root of both sides:</w:t>
      </w:r>
      <w:r>
        <w:t xml:space="preserve"> </w:t>
      </w:r>
      <m:oMath>
        <m:r>
          <m:t>x</m:t>
        </m:r>
        <m:r>
          <m:rPr>
            <m:sty m:val="p"/>
          </m:rPr>
          <m:t>−</m:t>
        </m:r>
        <m:r>
          <m:t>h</m:t>
        </m:r>
        <m:r>
          <m:rPr>
            <m:sty m:val="p"/>
          </m:rPr>
          <m:t>=</m:t>
        </m:r>
        <m:r>
          <m:rPr>
            <m:sty m:val="p"/>
          </m:rPr>
          <m:t>±</m:t>
        </m:r>
        <m:rad>
          <m:radPr>
            <m:degHide m:val="on"/>
          </m:radPr>
          <m:deg/>
          <m:e>
            <m:r>
              <m:rPr>
                <m:sty m:val="p"/>
              </m:rPr>
              <m:t>−</m:t>
            </m:r>
            <m:f>
              <m:fPr>
                <m:type m:val="bar"/>
              </m:fPr>
              <m:num>
                <m:r>
                  <m:t>k</m:t>
                </m:r>
              </m:num>
              <m:den>
                <m:r>
                  <m:t>a</m:t>
                </m:r>
              </m:den>
            </m:f>
          </m:e>
        </m:rad>
      </m:oMath>
    </w:p>
    <w:p>
      <w:pPr>
        <w:pStyle w:val="Compact"/>
        <w:numPr>
          <w:ilvl w:val="0"/>
          <w:numId w:val="1071"/>
        </w:numPr>
      </w:pPr>
      <w:r>
        <w:t xml:space="preserve">Solve for</w:t>
      </w:r>
      <w:r>
        <w:t xml:space="preserve"> </w:t>
      </w:r>
      <m:oMath>
        <m:r>
          <m:t>x</m:t>
        </m:r>
      </m:oMath>
      <w:r>
        <w:t xml:space="preserve">:</w:t>
      </w:r>
      <w:r>
        <w:t xml:space="preserve"> </w:t>
      </w:r>
      <m:oMath>
        <m:r>
          <m:t>x</m:t>
        </m:r>
        <m:r>
          <m:rPr>
            <m:sty m:val="p"/>
          </m:rPr>
          <m:t>=</m:t>
        </m:r>
        <m:r>
          <m:t>h</m:t>
        </m:r>
        <m:r>
          <m:rPr>
            <m:sty m:val="p"/>
          </m:rPr>
          <m:t>±</m:t>
        </m:r>
        <m:rad>
          <m:radPr>
            <m:degHide m:val="on"/>
          </m:radPr>
          <m:deg/>
          <m:e>
            <m:r>
              <m:rPr>
                <m:sty m:val="p"/>
              </m:rPr>
              <m:t>−</m:t>
            </m:r>
            <m:f>
              <m:fPr>
                <m:type m:val="bar"/>
              </m:fPr>
              <m:num>
                <m:r>
                  <m:t>k</m:t>
                </m:r>
              </m:num>
              <m:den>
                <m:r>
                  <m:t>a</m:t>
                </m:r>
              </m:den>
            </m:f>
          </m:e>
        </m:rad>
      </m:oMath>
    </w:p>
    <w:p>
      <w:pPr>
        <w:pStyle w:val="FirstParagraph"/>
      </w:pPr>
      <w:r>
        <w:rPr>
          <w:b/>
          <w:bCs/>
        </w:rPr>
        <w:t xml:space="preserve">Example:</w:t>
      </w:r>
      <w:r>
        <w:t xml:space="preserve"> </w:t>
      </w:r>
      <w:r>
        <w:t xml:space="preserve">Solve</w:t>
      </w:r>
      <w:r>
        <w:t xml:space="preserve"> </w:t>
      </w:r>
      <m:oMath>
        <m:r>
          <m:t>2</m:t>
        </m:r>
        <m:sSup>
          <m:e>
            <m:d>
              <m:dPr>
                <m:begChr m:val="("/>
                <m:endChr m:val=")"/>
                <m:sepChr m:val=""/>
                <m:grow/>
              </m:dPr>
              <m:e>
                <m:r>
                  <m:t>x</m:t>
                </m:r>
                <m:r>
                  <m:rPr>
                    <m:sty m:val="p"/>
                  </m:rPr>
                  <m:t>−</m:t>
                </m:r>
                <m:r>
                  <m:t>3</m:t>
                </m:r>
              </m:e>
            </m:d>
          </m:e>
          <m:sup>
            <m:r>
              <m:t>2</m:t>
            </m:r>
          </m:sup>
        </m:sSup>
        <m:r>
          <m:rPr>
            <m:sty m:val="p"/>
          </m:rPr>
          <m:t>−</m:t>
        </m:r>
        <m:r>
          <m:t>8</m:t>
        </m:r>
        <m:r>
          <m:rPr>
            <m:sty m:val="p"/>
          </m:rPr>
          <m:t>=</m:t>
        </m:r>
        <m:r>
          <m:t>0</m:t>
        </m:r>
      </m:oMath>
      <w:r>
        <w:t xml:space="preserve">.</w:t>
      </w:r>
      <w:r>
        <w:t xml:space="preserve"> </w:t>
      </w:r>
      <w:r>
        <w:t xml:space="preserve">-</w:t>
      </w:r>
      <w:r>
        <w:t xml:space="preserve"> </w:t>
      </w:r>
      <m:oMath>
        <m:r>
          <m:t>2</m:t>
        </m:r>
        <m:sSup>
          <m:e>
            <m:d>
              <m:dPr>
                <m:begChr m:val="("/>
                <m:endChr m:val=")"/>
                <m:sepChr m:val=""/>
                <m:grow/>
              </m:dPr>
              <m:e>
                <m:r>
                  <m:t>x</m:t>
                </m:r>
                <m:r>
                  <m:rPr>
                    <m:sty m:val="p"/>
                  </m:rPr>
                  <m:t>−</m:t>
                </m:r>
                <m:r>
                  <m:t>3</m:t>
                </m:r>
              </m:e>
            </m:d>
          </m:e>
          <m:sup>
            <m:r>
              <m:t>2</m:t>
            </m:r>
          </m:sup>
        </m:sSup>
        <m:r>
          <m:rPr>
            <m:sty m:val="p"/>
          </m:rPr>
          <m:t>=</m:t>
        </m:r>
        <m:r>
          <m:t>8</m:t>
        </m:r>
      </m:oMath>
      <w:r>
        <w:t xml:space="preserve"> </w:t>
      </w:r>
      <w:r>
        <w:t xml:space="preserve">-</w:t>
      </w:r>
      <w:r>
        <w:t xml:space="preserve"> </w:t>
      </w:r>
      <m:oMath>
        <m:sSup>
          <m:e>
            <m:d>
              <m:dPr>
                <m:begChr m:val="("/>
                <m:endChr m:val=")"/>
                <m:sepChr m:val=""/>
                <m:grow/>
              </m:dPr>
              <m:e>
                <m:r>
                  <m:t>x</m:t>
                </m:r>
                <m:r>
                  <m:rPr>
                    <m:sty m:val="p"/>
                  </m:rPr>
                  <m:t>−</m:t>
                </m:r>
                <m:r>
                  <m:t>3</m:t>
                </m:r>
              </m:e>
            </m:d>
          </m:e>
          <m:sup>
            <m:r>
              <m:t>2</m:t>
            </m:r>
          </m:sup>
        </m:sSup>
        <m:r>
          <m:rPr>
            <m:sty m:val="p"/>
          </m:rPr>
          <m:t>=</m:t>
        </m:r>
        <m:r>
          <m:t>4</m:t>
        </m:r>
      </m:oMath>
      <w:r>
        <w:t xml:space="preserve"> </w:t>
      </w:r>
      <w:r>
        <w:t xml:space="preserve">-</w:t>
      </w:r>
      <w:r>
        <w:t xml:space="preserve"> </w:t>
      </w:r>
      <m:oMath>
        <m:r>
          <m:t>x</m:t>
        </m:r>
        <m:r>
          <m:rPr>
            <m:sty m:val="p"/>
          </m:rPr>
          <m:t>−</m:t>
        </m:r>
        <m:r>
          <m:t>3</m:t>
        </m:r>
        <m:r>
          <m:rPr>
            <m:sty m:val="p"/>
          </m:rPr>
          <m:t>=</m:t>
        </m:r>
        <m:r>
          <m:rPr>
            <m:sty m:val="p"/>
          </m:rPr>
          <m:t>±</m:t>
        </m:r>
        <m:r>
          <m:t>2</m:t>
        </m:r>
      </m:oMath>
      <w:r>
        <w:t xml:space="preserve"> </w:t>
      </w:r>
      <w:r>
        <w:t xml:space="preserve">-</w:t>
      </w:r>
      <w:r>
        <w:t xml:space="preserve"> </w:t>
      </w:r>
      <m:oMath>
        <m:r>
          <m:t>x</m:t>
        </m:r>
        <m:r>
          <m:rPr>
            <m:sty m:val="p"/>
          </m:rPr>
          <m:t>=</m:t>
        </m:r>
        <m:r>
          <m:t>3</m:t>
        </m:r>
        <m:r>
          <m:rPr>
            <m:sty m:val="p"/>
          </m:rPr>
          <m:t>±</m:t>
        </m:r>
        <m:r>
          <m:t>2</m:t>
        </m:r>
      </m:oMath>
      <w:r>
        <w:t xml:space="preserve"> </w:t>
      </w:r>
      <w:r>
        <w:t xml:space="preserve">-</w:t>
      </w:r>
      <w:r>
        <w:t xml:space="preserve"> </w:t>
      </w:r>
      <m:oMath>
        <m:r>
          <m:t>x</m:t>
        </m:r>
        <m:r>
          <m:rPr>
            <m:sty m:val="p"/>
          </m:rPr>
          <m:t>=</m:t>
        </m:r>
        <m:r>
          <m:t>5</m:t>
        </m:r>
      </m:oMath>
      <w:r>
        <w:t xml:space="preserve"> </w:t>
      </w:r>
      <w:r>
        <w:t xml:space="preserve">or</w:t>
      </w:r>
      <w:r>
        <w:t xml:space="preserve"> </w:t>
      </w:r>
      <m:oMath>
        <m:r>
          <m:t>x</m:t>
        </m:r>
        <m:r>
          <m:rPr>
            <m:sty m:val="p"/>
          </m:rPr>
          <m:t>=</m:t>
        </m:r>
        <m:r>
          <m:t>1</m:t>
        </m:r>
      </m:oMath>
    </w:p>
    <w:bookmarkEnd w:id="246"/>
    <w:bookmarkStart w:id="247" w:name="method-3-factoring-from-standard-form"/>
    <w:p>
      <w:pPr>
        <w:pStyle w:val="Heading4"/>
      </w:pPr>
      <w:r>
        <w:t xml:space="preserve">Method 3: Factoring (from Standard Form)</w:t>
      </w:r>
    </w:p>
    <w:p>
      <w:pPr>
        <w:pStyle w:val="FirstParagraph"/>
      </w:pPr>
      <w:r>
        <w:t xml:space="preserve">If the quadratic</w:t>
      </w:r>
      <w:r>
        <w:t xml:space="preserve"> </w:t>
      </w:r>
      <m:oMath>
        <m:r>
          <m:t>a</m:t>
        </m:r>
        <m:sSup>
          <m:e>
            <m:r>
              <m:t>x</m:t>
            </m:r>
          </m:e>
          <m:sup>
            <m:r>
              <m:t>2</m:t>
            </m:r>
          </m:sup>
        </m:sSup>
        <m:r>
          <m:rPr>
            <m:sty m:val="p"/>
          </m:rPr>
          <m:t>+</m:t>
        </m:r>
        <m:r>
          <m:t>b</m:t>
        </m:r>
        <m:r>
          <m:t>x</m:t>
        </m:r>
        <m:r>
          <m:rPr>
            <m:sty m:val="p"/>
          </m:rPr>
          <m:t>+</m:t>
        </m:r>
        <m:r>
          <m:t>c</m:t>
        </m:r>
        <m:r>
          <m:rPr>
            <m:sty m:val="p"/>
          </m:rPr>
          <m:t>=</m:t>
        </m:r>
        <m:r>
          <m:t>0</m:t>
        </m:r>
      </m:oMath>
      <w:r>
        <w:t xml:space="preserve"> </w:t>
      </w:r>
      <w:r>
        <w:t xml:space="preserve">can be factored:</w:t>
      </w:r>
    </w:p>
    <w:p>
      <w:pPr>
        <w:pStyle w:val="Compact"/>
        <w:numPr>
          <w:ilvl w:val="0"/>
          <w:numId w:val="1072"/>
        </w:numPr>
      </w:pPr>
      <w:r>
        <w:t xml:space="preserve">Factor the left side.</w:t>
      </w:r>
    </w:p>
    <w:p>
      <w:pPr>
        <w:pStyle w:val="Compact"/>
        <w:numPr>
          <w:ilvl w:val="0"/>
          <w:numId w:val="1072"/>
        </w:numPr>
      </w:pPr>
      <w:r>
        <w:t xml:space="preserve">Set each factor equal to zero.</w:t>
      </w:r>
    </w:p>
    <w:p>
      <w:pPr>
        <w:pStyle w:val="Compact"/>
        <w:numPr>
          <w:ilvl w:val="0"/>
          <w:numId w:val="1072"/>
        </w:numPr>
      </w:pPr>
      <w:r>
        <w:t xml:space="preserve">Solve each resulting linear equation.</w:t>
      </w:r>
    </w:p>
    <w:p>
      <w:pPr>
        <w:pStyle w:val="FirstParagraph"/>
      </w:pPr>
      <w:r>
        <w:rPr>
          <w:b/>
          <w:bCs/>
        </w:rPr>
        <w:t xml:space="preserve">Example:</w:t>
      </w:r>
      <w:r>
        <w:t xml:space="preserve"> </w:t>
      </w:r>
      <w:r>
        <w:t xml:space="preserve">Solve</w:t>
      </w:r>
      <w:r>
        <w:t xml:space="preserve"> </w:t>
      </w:r>
      <m:oMath>
        <m:sSup>
          <m:e>
            <m:r>
              <m:t>x</m:t>
            </m:r>
          </m:e>
          <m:sup>
            <m:r>
              <m:t>2</m:t>
            </m:r>
          </m:sup>
        </m:sSup>
        <m:r>
          <m:rPr>
            <m:sty m:val="p"/>
          </m:rPr>
          <m:t>−</m:t>
        </m:r>
        <m:r>
          <m:t>7</m:t>
        </m:r>
        <m:r>
          <m:t>x</m:t>
        </m:r>
        <m:r>
          <m:rPr>
            <m:sty m:val="p"/>
          </m:rPr>
          <m:t>+</m:t>
        </m:r>
        <m:r>
          <m:t>12</m:t>
        </m:r>
        <m:r>
          <m:rPr>
            <m:sty m:val="p"/>
          </m:rPr>
          <m:t>=</m:t>
        </m:r>
        <m:r>
          <m:t>0</m:t>
        </m:r>
      </m:oMath>
      <w:r>
        <w:t xml:space="preserve">.</w:t>
      </w:r>
      <w:r>
        <w:t xml:space="preserve"> </w:t>
      </w:r>
      <w:r>
        <w:t xml:space="preserve">- Factor:</w:t>
      </w:r>
      <w:r>
        <w:t xml:space="preserve"> </w:t>
      </w:r>
      <m:oMath>
        <m:d>
          <m:dPr>
            <m:begChr m:val="("/>
            <m:endChr m:val=")"/>
            <m:sepChr m:val=""/>
            <m:grow/>
          </m:dPr>
          <m:e>
            <m:r>
              <m:t>x</m:t>
            </m:r>
            <m:r>
              <m:rPr>
                <m:sty m:val="p"/>
              </m:rPr>
              <m:t>−</m:t>
            </m:r>
            <m:r>
              <m:t>3</m:t>
            </m:r>
          </m:e>
        </m:d>
        <m:d>
          <m:dPr>
            <m:begChr m:val="("/>
            <m:endChr m:val=")"/>
            <m:sepChr m:val=""/>
            <m:grow/>
          </m:dPr>
          <m:e>
            <m:r>
              <m:t>x</m:t>
            </m:r>
            <m:r>
              <m:rPr>
                <m:sty m:val="p"/>
              </m:rPr>
              <m:t>−</m:t>
            </m:r>
            <m:r>
              <m:t>4</m:t>
            </m:r>
          </m:e>
        </m:d>
        <m:r>
          <m:rPr>
            <m:sty m:val="p"/>
          </m:rPr>
          <m:t>=</m:t>
        </m:r>
        <m:r>
          <m:t>0</m:t>
        </m:r>
      </m:oMath>
      <w:r>
        <w:t xml:space="preserve"> </w:t>
      </w:r>
      <w:r>
        <w:t xml:space="preserve">-</w:t>
      </w:r>
      <w:r>
        <w:t xml:space="preserve"> </w:t>
      </w:r>
      <m:oMath>
        <m:r>
          <m:t>x</m:t>
        </m:r>
        <m:r>
          <m:rPr>
            <m:sty m:val="p"/>
          </m:rPr>
          <m:t>−</m:t>
        </m:r>
        <m:r>
          <m:t>3</m:t>
        </m:r>
        <m:r>
          <m:rPr>
            <m:sty m:val="p"/>
          </m:rPr>
          <m:t>=</m:t>
        </m:r>
        <m:r>
          <m:t>0</m:t>
        </m:r>
        <m:r>
          <m:rPr>
            <m:sty m:val="p"/>
          </m:rPr>
          <m:t>⇒</m:t>
        </m:r>
        <m:r>
          <m:t>x</m:t>
        </m:r>
        <m:r>
          <m:rPr>
            <m:sty m:val="p"/>
          </m:rPr>
          <m:t>=</m:t>
        </m:r>
        <m:r>
          <m:t>3</m:t>
        </m:r>
      </m:oMath>
      <w:r>
        <w:t xml:space="preserve"> </w:t>
      </w:r>
      <w:r>
        <w:t xml:space="preserve">-</w:t>
      </w:r>
      <w:r>
        <w:t xml:space="preserve"> </w:t>
      </w:r>
      <m:oMath>
        <m:r>
          <m:t>x</m:t>
        </m:r>
        <m:r>
          <m:rPr>
            <m:sty m:val="p"/>
          </m:rPr>
          <m:t>−</m:t>
        </m:r>
        <m:r>
          <m:t>4</m:t>
        </m:r>
        <m:r>
          <m:rPr>
            <m:sty m:val="p"/>
          </m:rPr>
          <m:t>=</m:t>
        </m:r>
        <m:r>
          <m:t>0</m:t>
        </m:r>
        <m:r>
          <m:rPr>
            <m:sty m:val="p"/>
          </m:rPr>
          <m:t>⇒</m:t>
        </m:r>
        <m:r>
          <m:t>x</m:t>
        </m:r>
        <m:r>
          <m:rPr>
            <m:sty m:val="p"/>
          </m:rPr>
          <m:t>=</m:t>
        </m:r>
        <m:r>
          <m:t>4</m:t>
        </m:r>
      </m:oMath>
      <w:r>
        <w:t xml:space="preserve"> </w:t>
      </w:r>
      <w:r>
        <w:t xml:space="preserve">- Solutions:</w:t>
      </w:r>
      <w:r>
        <w:t xml:space="preserve"> </w:t>
      </w:r>
      <m:oMath>
        <m:r>
          <m:t>x</m:t>
        </m:r>
        <m:r>
          <m:rPr>
            <m:sty m:val="p"/>
          </m:rPr>
          <m:t>=</m:t>
        </m:r>
        <m:r>
          <m:t>3</m:t>
        </m:r>
      </m:oMath>
      <w:r>
        <w:t xml:space="preserve"> </w:t>
      </w:r>
      <w:r>
        <w:t xml:space="preserve">and</w:t>
      </w:r>
      <w:r>
        <w:t xml:space="preserve"> </w:t>
      </w:r>
      <m:oMath>
        <m:r>
          <m:t>x</m:t>
        </m:r>
        <m:r>
          <m:rPr>
            <m:sty m:val="p"/>
          </m:rPr>
          <m:t>=</m:t>
        </m:r>
        <m:r>
          <m:t>4</m:t>
        </m:r>
      </m:oMath>
    </w:p>
    <w:bookmarkEnd w:id="247"/>
    <w:bookmarkStart w:id="248" w:name="Xd975cf5259efc51241a1f8faa7f53a1c0a02ed6"/>
    <w:p>
      <w:pPr>
        <w:pStyle w:val="Heading4"/>
      </w:pPr>
      <w:r>
        <w:t xml:space="preserve">Method 4: The Quadratic Formula (Universal Method)</w:t>
      </w:r>
    </w:p>
    <w:p>
      <w:pPr>
        <w:pStyle w:val="FirstParagraph"/>
      </w:pPr>
      <w:r>
        <w:t xml:space="preserve">The</w:t>
      </w:r>
      <w:r>
        <w:t xml:space="preserve"> </w:t>
      </w:r>
      <w:r>
        <w:rPr>
          <w:b/>
          <w:bCs/>
        </w:rPr>
        <w:t xml:space="preserve">quadratic formula</w:t>
      </w:r>
      <w:r>
        <w:t xml:space="preserve"> </w:t>
      </w:r>
      <w:r>
        <w:t xml:space="preserve">works for</w:t>
      </w:r>
      <w:r>
        <w:t xml:space="preserve"> </w:t>
      </w:r>
      <w:r>
        <w:rPr>
          <w:b/>
          <w:bCs/>
        </w:rPr>
        <w:t xml:space="preserve">every</w:t>
      </w:r>
      <w:r>
        <w:t xml:space="preserve"> </w:t>
      </w:r>
      <w:r>
        <w:t xml:space="preserve">quadratic equation, regardless of whether it factors:</w:t>
      </w:r>
    </w:p>
    <w:p>
      <w:pPr>
        <w:pStyle w:val="BodyText"/>
      </w:pPr>
      <m:oMathPara>
        <m:oMathParaPr>
          <m:jc m:val="center"/>
        </m:oMathParaPr>
        <m:oMath>
          <m:r>
            <m:t>x</m:t>
          </m:r>
          <m:r>
            <m:rPr>
              <m:sty m:val="p"/>
            </m:rPr>
            <m:t>=</m:t>
          </m:r>
          <m:f>
            <m:fPr>
              <m:type m:val="bar"/>
            </m:fPr>
            <m:num>
              <m:r>
                <m:rPr>
                  <m:sty m:val="p"/>
                </m:rPr>
                <m:t>−</m:t>
              </m:r>
              <m:r>
                <m:t>b</m:t>
              </m:r>
              <m:r>
                <m:rPr>
                  <m:sty m:val="p"/>
                </m:rPr>
                <m:t>±</m:t>
              </m:r>
              <m:rad>
                <m:radPr>
                  <m:degHide m:val="on"/>
                </m:radPr>
                <m:deg/>
                <m:e>
                  <m:sSup>
                    <m:e>
                      <m:r>
                        <m:t>b</m:t>
                      </m:r>
                    </m:e>
                    <m:sup>
                      <m:r>
                        <m:t>2</m:t>
                      </m:r>
                    </m:sup>
                  </m:sSup>
                  <m:r>
                    <m:rPr>
                      <m:sty m:val="p"/>
                    </m:rPr>
                    <m:t>−</m:t>
                  </m:r>
                  <m:r>
                    <m:t>4</m:t>
                  </m:r>
                  <m:r>
                    <m:t>a</m:t>
                  </m:r>
                  <m:r>
                    <m:t>c</m:t>
                  </m:r>
                </m:e>
              </m:rad>
            </m:num>
            <m:den>
              <m:r>
                <m:t>2</m:t>
              </m:r>
              <m:r>
                <m:t>a</m:t>
              </m:r>
            </m:den>
          </m:f>
        </m:oMath>
      </m:oMathPara>
    </w:p>
    <w:p>
      <w:pPr>
        <w:pStyle w:val="FirstParagraph"/>
      </w:pPr>
      <w:r>
        <w:rPr>
          <w:b/>
          <w:bCs/>
        </w:rPr>
        <w:t xml:space="preserve">How to use it:</w:t>
      </w:r>
      <w:r>
        <w:t xml:space="preserve"> </w:t>
      </w:r>
      <w:r>
        <w:t xml:space="preserve">1. Write the equation in standard form</w:t>
      </w:r>
      <w:r>
        <w:t xml:space="preserve"> </w:t>
      </w:r>
      <m:oMath>
        <m:r>
          <m:t>a</m:t>
        </m:r>
        <m:sSup>
          <m:e>
            <m:r>
              <m:t>x</m:t>
            </m:r>
          </m:e>
          <m:sup>
            <m:r>
              <m:t>2</m:t>
            </m:r>
          </m:sup>
        </m:sSup>
        <m:r>
          <m:rPr>
            <m:sty m:val="p"/>
          </m:rPr>
          <m:t>+</m:t>
        </m:r>
        <m:r>
          <m:t>b</m:t>
        </m:r>
        <m:r>
          <m:t>x</m:t>
        </m:r>
        <m:r>
          <m:rPr>
            <m:sty m:val="p"/>
          </m:rPr>
          <m:t>+</m:t>
        </m:r>
        <m:r>
          <m:t>c</m:t>
        </m:r>
        <m:r>
          <m:rPr>
            <m:sty m:val="p"/>
          </m:rPr>
          <m:t>=</m:t>
        </m:r>
        <m:r>
          <m:t>0</m:t>
        </m:r>
      </m:oMath>
      <w:r>
        <w:t xml:space="preserve">.</w:t>
      </w:r>
      <w:r>
        <w:t xml:space="preserve"> </w:t>
      </w:r>
      <w:r>
        <w:t xml:space="preserve">2. Identify</w:t>
      </w:r>
      <w:r>
        <w:t xml:space="preserve"> </w:t>
      </w:r>
      <m:oMath>
        <m:r>
          <m:t>a</m:t>
        </m:r>
      </m:oMath>
      <w:r>
        <w:t xml:space="preserve">,</w:t>
      </w:r>
      <w:r>
        <w:t xml:space="preserve"> </w:t>
      </w:r>
      <m:oMath>
        <m:r>
          <m:t>b</m:t>
        </m:r>
      </m:oMath>
      <w:r>
        <w:t xml:space="preserve">, and</w:t>
      </w:r>
      <w:r>
        <w:t xml:space="preserve"> </w:t>
      </w:r>
      <m:oMath>
        <m:r>
          <m:t>c</m:t>
        </m:r>
      </m:oMath>
      <w:r>
        <w:t xml:space="preserve">.</w:t>
      </w:r>
      <w:r>
        <w:t xml:space="preserve"> </w:t>
      </w:r>
      <w:r>
        <w:t xml:space="preserve">3. Substitute into the formula.</w:t>
      </w:r>
      <w:r>
        <w:t xml:space="preserve"> </w:t>
      </w:r>
      <w:r>
        <w:t xml:space="preserve">4. Simplify.</w:t>
      </w:r>
    </w:p>
    <w:p>
      <w:pPr>
        <w:pStyle w:val="BodyText"/>
      </w:pPr>
      <w:r>
        <w:rPr>
          <w:b/>
          <w:bCs/>
        </w:rPr>
        <w:t xml:space="preserve">Example:</w:t>
      </w:r>
      <w:r>
        <w:t xml:space="preserve"> </w:t>
      </w:r>
      <w:r>
        <w:t xml:space="preserve">Solve</w:t>
      </w:r>
      <w:r>
        <w:t xml:space="preserve"> </w:t>
      </w:r>
      <m:oMath>
        <m:r>
          <m:t>3</m:t>
        </m:r>
        <m:sSup>
          <m:e>
            <m:r>
              <m:t>x</m:t>
            </m:r>
          </m:e>
          <m:sup>
            <m:r>
              <m:t>2</m:t>
            </m:r>
          </m:sup>
        </m:sSup>
        <m:r>
          <m:rPr>
            <m:sty m:val="p"/>
          </m:rPr>
          <m:t>−</m:t>
        </m:r>
        <m:r>
          <m:t>5</m:t>
        </m:r>
        <m:r>
          <m:t>x</m:t>
        </m:r>
        <m:r>
          <m:rPr>
            <m:sty m:val="p"/>
          </m:rPr>
          <m:t>−</m:t>
        </m:r>
        <m:r>
          <m:t>2</m:t>
        </m:r>
        <m:r>
          <m:rPr>
            <m:sty m:val="p"/>
          </m:rPr>
          <m:t>=</m:t>
        </m:r>
        <m:r>
          <m:t>0</m:t>
        </m:r>
      </m:oMath>
      <w:r>
        <w:t xml:space="preserve">.</w:t>
      </w:r>
      <w:r>
        <w:t xml:space="preserve"> </w:t>
      </w:r>
      <w:r>
        <w:t xml:space="preserve">-</w:t>
      </w:r>
      <w:r>
        <w:t xml:space="preserve"> </w:t>
      </w:r>
      <m:oMath>
        <m:r>
          <m:t>a</m:t>
        </m:r>
        <m:r>
          <m:rPr>
            <m:sty m:val="p"/>
          </m:rPr>
          <m:t>=</m:t>
        </m:r>
        <m:r>
          <m:t>3</m:t>
        </m:r>
      </m:oMath>
      <w:r>
        <w:t xml:space="preserve">,</w:t>
      </w:r>
      <w:r>
        <w:t xml:space="preserve"> </w:t>
      </w:r>
      <m:oMath>
        <m:r>
          <m:t>b</m:t>
        </m:r>
        <m:r>
          <m:rPr>
            <m:sty m:val="p"/>
          </m:rPr>
          <m:t>=</m:t>
        </m:r>
        <m:r>
          <m:rPr>
            <m:sty m:val="p"/>
          </m:rPr>
          <m:t>−</m:t>
        </m:r>
        <m:r>
          <m:t>5</m:t>
        </m:r>
      </m:oMath>
      <w:r>
        <w:t xml:space="preserve">,</w:t>
      </w:r>
      <w:r>
        <w:t xml:space="preserve"> </w:t>
      </w:r>
      <m:oMath>
        <m:r>
          <m:t>c</m:t>
        </m:r>
        <m:r>
          <m:rPr>
            <m:sty m:val="p"/>
          </m:rPr>
          <m:t>=</m:t>
        </m:r>
        <m:r>
          <m:rPr>
            <m:sty m:val="p"/>
          </m:rPr>
          <m:t>−</m:t>
        </m:r>
        <m:r>
          <m:t>2</m:t>
        </m:r>
      </m:oMath>
      <w:r>
        <w:t xml:space="preserve"> </w:t>
      </w:r>
      <w:r>
        <w:t xml:space="preserve">-</w:t>
      </w:r>
      <w:r>
        <w:t xml:space="preserve"> </w:t>
      </w:r>
      <m:oMath>
        <m:r>
          <m:t>x</m:t>
        </m:r>
        <m:r>
          <m:rPr>
            <m:sty m:val="p"/>
          </m:rPr>
          <m:t>=</m:t>
        </m:r>
        <m:f>
          <m:fPr>
            <m:type m:val="bar"/>
          </m:fPr>
          <m:num>
            <m:r>
              <m:rPr>
                <m:sty m:val="p"/>
              </m:rPr>
              <m:t>−</m:t>
            </m:r>
            <m:d>
              <m:dPr>
                <m:begChr m:val="("/>
                <m:endChr m:val=")"/>
                <m:sepChr m:val=""/>
                <m:grow/>
              </m:dPr>
              <m:e>
                <m:r>
                  <m:rPr>
                    <m:sty m:val="p"/>
                  </m:rPr>
                  <m:t>−</m:t>
                </m:r>
                <m:r>
                  <m:t>5</m:t>
                </m:r>
              </m:e>
            </m:d>
            <m:r>
              <m:rPr>
                <m:sty m:val="p"/>
              </m:rPr>
              <m:t>±</m:t>
            </m:r>
            <m:rad>
              <m:radPr>
                <m:degHide m:val="on"/>
              </m:radPr>
              <m:deg/>
              <m:e>
                <m:sSup>
                  <m:e>
                    <m:d>
                      <m:dPr>
                        <m:begChr m:val="("/>
                        <m:endChr m:val=")"/>
                        <m:sepChr m:val=""/>
                        <m:grow/>
                      </m:dPr>
                      <m:e>
                        <m:r>
                          <m:rPr>
                            <m:sty m:val="p"/>
                          </m:rPr>
                          <m:t>−</m:t>
                        </m:r>
                        <m:r>
                          <m:t>5</m:t>
                        </m:r>
                      </m:e>
                    </m:d>
                  </m:e>
                  <m:sup>
                    <m:r>
                      <m:t>2</m:t>
                    </m:r>
                  </m:sup>
                </m:sSup>
                <m:r>
                  <m:rPr>
                    <m:sty m:val="p"/>
                  </m:rPr>
                  <m:t>−</m:t>
                </m:r>
                <m:r>
                  <m:t>4</m:t>
                </m:r>
                <m:d>
                  <m:dPr>
                    <m:begChr m:val="("/>
                    <m:endChr m:val=")"/>
                    <m:sepChr m:val=""/>
                    <m:grow/>
                  </m:dPr>
                  <m:e>
                    <m:r>
                      <m:t>3</m:t>
                    </m:r>
                  </m:e>
                </m:d>
                <m:d>
                  <m:dPr>
                    <m:begChr m:val="("/>
                    <m:endChr m:val=")"/>
                    <m:sepChr m:val=""/>
                    <m:grow/>
                  </m:dPr>
                  <m:e>
                    <m:r>
                      <m:rPr>
                        <m:sty m:val="p"/>
                      </m:rPr>
                      <m:t>−</m:t>
                    </m:r>
                    <m:r>
                      <m:t>2</m:t>
                    </m:r>
                  </m:e>
                </m:d>
              </m:e>
            </m:rad>
          </m:num>
          <m:den>
            <m:r>
              <m:t>2</m:t>
            </m:r>
            <m:d>
              <m:dPr>
                <m:begChr m:val="("/>
                <m:endChr m:val=")"/>
                <m:sepChr m:val=""/>
                <m:grow/>
              </m:dPr>
              <m:e>
                <m:r>
                  <m:t>3</m:t>
                </m:r>
              </m:e>
            </m:d>
          </m:den>
        </m:f>
      </m:oMath>
      <w:r>
        <w:t xml:space="preserve"> </w:t>
      </w:r>
      <w:r>
        <w:t xml:space="preserve">-</w:t>
      </w:r>
      <w:r>
        <w:t xml:space="preserve"> </w:t>
      </w:r>
      <m:oMath>
        <m:r>
          <m:t>x</m:t>
        </m:r>
        <m:r>
          <m:rPr>
            <m:sty m:val="p"/>
          </m:rPr>
          <m:t>=</m:t>
        </m:r>
        <m:f>
          <m:fPr>
            <m:type m:val="bar"/>
          </m:fPr>
          <m:num>
            <m:r>
              <m:t>5</m:t>
            </m:r>
            <m:r>
              <m:rPr>
                <m:sty m:val="p"/>
              </m:rPr>
              <m:t>±</m:t>
            </m:r>
            <m:rad>
              <m:radPr>
                <m:degHide m:val="on"/>
              </m:radPr>
              <m:deg/>
              <m:e>
                <m:r>
                  <m:t>25</m:t>
                </m:r>
                <m:r>
                  <m:rPr>
                    <m:sty m:val="p"/>
                  </m:rPr>
                  <m:t>+</m:t>
                </m:r>
                <m:r>
                  <m:t>24</m:t>
                </m:r>
              </m:e>
            </m:rad>
          </m:num>
          <m:den>
            <m:r>
              <m:t>6</m:t>
            </m:r>
          </m:den>
        </m:f>
      </m:oMath>
      <w:r>
        <w:t xml:space="preserve"> </w:t>
      </w:r>
      <w:r>
        <w:t xml:space="preserve">-</w:t>
      </w:r>
      <w:r>
        <w:t xml:space="preserve"> </w:t>
      </w:r>
      <m:oMath>
        <m:r>
          <m:t>x</m:t>
        </m:r>
        <m:r>
          <m:rPr>
            <m:sty m:val="p"/>
          </m:rPr>
          <m:t>=</m:t>
        </m:r>
        <m:f>
          <m:fPr>
            <m:type m:val="bar"/>
          </m:fPr>
          <m:num>
            <m:r>
              <m:t>5</m:t>
            </m:r>
            <m:r>
              <m:rPr>
                <m:sty m:val="p"/>
              </m:rPr>
              <m:t>±</m:t>
            </m:r>
            <m:rad>
              <m:radPr>
                <m:degHide m:val="on"/>
              </m:radPr>
              <m:deg/>
              <m:e>
                <m:r>
                  <m:t>49</m:t>
                </m:r>
              </m:e>
            </m:rad>
          </m:num>
          <m:den>
            <m:r>
              <m:t>6</m:t>
            </m:r>
          </m:den>
        </m:f>
      </m:oMath>
      <w:r>
        <w:t xml:space="preserve"> </w:t>
      </w:r>
      <w:r>
        <w:t xml:space="preserve">-</w:t>
      </w:r>
      <w:r>
        <w:t xml:space="preserve"> </w:t>
      </w:r>
      <m:oMath>
        <m:r>
          <m:t>x</m:t>
        </m:r>
        <m:r>
          <m:rPr>
            <m:sty m:val="p"/>
          </m:rPr>
          <m:t>=</m:t>
        </m:r>
        <m:f>
          <m:fPr>
            <m:type m:val="bar"/>
          </m:fPr>
          <m:num>
            <m:r>
              <m:t>5</m:t>
            </m:r>
            <m:r>
              <m:rPr>
                <m:sty m:val="p"/>
              </m:rPr>
              <m:t>±</m:t>
            </m:r>
            <m:r>
              <m:t>7</m:t>
            </m:r>
          </m:num>
          <m:den>
            <m:r>
              <m:t>6</m:t>
            </m:r>
          </m:den>
        </m:f>
      </m:oMath>
      <w:r>
        <w:t xml:space="preserve"> </w:t>
      </w:r>
      <w:r>
        <w:t xml:space="preserve">-</w:t>
      </w:r>
      <w:r>
        <w:t xml:space="preserve"> </w:t>
      </w:r>
      <m:oMath>
        <m:r>
          <m:t>x</m:t>
        </m:r>
        <m:r>
          <m:rPr>
            <m:sty m:val="p"/>
          </m:rPr>
          <m:t>=</m:t>
        </m:r>
        <m:f>
          <m:fPr>
            <m:type m:val="bar"/>
          </m:fPr>
          <m:num>
            <m:r>
              <m:t>12</m:t>
            </m:r>
          </m:num>
          <m:den>
            <m:r>
              <m:t>6</m:t>
            </m:r>
          </m:den>
        </m:f>
        <m:r>
          <m:rPr>
            <m:sty m:val="p"/>
          </m:rPr>
          <m:t>=</m:t>
        </m:r>
        <m:r>
          <m:t>2</m:t>
        </m:r>
      </m:oMath>
      <w:r>
        <w:t xml:space="preserve"> </w:t>
      </w:r>
      <w:r>
        <w:t xml:space="preserve">or</w:t>
      </w:r>
      <w:r>
        <w:t xml:space="preserve"> </w:t>
      </w:r>
      <m:oMath>
        <m:r>
          <m:t>x</m:t>
        </m:r>
        <m:r>
          <m:rPr>
            <m:sty m:val="p"/>
          </m:rPr>
          <m:t>=</m:t>
        </m:r>
        <m:f>
          <m:fPr>
            <m:type m:val="bar"/>
          </m:fPr>
          <m:num>
            <m:r>
              <m:rPr>
                <m:sty m:val="p"/>
              </m:rPr>
              <m:t>−</m:t>
            </m:r>
            <m:r>
              <m:t>2</m:t>
            </m:r>
          </m:num>
          <m:den>
            <m:r>
              <m:t>6</m:t>
            </m:r>
          </m:den>
        </m:f>
        <m:r>
          <m:rPr>
            <m:sty m:val="p"/>
          </m:rPr>
          <m:t>=</m:t>
        </m:r>
        <m:r>
          <m:rPr>
            <m:sty m:val="p"/>
          </m:rPr>
          <m:t>−</m:t>
        </m:r>
        <m:f>
          <m:fPr>
            <m:type m:val="bar"/>
          </m:fPr>
          <m:num>
            <m:r>
              <m:t>1</m:t>
            </m:r>
          </m:num>
          <m:den>
            <m:r>
              <m:t>3</m:t>
            </m:r>
          </m:den>
        </m:f>
      </m:oMath>
    </w:p>
    <w:p>
      <w:pPr>
        <w:pStyle w:val="BodyText"/>
      </w:pPr>
      <w:r>
        <w:rPr>
          <w:b/>
          <w:bCs/>
        </w:rPr>
        <w:t xml:space="preserve">SAT Tip:</w:t>
      </w:r>
      <w:r>
        <w:t xml:space="preserve"> </w:t>
      </w:r>
      <w:r>
        <w:t xml:space="preserve">The quadratic formula is</w:t>
      </w:r>
      <w:r>
        <w:t xml:space="preserve"> </w:t>
      </w:r>
      <w:r>
        <w:rPr>
          <w:b/>
          <w:bCs/>
        </w:rPr>
        <w:t xml:space="preserve">NOT provided</w:t>
      </w:r>
      <w:r>
        <w:t xml:space="preserve"> </w:t>
      </w:r>
      <w:r>
        <w:t xml:space="preserve">on the SAT reference sheet. You must memorize it. Write it down on your scratch paper immediately when the test begins.</w:t>
      </w:r>
    </w:p>
    <w:bookmarkEnd w:id="248"/>
    <w:bookmarkEnd w:id="249"/>
    <w:bookmarkStart w:id="250" w:name="Xa1aa893b5ef3923bf666dfc60e99b2f6db0cced"/>
    <w:p>
      <w:pPr>
        <w:pStyle w:val="Heading3"/>
      </w:pPr>
      <w:r>
        <w:t xml:space="preserve">1.6 The Discriminant: Predicting the Nature of Roots</w:t>
      </w:r>
    </w:p>
    <w:p>
      <w:pPr>
        <w:pStyle w:val="FirstParagraph"/>
      </w:pPr>
      <w:r>
        <w:t xml:space="preserve">The expression under the square root in the quadratic formula —</w:t>
      </w:r>
      <w:r>
        <w:t xml:space="preserve"> </w:t>
      </w:r>
      <m:oMath>
        <m:sSup>
          <m:e>
            <m:r>
              <m:t>b</m:t>
            </m:r>
          </m:e>
          <m:sup>
            <m:r>
              <m:t>2</m:t>
            </m:r>
          </m:sup>
        </m:sSup>
        <m:r>
          <m:rPr>
            <m:sty m:val="p"/>
          </m:rPr>
          <m:t>−</m:t>
        </m:r>
        <m:r>
          <m:t>4</m:t>
        </m:r>
        <m:r>
          <m:t>a</m:t>
        </m:r>
        <m:r>
          <m:t>c</m:t>
        </m:r>
      </m:oMath>
      <w:r>
        <w:t xml:space="preserve"> </w:t>
      </w:r>
      <w:r>
        <w:t xml:space="preserve">— is called the</w:t>
      </w:r>
      <w:r>
        <w:t xml:space="preserve"> </w:t>
      </w:r>
      <w:r>
        <w:rPr>
          <w:b/>
          <w:bCs/>
        </w:rPr>
        <w:t xml:space="preserve">discriminant</w:t>
      </w:r>
      <w:r>
        <w:t xml:space="preserve">. It tells you the number and type of solutions</w:t>
      </w:r>
      <w:r>
        <w:t xml:space="preserve"> </w:t>
      </w:r>
      <w:r>
        <w:rPr>
          <w:b/>
          <w:bCs/>
        </w:rPr>
        <w:t xml:space="preserve">without</w:t>
      </w:r>
      <w:r>
        <w:t xml:space="preserve"> </w:t>
      </w:r>
      <w:r>
        <w:t xml:space="preserve">having to solve the entire equation.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Discriminant Value</w:t>
            </w:r>
          </w:p>
        </w:tc>
        <w:tc>
          <w:tcPr/>
          <w:p>
            <w:pPr>
              <w:pStyle w:val="Compact"/>
              <w:jc w:val="left"/>
            </w:pPr>
            <w:r>
              <w:t xml:space="preserve">Number of Real Solutions</w:t>
            </w:r>
          </w:p>
        </w:tc>
        <w:tc>
          <w:tcPr/>
          <w:p>
            <w:pPr>
              <w:pStyle w:val="Compact"/>
              <w:jc w:val="left"/>
            </w:pPr>
            <w:r>
              <w:t xml:space="preserve">Graph Behavior</w:t>
            </w:r>
          </w:p>
        </w:tc>
      </w:tr>
      <w:tr>
        <w:tc>
          <w:tcPr/>
          <w:p>
            <w:pPr>
              <w:pStyle w:val="Compact"/>
              <w:jc w:val="left"/>
            </w:pPr>
            <m:oMath>
              <m:sSup>
                <m:e>
                  <m:r>
                    <m:t>b</m:t>
                  </m:r>
                </m:e>
                <m:sup>
                  <m:r>
                    <m:t>2</m:t>
                  </m:r>
                </m:sup>
              </m:sSup>
              <m:r>
                <m:rPr>
                  <m:sty m:val="p"/>
                </m:rPr>
                <m:t>−</m:t>
              </m:r>
              <m:r>
                <m:t>4</m:t>
              </m:r>
              <m:r>
                <m:t>a</m:t>
              </m:r>
              <m:r>
                <m:t>c</m:t>
              </m:r>
              <m:r>
                <m:rPr>
                  <m:sty m:val="p"/>
                </m:rPr>
                <m:t>&gt;</m:t>
              </m:r>
              <m:r>
                <m:t>0</m:t>
              </m:r>
            </m:oMath>
            <w:r>
              <w:t xml:space="preserve"> </w:t>
            </w:r>
            <w:r>
              <w:t xml:space="preserve">(positive)</w:t>
            </w:r>
          </w:p>
        </w:tc>
        <w:tc>
          <w:tcPr/>
          <w:p>
            <w:pPr>
              <w:pStyle w:val="Compact"/>
              <w:jc w:val="left"/>
            </w:pPr>
            <w:r>
              <w:rPr>
                <w:b/>
                <w:bCs/>
              </w:rPr>
              <w:t xml:space="preserve">Two distinct real roots</w:t>
            </w:r>
          </w:p>
        </w:tc>
        <w:tc>
          <w:tcPr/>
          <w:p>
            <w:pPr>
              <w:pStyle w:val="Compact"/>
              <w:jc w:val="left"/>
            </w:pPr>
            <w:r>
              <w:t xml:space="preserve">Parabola crosses</w:t>
            </w:r>
            <w:r>
              <w:t xml:space="preserve"> </w:t>
            </w:r>
            <m:oMath>
              <m:r>
                <m:t>x</m:t>
              </m:r>
            </m:oMath>
            <w:r>
              <w:t xml:space="preserve">-axis at two points</w:t>
            </w:r>
          </w:p>
        </w:tc>
      </w:tr>
      <w:tr>
        <w:tc>
          <w:tcPr/>
          <w:p>
            <w:pPr>
              <w:pStyle w:val="Compact"/>
              <w:jc w:val="left"/>
            </w:pPr>
            <m:oMath>
              <m:sSup>
                <m:e>
                  <m:r>
                    <m:t>b</m:t>
                  </m:r>
                </m:e>
                <m:sup>
                  <m:r>
                    <m:t>2</m:t>
                  </m:r>
                </m:sup>
              </m:sSup>
              <m:r>
                <m:rPr>
                  <m:sty m:val="p"/>
                </m:rPr>
                <m:t>−</m:t>
              </m:r>
              <m:r>
                <m:t>4</m:t>
              </m:r>
              <m:r>
                <m:t>a</m:t>
              </m:r>
              <m:r>
                <m:t>c</m:t>
              </m:r>
              <m:r>
                <m:rPr>
                  <m:sty m:val="p"/>
                </m:rPr>
                <m:t>=</m:t>
              </m:r>
              <m:r>
                <m:t>0</m:t>
              </m:r>
            </m:oMath>
          </w:p>
        </w:tc>
        <w:tc>
          <w:tcPr/>
          <w:p>
            <w:pPr>
              <w:pStyle w:val="Compact"/>
              <w:jc w:val="left"/>
            </w:pPr>
            <w:r>
              <w:rPr>
                <w:b/>
                <w:bCs/>
              </w:rPr>
              <w:t xml:space="preserve">One real root</w:t>
            </w:r>
            <w:r>
              <w:t xml:space="preserve"> </w:t>
            </w:r>
            <w:r>
              <w:t xml:space="preserve">(repeated/double root)</w:t>
            </w:r>
          </w:p>
        </w:tc>
        <w:tc>
          <w:tcPr/>
          <w:p>
            <w:pPr>
              <w:pStyle w:val="Compact"/>
              <w:jc w:val="left"/>
            </w:pPr>
            <w:r>
              <w:t xml:space="preserve">Parabola touches</w:t>
            </w:r>
            <w:r>
              <w:t xml:space="preserve"> </w:t>
            </w:r>
            <m:oMath>
              <m:r>
                <m:t>x</m:t>
              </m:r>
            </m:oMath>
            <w:r>
              <w:t xml:space="preserve">-axis at exactly one point (vertex is on</w:t>
            </w:r>
            <w:r>
              <w:t xml:space="preserve"> </w:t>
            </w:r>
            <m:oMath>
              <m:r>
                <m:t>x</m:t>
              </m:r>
            </m:oMath>
            <w:r>
              <w:t xml:space="preserve">-axis)</w:t>
            </w:r>
          </w:p>
        </w:tc>
      </w:tr>
      <w:tr>
        <w:tc>
          <w:tcPr/>
          <w:p>
            <w:pPr>
              <w:pStyle w:val="Compact"/>
              <w:jc w:val="left"/>
            </w:pPr>
            <m:oMath>
              <m:sSup>
                <m:e>
                  <m:r>
                    <m:t>b</m:t>
                  </m:r>
                </m:e>
                <m:sup>
                  <m:r>
                    <m:t>2</m:t>
                  </m:r>
                </m:sup>
              </m:sSup>
              <m:r>
                <m:rPr>
                  <m:sty m:val="p"/>
                </m:rPr>
                <m:t>−</m:t>
              </m:r>
              <m:r>
                <m:t>4</m:t>
              </m:r>
              <m:r>
                <m:t>a</m:t>
              </m:r>
              <m:r>
                <m:t>c</m:t>
              </m:r>
              <m:r>
                <m:rPr>
                  <m:sty m:val="p"/>
                </m:rPr>
                <m:t>&lt;</m:t>
              </m:r>
              <m:r>
                <m:t>0</m:t>
              </m:r>
            </m:oMath>
            <w:r>
              <w:t xml:space="preserve"> </w:t>
            </w:r>
            <w:r>
              <w:t xml:space="preserve">(negative)</w:t>
            </w:r>
          </w:p>
        </w:tc>
        <w:tc>
          <w:tcPr/>
          <w:p>
            <w:pPr>
              <w:pStyle w:val="Compact"/>
              <w:jc w:val="left"/>
            </w:pPr>
            <w:r>
              <w:rPr>
                <w:b/>
                <w:bCs/>
              </w:rPr>
              <w:t xml:space="preserve">No real roots</w:t>
            </w:r>
            <w:r>
              <w:t xml:space="preserve"> </w:t>
            </w:r>
            <w:r>
              <w:t xml:space="preserve">(two complex solutions)</w:t>
            </w:r>
          </w:p>
        </w:tc>
        <w:tc>
          <w:tcPr/>
          <w:p>
            <w:pPr>
              <w:pStyle w:val="Compact"/>
              <w:jc w:val="left"/>
            </w:pPr>
            <w:r>
              <w:t xml:space="preserve">Parabola never touches the</w:t>
            </w:r>
            <w:r>
              <w:t xml:space="preserve"> </w:t>
            </w:r>
            <m:oMath>
              <m:r>
                <m:t>x</m:t>
              </m:r>
            </m:oMath>
            <w:r>
              <w:t xml:space="preserve">-axis</w:t>
            </w:r>
          </w:p>
        </w:tc>
      </w:tr>
    </w:tbl>
    <w:p>
      <w:pPr>
        <w:pStyle w:val="BodyText"/>
      </w:pPr>
      <w:r>
        <w:rPr>
          <w:b/>
          <w:bCs/>
        </w:rPr>
        <w:t xml:space="preserve">Why this matters on the SAT:</w:t>
      </w:r>
      <w:r>
        <w:t xml:space="preserve"> </w:t>
      </w:r>
      <w:r>
        <w:t xml:space="preserve">Many questions ask</w:t>
      </w:r>
      <w:r>
        <w:t xml:space="preserve"> </w:t>
      </w:r>
      <w:r>
        <w:t xml:space="preserve">“</w:t>
      </w:r>
      <w:r>
        <w:t xml:space="preserve">How many solutions does the equation have?</w:t>
      </w:r>
      <w:r>
        <w:t xml:space="preserve">”</w:t>
      </w:r>
      <w:r>
        <w:t xml:space="preserve"> </w:t>
      </w:r>
      <w:r>
        <w:t xml:space="preserve">or</w:t>
      </w:r>
      <w:r>
        <w:t xml:space="preserve"> </w:t>
      </w:r>
      <w:r>
        <w:t xml:space="preserve">“</w:t>
      </w:r>
      <w:r>
        <w:t xml:space="preserve">For what value of</w:t>
      </w:r>
      <w:r>
        <w:t xml:space="preserve"> </w:t>
      </w:r>
      <m:oMath>
        <m:r>
          <m:t>k</m:t>
        </m:r>
      </m:oMath>
      <w:r>
        <w:t xml:space="preserve"> </w:t>
      </w:r>
      <w:r>
        <w:t xml:space="preserve">does the equation have exactly one solution?</w:t>
      </w:r>
      <w:r>
        <w:t xml:space="preserve">”</w:t>
      </w:r>
      <w:r>
        <w:t xml:space="preserve"> </w:t>
      </w:r>
      <w:r>
        <w:t xml:space="preserve">These are discriminant questions.</w:t>
      </w:r>
    </w:p>
    <w:p>
      <w:pPr>
        <w:pStyle w:val="BodyText"/>
      </w:pPr>
      <w:r>
        <w:rPr>
          <w:b/>
          <w:bCs/>
        </w:rPr>
        <w:t xml:space="preserve">Example:</w:t>
      </w:r>
      <w:r>
        <w:t xml:space="preserve"> </w:t>
      </w:r>
      <w:r>
        <w:t xml:space="preserve">How many real solutions does</w:t>
      </w:r>
      <w:r>
        <w:t xml:space="preserve"> </w:t>
      </w:r>
      <m:oMath>
        <m:r>
          <m:t>2</m:t>
        </m:r>
        <m:sSup>
          <m:e>
            <m:r>
              <m:t>x</m:t>
            </m:r>
          </m:e>
          <m:sup>
            <m:r>
              <m:t>2</m:t>
            </m:r>
          </m:sup>
        </m:sSup>
        <m:r>
          <m:rPr>
            <m:sty m:val="p"/>
          </m:rPr>
          <m:t>−</m:t>
        </m:r>
        <m:r>
          <m:t>3</m:t>
        </m:r>
        <m:r>
          <m:t>x</m:t>
        </m:r>
        <m:r>
          <m:rPr>
            <m:sty m:val="p"/>
          </m:rPr>
          <m:t>+</m:t>
        </m:r>
        <m:r>
          <m:t>5</m:t>
        </m:r>
        <m:r>
          <m:rPr>
            <m:sty m:val="p"/>
          </m:rPr>
          <m:t>=</m:t>
        </m:r>
        <m:r>
          <m:t>0</m:t>
        </m:r>
      </m:oMath>
      <w:r>
        <w:t xml:space="preserve"> </w:t>
      </w:r>
      <w:r>
        <w:t xml:space="preserve">have?</w:t>
      </w:r>
      <w:r>
        <w:t xml:space="preserve"> </w:t>
      </w:r>
      <w:r>
        <w:t xml:space="preserve">-</w:t>
      </w:r>
      <w:r>
        <w:t xml:space="preserve"> </w:t>
      </w:r>
      <m:oMath>
        <m:r>
          <m:t>a</m:t>
        </m:r>
        <m:r>
          <m:rPr>
            <m:sty m:val="p"/>
          </m:rPr>
          <m:t>=</m:t>
        </m:r>
        <m:r>
          <m:t>2</m:t>
        </m:r>
      </m:oMath>
      <w:r>
        <w:t xml:space="preserve">,</w:t>
      </w:r>
      <w:r>
        <w:t xml:space="preserve"> </w:t>
      </w:r>
      <m:oMath>
        <m:r>
          <m:t>b</m:t>
        </m:r>
        <m:r>
          <m:rPr>
            <m:sty m:val="p"/>
          </m:rPr>
          <m:t>=</m:t>
        </m:r>
        <m:r>
          <m:rPr>
            <m:sty m:val="p"/>
          </m:rPr>
          <m:t>−</m:t>
        </m:r>
        <m:r>
          <m:t>3</m:t>
        </m:r>
      </m:oMath>
      <w:r>
        <w:t xml:space="preserve">,</w:t>
      </w:r>
      <w:r>
        <w:t xml:space="preserve"> </w:t>
      </w:r>
      <m:oMath>
        <m:r>
          <m:t>c</m:t>
        </m:r>
        <m:r>
          <m:rPr>
            <m:sty m:val="p"/>
          </m:rPr>
          <m:t>=</m:t>
        </m:r>
        <m:r>
          <m:t>5</m:t>
        </m:r>
      </m:oMath>
      <w:r>
        <w:t xml:space="preserve"> </w:t>
      </w:r>
      <w:r>
        <w:t xml:space="preserve">- Discriminant:</w:t>
      </w:r>
      <w:r>
        <w:t xml:space="preserve"> </w:t>
      </w:r>
      <m:oMath>
        <m:sSup>
          <m:e>
            <m:d>
              <m:dPr>
                <m:begChr m:val="("/>
                <m:endChr m:val=")"/>
                <m:sepChr m:val=""/>
                <m:grow/>
              </m:dPr>
              <m:e>
                <m:r>
                  <m:rPr>
                    <m:sty m:val="p"/>
                  </m:rPr>
                  <m:t>−</m:t>
                </m:r>
                <m:r>
                  <m:t>3</m:t>
                </m:r>
              </m:e>
            </m:d>
          </m:e>
          <m:sup>
            <m:r>
              <m:t>2</m:t>
            </m:r>
          </m:sup>
        </m:sSup>
        <m:r>
          <m:rPr>
            <m:sty m:val="p"/>
          </m:rPr>
          <m:t>−</m:t>
        </m:r>
        <m:r>
          <m:t>4</m:t>
        </m:r>
        <m:d>
          <m:dPr>
            <m:begChr m:val="("/>
            <m:endChr m:val=")"/>
            <m:sepChr m:val=""/>
            <m:grow/>
          </m:dPr>
          <m:e>
            <m:r>
              <m:t>2</m:t>
            </m:r>
          </m:e>
        </m:d>
        <m:d>
          <m:dPr>
            <m:begChr m:val="("/>
            <m:endChr m:val=")"/>
            <m:sepChr m:val=""/>
            <m:grow/>
          </m:dPr>
          <m:e>
            <m:r>
              <m:t>5</m:t>
            </m:r>
          </m:e>
        </m:d>
        <m:r>
          <m:rPr>
            <m:sty m:val="p"/>
          </m:rPr>
          <m:t>=</m:t>
        </m:r>
        <m:r>
          <m:t>9</m:t>
        </m:r>
        <m:r>
          <m:rPr>
            <m:sty m:val="p"/>
          </m:rPr>
          <m:t>−</m:t>
        </m:r>
        <m:r>
          <m:t>40</m:t>
        </m:r>
        <m:r>
          <m:rPr>
            <m:sty m:val="p"/>
          </m:rPr>
          <m:t>=</m:t>
        </m:r>
        <m:r>
          <m:rPr>
            <m:sty m:val="p"/>
          </m:rPr>
          <m:t>−</m:t>
        </m:r>
        <m:r>
          <m:t>31</m:t>
        </m:r>
      </m:oMath>
      <w:r>
        <w:t xml:space="preserve"> </w:t>
      </w:r>
      <w:r>
        <w:t xml:space="preserve">- Since</w:t>
      </w:r>
      <w:r>
        <w:t xml:space="preserve"> </w:t>
      </w:r>
      <m:oMath>
        <m:r>
          <m:rPr>
            <m:sty m:val="p"/>
          </m:rPr>
          <m:t>−</m:t>
        </m:r>
        <m:r>
          <m:t>31</m:t>
        </m:r>
        <m:r>
          <m:rPr>
            <m:sty m:val="p"/>
          </m:rPr>
          <m:t>&lt;</m:t>
        </m:r>
        <m:r>
          <m:t>0</m:t>
        </m:r>
      </m:oMath>
      <w:r>
        <w:t xml:space="preserve">, there are</w:t>
      </w:r>
      <w:r>
        <w:t xml:space="preserve"> </w:t>
      </w:r>
      <w:r>
        <w:rPr>
          <w:b/>
          <w:bCs/>
        </w:rPr>
        <w:t xml:space="preserve">no real solutions</w:t>
      </w:r>
      <w:r>
        <w:t xml:space="preserve">.</w:t>
      </w:r>
    </w:p>
    <w:p>
      <w:pPr>
        <w:pStyle w:val="BodyText"/>
      </w:pPr>
      <w:r>
        <w:rPr>
          <w:b/>
          <w:bCs/>
        </w:rPr>
        <w:t xml:space="preserve">Example:</w:t>
      </w:r>
      <w:r>
        <w:t xml:space="preserve"> </w:t>
      </w:r>
      <w:r>
        <w:t xml:space="preserve">For what value of</w:t>
      </w:r>
      <w:r>
        <w:t xml:space="preserve"> </w:t>
      </w:r>
      <m:oMath>
        <m:r>
          <m:t>k</m:t>
        </m:r>
      </m:oMath>
      <w:r>
        <w:t xml:space="preserve"> </w:t>
      </w:r>
      <w:r>
        <w:t xml:space="preserve">does</w:t>
      </w:r>
      <w:r>
        <w:t xml:space="preserve"> </w:t>
      </w:r>
      <m:oMath>
        <m:sSup>
          <m:e>
            <m:r>
              <m:t>x</m:t>
            </m:r>
          </m:e>
          <m:sup>
            <m:r>
              <m:t>2</m:t>
            </m:r>
          </m:sup>
        </m:sSup>
        <m:r>
          <m:rPr>
            <m:sty m:val="p"/>
          </m:rPr>
          <m:t>+</m:t>
        </m:r>
        <m:r>
          <m:t>k</m:t>
        </m:r>
        <m:r>
          <m:t>x</m:t>
        </m:r>
        <m:r>
          <m:rPr>
            <m:sty m:val="p"/>
          </m:rPr>
          <m:t>+</m:t>
        </m:r>
        <m:r>
          <m:t>9</m:t>
        </m:r>
        <m:r>
          <m:rPr>
            <m:sty m:val="p"/>
          </m:rPr>
          <m:t>=</m:t>
        </m:r>
        <m:r>
          <m:t>0</m:t>
        </m:r>
      </m:oMath>
      <w:r>
        <w:t xml:space="preserve"> </w:t>
      </w:r>
      <w:r>
        <w:t xml:space="preserve">have exactly one real solution?</w:t>
      </w:r>
      <w:r>
        <w:t xml:space="preserve"> </w:t>
      </w:r>
      <w:r>
        <w:t xml:space="preserve">- For exactly one solution, the discriminant must equal zero.</w:t>
      </w:r>
      <w:r>
        <w:t xml:space="preserve"> </w:t>
      </w:r>
      <w:r>
        <w:t xml:space="preserve">-</w:t>
      </w:r>
      <w:r>
        <w:t xml:space="preserve"> </w:t>
      </w:r>
      <m:oMath>
        <m:r>
          <m:t>a</m:t>
        </m:r>
        <m:r>
          <m:rPr>
            <m:sty m:val="p"/>
          </m:rPr>
          <m:t>=</m:t>
        </m:r>
        <m:r>
          <m:t>1</m:t>
        </m:r>
      </m:oMath>
      <w:r>
        <w:t xml:space="preserve">,</w:t>
      </w:r>
      <w:r>
        <w:t xml:space="preserve"> </w:t>
      </w:r>
      <m:oMath>
        <m:r>
          <m:t>b</m:t>
        </m:r>
        <m:r>
          <m:rPr>
            <m:sty m:val="p"/>
          </m:rPr>
          <m:t>=</m:t>
        </m:r>
        <m:r>
          <m:t>k</m:t>
        </m:r>
      </m:oMath>
      <w:r>
        <w:t xml:space="preserve">,</w:t>
      </w:r>
      <w:r>
        <w:t xml:space="preserve"> </w:t>
      </w:r>
      <m:oMath>
        <m:r>
          <m:t>c</m:t>
        </m:r>
        <m:r>
          <m:rPr>
            <m:sty m:val="p"/>
          </m:rPr>
          <m:t>=</m:t>
        </m:r>
        <m:r>
          <m:t>9</m:t>
        </m:r>
      </m:oMath>
      <w:r>
        <w:t xml:space="preserve"> </w:t>
      </w:r>
      <w:r>
        <w:t xml:space="preserve">-</w:t>
      </w:r>
      <w:r>
        <w:t xml:space="preserve"> </w:t>
      </w:r>
      <m:oMath>
        <m:sSup>
          <m:e>
            <m:r>
              <m:t>b</m:t>
            </m:r>
          </m:e>
          <m:sup>
            <m:r>
              <m:t>2</m:t>
            </m:r>
          </m:sup>
        </m:sSup>
        <m:r>
          <m:rPr>
            <m:sty m:val="p"/>
          </m:rPr>
          <m:t>−</m:t>
        </m:r>
        <m:r>
          <m:t>4</m:t>
        </m:r>
        <m:r>
          <m:t>a</m:t>
        </m:r>
        <m:r>
          <m:t>c</m:t>
        </m:r>
        <m:r>
          <m:rPr>
            <m:sty m:val="p"/>
          </m:rPr>
          <m:t>=</m:t>
        </m:r>
        <m:r>
          <m:t>0</m:t>
        </m:r>
        <m:r>
          <m:rPr>
            <m:sty m:val="p"/>
          </m:rPr>
          <m:t>⇒</m:t>
        </m:r>
        <m:sSup>
          <m:e>
            <m:r>
              <m:t>k</m:t>
            </m:r>
          </m:e>
          <m:sup>
            <m:r>
              <m:t>2</m:t>
            </m:r>
          </m:sup>
        </m:sSup>
        <m:r>
          <m:rPr>
            <m:sty m:val="p"/>
          </m:rPr>
          <m:t>−</m:t>
        </m:r>
        <m:r>
          <m:t>4</m:t>
        </m:r>
        <m:d>
          <m:dPr>
            <m:begChr m:val="("/>
            <m:endChr m:val=")"/>
            <m:sepChr m:val=""/>
            <m:grow/>
          </m:dPr>
          <m:e>
            <m:r>
              <m:t>1</m:t>
            </m:r>
          </m:e>
        </m:d>
        <m:d>
          <m:dPr>
            <m:begChr m:val="("/>
            <m:endChr m:val=")"/>
            <m:sepChr m:val=""/>
            <m:grow/>
          </m:dPr>
          <m:e>
            <m:r>
              <m:t>9</m:t>
            </m:r>
          </m:e>
        </m:d>
        <m:r>
          <m:rPr>
            <m:sty m:val="p"/>
          </m:rPr>
          <m:t>=</m:t>
        </m:r>
        <m:r>
          <m:t>0</m:t>
        </m:r>
      </m:oMath>
      <w:r>
        <w:t xml:space="preserve"> </w:t>
      </w:r>
      <w:r>
        <w:t xml:space="preserve">-</w:t>
      </w:r>
      <w:r>
        <w:t xml:space="preserve"> </w:t>
      </w:r>
      <m:oMath>
        <m:sSup>
          <m:e>
            <m:r>
              <m:t>k</m:t>
            </m:r>
          </m:e>
          <m:sup>
            <m:r>
              <m:t>2</m:t>
            </m:r>
          </m:sup>
        </m:sSup>
        <m:r>
          <m:rPr>
            <m:sty m:val="p"/>
          </m:rPr>
          <m:t>−</m:t>
        </m:r>
        <m:r>
          <m:t>36</m:t>
        </m:r>
        <m:r>
          <m:rPr>
            <m:sty m:val="p"/>
          </m:rPr>
          <m:t>=</m:t>
        </m:r>
        <m:r>
          <m:t>0</m:t>
        </m:r>
      </m:oMath>
      <w:r>
        <w:t xml:space="preserve"> </w:t>
      </w:r>
      <w:r>
        <w:t xml:space="preserve">-</w:t>
      </w:r>
      <w:r>
        <w:t xml:space="preserve"> </w:t>
      </w:r>
      <m:oMath>
        <m:sSup>
          <m:e>
            <m:r>
              <m:t>k</m:t>
            </m:r>
          </m:e>
          <m:sup>
            <m:r>
              <m:t>2</m:t>
            </m:r>
          </m:sup>
        </m:sSup>
        <m:r>
          <m:rPr>
            <m:sty m:val="p"/>
          </m:rPr>
          <m:t>=</m:t>
        </m:r>
        <m:r>
          <m:t>36</m:t>
        </m:r>
      </m:oMath>
      <w:r>
        <w:t xml:space="preserve"> </w:t>
      </w:r>
      <w:r>
        <w:t xml:space="preserve">-</w:t>
      </w:r>
      <w:r>
        <w:t xml:space="preserve"> </w:t>
      </w:r>
      <m:oMath>
        <m:r>
          <m:t>k</m:t>
        </m:r>
        <m:r>
          <m:rPr>
            <m:sty m:val="p"/>
          </m:rPr>
          <m:t>=</m:t>
        </m:r>
        <m:r>
          <m:rPr>
            <m:sty m:val="p"/>
          </m:rPr>
          <m:t>±</m:t>
        </m:r>
        <m:r>
          <m:t>6</m:t>
        </m:r>
      </m:oMath>
    </w:p>
    <w:bookmarkEnd w:id="250"/>
    <w:bookmarkStart w:id="251" w:name="sum-and-product-of-roots"/>
    <w:p>
      <w:pPr>
        <w:pStyle w:val="Heading3"/>
      </w:pPr>
      <w:r>
        <w:t xml:space="preserve">1.7 Sum and Product of Roots</w:t>
      </w:r>
    </w:p>
    <w:p>
      <w:pPr>
        <w:pStyle w:val="FirstParagraph"/>
      </w:pPr>
      <w:r>
        <w:t xml:space="preserve">For a quadratic equation</w:t>
      </w:r>
      <w:r>
        <w:t xml:space="preserve"> </w:t>
      </w:r>
      <m:oMath>
        <m:r>
          <m:t>a</m:t>
        </m:r>
        <m:sSup>
          <m:e>
            <m:r>
              <m:t>x</m:t>
            </m:r>
          </m:e>
          <m:sup>
            <m:r>
              <m:t>2</m:t>
            </m:r>
          </m:sup>
        </m:sSup>
        <m:r>
          <m:rPr>
            <m:sty m:val="p"/>
          </m:rPr>
          <m:t>+</m:t>
        </m:r>
        <m:r>
          <m:t>b</m:t>
        </m:r>
        <m:r>
          <m:t>x</m:t>
        </m:r>
        <m:r>
          <m:rPr>
            <m:sty m:val="p"/>
          </m:rPr>
          <m:t>+</m:t>
        </m:r>
        <m:r>
          <m:t>c</m:t>
        </m:r>
        <m:r>
          <m:rPr>
            <m:sty m:val="p"/>
          </m:rPr>
          <m:t>=</m:t>
        </m:r>
        <m:r>
          <m:t>0</m:t>
        </m:r>
      </m:oMath>
      <w:r>
        <w:t xml:space="preserve"> </w:t>
      </w:r>
      <w:r>
        <w:t xml:space="preserve">with roots</w:t>
      </w:r>
      <w:r>
        <w:t xml:space="preserve"> </w:t>
      </w:r>
      <m:oMath>
        <m:sSub>
          <m:e>
            <m:r>
              <m:t>r</m:t>
            </m:r>
          </m:e>
          <m:sub>
            <m:r>
              <m:t>1</m:t>
            </m:r>
          </m:sub>
        </m:sSub>
      </m:oMath>
      <w:r>
        <w:t xml:space="preserve"> </w:t>
      </w:r>
      <w:r>
        <w:t xml:space="preserve">and</w:t>
      </w:r>
      <w:r>
        <w:t xml:space="preserve"> </w:t>
      </w:r>
      <m:oMath>
        <m:sSub>
          <m:e>
            <m:r>
              <m:t>r</m:t>
            </m:r>
          </m:e>
          <m:sub>
            <m:r>
              <m:t>2</m:t>
            </m:r>
          </m:sub>
        </m:sSub>
      </m:oMath>
      <w:r>
        <w:t xml:space="preserve">:</w:t>
      </w:r>
    </w:p>
    <w:p>
      <w:pPr>
        <w:pStyle w:val="Compact"/>
        <w:numPr>
          <w:ilvl w:val="0"/>
          <w:numId w:val="1073"/>
        </w:numPr>
      </w:pPr>
      <w:r>
        <w:rPr>
          <w:b/>
          <w:bCs/>
        </w:rPr>
        <w:t xml:space="preserve">Sum of roots:</w:t>
      </w:r>
      <w:r>
        <w:t xml:space="preserve"> </w:t>
      </w:r>
      <m:oMath>
        <m:sSub>
          <m:e>
            <m:r>
              <m:t>r</m:t>
            </m:r>
          </m:e>
          <m:sub>
            <m:r>
              <m:t>1</m:t>
            </m:r>
          </m:sub>
        </m:sSub>
        <m:r>
          <m:rPr>
            <m:sty m:val="p"/>
          </m:rPr>
          <m:t>+</m:t>
        </m:r>
        <m:sSub>
          <m:e>
            <m:r>
              <m:t>r</m:t>
            </m:r>
          </m:e>
          <m:sub>
            <m:r>
              <m:t>2</m:t>
            </m:r>
          </m:sub>
        </m:sSub>
        <m:r>
          <m:rPr>
            <m:sty m:val="p"/>
          </m:rPr>
          <m:t>=</m:t>
        </m:r>
        <m:r>
          <m:rPr>
            <m:sty m:val="p"/>
          </m:rPr>
          <m:t>−</m:t>
        </m:r>
        <m:f>
          <m:fPr>
            <m:type m:val="bar"/>
          </m:fPr>
          <m:num>
            <m:r>
              <m:t>b</m:t>
            </m:r>
          </m:num>
          <m:den>
            <m:r>
              <m:t>a</m:t>
            </m:r>
          </m:den>
        </m:f>
      </m:oMath>
    </w:p>
    <w:p>
      <w:pPr>
        <w:pStyle w:val="Compact"/>
        <w:numPr>
          <w:ilvl w:val="0"/>
          <w:numId w:val="1073"/>
        </w:numPr>
      </w:pPr>
      <w:r>
        <w:rPr>
          <w:b/>
          <w:bCs/>
        </w:rPr>
        <w:t xml:space="preserve">Product of roots:</w:t>
      </w:r>
      <w:r>
        <w:t xml:space="preserve"> </w:t>
      </w:r>
      <m:oMath>
        <m:sSub>
          <m:e>
            <m:r>
              <m:t>r</m:t>
            </m:r>
          </m:e>
          <m:sub>
            <m:r>
              <m:t>1</m:t>
            </m:r>
          </m:sub>
        </m:sSub>
        <m:r>
          <m:rPr>
            <m:sty m:val="p"/>
          </m:rPr>
          <m:t>⋅</m:t>
        </m:r>
        <m:sSub>
          <m:e>
            <m:r>
              <m:t>r</m:t>
            </m:r>
          </m:e>
          <m:sub>
            <m:r>
              <m:t>2</m:t>
            </m:r>
          </m:sub>
        </m:sSub>
        <m:r>
          <m:rPr>
            <m:sty m:val="p"/>
          </m:rPr>
          <m:t>=</m:t>
        </m:r>
        <m:f>
          <m:fPr>
            <m:type m:val="bar"/>
          </m:fPr>
          <m:num>
            <m:r>
              <m:t>c</m:t>
            </m:r>
          </m:num>
          <m:den>
            <m:r>
              <m:t>a</m:t>
            </m:r>
          </m:den>
        </m:f>
      </m:oMath>
    </w:p>
    <w:p>
      <w:pPr>
        <w:pStyle w:val="FirstParagraph"/>
      </w:pPr>
      <w:r>
        <w:t xml:space="preserve">These relationships are known as</w:t>
      </w:r>
      <w:r>
        <w:t xml:space="preserve"> </w:t>
      </w:r>
      <w:r>
        <w:rPr>
          <w:b/>
          <w:bCs/>
        </w:rPr>
        <w:t xml:space="preserve">Vieta’s formulas</w:t>
      </w:r>
      <w:r>
        <w:t xml:space="preserve"> </w:t>
      </w:r>
      <w:r>
        <w:t xml:space="preserve">and are extremely useful on the SAT.</w:t>
      </w:r>
    </w:p>
    <w:p>
      <w:pPr>
        <w:pStyle w:val="BodyText"/>
      </w:pPr>
      <w:r>
        <w:rPr>
          <w:b/>
          <w:bCs/>
        </w:rPr>
        <w:t xml:space="preserve">Example:</w:t>
      </w:r>
      <w:r>
        <w:t xml:space="preserve"> </w:t>
      </w:r>
      <w:r>
        <w:t xml:space="preserve">If the roots of</w:t>
      </w:r>
      <w:r>
        <w:t xml:space="preserve"> </w:t>
      </w:r>
      <m:oMath>
        <m:r>
          <m:t>2</m:t>
        </m:r>
        <m:sSup>
          <m:e>
            <m:r>
              <m:t>x</m:t>
            </m:r>
          </m:e>
          <m:sup>
            <m:r>
              <m:t>2</m:t>
            </m:r>
          </m:sup>
        </m:sSup>
        <m:r>
          <m:rPr>
            <m:sty m:val="p"/>
          </m:rPr>
          <m:t>−</m:t>
        </m:r>
        <m:r>
          <m:t>7</m:t>
        </m:r>
        <m:r>
          <m:t>x</m:t>
        </m:r>
        <m:r>
          <m:rPr>
            <m:sty m:val="p"/>
          </m:rPr>
          <m:t>+</m:t>
        </m:r>
        <m:r>
          <m:t>3</m:t>
        </m:r>
        <m:r>
          <m:rPr>
            <m:sty m:val="p"/>
          </m:rPr>
          <m:t>=</m:t>
        </m:r>
        <m:r>
          <m:t>0</m:t>
        </m:r>
      </m:oMath>
      <w:r>
        <w:t xml:space="preserve"> </w:t>
      </w:r>
      <w:r>
        <w:t xml:space="preserve">are</w:t>
      </w:r>
      <w:r>
        <w:t xml:space="preserve"> </w:t>
      </w:r>
      <m:oMath>
        <m:sSub>
          <m:e>
            <m:r>
              <m:t>r</m:t>
            </m:r>
          </m:e>
          <m:sub>
            <m:r>
              <m:t>1</m:t>
            </m:r>
          </m:sub>
        </m:sSub>
      </m:oMath>
      <w:r>
        <w:t xml:space="preserve"> </w:t>
      </w:r>
      <w:r>
        <w:t xml:space="preserve">and</w:t>
      </w:r>
      <w:r>
        <w:t xml:space="preserve"> </w:t>
      </w:r>
      <m:oMath>
        <m:sSub>
          <m:e>
            <m:r>
              <m:t>r</m:t>
            </m:r>
          </m:e>
          <m:sub>
            <m:r>
              <m:t>2</m:t>
            </m:r>
          </m:sub>
        </m:sSub>
      </m:oMath>
      <w:r>
        <w:t xml:space="preserve">, what is</w:t>
      </w:r>
      <w:r>
        <w:t xml:space="preserve"> </w:t>
      </w:r>
      <m:oMath>
        <m:sSub>
          <m:e>
            <m:r>
              <m:t>r</m:t>
            </m:r>
          </m:e>
          <m:sub>
            <m:r>
              <m:t>1</m:t>
            </m:r>
          </m:sub>
        </m:sSub>
        <m:r>
          <m:rPr>
            <m:sty m:val="p"/>
          </m:rPr>
          <m:t>+</m:t>
        </m:r>
        <m:sSub>
          <m:e>
            <m:r>
              <m:t>r</m:t>
            </m:r>
          </m:e>
          <m:sub>
            <m:r>
              <m:t>2</m:t>
            </m:r>
          </m:sub>
        </m:sSub>
      </m:oMath>
      <w:r>
        <w:t xml:space="preserve">?</w:t>
      </w:r>
      <w:r>
        <w:t xml:space="preserve"> </w:t>
      </w:r>
      <w:r>
        <w:t xml:space="preserve">- Sum =</w:t>
      </w:r>
      <w:r>
        <w:t xml:space="preserve"> </w:t>
      </w:r>
      <m:oMath>
        <m:r>
          <m:rPr>
            <m:sty m:val="p"/>
          </m:rPr>
          <m:t>−</m:t>
        </m:r>
        <m:f>
          <m:fPr>
            <m:type m:val="bar"/>
          </m:fPr>
          <m:num>
            <m:r>
              <m:rPr>
                <m:sty m:val="p"/>
              </m:rPr>
              <m:t>−</m:t>
            </m:r>
            <m:r>
              <m:t>7</m:t>
            </m:r>
          </m:num>
          <m:den>
            <m:r>
              <m:t>2</m:t>
            </m:r>
          </m:den>
        </m:f>
        <m:r>
          <m:rPr>
            <m:sty m:val="p"/>
          </m:rPr>
          <m:t>=</m:t>
        </m:r>
        <m:f>
          <m:fPr>
            <m:type m:val="bar"/>
          </m:fPr>
          <m:num>
            <m:r>
              <m:t>7</m:t>
            </m:r>
          </m:num>
          <m:den>
            <m:r>
              <m:t>2</m:t>
            </m:r>
          </m:den>
        </m:f>
      </m:oMath>
    </w:p>
    <w:p>
      <w:pPr>
        <w:pStyle w:val="BodyText"/>
      </w:pPr>
      <w:r>
        <w:rPr>
          <w:b/>
          <w:bCs/>
        </w:rPr>
        <w:t xml:space="preserve">Example:</w:t>
      </w:r>
      <w:r>
        <w:t xml:space="preserve"> </w:t>
      </w:r>
      <w:r>
        <w:t xml:space="preserve">If the roots of</w:t>
      </w:r>
      <w:r>
        <w:t xml:space="preserve"> </w:t>
      </w:r>
      <m:oMath>
        <m:r>
          <m:t>3</m:t>
        </m:r>
        <m:sSup>
          <m:e>
            <m:r>
              <m:t>x</m:t>
            </m:r>
          </m:e>
          <m:sup>
            <m:r>
              <m:t>2</m:t>
            </m:r>
          </m:sup>
        </m:sSup>
        <m:r>
          <m:rPr>
            <m:sty m:val="p"/>
          </m:rPr>
          <m:t>+</m:t>
        </m:r>
        <m:r>
          <m:t>5</m:t>
        </m:r>
        <m:r>
          <m:t>x</m:t>
        </m:r>
        <m:r>
          <m:rPr>
            <m:sty m:val="p"/>
          </m:rPr>
          <m:t>−</m:t>
        </m:r>
        <m:r>
          <m:t>2</m:t>
        </m:r>
        <m:r>
          <m:rPr>
            <m:sty m:val="p"/>
          </m:rPr>
          <m:t>=</m:t>
        </m:r>
        <m:r>
          <m:t>0</m:t>
        </m:r>
      </m:oMath>
      <w:r>
        <w:t xml:space="preserve"> </w:t>
      </w:r>
      <w:r>
        <w:t xml:space="preserve">are</w:t>
      </w:r>
      <w:r>
        <w:t xml:space="preserve"> </w:t>
      </w:r>
      <m:oMath>
        <m:sSub>
          <m:e>
            <m:r>
              <m:t>r</m:t>
            </m:r>
          </m:e>
          <m:sub>
            <m:r>
              <m:t>1</m:t>
            </m:r>
          </m:sub>
        </m:sSub>
      </m:oMath>
      <w:r>
        <w:t xml:space="preserve"> </w:t>
      </w:r>
      <w:r>
        <w:t xml:space="preserve">and</w:t>
      </w:r>
      <w:r>
        <w:t xml:space="preserve"> </w:t>
      </w:r>
      <m:oMath>
        <m:sSub>
          <m:e>
            <m:r>
              <m:t>r</m:t>
            </m:r>
          </m:e>
          <m:sub>
            <m:r>
              <m:t>2</m:t>
            </m:r>
          </m:sub>
        </m:sSub>
      </m:oMath>
      <w:r>
        <w:t xml:space="preserve">, what is</w:t>
      </w:r>
      <w:r>
        <w:t xml:space="preserve"> </w:t>
      </w:r>
      <m:oMath>
        <m:sSub>
          <m:e>
            <m:r>
              <m:t>r</m:t>
            </m:r>
          </m:e>
          <m:sub>
            <m:r>
              <m:t>1</m:t>
            </m:r>
          </m:sub>
        </m:sSub>
        <m:r>
          <m:rPr>
            <m:sty m:val="p"/>
          </m:rPr>
          <m:t>⋅</m:t>
        </m:r>
        <m:sSub>
          <m:e>
            <m:r>
              <m:t>r</m:t>
            </m:r>
          </m:e>
          <m:sub>
            <m:r>
              <m:t>2</m:t>
            </m:r>
          </m:sub>
        </m:sSub>
      </m:oMath>
      <w:r>
        <w:t xml:space="preserve">?</w:t>
      </w:r>
      <w:r>
        <w:t xml:space="preserve"> </w:t>
      </w:r>
      <w:r>
        <w:t xml:space="preserve">- Product =</w:t>
      </w:r>
      <w:r>
        <w:t xml:space="preserve"> </w:t>
      </w:r>
      <m:oMath>
        <m:f>
          <m:fPr>
            <m:type m:val="bar"/>
          </m:fPr>
          <m:num>
            <m:r>
              <m:rPr>
                <m:sty m:val="p"/>
              </m:rPr>
              <m:t>−</m:t>
            </m:r>
            <m:r>
              <m:t>2</m:t>
            </m:r>
          </m:num>
          <m:den>
            <m:r>
              <m:t>3</m:t>
            </m:r>
          </m:den>
        </m:f>
        <m:r>
          <m:rPr>
            <m:sty m:val="p"/>
          </m:rPr>
          <m:t>=</m:t>
        </m:r>
        <m:r>
          <m:rPr>
            <m:sty m:val="p"/>
          </m:rPr>
          <m:t>−</m:t>
        </m:r>
        <m:f>
          <m:fPr>
            <m:type m:val="bar"/>
          </m:fPr>
          <m:num>
            <m:r>
              <m:t>2</m:t>
            </m:r>
          </m:num>
          <m:den>
            <m:r>
              <m:t>3</m:t>
            </m:r>
          </m:den>
        </m:f>
      </m:oMath>
    </w:p>
    <w:p>
      <w:pPr>
        <w:pStyle w:val="BodyText"/>
      </w:pPr>
      <w:r>
        <w:rPr>
          <w:b/>
          <w:bCs/>
        </w:rPr>
        <w:t xml:space="preserve">SAT Application:</w:t>
      </w:r>
      <w:r>
        <w:t xml:space="preserve"> </w:t>
      </w:r>
      <w:r>
        <w:t xml:space="preserve">A question might tell you that a quadratic has roots at</w:t>
      </w:r>
      <w:r>
        <w:t xml:space="preserve"> </w:t>
      </w:r>
      <m:oMath>
        <m:r>
          <m:t>x</m:t>
        </m:r>
        <m:r>
          <m:rPr>
            <m:sty m:val="p"/>
          </m:rPr>
          <m:t>=</m:t>
        </m:r>
        <m:r>
          <m:t>2</m:t>
        </m:r>
      </m:oMath>
      <w:r>
        <w:t xml:space="preserve"> </w:t>
      </w:r>
      <w:r>
        <w:t xml:space="preserve">and</w:t>
      </w:r>
      <w:r>
        <w:t xml:space="preserve"> </w:t>
      </w:r>
      <m:oMath>
        <m:r>
          <m:t>x</m:t>
        </m:r>
        <m:r>
          <m:rPr>
            <m:sty m:val="p"/>
          </m:rPr>
          <m:t>=</m:t>
        </m:r>
        <m:r>
          <m:rPr>
            <m:sty m:val="p"/>
          </m:rPr>
          <m:t>−</m:t>
        </m:r>
        <m:r>
          <m:t>3</m:t>
        </m:r>
      </m:oMath>
      <w:r>
        <w:t xml:space="preserve">, and ask you to find the equation. Using sum and product:</w:t>
      </w:r>
      <w:r>
        <w:t xml:space="preserve"> </w:t>
      </w:r>
      <w:r>
        <w:t xml:space="preserve">- Sum =</w:t>
      </w:r>
      <w:r>
        <w:t xml:space="preserve"> </w:t>
      </w:r>
      <m:oMath>
        <m:r>
          <m:t>2</m:t>
        </m:r>
        <m:r>
          <m:rPr>
            <m:sty m:val="p"/>
          </m:rPr>
          <m:t>+</m:t>
        </m:r>
        <m:d>
          <m:dPr>
            <m:begChr m:val="("/>
            <m:endChr m:val=")"/>
            <m:sepChr m:val=""/>
            <m:grow/>
          </m:dPr>
          <m:e>
            <m:r>
              <m:rPr>
                <m:sty m:val="p"/>
              </m:rPr>
              <m:t>−</m:t>
            </m:r>
            <m:r>
              <m:t>3</m:t>
            </m:r>
          </m:e>
        </m:d>
        <m:r>
          <m:rPr>
            <m:sty m:val="p"/>
          </m:rPr>
          <m:t>=</m:t>
        </m:r>
        <m:r>
          <m:rPr>
            <m:sty m:val="p"/>
          </m:rPr>
          <m:t>−</m:t>
        </m:r>
        <m:r>
          <m:t>1</m:t>
        </m:r>
        <m:r>
          <m:rPr>
            <m:sty m:val="p"/>
          </m:rPr>
          <m:t>=</m:t>
        </m:r>
        <m:r>
          <m:rPr>
            <m:sty m:val="p"/>
          </m:rPr>
          <m:t>−</m:t>
        </m:r>
        <m:f>
          <m:fPr>
            <m:type m:val="bar"/>
          </m:fPr>
          <m:num>
            <m:r>
              <m:t>b</m:t>
            </m:r>
          </m:num>
          <m:den>
            <m:r>
              <m:t>a</m:t>
            </m:r>
          </m:den>
        </m:f>
      </m:oMath>
      <w:r>
        <w:t xml:space="preserve"> </w:t>
      </w:r>
      <w:r>
        <w:t xml:space="preserve">- Product =</w:t>
      </w:r>
      <w:r>
        <w:t xml:space="preserve"> </w:t>
      </w:r>
      <m:oMath>
        <m:r>
          <m:t>2</m:t>
        </m:r>
        <m:r>
          <m:rPr>
            <m:sty m:val="p"/>
          </m:rPr>
          <m:t>⋅</m:t>
        </m:r>
        <m:d>
          <m:dPr>
            <m:begChr m:val="("/>
            <m:endChr m:val=")"/>
            <m:sepChr m:val=""/>
            <m:grow/>
          </m:dPr>
          <m:e>
            <m:r>
              <m:rPr>
                <m:sty m:val="p"/>
              </m:rPr>
              <m:t>−</m:t>
            </m:r>
            <m:r>
              <m:t>3</m:t>
            </m:r>
          </m:e>
        </m:d>
        <m:r>
          <m:rPr>
            <m:sty m:val="p"/>
          </m:rPr>
          <m:t>=</m:t>
        </m:r>
        <m:r>
          <m:rPr>
            <m:sty m:val="p"/>
          </m:rPr>
          <m:t>−</m:t>
        </m:r>
        <m:r>
          <m:t>6</m:t>
        </m:r>
        <m:r>
          <m:rPr>
            <m:sty m:val="p"/>
          </m:rPr>
          <m:t>=</m:t>
        </m:r>
        <m:f>
          <m:fPr>
            <m:type m:val="bar"/>
          </m:fPr>
          <m:num>
            <m:r>
              <m:t>c</m:t>
            </m:r>
          </m:num>
          <m:den>
            <m:r>
              <m:t>a</m:t>
            </m:r>
          </m:den>
        </m:f>
      </m:oMath>
      <w:r>
        <w:t xml:space="preserve"> </w:t>
      </w:r>
      <w:r>
        <w:t xml:space="preserve">- If</w:t>
      </w:r>
      <w:r>
        <w:t xml:space="preserve"> </w:t>
      </w:r>
      <m:oMath>
        <m:r>
          <m:t>a</m:t>
        </m:r>
        <m:r>
          <m:rPr>
            <m:sty m:val="p"/>
          </m:rPr>
          <m:t>=</m:t>
        </m:r>
        <m:r>
          <m:t>1</m:t>
        </m:r>
      </m:oMath>
      <w:r>
        <w:t xml:space="preserve">:</w:t>
      </w:r>
      <w:r>
        <w:t xml:space="preserve"> </w:t>
      </w:r>
      <m:oMath>
        <m:r>
          <m:t>b</m:t>
        </m:r>
        <m:r>
          <m:rPr>
            <m:sty m:val="p"/>
          </m:rPr>
          <m:t>=</m:t>
        </m:r>
        <m:r>
          <m:t>1</m:t>
        </m:r>
      </m:oMath>
      <w:r>
        <w:t xml:space="preserve">,</w:t>
      </w:r>
      <w:r>
        <w:t xml:space="preserve"> </w:t>
      </w:r>
      <m:oMath>
        <m:r>
          <m:t>c</m:t>
        </m:r>
        <m:r>
          <m:rPr>
            <m:sty m:val="p"/>
          </m:rPr>
          <m:t>=</m:t>
        </m:r>
        <m:r>
          <m:rPr>
            <m:sty m:val="p"/>
          </m:rPr>
          <m:t>−</m:t>
        </m:r>
        <m:r>
          <m:t>6</m:t>
        </m:r>
      </m:oMath>
      <w:r>
        <w:t xml:space="preserve"> </w:t>
      </w:r>
      <w:r>
        <w:t xml:space="preserve">- Equation:</w:t>
      </w:r>
      <w:r>
        <w:t xml:space="preserve"> </w:t>
      </w:r>
      <m:oMath>
        <m:sSup>
          <m:e>
            <m:r>
              <m:t>x</m:t>
            </m:r>
          </m:e>
          <m:sup>
            <m:r>
              <m:t>2</m:t>
            </m:r>
          </m:sup>
        </m:sSup>
        <m:r>
          <m:rPr>
            <m:sty m:val="p"/>
          </m:rPr>
          <m:t>+</m:t>
        </m:r>
        <m:r>
          <m:t>x</m:t>
        </m:r>
        <m:r>
          <m:rPr>
            <m:sty m:val="p"/>
          </m:rPr>
          <m:t>−</m:t>
        </m:r>
        <m:r>
          <m:t>6</m:t>
        </m:r>
        <m:r>
          <m:rPr>
            <m:sty m:val="p"/>
          </m:rPr>
          <m:t>=</m:t>
        </m:r>
        <m:r>
          <m:t>0</m:t>
        </m:r>
      </m:oMath>
    </w:p>
    <w:bookmarkEnd w:id="251"/>
    <w:bookmarkStart w:id="252" w:name="Xc39acdaaf1815dcfc570ea1820c5bf86c547c72"/>
    <w:p>
      <w:pPr>
        <w:pStyle w:val="Heading3"/>
      </w:pPr>
      <w:r>
        <w:t xml:space="preserve">1.8 Graphing Quadratics: A Systematic Approach</w:t>
      </w:r>
    </w:p>
    <w:p>
      <w:pPr>
        <w:pStyle w:val="FirstParagraph"/>
      </w:pPr>
      <w:r>
        <w:t xml:space="preserve">When you need to graph a quadratic on the SAT (or when you want to use Desmos to visualize one), follow this systematic approach:</w:t>
      </w:r>
    </w:p>
    <w:p>
      <w:pPr>
        <w:pStyle w:val="BodyText"/>
      </w:pPr>
      <w:r>
        <w:rPr>
          <w:b/>
          <w:bCs/>
        </w:rPr>
        <w:t xml:space="preserve">Step 1:</w:t>
      </w:r>
      <w:r>
        <w:t xml:space="preserve"> </w:t>
      </w:r>
      <w:r>
        <w:t xml:space="preserve">Determine the direction of opening (sign of</w:t>
      </w:r>
      <w:r>
        <w:t xml:space="preserve"> </w:t>
      </w:r>
      <m:oMath>
        <m:r>
          <m:t>a</m:t>
        </m:r>
      </m:oMath>
      <w:r>
        <w:t xml:space="preserve">).</w:t>
      </w:r>
    </w:p>
    <w:p>
      <w:pPr>
        <w:pStyle w:val="BodyText"/>
      </w:pPr>
      <w:r>
        <w:rPr>
          <w:b/>
          <w:bCs/>
        </w:rPr>
        <w:t xml:space="preserve">Step 2:</w:t>
      </w:r>
      <w:r>
        <w:t xml:space="preserve"> </w:t>
      </w:r>
      <w:r>
        <w:t xml:space="preserve">Find the vertex.</w:t>
      </w:r>
      <w:r>
        <w:t xml:space="preserve"> </w:t>
      </w:r>
      <w:r>
        <w:t xml:space="preserve">- From standard form:</w:t>
      </w:r>
      <w:r>
        <w:t xml:space="preserve"> </w:t>
      </w:r>
      <m:oMath>
        <m:r>
          <m:t>x</m:t>
        </m:r>
        <m:r>
          <m:rPr>
            <m:sty m:val="p"/>
          </m:rPr>
          <m:t>=</m:t>
        </m:r>
        <m:r>
          <m:rPr>
            <m:sty m:val="p"/>
          </m:rPr>
          <m:t>−</m:t>
        </m:r>
        <m:f>
          <m:fPr>
            <m:type m:val="bar"/>
          </m:fPr>
          <m:num>
            <m:r>
              <m:t>b</m:t>
            </m:r>
          </m:num>
          <m:den>
            <m:r>
              <m:t>2</m:t>
            </m:r>
            <m:r>
              <m:t>a</m:t>
            </m:r>
          </m:den>
        </m:f>
      </m:oMath>
      <w:r>
        <w:t xml:space="preserve">, then find</w:t>
      </w:r>
      <w:r>
        <w:t xml:space="preserve"> </w:t>
      </w:r>
      <m:oMath>
        <m:r>
          <m:t>y</m:t>
        </m:r>
      </m:oMath>
      <w:r>
        <w:t xml:space="preserve">.</w:t>
      </w:r>
      <w:r>
        <w:t xml:space="preserve"> </w:t>
      </w:r>
      <w:r>
        <w:t xml:space="preserve">- From vertex form: read</w:t>
      </w:r>
      <w:r>
        <w:t xml:space="preserve"> </w:t>
      </w:r>
      <m:oMath>
        <m:d>
          <m:dPr>
            <m:begChr m:val="("/>
            <m:endChr m:val=")"/>
            <m:sepChr m:val=""/>
            <m:grow/>
          </m:dPr>
          <m:e>
            <m:r>
              <m:t>h</m:t>
            </m:r>
            <m:r>
              <m:rPr>
                <m:sty m:val="p"/>
              </m:rPr>
              <m:t>,</m:t>
            </m:r>
            <m:r>
              <m:t>k</m:t>
            </m:r>
          </m:e>
        </m:d>
      </m:oMath>
      <w:r>
        <w:t xml:space="preserve"> </w:t>
      </w:r>
      <w:r>
        <w:t xml:space="preserve">directly.</w:t>
      </w:r>
      <w:r>
        <w:t xml:space="preserve"> </w:t>
      </w:r>
      <w:r>
        <w:t xml:space="preserve">- From intercept form:</w:t>
      </w:r>
      <w:r>
        <w:t xml:space="preserve"> </w:t>
      </w:r>
      <m:oMath>
        <m:r>
          <m:t>x</m:t>
        </m:r>
        <m:r>
          <m:rPr>
            <m:sty m:val="p"/>
          </m:rPr>
          <m:t>=</m:t>
        </m:r>
        <m:f>
          <m:fPr>
            <m:type m:val="bar"/>
          </m:fPr>
          <m:num>
            <m:r>
              <m:t>p</m:t>
            </m:r>
            <m:r>
              <m:rPr>
                <m:sty m:val="p"/>
              </m:rPr>
              <m:t>+</m:t>
            </m:r>
            <m:r>
              <m:t>q</m:t>
            </m:r>
          </m:num>
          <m:den>
            <m:r>
              <m:t>2</m:t>
            </m:r>
          </m:den>
        </m:f>
      </m:oMath>
      <w:r>
        <w:t xml:space="preserve">, then find</w:t>
      </w:r>
      <w:r>
        <w:t xml:space="preserve"> </w:t>
      </w:r>
      <m:oMath>
        <m:r>
          <m:t>y</m:t>
        </m:r>
      </m:oMath>
      <w:r>
        <w:t xml:space="preserve">.</w:t>
      </w:r>
    </w:p>
    <w:p>
      <w:pPr>
        <w:pStyle w:val="BodyText"/>
      </w:pPr>
      <w:r>
        <w:rPr>
          <w:b/>
          <w:bCs/>
        </w:rPr>
        <w:t xml:space="preserve">Step 3:</w:t>
      </w:r>
      <w:r>
        <w:t xml:space="preserve"> </w:t>
      </w:r>
      <w:r>
        <w:t xml:space="preserve">Find the</w:t>
      </w:r>
      <w:r>
        <w:t xml:space="preserve"> </w:t>
      </w:r>
      <m:oMath>
        <m:r>
          <m:t>y</m:t>
        </m:r>
      </m:oMath>
      <w:r>
        <w:t xml:space="preserve">-intercept (set</w:t>
      </w:r>
      <w:r>
        <w:t xml:space="preserve"> </w:t>
      </w:r>
      <m:oMath>
        <m:r>
          <m:t>x</m:t>
        </m:r>
        <m:r>
          <m:rPr>
            <m:sty m:val="p"/>
          </m:rPr>
          <m:t>=</m:t>
        </m:r>
        <m:r>
          <m:t>0</m:t>
        </m:r>
      </m:oMath>
      <w:r>
        <w:t xml:space="preserve">, or read</w:t>
      </w:r>
      <w:r>
        <w:t xml:space="preserve"> </w:t>
      </w:r>
      <m:oMath>
        <m:r>
          <m:t>c</m:t>
        </m:r>
      </m:oMath>
      <w:r>
        <w:t xml:space="preserve"> </w:t>
      </w:r>
      <w:r>
        <w:t xml:space="preserve">from standard form).</w:t>
      </w:r>
    </w:p>
    <w:p>
      <w:pPr>
        <w:pStyle w:val="BodyText"/>
      </w:pPr>
      <w:r>
        <w:rPr>
          <w:b/>
          <w:bCs/>
        </w:rPr>
        <w:t xml:space="preserve">Step 4:</w:t>
      </w:r>
      <w:r>
        <w:t xml:space="preserve"> </w:t>
      </w:r>
      <w:r>
        <w:t xml:space="preserve">Find the</w:t>
      </w:r>
      <w:r>
        <w:t xml:space="preserve"> </w:t>
      </w:r>
      <m:oMath>
        <m:r>
          <m:t>x</m:t>
        </m:r>
      </m:oMath>
      <w:r>
        <w:t xml:space="preserve">-intercepts (set</w:t>
      </w:r>
      <w:r>
        <w:t xml:space="preserve"> </w:t>
      </w:r>
      <m:oMath>
        <m:r>
          <m:t>y</m:t>
        </m:r>
        <m:r>
          <m:rPr>
            <m:sty m:val="p"/>
          </m:rPr>
          <m:t>=</m:t>
        </m:r>
        <m:r>
          <m:t>0</m:t>
        </m:r>
      </m:oMath>
      <w:r>
        <w:t xml:space="preserve"> </w:t>
      </w:r>
      <w:r>
        <w:t xml:space="preserve">and solve, or read from intercept form).</w:t>
      </w:r>
    </w:p>
    <w:p>
      <w:pPr>
        <w:pStyle w:val="BodyText"/>
      </w:pPr>
      <w:r>
        <w:rPr>
          <w:b/>
          <w:bCs/>
        </w:rPr>
        <w:t xml:space="preserve">Step 5:</w:t>
      </w:r>
      <w:r>
        <w:t xml:space="preserve"> </w:t>
      </w:r>
      <w:r>
        <w:t xml:space="preserve">Plot the vertex, the intercepts, and use symmetry to find additional points. The axis of symmetry helps you mirror points from one side to the other.</w:t>
      </w:r>
    </w:p>
    <w:p>
      <w:pPr>
        <w:pStyle w:val="BodyText"/>
      </w:pPr>
      <w:r>
        <w:rPr>
          <w:b/>
          <w:bCs/>
        </w:rPr>
        <w:t xml:space="preserve">Step 6:</w:t>
      </w:r>
      <w:r>
        <w:t xml:space="preserve"> </w:t>
      </w:r>
      <w:r>
        <w:t xml:space="preserve">Draw a smooth curve through the points.</w:t>
      </w:r>
    </w:p>
    <w:bookmarkEnd w:id="252"/>
    <w:bookmarkStart w:id="253" w:name="transformations-of-quadratics"/>
    <w:p>
      <w:pPr>
        <w:pStyle w:val="Heading3"/>
      </w:pPr>
      <w:r>
        <w:t xml:space="preserve">1.9 Transformations of Quadratics</w:t>
      </w:r>
    </w:p>
    <w:p>
      <w:pPr>
        <w:pStyle w:val="FirstParagraph"/>
      </w:pPr>
      <w:r>
        <w:t xml:space="preserve">Understanding how the equation of a parabola relates to its graph is essential. The parent function is</w:t>
      </w:r>
      <w:r>
        <w:t xml:space="preserve"> </w:t>
      </w:r>
      <m:oMath>
        <m:r>
          <m:t>y</m:t>
        </m:r>
        <m:r>
          <m:rPr>
            <m:sty m:val="p"/>
          </m:rPr>
          <m:t>=</m:t>
        </m:r>
        <m:sSup>
          <m:e>
            <m:r>
              <m:t>x</m:t>
            </m:r>
          </m:e>
          <m:sup>
            <m:r>
              <m:t>2</m:t>
            </m:r>
          </m:sup>
        </m:sSup>
      </m:oMath>
      <w:r>
        <w:t xml:space="preserve">. All other quadratics are transformations of this parent function.</w:t>
      </w:r>
    </w:p>
    <w:p>
      <w:pPr>
        <w:pStyle w:val="BodyText"/>
      </w:pPr>
      <w:r>
        <w:t xml:space="preserve">Given</w:t>
      </w:r>
      <w:r>
        <w:t xml:space="preserve"> </w:t>
      </w:r>
      <m:oMath>
        <m:r>
          <m:t>y</m:t>
        </m:r>
        <m:r>
          <m:rPr>
            <m:sty m:val="p"/>
          </m:rPr>
          <m:t>=</m:t>
        </m:r>
        <m:r>
          <m:t>a</m:t>
        </m:r>
        <m:sSup>
          <m:e>
            <m:d>
              <m:dPr>
                <m:begChr m:val="("/>
                <m:endChr m:val=")"/>
                <m:sepChr m:val=""/>
                <m:grow/>
              </m:dPr>
              <m:e>
                <m:r>
                  <m:t>x</m:t>
                </m:r>
                <m:r>
                  <m:rPr>
                    <m:sty m:val="p"/>
                  </m:rPr>
                  <m:t>−</m:t>
                </m:r>
                <m:r>
                  <m:t>h</m:t>
                </m:r>
              </m:e>
            </m:d>
          </m:e>
          <m:sup>
            <m:r>
              <m:t>2</m:t>
            </m:r>
          </m:sup>
        </m:sSup>
        <m:r>
          <m:rPr>
            <m:sty m:val="p"/>
          </m:rPr>
          <m:t>+</m:t>
        </m:r>
        <m:r>
          <m:t>k</m:t>
        </m:r>
      </m:oMath>
      <w:r>
        <w:t xml:space="preserv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Effect</w:t>
            </w:r>
          </w:p>
        </w:tc>
      </w:tr>
      <w:tr>
        <w:tc>
          <w:tcPr/>
          <w:p>
            <w:pPr>
              <w:pStyle w:val="Compact"/>
              <w:jc w:val="left"/>
            </w:pPr>
            <m:oMath>
              <m:r>
                <m:t>a</m:t>
              </m:r>
            </m:oMath>
          </w:p>
        </w:tc>
        <w:tc>
          <w:tcPr/>
          <w:p>
            <w:pPr>
              <w:pStyle w:val="Compact"/>
              <w:jc w:val="left"/>
            </w:pPr>
            <w:r>
              <w:t xml:space="preserve">Vertical stretch/compression; if</w:t>
            </w:r>
            <w:r>
              <w:t xml:space="preserve"> </w:t>
            </w:r>
            <m:oMath>
              <m:d>
                <m:dPr>
                  <m:begChr m:val="|"/>
                  <m:endChr m:val="|"/>
                  <m:sepChr m:val=""/>
                  <m:grow/>
                </m:dPr>
                <m:e>
                  <m:r>
                    <m:t>a</m:t>
                  </m:r>
                </m:e>
              </m:d>
              <m:r>
                <m:rPr>
                  <m:sty m:val="p"/>
                </m:rPr>
                <m:t>&gt;</m:t>
              </m:r>
              <m:r>
                <m:t>1</m:t>
              </m:r>
            </m:oMath>
            <w:r>
              <w:t xml:space="preserve">, narrower; if</w:t>
            </w:r>
            <w:r>
              <w:t xml:space="preserve"> </w:t>
            </w:r>
            <m:oMath>
              <m:r>
                <m:t>0</m:t>
              </m:r>
              <m:r>
                <m:rPr>
                  <m:sty m:val="p"/>
                </m:rPr>
                <m:t>&lt;</m:t>
              </m:r>
              <m:d>
                <m:dPr>
                  <m:begChr m:val="|"/>
                  <m:endChr m:val="|"/>
                  <m:sepChr m:val=""/>
                  <m:grow/>
                </m:dPr>
                <m:e>
                  <m:r>
                    <m:t>a</m:t>
                  </m:r>
                </m:e>
              </m:d>
              <m:r>
                <m:rPr>
                  <m:sty m:val="p"/>
                </m:rPr>
                <m:t>&lt;</m:t>
              </m:r>
              <m:r>
                <m:t>1</m:t>
              </m:r>
            </m:oMath>
            <w:r>
              <w:t xml:space="preserve">, wider; if</w:t>
            </w:r>
            <w:r>
              <w:t xml:space="preserve"> </w:t>
            </w:r>
            <m:oMath>
              <m:r>
                <m:t>a</m:t>
              </m:r>
              <m:r>
                <m:rPr>
                  <m:sty m:val="p"/>
                </m:rPr>
                <m:t>&lt;</m:t>
              </m:r>
              <m:r>
                <m:t>0</m:t>
              </m:r>
            </m:oMath>
            <w:r>
              <w:t xml:space="preserve">, reflected across</w:t>
            </w:r>
            <w:r>
              <w:t xml:space="preserve"> </w:t>
            </w:r>
            <m:oMath>
              <m:r>
                <m:t>x</m:t>
              </m:r>
            </m:oMath>
            <w:r>
              <w:t xml:space="preserve">-axis</w:t>
            </w:r>
          </w:p>
        </w:tc>
      </w:tr>
      <w:tr>
        <w:tc>
          <w:tcPr/>
          <w:p>
            <w:pPr>
              <w:pStyle w:val="Compact"/>
              <w:jc w:val="left"/>
            </w:pPr>
            <m:oMath>
              <m:r>
                <m:t>h</m:t>
              </m:r>
            </m:oMath>
          </w:p>
        </w:tc>
        <w:tc>
          <w:tcPr/>
          <w:p>
            <w:pPr>
              <w:pStyle w:val="Compact"/>
              <w:jc w:val="left"/>
            </w:pPr>
            <w:r>
              <w:t xml:space="preserve">Horizontal shift; positive</w:t>
            </w:r>
            <w:r>
              <w:t xml:space="preserve"> </w:t>
            </w:r>
            <m:oMath>
              <m:r>
                <m:t>h</m:t>
              </m:r>
            </m:oMath>
            <w:r>
              <w:t xml:space="preserve"> </w:t>
            </w:r>
            <w:r>
              <w:t xml:space="preserve">shifts right, negative</w:t>
            </w:r>
            <w:r>
              <w:t xml:space="preserve"> </w:t>
            </w:r>
            <m:oMath>
              <m:r>
                <m:t>h</m:t>
              </m:r>
            </m:oMath>
            <w:r>
              <w:t xml:space="preserve"> </w:t>
            </w:r>
            <w:r>
              <w:t xml:space="preserve">shifts left</w:t>
            </w:r>
          </w:p>
        </w:tc>
      </w:tr>
      <w:tr>
        <w:tc>
          <w:tcPr/>
          <w:p>
            <w:pPr>
              <w:pStyle w:val="Compact"/>
              <w:jc w:val="left"/>
            </w:pPr>
            <m:oMath>
              <m:r>
                <m:t>k</m:t>
              </m:r>
            </m:oMath>
          </w:p>
        </w:tc>
        <w:tc>
          <w:tcPr/>
          <w:p>
            <w:pPr>
              <w:pStyle w:val="Compact"/>
              <w:jc w:val="left"/>
            </w:pPr>
            <w:r>
              <w:t xml:space="preserve">Vertical shift; positive</w:t>
            </w:r>
            <w:r>
              <w:t xml:space="preserve"> </w:t>
            </w:r>
            <m:oMath>
              <m:r>
                <m:t>k</m:t>
              </m:r>
            </m:oMath>
            <w:r>
              <w:t xml:space="preserve"> </w:t>
            </w:r>
            <w:r>
              <w:t xml:space="preserve">shifts up, negative</w:t>
            </w:r>
            <w:r>
              <w:t xml:space="preserve"> </w:t>
            </w:r>
            <m:oMath>
              <m:r>
                <m:t>k</m:t>
              </m:r>
            </m:oMath>
            <w:r>
              <w:t xml:space="preserve"> </w:t>
            </w:r>
            <w:r>
              <w:t xml:space="preserve">shifts down</w:t>
            </w:r>
          </w:p>
        </w:tc>
      </w:tr>
    </w:tbl>
    <w:p>
      <w:pPr>
        <w:pStyle w:val="BodyText"/>
      </w:pPr>
      <w:r>
        <w:rPr>
          <w:b/>
          <w:bCs/>
        </w:rPr>
        <w:t xml:space="preserve">Example:</w:t>
      </w:r>
      <w:r>
        <w:t xml:space="preserve"> </w:t>
      </w:r>
      <m:oMath>
        <m:r>
          <m:t>y</m:t>
        </m:r>
        <m:r>
          <m:rPr>
            <m:sty m:val="p"/>
          </m:rPr>
          <m:t>=</m:t>
        </m:r>
        <m:r>
          <m:rPr>
            <m:sty m:val="p"/>
          </m:rPr>
          <m:t>−</m:t>
        </m:r>
        <m:r>
          <m:t>2</m:t>
        </m:r>
        <m:sSup>
          <m:e>
            <m:d>
              <m:dPr>
                <m:begChr m:val="("/>
                <m:endChr m:val=")"/>
                <m:sepChr m:val=""/>
                <m:grow/>
              </m:dPr>
              <m:e>
                <m:r>
                  <m:t>x</m:t>
                </m:r>
                <m:r>
                  <m:rPr>
                    <m:sty m:val="p"/>
                  </m:rPr>
                  <m:t>−</m:t>
                </m:r>
                <m:r>
                  <m:t>3</m:t>
                </m:r>
              </m:e>
            </m:d>
          </m:e>
          <m:sup>
            <m:r>
              <m:t>2</m:t>
            </m:r>
          </m:sup>
        </m:sSup>
        <m:r>
          <m:rPr>
            <m:sty m:val="p"/>
          </m:rPr>
          <m:t>+</m:t>
        </m:r>
        <m:r>
          <m:t>4</m:t>
        </m:r>
      </m:oMath>
      <w:r>
        <w:t xml:space="preserve"> </w:t>
      </w:r>
      <w:r>
        <w:t xml:space="preserve">is the graph of</w:t>
      </w:r>
      <w:r>
        <w:t xml:space="preserve"> </w:t>
      </w:r>
      <m:oMath>
        <m:r>
          <m:t>y</m:t>
        </m:r>
        <m:r>
          <m:rPr>
            <m:sty m:val="p"/>
          </m:rPr>
          <m:t>=</m:t>
        </m:r>
        <m:sSup>
          <m:e>
            <m:r>
              <m:t>x</m:t>
            </m:r>
          </m:e>
          <m:sup>
            <m:r>
              <m:t>2</m:t>
            </m:r>
          </m:sup>
        </m:sSup>
      </m:oMath>
      <w:r>
        <w:t xml:space="preserve"> </w:t>
      </w:r>
      <w:r>
        <w:t xml:space="preserve">reflected across the</w:t>
      </w:r>
      <w:r>
        <w:t xml:space="preserve"> </w:t>
      </w:r>
      <m:oMath>
        <m:r>
          <m:t>x</m:t>
        </m:r>
      </m:oMath>
      <w:r>
        <w:t xml:space="preserve">-axis, vertically stretched by a factor of 2, shifted 3 units right, and shifted 4 units up.</w:t>
      </w:r>
    </w:p>
    <w:p>
      <w:pPr>
        <w:pStyle w:val="BodyText"/>
      </w:pPr>
      <w:r>
        <w:rPr>
          <w:b/>
          <w:bCs/>
        </w:rPr>
        <w:t xml:space="preserve">SAT Application:</w:t>
      </w:r>
      <w:r>
        <w:t xml:space="preserve"> </w:t>
      </w:r>
      <w:r>
        <w:t xml:space="preserve">A question might show a graph and ask which equation represents it, or vice versa. Understanding transformations allows you to match graphs to equations instantly.</w:t>
      </w:r>
    </w:p>
    <w:bookmarkEnd w:id="253"/>
    <w:bookmarkStart w:id="254" w:name="modeling-with-quadratics"/>
    <w:p>
      <w:pPr>
        <w:pStyle w:val="Heading3"/>
      </w:pPr>
      <w:r>
        <w:t xml:space="preserve">1.10 Modeling with Quadratics</w:t>
      </w:r>
    </w:p>
    <w:p>
      <w:pPr>
        <w:pStyle w:val="FirstParagraph"/>
      </w:pPr>
      <w:r>
        <w:t xml:space="preserve">The SAT frequently presents real-world scenarios that can be modeled with quadratic functions. Common applications include:</w:t>
      </w:r>
    </w:p>
    <w:p>
      <w:pPr>
        <w:pStyle w:val="Compact"/>
        <w:numPr>
          <w:ilvl w:val="0"/>
          <w:numId w:val="1074"/>
        </w:numPr>
      </w:pPr>
      <w:r>
        <w:rPr>
          <w:b/>
          <w:bCs/>
        </w:rPr>
        <w:t xml:space="preserve">Projectile motion:</w:t>
      </w:r>
      <w:r>
        <w:t xml:space="preserve"> </w:t>
      </w:r>
      <w:r>
        <w:t xml:space="preserve">The height of an object thrown or launched often follows</w:t>
      </w:r>
      <w:r>
        <w:t xml:space="preserve"> </w:t>
      </w:r>
      <m:oMath>
        <m:r>
          <m:t>h</m:t>
        </m:r>
        <m:d>
          <m:dPr>
            <m:begChr m:val="("/>
            <m:endChr m:val=")"/>
            <m:sepChr m:val=""/>
            <m:grow/>
          </m:dPr>
          <m:e>
            <m:r>
              <m:t>t</m:t>
            </m:r>
          </m:e>
        </m:d>
        <m:r>
          <m:rPr>
            <m:sty m:val="p"/>
          </m:rPr>
          <m:t>=</m:t>
        </m:r>
        <m:r>
          <m:rPr>
            <m:sty m:val="p"/>
          </m:rPr>
          <m:t>−</m:t>
        </m:r>
        <m:r>
          <m:t>16</m:t>
        </m:r>
        <m:sSup>
          <m:e>
            <m:r>
              <m:t>t</m:t>
            </m:r>
          </m:e>
          <m:sup>
            <m:r>
              <m:t>2</m:t>
            </m:r>
          </m:sup>
        </m:sSup>
        <m:r>
          <m:rPr>
            <m:sty m:val="p"/>
          </m:rPr>
          <m:t>+</m:t>
        </m:r>
        <m:sSub>
          <m:e>
            <m:r>
              <m:t>v</m:t>
            </m:r>
          </m:e>
          <m:sub>
            <m:r>
              <m:t>0</m:t>
            </m:r>
          </m:sub>
        </m:sSub>
        <m:r>
          <m:t>t</m:t>
        </m:r>
        <m:r>
          <m:rPr>
            <m:sty m:val="p"/>
          </m:rPr>
          <m:t>+</m:t>
        </m:r>
        <m:sSub>
          <m:e>
            <m:r>
              <m:t>h</m:t>
            </m:r>
          </m:e>
          <m:sub>
            <m:r>
              <m:t>0</m:t>
            </m:r>
          </m:sub>
        </m:sSub>
      </m:oMath>
      <w:r>
        <w:t xml:space="preserve"> </w:t>
      </w:r>
      <w:r>
        <w:t xml:space="preserve">(in feet) or</w:t>
      </w:r>
      <w:r>
        <w:t xml:space="preserve"> </w:t>
      </w:r>
      <m:oMath>
        <m:r>
          <m:t>h</m:t>
        </m:r>
        <m:d>
          <m:dPr>
            <m:begChr m:val="("/>
            <m:endChr m:val=")"/>
            <m:sepChr m:val=""/>
            <m:grow/>
          </m:dPr>
          <m:e>
            <m:r>
              <m:t>t</m:t>
            </m:r>
          </m:e>
        </m:d>
        <m:r>
          <m:rPr>
            <m:sty m:val="p"/>
          </m:rPr>
          <m:t>=</m:t>
        </m:r>
        <m:r>
          <m:rPr>
            <m:sty m:val="p"/>
          </m:rPr>
          <m:t>−</m:t>
        </m:r>
        <m:r>
          <m:t>4.9</m:t>
        </m:r>
        <m:sSup>
          <m:e>
            <m:r>
              <m:t>t</m:t>
            </m:r>
          </m:e>
          <m:sup>
            <m:r>
              <m:t>2</m:t>
            </m:r>
          </m:sup>
        </m:sSup>
        <m:r>
          <m:rPr>
            <m:sty m:val="p"/>
          </m:rPr>
          <m:t>+</m:t>
        </m:r>
        <m:sSub>
          <m:e>
            <m:r>
              <m:t>v</m:t>
            </m:r>
          </m:e>
          <m:sub>
            <m:r>
              <m:t>0</m:t>
            </m:r>
          </m:sub>
        </m:sSub>
        <m:r>
          <m:t>t</m:t>
        </m:r>
        <m:r>
          <m:rPr>
            <m:sty m:val="p"/>
          </m:rPr>
          <m:t>+</m:t>
        </m:r>
        <m:sSub>
          <m:e>
            <m:r>
              <m:t>h</m:t>
            </m:r>
          </m:e>
          <m:sub>
            <m:r>
              <m:t>0</m:t>
            </m:r>
          </m:sub>
        </m:sSub>
      </m:oMath>
      <w:r>
        <w:t xml:space="preserve"> </w:t>
      </w:r>
      <w:r>
        <w:t xml:space="preserve">(in meters). The negative coefficient reflects gravity pulling the object down.</w:t>
      </w:r>
    </w:p>
    <w:p>
      <w:pPr>
        <w:pStyle w:val="Compact"/>
        <w:numPr>
          <w:ilvl w:val="0"/>
          <w:numId w:val="1074"/>
        </w:numPr>
      </w:pPr>
      <w:r>
        <w:rPr>
          <w:b/>
          <w:bCs/>
        </w:rPr>
        <w:t xml:space="preserve">Area problems:</w:t>
      </w:r>
      <w:r>
        <w:t xml:space="preserve"> </w:t>
      </w:r>
      <w:r>
        <w:t xml:space="preserve">The area of a rectangle with a fixed perimeter, or area optimization problems, often yield quadratic equations.</w:t>
      </w:r>
    </w:p>
    <w:p>
      <w:pPr>
        <w:pStyle w:val="Compact"/>
        <w:numPr>
          <w:ilvl w:val="0"/>
          <w:numId w:val="1074"/>
        </w:numPr>
      </w:pPr>
      <w:r>
        <w:rPr>
          <w:b/>
          <w:bCs/>
        </w:rPr>
        <w:t xml:space="preserve">Revenue/profit:</w:t>
      </w:r>
      <w:r>
        <w:t xml:space="preserve"> </w:t>
      </w:r>
      <w:r>
        <w:t xml:space="preserve">Price × quantity models where price changes linearly with quantity produce quadratic revenue functions.</w:t>
      </w:r>
    </w:p>
    <w:p>
      <w:pPr>
        <w:pStyle w:val="FirstParagraph"/>
      </w:pPr>
      <w:r>
        <w:rPr>
          <w:b/>
          <w:bCs/>
        </w:rPr>
        <w:t xml:space="preserve">Key insight:</w:t>
      </w:r>
      <w:r>
        <w:t xml:space="preserve"> </w:t>
      </w:r>
      <w:r>
        <w:t xml:space="preserve">In modeling problems, the vertex often represents the optimal value (maximum height, maximum area, maximum profit, minimum cost, etc.).</w:t>
      </w:r>
    </w:p>
    <w:p>
      <w:pPr>
        <w:pStyle w:val="BodyText"/>
      </w:pPr>
      <w:r>
        <w:rPr>
          <w:b/>
          <w:bCs/>
        </w:rPr>
        <w:t xml:space="preserve">Example:</w:t>
      </w:r>
      <w:r>
        <w:t xml:space="preserve"> </w:t>
      </w:r>
      <w:r>
        <w:t xml:space="preserve">A ball is thrown upward from a height of 5 feet with an initial velocity of 40 feet per second. The height is modeled by</w:t>
      </w:r>
      <w:r>
        <w:t xml:space="preserve"> </w:t>
      </w:r>
      <m:oMath>
        <m:r>
          <m:t>h</m:t>
        </m:r>
        <m:d>
          <m:dPr>
            <m:begChr m:val="("/>
            <m:endChr m:val=")"/>
            <m:sepChr m:val=""/>
            <m:grow/>
          </m:dPr>
          <m:e>
            <m:r>
              <m:t>t</m:t>
            </m:r>
          </m:e>
        </m:d>
        <m:r>
          <m:rPr>
            <m:sty m:val="p"/>
          </m:rPr>
          <m:t>=</m:t>
        </m:r>
        <m:r>
          <m:rPr>
            <m:sty m:val="p"/>
          </m:rPr>
          <m:t>−</m:t>
        </m:r>
        <m:r>
          <m:t>16</m:t>
        </m:r>
        <m:sSup>
          <m:e>
            <m:r>
              <m:t>t</m:t>
            </m:r>
          </m:e>
          <m:sup>
            <m:r>
              <m:t>2</m:t>
            </m:r>
          </m:sup>
        </m:sSup>
        <m:r>
          <m:rPr>
            <m:sty m:val="p"/>
          </m:rPr>
          <m:t>+</m:t>
        </m:r>
        <m:r>
          <m:t>40</m:t>
        </m:r>
        <m:r>
          <m:t>t</m:t>
        </m:r>
        <m:r>
          <m:rPr>
            <m:sty m:val="p"/>
          </m:rPr>
          <m:t>+</m:t>
        </m:r>
        <m:r>
          <m:t>5</m:t>
        </m:r>
      </m:oMath>
      <w:r>
        <w:t xml:space="preserve">. What is the maximum height?</w:t>
      </w:r>
      <w:r>
        <w:t xml:space="preserve"> </w:t>
      </w:r>
      <w:r>
        <w:t xml:space="preserve">- The maximum height occurs at the vertex.</w:t>
      </w:r>
      <w:r>
        <w:t xml:space="preserve"> </w:t>
      </w:r>
      <w:r>
        <w:t xml:space="preserve">-</w:t>
      </w:r>
      <w:r>
        <w:t xml:space="preserve"> </w:t>
      </w:r>
      <m:oMath>
        <m:r>
          <m:t>t</m:t>
        </m:r>
        <m:r>
          <m:rPr>
            <m:sty m:val="p"/>
          </m:rPr>
          <m:t>=</m:t>
        </m:r>
        <m:r>
          <m:rPr>
            <m:sty m:val="p"/>
          </m:rPr>
          <m:t>−</m:t>
        </m:r>
        <m:f>
          <m:fPr>
            <m:type m:val="bar"/>
          </m:fPr>
          <m:num>
            <m:r>
              <m:t>b</m:t>
            </m:r>
          </m:num>
          <m:den>
            <m:r>
              <m:t>2</m:t>
            </m:r>
            <m:r>
              <m:t>a</m:t>
            </m:r>
          </m:den>
        </m:f>
        <m:r>
          <m:rPr>
            <m:sty m:val="p"/>
          </m:rPr>
          <m:t>=</m:t>
        </m:r>
        <m:r>
          <m:rPr>
            <m:sty m:val="p"/>
          </m:rPr>
          <m:t>−</m:t>
        </m:r>
        <m:f>
          <m:fPr>
            <m:type m:val="bar"/>
          </m:fPr>
          <m:num>
            <m:r>
              <m:t>40</m:t>
            </m:r>
          </m:num>
          <m:den>
            <m:r>
              <m:t>2</m:t>
            </m:r>
            <m:d>
              <m:dPr>
                <m:begChr m:val="("/>
                <m:endChr m:val=")"/>
                <m:sepChr m:val=""/>
                <m:grow/>
              </m:dPr>
              <m:e>
                <m:r>
                  <m:rPr>
                    <m:sty m:val="p"/>
                  </m:rPr>
                  <m:t>−</m:t>
                </m:r>
                <m:r>
                  <m:t>16</m:t>
                </m:r>
              </m:e>
            </m:d>
          </m:den>
        </m:f>
        <m:r>
          <m:rPr>
            <m:sty m:val="p"/>
          </m:rPr>
          <m:t>=</m:t>
        </m:r>
        <m:f>
          <m:fPr>
            <m:type m:val="bar"/>
          </m:fPr>
          <m:num>
            <m:r>
              <m:t>40</m:t>
            </m:r>
          </m:num>
          <m:den>
            <m:r>
              <m:t>32</m:t>
            </m:r>
          </m:den>
        </m:f>
        <m:r>
          <m:rPr>
            <m:sty m:val="p"/>
          </m:rPr>
          <m:t>=</m:t>
        </m:r>
        <m:r>
          <m:t>1.25</m:t>
        </m:r>
      </m:oMath>
      <w:r>
        <w:t xml:space="preserve"> </w:t>
      </w:r>
      <w:r>
        <w:t xml:space="preserve">seconds</w:t>
      </w:r>
      <w:r>
        <w:t xml:space="preserve"> </w:t>
      </w:r>
      <w:r>
        <w:t xml:space="preserve">-</w:t>
      </w:r>
      <w:r>
        <w:t xml:space="preserve"> </w:t>
      </w:r>
      <m:oMath>
        <m:r>
          <m:t>h</m:t>
        </m:r>
        <m:d>
          <m:dPr>
            <m:begChr m:val="("/>
            <m:endChr m:val=")"/>
            <m:sepChr m:val=""/>
            <m:grow/>
          </m:dPr>
          <m:e>
            <m:r>
              <m:t>1.25</m:t>
            </m:r>
          </m:e>
        </m:d>
        <m:r>
          <m:rPr>
            <m:sty m:val="p"/>
          </m:rPr>
          <m:t>=</m:t>
        </m:r>
        <m:r>
          <m:rPr>
            <m:sty m:val="p"/>
          </m:rPr>
          <m:t>−</m:t>
        </m:r>
        <m:r>
          <m:t>16</m:t>
        </m:r>
        <m:sSup>
          <m:e>
            <m:d>
              <m:dPr>
                <m:begChr m:val="("/>
                <m:endChr m:val=")"/>
                <m:sepChr m:val=""/>
                <m:grow/>
              </m:dPr>
              <m:e>
                <m:r>
                  <m:t>1.25</m:t>
                </m:r>
              </m:e>
            </m:d>
          </m:e>
          <m:sup>
            <m:r>
              <m:t>2</m:t>
            </m:r>
          </m:sup>
        </m:sSup>
        <m:r>
          <m:rPr>
            <m:sty m:val="p"/>
          </m:rPr>
          <m:t>+</m:t>
        </m:r>
        <m:r>
          <m:t>40</m:t>
        </m:r>
        <m:d>
          <m:dPr>
            <m:begChr m:val="("/>
            <m:endChr m:val=")"/>
            <m:sepChr m:val=""/>
            <m:grow/>
          </m:dPr>
          <m:e>
            <m:r>
              <m:t>1.25</m:t>
            </m:r>
          </m:e>
        </m:d>
        <m:r>
          <m:rPr>
            <m:sty m:val="p"/>
          </m:rPr>
          <m:t>+</m:t>
        </m:r>
        <m:r>
          <m:t>5</m:t>
        </m:r>
        <m:r>
          <m:rPr>
            <m:sty m:val="p"/>
          </m:rPr>
          <m:t>=</m:t>
        </m:r>
        <m:r>
          <m:rPr>
            <m:sty m:val="p"/>
          </m:rPr>
          <m:t>−</m:t>
        </m:r>
        <m:r>
          <m:t>16</m:t>
        </m:r>
        <m:d>
          <m:dPr>
            <m:begChr m:val="("/>
            <m:endChr m:val=")"/>
            <m:sepChr m:val=""/>
            <m:grow/>
          </m:dPr>
          <m:e>
            <m:r>
              <m:t>1.5625</m:t>
            </m:r>
          </m:e>
        </m:d>
        <m:r>
          <m:rPr>
            <m:sty m:val="p"/>
          </m:rPr>
          <m:t>+</m:t>
        </m:r>
        <m:r>
          <m:t>50</m:t>
        </m:r>
        <m:r>
          <m:rPr>
            <m:sty m:val="p"/>
          </m:rPr>
          <m:t>+</m:t>
        </m:r>
        <m:r>
          <m:t>5</m:t>
        </m:r>
        <m:r>
          <m:rPr>
            <m:sty m:val="p"/>
          </m:rPr>
          <m:t>=</m:t>
        </m:r>
        <m:r>
          <m:rPr>
            <m:sty m:val="p"/>
          </m:rPr>
          <m:t>−</m:t>
        </m:r>
        <m:r>
          <m:t>25</m:t>
        </m:r>
        <m:r>
          <m:rPr>
            <m:sty m:val="p"/>
          </m:rPr>
          <m:t>+</m:t>
        </m:r>
        <m:r>
          <m:t>55</m:t>
        </m:r>
        <m:r>
          <m:rPr>
            <m:sty m:val="p"/>
          </m:rPr>
          <m:t>=</m:t>
        </m:r>
        <m:r>
          <m:t>30</m:t>
        </m:r>
      </m:oMath>
      <w:r>
        <w:t xml:space="preserve"> </w:t>
      </w:r>
      <w:r>
        <w:t xml:space="preserve">feet</w:t>
      </w:r>
      <w:r>
        <w:t xml:space="preserve"> </w:t>
      </w:r>
      <w:r>
        <w:t xml:space="preserve">- Maximum height: 30 feet</w:t>
      </w:r>
    </w:p>
    <w:p>
      <w:r>
        <w:pict>
          <v:rect style="width:0;height:1.5pt" o:hralign="center" o:hrstd="t" o:hr="t"/>
        </w:pict>
      </w:r>
    </w:p>
    <w:bookmarkEnd w:id="254"/>
    <w:bookmarkEnd w:id="255"/>
    <w:bookmarkStart w:id="269" w:name="part-ii-factoring-the-essential-skill"/>
    <w:p>
      <w:pPr>
        <w:pStyle w:val="Heading2"/>
      </w:pPr>
      <w:r>
        <w:t xml:space="preserve">Part II: Factoring — The Essential Skill</w:t>
      </w:r>
    </w:p>
    <w:bookmarkStart w:id="256" w:name="why-factoring-matters"/>
    <w:p>
      <w:pPr>
        <w:pStyle w:val="Heading3"/>
      </w:pPr>
      <w:r>
        <w:t xml:space="preserve">2.1 Why Factoring Matters</w:t>
      </w:r>
    </w:p>
    <w:p>
      <w:pPr>
        <w:pStyle w:val="FirstParagraph"/>
      </w:pPr>
      <w:r>
        <w:t xml:space="preserve">Factoring is the process of breaking down an expression into a product of simpler expressions. It is the primary method for solving quadratic equations on the SAT (when the quadratic is factorable), and it is essential for simplifying rational expressions, finding zeros of polynomials, and analyzing graphs.</w:t>
      </w:r>
    </w:p>
    <w:p>
      <w:pPr>
        <w:pStyle w:val="BodyText"/>
      </w:pPr>
      <w:r>
        <w:t xml:space="preserve">The SAT is specifically designed so that most quadratics you encounter can be factored over the integers. This means factoring is usually faster than the quadratic formula.</w:t>
      </w:r>
    </w:p>
    <w:bookmarkEnd w:id="256"/>
    <w:bookmarkStart w:id="257" w:name="greatest-common-factor-gcf"/>
    <w:p>
      <w:pPr>
        <w:pStyle w:val="Heading3"/>
      </w:pPr>
      <w:r>
        <w:t xml:space="preserve">2.2 Greatest Common Factor (GCF)</w:t>
      </w:r>
    </w:p>
    <w:p>
      <w:pPr>
        <w:pStyle w:val="FirstParagraph"/>
      </w:pPr>
      <w:r>
        <w:t xml:space="preserve">Always check for a GCF first before attempting any other factoring method. If all terms share a common factor, factor it out.</w:t>
      </w:r>
    </w:p>
    <w:p>
      <w:pPr>
        <w:pStyle w:val="BodyText"/>
      </w:pPr>
      <w:r>
        <w:rPr>
          <w:b/>
          <w:bCs/>
        </w:rPr>
        <w:t xml:space="preserve">Example:</w:t>
      </w:r>
      <w:r>
        <w:t xml:space="preserve"> </w:t>
      </w:r>
      <m:oMath>
        <m:r>
          <m:t>6</m:t>
        </m:r>
        <m:sSup>
          <m:e>
            <m:r>
              <m:t>x</m:t>
            </m:r>
          </m:e>
          <m:sup>
            <m:r>
              <m:t>3</m:t>
            </m:r>
          </m:sup>
        </m:sSup>
        <m:r>
          <m:rPr>
            <m:sty m:val="p"/>
          </m:rPr>
          <m:t>−</m:t>
        </m:r>
        <m:r>
          <m:t>18</m:t>
        </m:r>
        <m:sSup>
          <m:e>
            <m:r>
              <m:t>x</m:t>
            </m:r>
          </m:e>
          <m:sup>
            <m:r>
              <m:t>2</m:t>
            </m:r>
          </m:sup>
        </m:sSup>
        <m:r>
          <m:rPr>
            <m:sty m:val="p"/>
          </m:rPr>
          <m:t>+</m:t>
        </m:r>
        <m:r>
          <m:t>12</m:t>
        </m:r>
        <m:r>
          <m:t>x</m:t>
        </m:r>
        <m:r>
          <m:rPr>
            <m:sty m:val="p"/>
          </m:rPr>
          <m:t>=</m:t>
        </m:r>
        <m:r>
          <m:t>6</m:t>
        </m:r>
        <m:r>
          <m:t>x</m:t>
        </m:r>
        <m:d>
          <m:dPr>
            <m:begChr m:val="("/>
            <m:endChr m:val=")"/>
            <m:sepChr m:val=""/>
            <m:grow/>
          </m:dPr>
          <m:e>
            <m:sSup>
              <m:e>
                <m:r>
                  <m:t>x</m:t>
                </m:r>
              </m:e>
              <m:sup>
                <m:r>
                  <m:t>2</m:t>
                </m:r>
              </m:sup>
            </m:sSup>
            <m:r>
              <m:rPr>
                <m:sty m:val="p"/>
              </m:rPr>
              <m:t>−</m:t>
            </m:r>
            <m:r>
              <m:t>3</m:t>
            </m:r>
            <m:r>
              <m:t>x</m:t>
            </m:r>
            <m:r>
              <m:rPr>
                <m:sty m:val="p"/>
              </m:rPr>
              <m:t>+</m:t>
            </m:r>
            <m:r>
              <m:t>2</m:t>
            </m:r>
          </m:e>
        </m:d>
        <m:r>
          <m:rPr>
            <m:sty m:val="p"/>
          </m:rPr>
          <m:t>=</m:t>
        </m:r>
        <m:r>
          <m:t>6</m:t>
        </m:r>
        <m:r>
          <m:t>x</m:t>
        </m:r>
        <m:d>
          <m:dPr>
            <m:begChr m:val="("/>
            <m:endChr m:val=")"/>
            <m:sepChr m:val=""/>
            <m:grow/>
          </m:dPr>
          <m:e>
            <m:r>
              <m:t>x</m:t>
            </m:r>
            <m:r>
              <m:rPr>
                <m:sty m:val="p"/>
              </m:rPr>
              <m:t>−</m:t>
            </m:r>
            <m:r>
              <m:t>1</m:t>
            </m:r>
          </m:e>
        </m:d>
        <m:d>
          <m:dPr>
            <m:begChr m:val="("/>
            <m:endChr m:val=")"/>
            <m:sepChr m:val=""/>
            <m:grow/>
          </m:dPr>
          <m:e>
            <m:r>
              <m:t>x</m:t>
            </m:r>
            <m:r>
              <m:rPr>
                <m:sty m:val="p"/>
              </m:rPr>
              <m:t>−</m:t>
            </m:r>
            <m:r>
              <m:t>2</m:t>
            </m:r>
          </m:e>
        </m:d>
      </m:oMath>
    </w:p>
    <w:p>
      <w:pPr>
        <w:pStyle w:val="BodyText"/>
      </w:pPr>
      <w:r>
        <w:rPr>
          <w:b/>
          <w:bCs/>
        </w:rPr>
        <w:t xml:space="preserve">Example:</w:t>
      </w:r>
      <w:r>
        <w:t xml:space="preserve"> </w:t>
      </w:r>
      <m:oMath>
        <m:r>
          <m:t>15</m:t>
        </m:r>
        <m:sSup>
          <m:e>
            <m:r>
              <m:t>a</m:t>
            </m:r>
          </m:e>
          <m:sup>
            <m:r>
              <m:t>4</m:t>
            </m:r>
          </m:sup>
        </m:sSup>
        <m:sSup>
          <m:e>
            <m:r>
              <m:t>b</m:t>
            </m:r>
          </m:e>
          <m:sup>
            <m:r>
              <m:t>2</m:t>
            </m:r>
          </m:sup>
        </m:sSup>
        <m:r>
          <m:rPr>
            <m:sty m:val="p"/>
          </m:rPr>
          <m:t>−</m:t>
        </m:r>
        <m:r>
          <m:t>25</m:t>
        </m:r>
        <m:sSup>
          <m:e>
            <m:r>
              <m:t>a</m:t>
            </m:r>
          </m:e>
          <m:sup>
            <m:r>
              <m:t>3</m:t>
            </m:r>
          </m:sup>
        </m:sSup>
        <m:sSup>
          <m:e>
            <m:r>
              <m:t>b</m:t>
            </m:r>
          </m:e>
          <m:sup>
            <m:r>
              <m:t>3</m:t>
            </m:r>
          </m:sup>
        </m:sSup>
        <m:r>
          <m:rPr>
            <m:sty m:val="p"/>
          </m:rPr>
          <m:t>+</m:t>
        </m:r>
        <m:r>
          <m:t>10</m:t>
        </m:r>
        <m:sSup>
          <m:e>
            <m:r>
              <m:t>a</m:t>
            </m:r>
          </m:e>
          <m:sup>
            <m:r>
              <m:t>2</m:t>
            </m:r>
          </m:sup>
        </m:sSup>
        <m:sSup>
          <m:e>
            <m:r>
              <m:t>b</m:t>
            </m:r>
          </m:e>
          <m:sup>
            <m:r>
              <m:t>4</m:t>
            </m:r>
          </m:sup>
        </m:sSup>
        <m:r>
          <m:rPr>
            <m:sty m:val="p"/>
          </m:rPr>
          <m:t>=</m:t>
        </m:r>
        <m:r>
          <m:t>5</m:t>
        </m:r>
        <m:sSup>
          <m:e>
            <m:r>
              <m:t>a</m:t>
            </m:r>
          </m:e>
          <m:sup>
            <m:r>
              <m:t>2</m:t>
            </m:r>
          </m:sup>
        </m:sSup>
        <m:sSup>
          <m:e>
            <m:r>
              <m:t>b</m:t>
            </m:r>
          </m:e>
          <m:sup>
            <m:r>
              <m:t>2</m:t>
            </m:r>
          </m:sup>
        </m:sSup>
        <m:d>
          <m:dPr>
            <m:begChr m:val="("/>
            <m:endChr m:val=")"/>
            <m:sepChr m:val=""/>
            <m:grow/>
          </m:dPr>
          <m:e>
            <m:r>
              <m:t>3</m:t>
            </m:r>
            <m:sSup>
              <m:e>
                <m:r>
                  <m:t>a</m:t>
                </m:r>
              </m:e>
              <m:sup>
                <m:r>
                  <m:t>2</m:t>
                </m:r>
              </m:sup>
            </m:sSup>
            <m:r>
              <m:rPr>
                <m:sty m:val="p"/>
              </m:rPr>
              <m:t>−</m:t>
            </m:r>
            <m:r>
              <m:t>5</m:t>
            </m:r>
            <m:r>
              <m:t>a</m:t>
            </m:r>
            <m:r>
              <m:t>b</m:t>
            </m:r>
            <m:r>
              <m:rPr>
                <m:sty m:val="p"/>
              </m:rPr>
              <m:t>+</m:t>
            </m:r>
            <m:r>
              <m:t>2</m:t>
            </m:r>
            <m:sSup>
              <m:e>
                <m:r>
                  <m:t>b</m:t>
                </m:r>
              </m:e>
              <m:sup>
                <m:r>
                  <m:t>2</m:t>
                </m:r>
              </m:sup>
            </m:sSup>
          </m:e>
        </m:d>
      </m:oMath>
    </w:p>
    <w:bookmarkEnd w:id="257"/>
    <w:bookmarkStart w:id="258" w:name="factoring-trinomials-x2-bx-c"/>
    <w:p>
      <w:pPr>
        <w:pStyle w:val="Heading3"/>
      </w:pPr>
      <w:r>
        <w:t xml:space="preserve">2.3 Factoring Trinomials:</w:t>
      </w:r>
      <w:r>
        <w:t xml:space="preserve"> </w:t>
      </w:r>
      <m:oMath>
        <m:sSup>
          <m:e>
            <m:r>
              <m:t>x</m:t>
            </m:r>
          </m:e>
          <m:sup>
            <m:r>
              <m:t>2</m:t>
            </m:r>
          </m:sup>
        </m:sSup>
        <m:r>
          <m:rPr>
            <m:sty m:val="p"/>
          </m:rPr>
          <m:t>+</m:t>
        </m:r>
        <m:r>
          <m:t>b</m:t>
        </m:r>
        <m:r>
          <m:t>x</m:t>
        </m:r>
        <m:r>
          <m:rPr>
            <m:sty m:val="p"/>
          </m:rPr>
          <m:t>+</m:t>
        </m:r>
        <m:r>
          <m:t>c</m:t>
        </m:r>
      </m:oMath>
    </w:p>
    <w:p>
      <w:pPr>
        <w:pStyle w:val="FirstParagraph"/>
      </w:pPr>
      <w:r>
        <w:t xml:space="preserve">When</w:t>
      </w:r>
      <w:r>
        <w:t xml:space="preserve"> </w:t>
      </w:r>
      <m:oMath>
        <m:r>
          <m:t>a</m:t>
        </m:r>
        <m:r>
          <m:rPr>
            <m:sty m:val="p"/>
          </m:rPr>
          <m:t>=</m:t>
        </m:r>
        <m:r>
          <m:t>1</m:t>
        </m:r>
      </m:oMath>
      <w:r>
        <w:t xml:space="preserve">, find two numbers</w:t>
      </w:r>
      <w:r>
        <w:t xml:space="preserve"> </w:t>
      </w:r>
      <m:oMath>
        <m:r>
          <m:t>p</m:t>
        </m:r>
      </m:oMath>
      <w:r>
        <w:t xml:space="preserve"> </w:t>
      </w:r>
      <w:r>
        <w:t xml:space="preserve">and</w:t>
      </w:r>
      <w:r>
        <w:t xml:space="preserve"> </w:t>
      </w:r>
      <m:oMath>
        <m:r>
          <m:t>q</m:t>
        </m:r>
      </m:oMath>
      <w:r>
        <w:t xml:space="preserve"> </w:t>
      </w:r>
      <w:r>
        <w:t xml:space="preserve">such that:</w:t>
      </w:r>
      <w:r>
        <w:t xml:space="preserve"> </w:t>
      </w:r>
      <w:r>
        <w:t xml:space="preserve">-</w:t>
      </w:r>
      <w:r>
        <w:t xml:space="preserve"> </w:t>
      </w:r>
      <m:oMath>
        <m:r>
          <m:t>p</m:t>
        </m:r>
        <m:r>
          <m:rPr>
            <m:sty m:val="p"/>
          </m:rPr>
          <m:t>+</m:t>
        </m:r>
        <m:r>
          <m:t>q</m:t>
        </m:r>
        <m:r>
          <m:rPr>
            <m:sty m:val="p"/>
          </m:rPr>
          <m:t>=</m:t>
        </m:r>
        <m:r>
          <m:t>b</m:t>
        </m:r>
      </m:oMath>
      <w:r>
        <w:t xml:space="preserve"> </w:t>
      </w:r>
      <w:r>
        <w:t xml:space="preserve">(the coefficient of the middle term)</w:t>
      </w:r>
      <w:r>
        <w:t xml:space="preserve"> </w:t>
      </w:r>
      <w:r>
        <w:t xml:space="preserve">-</w:t>
      </w:r>
      <w:r>
        <w:t xml:space="preserve"> </w:t>
      </w:r>
      <m:oMath>
        <m:r>
          <m:t>p</m:t>
        </m:r>
        <m:r>
          <m:rPr>
            <m:sty m:val="p"/>
          </m:rPr>
          <m:t>⋅</m:t>
        </m:r>
        <m:r>
          <m:t>q</m:t>
        </m:r>
        <m:r>
          <m:rPr>
            <m:sty m:val="p"/>
          </m:rPr>
          <m:t>=</m:t>
        </m:r>
        <m:r>
          <m:t>c</m:t>
        </m:r>
      </m:oMath>
      <w:r>
        <w:t xml:space="preserve"> </w:t>
      </w:r>
      <w:r>
        <w:t xml:space="preserve">(the constant term)</w:t>
      </w:r>
    </w:p>
    <w:p>
      <w:pPr>
        <w:pStyle w:val="BodyText"/>
      </w:pPr>
      <w:r>
        <w:t xml:space="preserve">Then:</w:t>
      </w:r>
      <w:r>
        <w:t xml:space="preserve"> </w:t>
      </w:r>
      <m:oMath>
        <m:sSup>
          <m:e>
            <m:r>
              <m:t>x</m:t>
            </m:r>
          </m:e>
          <m:sup>
            <m:r>
              <m:t>2</m:t>
            </m:r>
          </m:sup>
        </m:sSup>
        <m:r>
          <m:rPr>
            <m:sty m:val="p"/>
          </m:rPr>
          <m:t>+</m:t>
        </m:r>
        <m:r>
          <m:t>b</m:t>
        </m:r>
        <m:r>
          <m:t>x</m:t>
        </m:r>
        <m:r>
          <m:rPr>
            <m:sty m:val="p"/>
          </m:rPr>
          <m:t>+</m:t>
        </m:r>
        <m:r>
          <m:t>c</m:t>
        </m:r>
        <m:r>
          <m:rPr>
            <m:sty m:val="p"/>
          </m:rPr>
          <m:t>=</m:t>
        </m:r>
        <m:d>
          <m:dPr>
            <m:begChr m:val="("/>
            <m:endChr m:val=")"/>
            <m:sepChr m:val=""/>
            <m:grow/>
          </m:dPr>
          <m:e>
            <m:r>
              <m:t>x</m:t>
            </m:r>
            <m:r>
              <m:rPr>
                <m:sty m:val="p"/>
              </m:rPr>
              <m:t>+</m:t>
            </m:r>
            <m:r>
              <m:t>p</m:t>
            </m:r>
          </m:e>
        </m:d>
        <m:d>
          <m:dPr>
            <m:begChr m:val="("/>
            <m:endChr m:val=")"/>
            <m:sepChr m:val=""/>
            <m:grow/>
          </m:dPr>
          <m:e>
            <m:r>
              <m:t>x</m:t>
            </m:r>
            <m:r>
              <m:rPr>
                <m:sty m:val="p"/>
              </m:rPr>
              <m:t>+</m:t>
            </m:r>
            <m:r>
              <m:t>q</m:t>
            </m:r>
          </m:e>
        </m:d>
      </m:oMath>
    </w:p>
    <w:p>
      <w:pPr>
        <w:pStyle w:val="BodyText"/>
      </w:pPr>
      <w:r>
        <w:rPr>
          <w:b/>
          <w:bCs/>
        </w:rPr>
        <w:t xml:space="preserve">Example:</w:t>
      </w:r>
      <w:r>
        <w:t xml:space="preserve"> </w:t>
      </w:r>
      <w:r>
        <w:t xml:space="preserve">Factor</w:t>
      </w:r>
      <w:r>
        <w:t xml:space="preserve"> </w:t>
      </w:r>
      <m:oMath>
        <m:sSup>
          <m:e>
            <m:r>
              <m:t>x</m:t>
            </m:r>
          </m:e>
          <m:sup>
            <m:r>
              <m:t>2</m:t>
            </m:r>
          </m:sup>
        </m:sSup>
        <m:r>
          <m:rPr>
            <m:sty m:val="p"/>
          </m:rPr>
          <m:t>−</m:t>
        </m:r>
        <m:r>
          <m:t>13</m:t>
        </m:r>
        <m:r>
          <m:t>x</m:t>
        </m:r>
        <m:r>
          <m:rPr>
            <m:sty m:val="p"/>
          </m:rPr>
          <m:t>+</m:t>
        </m:r>
        <m:r>
          <m:t>40</m:t>
        </m:r>
      </m:oMath>
      <w:r>
        <w:t xml:space="preserve">.</w:t>
      </w:r>
      <w:r>
        <w:t xml:space="preserve"> </w:t>
      </w:r>
      <w:r>
        <w:t xml:space="preserve">- Need two numbers that add to</w:t>
      </w:r>
      <w:r>
        <w:t xml:space="preserve"> </w:t>
      </w:r>
      <m:oMath>
        <m:r>
          <m:rPr>
            <m:sty m:val="p"/>
          </m:rPr>
          <m:t>−</m:t>
        </m:r>
        <m:r>
          <m:t>13</m:t>
        </m:r>
      </m:oMath>
      <w:r>
        <w:t xml:space="preserve"> </w:t>
      </w:r>
      <w:r>
        <w:t xml:space="preserve">and multiply to</w:t>
      </w:r>
      <w:r>
        <w:t xml:space="preserve"> </w:t>
      </w:r>
      <m:oMath>
        <m:r>
          <m:rPr>
            <m:sty m:val="p"/>
          </m:rPr>
          <m:t>+</m:t>
        </m:r>
        <m:r>
          <m:t>40</m:t>
        </m:r>
      </m:oMath>
      <w:r>
        <w:t xml:space="preserve">.</w:t>
      </w:r>
      <w:r>
        <w:t xml:space="preserve"> </w:t>
      </w:r>
      <w:r>
        <w:t xml:space="preserve">- Both numbers must be negative (since their sum is negative but product is positive).</w:t>
      </w:r>
      <w:r>
        <w:t xml:space="preserve"> </w:t>
      </w:r>
      <w:r>
        <w:t xml:space="preserve">-</w:t>
      </w:r>
      <w:r>
        <w:t xml:space="preserve"> </w:t>
      </w:r>
      <m:oMath>
        <m:r>
          <m:rPr>
            <m:sty m:val="p"/>
          </m:rPr>
          <m:t>−</m:t>
        </m:r>
        <m:r>
          <m:t>8</m:t>
        </m:r>
        <m:r>
          <m:rPr>
            <m:sty m:val="p"/>
          </m:rPr>
          <m:t>+</m:t>
        </m:r>
        <m:d>
          <m:dPr>
            <m:begChr m:val="("/>
            <m:endChr m:val=")"/>
            <m:sepChr m:val=""/>
            <m:grow/>
          </m:dPr>
          <m:e>
            <m:r>
              <m:rPr>
                <m:sty m:val="p"/>
              </m:rPr>
              <m:t>−</m:t>
            </m:r>
            <m:r>
              <m:t>5</m:t>
            </m:r>
          </m:e>
        </m:d>
        <m:r>
          <m:rPr>
            <m:sty m:val="p"/>
          </m:rPr>
          <m:t>=</m:t>
        </m:r>
        <m:r>
          <m:rPr>
            <m:sty m:val="p"/>
          </m:rPr>
          <m:t>−</m:t>
        </m:r>
        <m:r>
          <m:t>13</m:t>
        </m:r>
      </m:oMath>
      <w:r>
        <w:t xml:space="preserve"> </w:t>
      </w:r>
      <w:r>
        <w:t xml:space="preserve">✓ and</w:t>
      </w:r>
      <w:r>
        <w:t xml:space="preserve"> </w:t>
      </w:r>
      <m:oMath>
        <m:d>
          <m:dPr>
            <m:begChr m:val="("/>
            <m:endChr m:val=")"/>
            <m:sepChr m:val=""/>
            <m:grow/>
          </m:dPr>
          <m:e>
            <m:r>
              <m:rPr>
                <m:sty m:val="p"/>
              </m:rPr>
              <m:t>−</m:t>
            </m:r>
            <m:r>
              <m:t>8</m:t>
            </m:r>
          </m:e>
        </m:d>
        <m:d>
          <m:dPr>
            <m:begChr m:val="("/>
            <m:endChr m:val=")"/>
            <m:sepChr m:val=""/>
            <m:grow/>
          </m:dPr>
          <m:e>
            <m:r>
              <m:rPr>
                <m:sty m:val="p"/>
              </m:rPr>
              <m:t>−</m:t>
            </m:r>
            <m:r>
              <m:t>5</m:t>
            </m:r>
          </m:e>
        </m:d>
        <m:r>
          <m:rPr>
            <m:sty m:val="p"/>
          </m:rPr>
          <m:t>=</m:t>
        </m:r>
        <m:r>
          <m:t>40</m:t>
        </m:r>
      </m:oMath>
      <w:r>
        <w:t xml:space="preserve"> </w:t>
      </w:r>
      <w:r>
        <w:t xml:space="preserve">✓</w:t>
      </w:r>
      <w:r>
        <w:t xml:space="preserve"> </w:t>
      </w:r>
      <w:r>
        <w:t xml:space="preserve">- Answer:</w:t>
      </w:r>
      <w:r>
        <w:t xml:space="preserve"> </w:t>
      </w:r>
      <m:oMath>
        <m:d>
          <m:dPr>
            <m:begChr m:val="("/>
            <m:endChr m:val=")"/>
            <m:sepChr m:val=""/>
            <m:grow/>
          </m:dPr>
          <m:e>
            <m:r>
              <m:t>x</m:t>
            </m:r>
            <m:r>
              <m:rPr>
                <m:sty m:val="p"/>
              </m:rPr>
              <m:t>−</m:t>
            </m:r>
            <m:r>
              <m:t>8</m:t>
            </m:r>
          </m:e>
        </m:d>
        <m:d>
          <m:dPr>
            <m:begChr m:val="("/>
            <m:endChr m:val=")"/>
            <m:sepChr m:val=""/>
            <m:grow/>
          </m:dPr>
          <m:e>
            <m:r>
              <m:t>x</m:t>
            </m:r>
            <m:r>
              <m:rPr>
                <m:sty m:val="p"/>
              </m:rPr>
              <m:t>−</m:t>
            </m:r>
            <m:r>
              <m:t>5</m:t>
            </m:r>
          </m:e>
        </m:d>
      </m:oMath>
    </w:p>
    <w:p>
      <w:pPr>
        <w:pStyle w:val="BodyText"/>
      </w:pPr>
      <w:r>
        <w:rPr>
          <w:b/>
          <w:bCs/>
        </w:rPr>
        <w:t xml:space="preserve">Example:</w:t>
      </w:r>
      <w:r>
        <w:t xml:space="preserve"> </w:t>
      </w:r>
      <w:r>
        <w:t xml:space="preserve">Factor</w:t>
      </w:r>
      <w:r>
        <w:t xml:space="preserve"> </w:t>
      </w:r>
      <m:oMath>
        <m:sSup>
          <m:e>
            <m:r>
              <m:t>x</m:t>
            </m:r>
          </m:e>
          <m:sup>
            <m:r>
              <m:t>2</m:t>
            </m:r>
          </m:sup>
        </m:sSup>
        <m:r>
          <m:rPr>
            <m:sty m:val="p"/>
          </m:rPr>
          <m:t>+</m:t>
        </m:r>
        <m:r>
          <m:t>x</m:t>
        </m:r>
        <m:r>
          <m:rPr>
            <m:sty m:val="p"/>
          </m:rPr>
          <m:t>−</m:t>
        </m:r>
        <m:r>
          <m:t>12</m:t>
        </m:r>
      </m:oMath>
      <w:r>
        <w:t xml:space="preserve">.</w:t>
      </w:r>
      <w:r>
        <w:t xml:space="preserve"> </w:t>
      </w:r>
      <w:r>
        <w:t xml:space="preserve">- Need two numbers that add to</w:t>
      </w:r>
      <w:r>
        <w:t xml:space="preserve"> </w:t>
      </w:r>
      <m:oMath>
        <m:r>
          <m:rPr>
            <m:sty m:val="p"/>
          </m:rPr>
          <m:t>+</m:t>
        </m:r>
        <m:r>
          <m:t>1</m:t>
        </m:r>
      </m:oMath>
      <w:r>
        <w:t xml:space="preserve"> </w:t>
      </w:r>
      <w:r>
        <w:t xml:space="preserve">and multiply to</w:t>
      </w:r>
      <w:r>
        <w:t xml:space="preserve"> </w:t>
      </w:r>
      <m:oMath>
        <m:r>
          <m:rPr>
            <m:sty m:val="p"/>
          </m:rPr>
          <m:t>−</m:t>
        </m:r>
        <m:r>
          <m:t>12</m:t>
        </m:r>
      </m:oMath>
      <w:r>
        <w:t xml:space="preserve">.</w:t>
      </w:r>
      <w:r>
        <w:t xml:space="preserve"> </w:t>
      </w:r>
      <w:r>
        <w:t xml:space="preserve">- The numbers must have opposite signs (since product is negative).</w:t>
      </w:r>
      <w:r>
        <w:t xml:space="preserve"> </w:t>
      </w:r>
      <w:r>
        <w:t xml:space="preserve">-</w:t>
      </w:r>
      <w:r>
        <w:t xml:space="preserve"> </w:t>
      </w:r>
      <m:oMath>
        <m:r>
          <m:t>4</m:t>
        </m:r>
        <m:r>
          <m:rPr>
            <m:sty m:val="p"/>
          </m:rPr>
          <m:t>+</m:t>
        </m:r>
        <m:d>
          <m:dPr>
            <m:begChr m:val="("/>
            <m:endChr m:val=")"/>
            <m:sepChr m:val=""/>
            <m:grow/>
          </m:dPr>
          <m:e>
            <m:r>
              <m:rPr>
                <m:sty m:val="p"/>
              </m:rPr>
              <m:t>−</m:t>
            </m:r>
            <m:r>
              <m:t>3</m:t>
            </m:r>
          </m:e>
        </m:d>
        <m:r>
          <m:rPr>
            <m:sty m:val="p"/>
          </m:rPr>
          <m:t>=</m:t>
        </m:r>
        <m:r>
          <m:t>1</m:t>
        </m:r>
      </m:oMath>
      <w:r>
        <w:t xml:space="preserve"> </w:t>
      </w:r>
      <w:r>
        <w:t xml:space="preserve">✓ and</w:t>
      </w:r>
      <w:r>
        <w:t xml:space="preserve"> </w:t>
      </w:r>
      <m:oMath>
        <m:r>
          <m:t>4</m:t>
        </m:r>
        <m:r>
          <m:rPr>
            <m:sty m:val="p"/>
          </m:rPr>
          <m:t>⋅</m:t>
        </m:r>
        <m:d>
          <m:dPr>
            <m:begChr m:val="("/>
            <m:endChr m:val=")"/>
            <m:sepChr m:val=""/>
            <m:grow/>
          </m:dPr>
          <m:e>
            <m:r>
              <m:rPr>
                <m:sty m:val="p"/>
              </m:rPr>
              <m:t>−</m:t>
            </m:r>
            <m:r>
              <m:t>3</m:t>
            </m:r>
          </m:e>
        </m:d>
        <m:r>
          <m:rPr>
            <m:sty m:val="p"/>
          </m:rPr>
          <m:t>=</m:t>
        </m:r>
        <m:r>
          <m:rPr>
            <m:sty m:val="p"/>
          </m:rPr>
          <m:t>−</m:t>
        </m:r>
        <m:r>
          <m:t>12</m:t>
        </m:r>
      </m:oMath>
      <w:r>
        <w:t xml:space="preserve"> </w:t>
      </w:r>
      <w:r>
        <w:t xml:space="preserve">✓</w:t>
      </w:r>
      <w:r>
        <w:t xml:space="preserve"> </w:t>
      </w:r>
      <w:r>
        <w:t xml:space="preserve">- Answer:</w:t>
      </w:r>
      <w:r>
        <w:t xml:space="preserve"> </w:t>
      </w:r>
      <m:oMath>
        <m:d>
          <m:dPr>
            <m:begChr m:val="("/>
            <m:endChr m:val=")"/>
            <m:sepChr m:val=""/>
            <m:grow/>
          </m:dPr>
          <m:e>
            <m:r>
              <m:t>x</m:t>
            </m:r>
            <m:r>
              <m:rPr>
                <m:sty m:val="p"/>
              </m:rPr>
              <m:t>+</m:t>
            </m:r>
            <m:r>
              <m:t>4</m:t>
            </m:r>
          </m:e>
        </m:d>
        <m:d>
          <m:dPr>
            <m:begChr m:val="("/>
            <m:endChr m:val=")"/>
            <m:sepChr m:val=""/>
            <m:grow/>
          </m:dPr>
          <m:e>
            <m:r>
              <m:t>x</m:t>
            </m:r>
            <m:r>
              <m:rPr>
                <m:sty m:val="p"/>
              </m:rPr>
              <m:t>−</m:t>
            </m:r>
            <m:r>
              <m:t>3</m:t>
            </m:r>
          </m:e>
        </m:d>
      </m:oMath>
    </w:p>
    <w:bookmarkEnd w:id="258"/>
    <w:bookmarkStart w:id="261" w:name="Xb8f901652a4d346200c7dbed336405b31094d79"/>
    <w:p>
      <w:pPr>
        <w:pStyle w:val="Heading3"/>
      </w:pPr>
      <w:r>
        <w:t xml:space="preserve">2.4 Factoring Trinomials:</w:t>
      </w:r>
      <w:r>
        <w:t xml:space="preserve"> </w:t>
      </w:r>
      <m:oMath>
        <m:r>
          <m:t>a</m:t>
        </m:r>
        <m:sSup>
          <m:e>
            <m:r>
              <m:t>x</m:t>
            </m:r>
          </m:e>
          <m:sup>
            <m:r>
              <m:t>2</m:t>
            </m:r>
          </m:sup>
        </m:sSup>
        <m:r>
          <m:rPr>
            <m:sty m:val="p"/>
          </m:rPr>
          <m:t>+</m:t>
        </m:r>
        <m:r>
          <m:t>b</m:t>
        </m:r>
        <m:r>
          <m:t>x</m:t>
        </m:r>
        <m:r>
          <m:rPr>
            <m:sty m:val="p"/>
          </m:rPr>
          <m:t>+</m:t>
        </m:r>
        <m:r>
          <m:t>c</m:t>
        </m:r>
      </m:oMath>
      <w:r>
        <w:t xml:space="preserve"> </w:t>
      </w:r>
      <w:r>
        <w:t xml:space="preserve">(when</w:t>
      </w:r>
      <w:r>
        <w:t xml:space="preserve"> </w:t>
      </w:r>
      <m:oMath>
        <m:r>
          <m:t>a</m:t>
        </m:r>
        <m:r>
          <m:rPr>
            <m:sty m:val="p"/>
          </m:rPr>
          <m:t>≠</m:t>
        </m:r>
        <m:r>
          <m:t>1</m:t>
        </m:r>
      </m:oMath>
      <w:r>
        <w:t xml:space="preserve">)</w:t>
      </w:r>
    </w:p>
    <w:p>
      <w:pPr>
        <w:pStyle w:val="FirstParagraph"/>
      </w:pPr>
      <w:r>
        <w:t xml:space="preserve">This is more complex. There are two primary methods:</w:t>
      </w:r>
    </w:p>
    <w:bookmarkStart w:id="259" w:name="method-1-ac-method-grouping-method"/>
    <w:p>
      <w:pPr>
        <w:pStyle w:val="Heading4"/>
      </w:pPr>
      <w:r>
        <w:t xml:space="preserve">Method 1: AC Method (Grouping Method)</w:t>
      </w:r>
    </w:p>
    <w:p>
      <w:pPr>
        <w:pStyle w:val="Compact"/>
        <w:numPr>
          <w:ilvl w:val="0"/>
          <w:numId w:val="1075"/>
        </w:numPr>
      </w:pPr>
      <w:r>
        <w:t xml:space="preserve">Multiply</w:t>
      </w:r>
      <w:r>
        <w:t xml:space="preserve"> </w:t>
      </w:r>
      <m:oMath>
        <m:r>
          <m:t>a</m:t>
        </m:r>
        <m:r>
          <m:rPr>
            <m:sty m:val="p"/>
          </m:rPr>
          <m:t>⋅</m:t>
        </m:r>
        <m:r>
          <m:t>c</m:t>
        </m:r>
      </m:oMath>
      <w:r>
        <w:t xml:space="preserve">.</w:t>
      </w:r>
    </w:p>
    <w:p>
      <w:pPr>
        <w:pStyle w:val="Compact"/>
        <w:numPr>
          <w:ilvl w:val="0"/>
          <w:numId w:val="1075"/>
        </w:numPr>
      </w:pPr>
      <w:r>
        <w:t xml:space="preserve">Find two numbers that multiply to</w:t>
      </w:r>
      <w:r>
        <w:t xml:space="preserve"> </w:t>
      </w:r>
      <m:oMath>
        <m:r>
          <m:t>a</m:t>
        </m:r>
        <m:r>
          <m:t>c</m:t>
        </m:r>
      </m:oMath>
      <w:r>
        <w:t xml:space="preserve"> </w:t>
      </w:r>
      <w:r>
        <w:t xml:space="preserve">and add to</w:t>
      </w:r>
      <w:r>
        <w:t xml:space="preserve"> </w:t>
      </w:r>
      <m:oMath>
        <m:r>
          <m:t>b</m:t>
        </m:r>
      </m:oMath>
      <w:r>
        <w:t xml:space="preserve">.</w:t>
      </w:r>
    </w:p>
    <w:p>
      <w:pPr>
        <w:pStyle w:val="Compact"/>
        <w:numPr>
          <w:ilvl w:val="0"/>
          <w:numId w:val="1075"/>
        </w:numPr>
      </w:pPr>
      <w:r>
        <w:t xml:space="preserve">Split the middle term</w:t>
      </w:r>
      <w:r>
        <w:t xml:space="preserve"> </w:t>
      </w:r>
      <m:oMath>
        <m:r>
          <m:t>b</m:t>
        </m:r>
        <m:r>
          <m:t>x</m:t>
        </m:r>
      </m:oMath>
      <w:r>
        <w:t xml:space="preserve"> </w:t>
      </w:r>
      <w:r>
        <w:t xml:space="preserve">into two terms using these numbers.</w:t>
      </w:r>
    </w:p>
    <w:p>
      <w:pPr>
        <w:pStyle w:val="Compact"/>
        <w:numPr>
          <w:ilvl w:val="0"/>
          <w:numId w:val="1075"/>
        </w:numPr>
      </w:pPr>
      <w:r>
        <w:t xml:space="preserve">Factor by grouping.</w:t>
      </w:r>
    </w:p>
    <w:p>
      <w:pPr>
        <w:pStyle w:val="FirstParagraph"/>
      </w:pPr>
      <w:r>
        <w:rPr>
          <w:b/>
          <w:bCs/>
        </w:rPr>
        <w:t xml:space="preserve">Example:</w:t>
      </w:r>
      <w:r>
        <w:t xml:space="preserve"> </w:t>
      </w:r>
      <w:r>
        <w:t xml:space="preserve">Factor</w:t>
      </w:r>
      <w:r>
        <w:t xml:space="preserve"> </w:t>
      </w:r>
      <m:oMath>
        <m:r>
          <m:t>2</m:t>
        </m:r>
        <m:sSup>
          <m:e>
            <m:r>
              <m:t>x</m:t>
            </m:r>
          </m:e>
          <m:sup>
            <m:r>
              <m:t>2</m:t>
            </m:r>
          </m:sup>
        </m:sSup>
        <m:r>
          <m:rPr>
            <m:sty m:val="p"/>
          </m:rPr>
          <m:t>−</m:t>
        </m:r>
        <m:r>
          <m:t>6</m:t>
        </m:r>
        <m:r>
          <m:t>x</m:t>
        </m:r>
        <m:r>
          <m:rPr>
            <m:sty m:val="p"/>
          </m:rPr>
          <m:t>−</m:t>
        </m:r>
        <m:r>
          <m:t>56</m:t>
        </m:r>
      </m:oMath>
      <w:r>
        <w:t xml:space="preserve">.</w:t>
      </w:r>
      <w:r>
        <w:t xml:space="preserve"> </w:t>
      </w:r>
      <w:r>
        <w:t xml:space="preserve">- First, factor out GCF:</w:t>
      </w:r>
      <w:r>
        <w:t xml:space="preserve"> </w:t>
      </w:r>
      <m:oMath>
        <m:r>
          <m:t>2</m:t>
        </m:r>
        <m:d>
          <m:dPr>
            <m:begChr m:val="("/>
            <m:endChr m:val=")"/>
            <m:sepChr m:val=""/>
            <m:grow/>
          </m:dPr>
          <m:e>
            <m:sSup>
              <m:e>
                <m:r>
                  <m:t>x</m:t>
                </m:r>
              </m:e>
              <m:sup>
                <m:r>
                  <m:t>2</m:t>
                </m:r>
              </m:sup>
            </m:sSup>
            <m:r>
              <m:rPr>
                <m:sty m:val="p"/>
              </m:rPr>
              <m:t>−</m:t>
            </m:r>
            <m:r>
              <m:t>3</m:t>
            </m:r>
            <m:r>
              <m:t>x</m:t>
            </m:r>
            <m:r>
              <m:rPr>
                <m:sty m:val="p"/>
              </m:rPr>
              <m:t>−</m:t>
            </m:r>
            <m:r>
              <m:t>28</m:t>
            </m:r>
          </m:e>
        </m:d>
      </m:oMath>
      <w:r>
        <w:t xml:space="preserve"> </w:t>
      </w:r>
      <w:r>
        <w:t xml:space="preserve">- Now factor</w:t>
      </w:r>
      <w:r>
        <w:t xml:space="preserve"> </w:t>
      </w:r>
      <m:oMath>
        <m:sSup>
          <m:e>
            <m:r>
              <m:t>x</m:t>
            </m:r>
          </m:e>
          <m:sup>
            <m:r>
              <m:t>2</m:t>
            </m:r>
          </m:sup>
        </m:sSup>
        <m:r>
          <m:rPr>
            <m:sty m:val="p"/>
          </m:rPr>
          <m:t>−</m:t>
        </m:r>
        <m:r>
          <m:t>3</m:t>
        </m:r>
        <m:r>
          <m:t>x</m:t>
        </m:r>
        <m:r>
          <m:rPr>
            <m:sty m:val="p"/>
          </m:rPr>
          <m:t>−</m:t>
        </m:r>
        <m:r>
          <m:t>28</m:t>
        </m:r>
      </m:oMath>
      <w:r>
        <w:t xml:space="preserve">: need two numbers that multiply to</w:t>
      </w:r>
      <w:r>
        <w:t xml:space="preserve"> </w:t>
      </w:r>
      <m:oMath>
        <m:r>
          <m:rPr>
            <m:sty m:val="p"/>
          </m:rPr>
          <m:t>−</m:t>
        </m:r>
        <m:r>
          <m:t>28</m:t>
        </m:r>
      </m:oMath>
      <w:r>
        <w:t xml:space="preserve"> </w:t>
      </w:r>
      <w:r>
        <w:t xml:space="preserve">and add to</w:t>
      </w:r>
      <w:r>
        <w:t xml:space="preserve"> </w:t>
      </w:r>
      <m:oMath>
        <m:r>
          <m:rPr>
            <m:sty m:val="p"/>
          </m:rPr>
          <m:t>−</m:t>
        </m:r>
        <m:r>
          <m:t>3</m:t>
        </m:r>
      </m:oMath>
      <w:r>
        <w:t xml:space="preserve">.</w:t>
      </w:r>
      <w:r>
        <w:t xml:space="preserve"> </w:t>
      </w:r>
      <w:r>
        <w:t xml:space="preserve">-</w:t>
      </w:r>
      <w:r>
        <w:t xml:space="preserve"> </w:t>
      </w:r>
      <m:oMath>
        <m:r>
          <m:rPr>
            <m:sty m:val="p"/>
          </m:rPr>
          <m:t>−</m:t>
        </m:r>
        <m:r>
          <m:t>7</m:t>
        </m:r>
      </m:oMath>
      <w:r>
        <w:t xml:space="preserve"> </w:t>
      </w:r>
      <w:r>
        <w:t xml:space="preserve">and</w:t>
      </w:r>
      <w:r>
        <w:t xml:space="preserve"> </w:t>
      </w:r>
      <m:oMath>
        <m:r>
          <m:rPr>
            <m:sty m:val="p"/>
          </m:rPr>
          <m:t>+</m:t>
        </m:r>
        <m:r>
          <m:t>4</m:t>
        </m:r>
      </m:oMath>
      <w:r>
        <w:t xml:space="preserve">:</w:t>
      </w:r>
      <w:r>
        <w:t xml:space="preserve"> </w:t>
      </w:r>
      <m:oMath>
        <m:d>
          <m:dPr>
            <m:begChr m:val="("/>
            <m:endChr m:val=")"/>
            <m:sepChr m:val=""/>
            <m:grow/>
          </m:dPr>
          <m:e>
            <m:r>
              <m:rPr>
                <m:sty m:val="p"/>
              </m:rPr>
              <m:t>−</m:t>
            </m:r>
            <m:r>
              <m:t>7</m:t>
            </m:r>
          </m:e>
        </m:d>
        <m:r>
          <m:rPr>
            <m:sty m:val="p"/>
          </m:rPr>
          <m:t>+</m:t>
        </m:r>
        <m:r>
          <m:t>4</m:t>
        </m:r>
        <m:r>
          <m:rPr>
            <m:sty m:val="p"/>
          </m:rPr>
          <m:t>=</m:t>
        </m:r>
        <m:r>
          <m:rPr>
            <m:sty m:val="p"/>
          </m:rPr>
          <m:t>−</m:t>
        </m:r>
        <m:r>
          <m:t>3</m:t>
        </m:r>
      </m:oMath>
      <w:r>
        <w:t xml:space="preserve"> </w:t>
      </w:r>
      <w:r>
        <w:t xml:space="preserve">✓ and</w:t>
      </w:r>
      <w:r>
        <w:t xml:space="preserve"> </w:t>
      </w:r>
      <m:oMath>
        <m:d>
          <m:dPr>
            <m:begChr m:val="("/>
            <m:endChr m:val=")"/>
            <m:sepChr m:val=""/>
            <m:grow/>
          </m:dPr>
          <m:e>
            <m:r>
              <m:rPr>
                <m:sty m:val="p"/>
              </m:rPr>
              <m:t>−</m:t>
            </m:r>
            <m:r>
              <m:t>7</m:t>
            </m:r>
          </m:e>
        </m:d>
        <m:d>
          <m:dPr>
            <m:begChr m:val="("/>
            <m:endChr m:val=")"/>
            <m:sepChr m:val=""/>
            <m:grow/>
          </m:dPr>
          <m:e>
            <m:r>
              <m:t>4</m:t>
            </m:r>
          </m:e>
        </m:d>
        <m:r>
          <m:rPr>
            <m:sty m:val="p"/>
          </m:rPr>
          <m:t>=</m:t>
        </m:r>
        <m:r>
          <m:rPr>
            <m:sty m:val="p"/>
          </m:rPr>
          <m:t>−</m:t>
        </m:r>
        <m:r>
          <m:t>28</m:t>
        </m:r>
      </m:oMath>
      <w:r>
        <w:t xml:space="preserve"> </w:t>
      </w:r>
      <w:r>
        <w:t xml:space="preserve">✓</w:t>
      </w:r>
      <w:r>
        <w:t xml:space="preserve"> </w:t>
      </w:r>
      <w:r>
        <w:t xml:space="preserve">- Answer:</w:t>
      </w:r>
      <w:r>
        <w:t xml:space="preserve"> </w:t>
      </w:r>
      <m:oMath>
        <m:r>
          <m:t>2</m:t>
        </m:r>
        <m:d>
          <m:dPr>
            <m:begChr m:val="("/>
            <m:endChr m:val=")"/>
            <m:sepChr m:val=""/>
            <m:grow/>
          </m:dPr>
          <m:e>
            <m:r>
              <m:t>x</m:t>
            </m:r>
            <m:r>
              <m:rPr>
                <m:sty m:val="p"/>
              </m:rPr>
              <m:t>−</m:t>
            </m:r>
            <m:r>
              <m:t>7</m:t>
            </m:r>
          </m:e>
        </m:d>
        <m:d>
          <m:dPr>
            <m:begChr m:val="("/>
            <m:endChr m:val=")"/>
            <m:sepChr m:val=""/>
            <m:grow/>
          </m:dPr>
          <m:e>
            <m:r>
              <m:t>x</m:t>
            </m:r>
            <m:r>
              <m:rPr>
                <m:sty m:val="p"/>
              </m:rPr>
              <m:t>+</m:t>
            </m:r>
            <m:r>
              <m:t>4</m:t>
            </m:r>
          </m:e>
        </m:d>
      </m:oMath>
    </w:p>
    <w:p>
      <w:pPr>
        <w:pStyle w:val="BodyText"/>
      </w:pPr>
      <w:r>
        <w:rPr>
          <w:b/>
          <w:bCs/>
        </w:rPr>
        <w:t xml:space="preserve">Example:</w:t>
      </w:r>
      <w:r>
        <w:t xml:space="preserve"> </w:t>
      </w:r>
      <w:r>
        <w:t xml:space="preserve">Factor</w:t>
      </w:r>
      <w:r>
        <w:t xml:space="preserve"> </w:t>
      </w:r>
      <m:oMath>
        <m:r>
          <m:t>6</m:t>
        </m:r>
        <m:sSup>
          <m:e>
            <m:r>
              <m:t>m</m:t>
            </m:r>
          </m:e>
          <m:sup>
            <m:r>
              <m:t>2</m:t>
            </m:r>
          </m:sup>
        </m:sSup>
        <m:r>
          <m:rPr>
            <m:sty m:val="p"/>
          </m:rPr>
          <m:t>−</m:t>
        </m:r>
        <m:r>
          <m:t>54</m:t>
        </m:r>
        <m:r>
          <m:t>m</m:t>
        </m:r>
        <m:r>
          <m:rPr>
            <m:sty m:val="p"/>
          </m:rPr>
          <m:t>−</m:t>
        </m:r>
        <m:r>
          <m:t>60</m:t>
        </m:r>
      </m:oMath>
      <w:r>
        <w:t xml:space="preserve">.</w:t>
      </w:r>
      <w:r>
        <w:t xml:space="preserve"> </w:t>
      </w:r>
      <w:r>
        <w:t xml:space="preserve">- First, factor out GCF:</w:t>
      </w:r>
      <w:r>
        <w:t xml:space="preserve"> </w:t>
      </w:r>
      <m:oMath>
        <m:r>
          <m:t>6</m:t>
        </m:r>
        <m:d>
          <m:dPr>
            <m:begChr m:val="("/>
            <m:endChr m:val=")"/>
            <m:sepChr m:val=""/>
            <m:grow/>
          </m:dPr>
          <m:e>
            <m:sSup>
              <m:e>
                <m:r>
                  <m:t>m</m:t>
                </m:r>
              </m:e>
              <m:sup>
                <m:r>
                  <m:t>2</m:t>
                </m:r>
              </m:sup>
            </m:sSup>
            <m:r>
              <m:rPr>
                <m:sty m:val="p"/>
              </m:rPr>
              <m:t>−</m:t>
            </m:r>
            <m:r>
              <m:t>9</m:t>
            </m:r>
            <m:r>
              <m:t>m</m:t>
            </m:r>
            <m:r>
              <m:rPr>
                <m:sty m:val="p"/>
              </m:rPr>
              <m:t>−</m:t>
            </m:r>
            <m:r>
              <m:t>10</m:t>
            </m:r>
          </m:e>
        </m:d>
      </m:oMath>
      <w:r>
        <w:t xml:space="preserve"> </w:t>
      </w:r>
      <w:r>
        <w:t xml:space="preserve">- Now factor</w:t>
      </w:r>
      <w:r>
        <w:t xml:space="preserve"> </w:t>
      </w:r>
      <m:oMath>
        <m:sSup>
          <m:e>
            <m:r>
              <m:t>m</m:t>
            </m:r>
          </m:e>
          <m:sup>
            <m:r>
              <m:t>2</m:t>
            </m:r>
          </m:sup>
        </m:sSup>
        <m:r>
          <m:rPr>
            <m:sty m:val="p"/>
          </m:rPr>
          <m:t>−</m:t>
        </m:r>
        <m:r>
          <m:t>9</m:t>
        </m:r>
        <m:r>
          <m:t>m</m:t>
        </m:r>
        <m:r>
          <m:rPr>
            <m:sty m:val="p"/>
          </m:rPr>
          <m:t>−</m:t>
        </m:r>
        <m:r>
          <m:t>10</m:t>
        </m:r>
      </m:oMath>
      <w:r>
        <w:t xml:space="preserve">: need two numbers that multiply to</w:t>
      </w:r>
      <w:r>
        <w:t xml:space="preserve"> </w:t>
      </w:r>
      <m:oMath>
        <m:r>
          <m:rPr>
            <m:sty m:val="p"/>
          </m:rPr>
          <m:t>−</m:t>
        </m:r>
        <m:r>
          <m:t>10</m:t>
        </m:r>
      </m:oMath>
      <w:r>
        <w:t xml:space="preserve"> </w:t>
      </w:r>
      <w:r>
        <w:t xml:space="preserve">and add to</w:t>
      </w:r>
      <w:r>
        <w:t xml:space="preserve"> </w:t>
      </w:r>
      <m:oMath>
        <m:r>
          <m:rPr>
            <m:sty m:val="p"/>
          </m:rPr>
          <m:t>−</m:t>
        </m:r>
        <m:r>
          <m:t>9</m:t>
        </m:r>
      </m:oMath>
      <w:r>
        <w:t xml:space="preserve">.</w:t>
      </w:r>
      <w:r>
        <w:t xml:space="preserve"> </w:t>
      </w:r>
      <w:r>
        <w:t xml:space="preserve">-</w:t>
      </w:r>
      <w:r>
        <w:t xml:space="preserve"> </w:t>
      </w:r>
      <m:oMath>
        <m:r>
          <m:rPr>
            <m:sty m:val="p"/>
          </m:rPr>
          <m:t>−</m:t>
        </m:r>
        <m:r>
          <m:t>10</m:t>
        </m:r>
      </m:oMath>
      <w:r>
        <w:t xml:space="preserve"> </w:t>
      </w:r>
      <w:r>
        <w:t xml:space="preserve">and</w:t>
      </w:r>
      <w:r>
        <w:t xml:space="preserve"> </w:t>
      </w:r>
      <m:oMath>
        <m:r>
          <m:rPr>
            <m:sty m:val="p"/>
          </m:rPr>
          <m:t>+</m:t>
        </m:r>
        <m:r>
          <m:t>1</m:t>
        </m:r>
      </m:oMath>
      <w:r>
        <w:t xml:space="preserve">:</w:t>
      </w:r>
      <w:r>
        <w:t xml:space="preserve"> </w:t>
      </w:r>
      <m:oMath>
        <m:d>
          <m:dPr>
            <m:begChr m:val="("/>
            <m:endChr m:val=")"/>
            <m:sepChr m:val=""/>
            <m:grow/>
          </m:dPr>
          <m:e>
            <m:r>
              <m:rPr>
                <m:sty m:val="p"/>
              </m:rPr>
              <m:t>−</m:t>
            </m:r>
            <m:r>
              <m:t>10</m:t>
            </m:r>
          </m:e>
        </m:d>
        <m:r>
          <m:rPr>
            <m:sty m:val="p"/>
          </m:rPr>
          <m:t>+</m:t>
        </m:r>
        <m:r>
          <m:t>1</m:t>
        </m:r>
        <m:r>
          <m:rPr>
            <m:sty m:val="p"/>
          </m:rPr>
          <m:t>=</m:t>
        </m:r>
        <m:r>
          <m:rPr>
            <m:sty m:val="p"/>
          </m:rPr>
          <m:t>−</m:t>
        </m:r>
        <m:r>
          <m:t>9</m:t>
        </m:r>
      </m:oMath>
      <w:r>
        <w:t xml:space="preserve"> </w:t>
      </w:r>
      <w:r>
        <w:t xml:space="preserve">✓ and</w:t>
      </w:r>
      <w:r>
        <w:t xml:space="preserve"> </w:t>
      </w:r>
      <m:oMath>
        <m:d>
          <m:dPr>
            <m:begChr m:val="("/>
            <m:endChr m:val=")"/>
            <m:sepChr m:val=""/>
            <m:grow/>
          </m:dPr>
          <m:e>
            <m:r>
              <m:rPr>
                <m:sty m:val="p"/>
              </m:rPr>
              <m:t>−</m:t>
            </m:r>
            <m:r>
              <m:t>10</m:t>
            </m:r>
          </m:e>
        </m:d>
        <m:d>
          <m:dPr>
            <m:begChr m:val="("/>
            <m:endChr m:val=")"/>
            <m:sepChr m:val=""/>
            <m:grow/>
          </m:dPr>
          <m:e>
            <m:r>
              <m:t>1</m:t>
            </m:r>
          </m:e>
        </m:d>
        <m:r>
          <m:rPr>
            <m:sty m:val="p"/>
          </m:rPr>
          <m:t>=</m:t>
        </m:r>
        <m:r>
          <m:rPr>
            <m:sty m:val="p"/>
          </m:rPr>
          <m:t>−</m:t>
        </m:r>
        <m:r>
          <m:t>10</m:t>
        </m:r>
      </m:oMath>
      <w:r>
        <w:t xml:space="preserve"> </w:t>
      </w:r>
      <w:r>
        <w:t xml:space="preserve">✓</w:t>
      </w:r>
      <w:r>
        <w:t xml:space="preserve"> </w:t>
      </w:r>
      <w:r>
        <w:t xml:space="preserve">- Answer:</w:t>
      </w:r>
      <w:r>
        <w:t xml:space="preserve"> </w:t>
      </w:r>
      <m:oMath>
        <m:r>
          <m:t>6</m:t>
        </m:r>
        <m:d>
          <m:dPr>
            <m:begChr m:val="("/>
            <m:endChr m:val=")"/>
            <m:sepChr m:val=""/>
            <m:grow/>
          </m:dPr>
          <m:e>
            <m:r>
              <m:t>m</m:t>
            </m:r>
            <m:r>
              <m:rPr>
                <m:sty m:val="p"/>
              </m:rPr>
              <m:t>−</m:t>
            </m:r>
            <m:r>
              <m:t>10</m:t>
            </m:r>
          </m:e>
        </m:d>
        <m:d>
          <m:dPr>
            <m:begChr m:val="("/>
            <m:endChr m:val=")"/>
            <m:sepChr m:val=""/>
            <m:grow/>
          </m:dPr>
          <m:e>
            <m:r>
              <m:t>m</m:t>
            </m:r>
            <m:r>
              <m:rPr>
                <m:sty m:val="p"/>
              </m:rPr>
              <m:t>+</m:t>
            </m:r>
            <m:r>
              <m:t>1</m:t>
            </m:r>
          </m:e>
        </m:d>
      </m:oMath>
    </w:p>
    <w:bookmarkEnd w:id="259"/>
    <w:bookmarkStart w:id="260" w:name="method-2-trial-and-error"/>
    <w:p>
      <w:pPr>
        <w:pStyle w:val="Heading4"/>
      </w:pPr>
      <w:r>
        <w:t xml:space="preserve">Method 2: Trial and Error</w:t>
      </w:r>
    </w:p>
    <w:p>
      <w:pPr>
        <w:pStyle w:val="FirstParagraph"/>
      </w:pPr>
      <w:r>
        <w:t xml:space="preserve">Test different factor combinations of</w:t>
      </w:r>
      <w:r>
        <w:t xml:space="preserve"> </w:t>
      </w:r>
      <m:oMath>
        <m:r>
          <m:t>a</m:t>
        </m:r>
      </m:oMath>
      <w:r>
        <w:t xml:space="preserve"> </w:t>
      </w:r>
      <w:r>
        <w:t xml:space="preserve">and</w:t>
      </w:r>
      <w:r>
        <w:t xml:space="preserve"> </w:t>
      </w:r>
      <m:oMath>
        <m:r>
          <m:t>c</m:t>
        </m:r>
      </m:oMath>
      <w:r>
        <w:t xml:space="preserve"> </w:t>
      </w:r>
      <w:r>
        <w:t xml:space="preserve">until the middle term matches.</w:t>
      </w:r>
    </w:p>
    <w:p>
      <w:pPr>
        <w:pStyle w:val="BodyText"/>
      </w:pPr>
      <w:r>
        <w:rPr>
          <w:b/>
          <w:bCs/>
        </w:rPr>
        <w:t xml:space="preserve">Example:</w:t>
      </w:r>
      <w:r>
        <w:t xml:space="preserve"> </w:t>
      </w:r>
      <w:r>
        <w:t xml:space="preserve">Factor</w:t>
      </w:r>
      <w:r>
        <w:t xml:space="preserve"> </w:t>
      </w:r>
      <m:oMath>
        <m:r>
          <m:t>2</m:t>
        </m:r>
        <m:sSup>
          <m:e>
            <m:r>
              <m:t>x</m:t>
            </m:r>
          </m:e>
          <m:sup>
            <m:r>
              <m:t>2</m:t>
            </m:r>
          </m:sup>
        </m:sSup>
        <m:r>
          <m:rPr>
            <m:sty m:val="p"/>
          </m:rPr>
          <m:t>+</m:t>
        </m:r>
        <m:r>
          <m:t>7</m:t>
        </m:r>
        <m:r>
          <m:t>x</m:t>
        </m:r>
        <m:r>
          <m:rPr>
            <m:sty m:val="p"/>
          </m:rPr>
          <m:t>+</m:t>
        </m:r>
        <m:r>
          <m:t>3</m:t>
        </m:r>
      </m:oMath>
      <w:r>
        <w:t xml:space="preserve">.</w:t>
      </w:r>
      <w:r>
        <w:t xml:space="preserve"> </w:t>
      </w:r>
      <w:r>
        <w:t xml:space="preserve">-</w:t>
      </w:r>
      <w:r>
        <w:t xml:space="preserve"> </w:t>
      </w:r>
      <m:oMath>
        <m:r>
          <m:t>a</m:t>
        </m:r>
        <m:r>
          <m:rPr>
            <m:sty m:val="p"/>
          </m:rPr>
          <m:t>=</m:t>
        </m:r>
        <m:r>
          <m:t>2</m:t>
        </m:r>
      </m:oMath>
      <w:r>
        <w:t xml:space="preserve"> </w:t>
      </w:r>
      <w:r>
        <w:t xml:space="preserve">can factor as</w:t>
      </w:r>
      <w:r>
        <w:t xml:space="preserve"> </w:t>
      </w:r>
      <m:oMath>
        <m:d>
          <m:dPr>
            <m:begChr m:val="("/>
            <m:endChr m:val=")"/>
            <m:sepChr m:val=""/>
            <m:grow/>
          </m:dPr>
          <m:e>
            <m:r>
              <m:t>2</m:t>
            </m:r>
            <m:r>
              <m:t>x</m:t>
            </m:r>
            <m:r>
              <m:t> </m:t>
            </m:r>
          </m:e>
        </m:d>
        <m:d>
          <m:dPr>
            <m:begChr m:val="("/>
            <m:endChr m:val=")"/>
            <m:sepChr m:val=""/>
            <m:grow/>
          </m:dPr>
          <m:e>
            <m:r>
              <m:t>x</m:t>
            </m:r>
            <m:r>
              <m:t> </m:t>
            </m:r>
          </m:e>
        </m:d>
      </m:oMath>
      <w:r>
        <w:t xml:space="preserve"> </w:t>
      </w:r>
      <w:r>
        <w:t xml:space="preserve">-</w:t>
      </w:r>
      <w:r>
        <w:t xml:space="preserve"> </w:t>
      </w:r>
      <m:oMath>
        <m:r>
          <m:t>c</m:t>
        </m:r>
        <m:r>
          <m:rPr>
            <m:sty m:val="p"/>
          </m:rPr>
          <m:t>=</m:t>
        </m:r>
        <m:r>
          <m:t>3</m:t>
        </m:r>
      </m:oMath>
      <w:r>
        <w:t xml:space="preserve"> </w:t>
      </w:r>
      <w:r>
        <w:t xml:space="preserve">can factor as</w:t>
      </w:r>
      <w:r>
        <w:t xml:space="preserve"> </w:t>
      </w:r>
      <m:oMath>
        <m:d>
          <m:dPr>
            <m:begChr m:val="("/>
            <m:endChr m:val=")"/>
            <m:sepChr m:val=""/>
            <m:grow/>
          </m:dPr>
          <m:e>
            <m:r>
              <m:t>3</m:t>
            </m:r>
          </m:e>
        </m:d>
        <m:d>
          <m:dPr>
            <m:begChr m:val="("/>
            <m:endChr m:val=")"/>
            <m:sepChr m:val=""/>
            <m:grow/>
          </m:dPr>
          <m:e>
            <m:r>
              <m:t>1</m:t>
            </m:r>
          </m:e>
        </m:d>
      </m:oMath>
      <w:r>
        <w:t xml:space="preserve"> </w:t>
      </w:r>
      <w:r>
        <w:t xml:space="preserve">or</w:t>
      </w:r>
      <w:r>
        <w:t xml:space="preserve"> </w:t>
      </w:r>
      <m:oMath>
        <m:d>
          <m:dPr>
            <m:begChr m:val="("/>
            <m:endChr m:val=")"/>
            <m:sepChr m:val=""/>
            <m:grow/>
          </m:dPr>
          <m:e>
            <m:r>
              <m:t>1</m:t>
            </m:r>
          </m:e>
        </m:d>
        <m:d>
          <m:dPr>
            <m:begChr m:val="("/>
            <m:endChr m:val=")"/>
            <m:sepChr m:val=""/>
            <m:grow/>
          </m:dPr>
          <m:e>
            <m:r>
              <m:t>3</m:t>
            </m:r>
          </m:e>
        </m:d>
      </m:oMath>
      <w:r>
        <w:t xml:space="preserve"> </w:t>
      </w:r>
      <w:r>
        <w:t xml:space="preserve">- Test:</w:t>
      </w:r>
      <w:r>
        <w:t xml:space="preserve"> </w:t>
      </w:r>
      <m:oMath>
        <m:d>
          <m:dPr>
            <m:begChr m:val="("/>
            <m:endChr m:val=")"/>
            <m:sepChr m:val=""/>
            <m:grow/>
          </m:dPr>
          <m:e>
            <m:r>
              <m:t>2</m:t>
            </m:r>
            <m:r>
              <m:t>x</m:t>
            </m:r>
            <m:r>
              <m:rPr>
                <m:sty m:val="p"/>
              </m:rPr>
              <m:t>+</m:t>
            </m:r>
            <m:r>
              <m:t>1</m:t>
            </m:r>
          </m:e>
        </m:d>
        <m:d>
          <m:dPr>
            <m:begChr m:val="("/>
            <m:endChr m:val=")"/>
            <m:sepChr m:val=""/>
            <m:grow/>
          </m:dPr>
          <m:e>
            <m:r>
              <m:t>x</m:t>
            </m:r>
            <m:r>
              <m:rPr>
                <m:sty m:val="p"/>
              </m:rPr>
              <m:t>+</m:t>
            </m:r>
            <m:r>
              <m:t>3</m:t>
            </m:r>
          </m:e>
        </m:d>
        <m:r>
          <m:rPr>
            <m:sty m:val="p"/>
          </m:rPr>
          <m:t>=</m:t>
        </m:r>
        <m:r>
          <m:t>2</m:t>
        </m:r>
        <m:sSup>
          <m:e>
            <m:r>
              <m:t>x</m:t>
            </m:r>
          </m:e>
          <m:sup>
            <m:r>
              <m:t>2</m:t>
            </m:r>
          </m:sup>
        </m:sSup>
        <m:r>
          <m:rPr>
            <m:sty m:val="p"/>
          </m:rPr>
          <m:t>+</m:t>
        </m:r>
        <m:r>
          <m:t>6</m:t>
        </m:r>
        <m:r>
          <m:t>x</m:t>
        </m:r>
        <m:r>
          <m:rPr>
            <m:sty m:val="p"/>
          </m:rPr>
          <m:t>+</m:t>
        </m:r>
        <m:r>
          <m:t>x</m:t>
        </m:r>
        <m:r>
          <m:rPr>
            <m:sty m:val="p"/>
          </m:rPr>
          <m:t>+</m:t>
        </m:r>
        <m:r>
          <m:t>3</m:t>
        </m:r>
        <m:r>
          <m:rPr>
            <m:sty m:val="p"/>
          </m:rPr>
          <m:t>=</m:t>
        </m:r>
        <m:r>
          <m:t>2</m:t>
        </m:r>
        <m:sSup>
          <m:e>
            <m:r>
              <m:t>x</m:t>
            </m:r>
          </m:e>
          <m:sup>
            <m:r>
              <m:t>2</m:t>
            </m:r>
          </m:sup>
        </m:sSup>
        <m:r>
          <m:rPr>
            <m:sty m:val="p"/>
          </m:rPr>
          <m:t>+</m:t>
        </m:r>
        <m:r>
          <m:t>7</m:t>
        </m:r>
        <m:r>
          <m:t>x</m:t>
        </m:r>
        <m:r>
          <m:rPr>
            <m:sty m:val="p"/>
          </m:rPr>
          <m:t>+</m:t>
        </m:r>
        <m:r>
          <m:t>3</m:t>
        </m:r>
      </m:oMath>
      <w:r>
        <w:t xml:space="preserve"> </w:t>
      </w:r>
      <w:r>
        <w:t xml:space="preserve">✓</w:t>
      </w:r>
      <w:r>
        <w:t xml:space="preserve"> </w:t>
      </w:r>
      <w:r>
        <w:t xml:space="preserve">- Answer:</w:t>
      </w:r>
      <w:r>
        <w:t xml:space="preserve"> </w:t>
      </w:r>
      <m:oMath>
        <m:d>
          <m:dPr>
            <m:begChr m:val="("/>
            <m:endChr m:val=")"/>
            <m:sepChr m:val=""/>
            <m:grow/>
          </m:dPr>
          <m:e>
            <m:r>
              <m:t>2</m:t>
            </m:r>
            <m:r>
              <m:t>x</m:t>
            </m:r>
            <m:r>
              <m:rPr>
                <m:sty m:val="p"/>
              </m:rPr>
              <m:t>+</m:t>
            </m:r>
            <m:r>
              <m:t>1</m:t>
            </m:r>
          </m:e>
        </m:d>
        <m:d>
          <m:dPr>
            <m:begChr m:val="("/>
            <m:endChr m:val=")"/>
            <m:sepChr m:val=""/>
            <m:grow/>
          </m:dPr>
          <m:e>
            <m:r>
              <m:t>x</m:t>
            </m:r>
            <m:r>
              <m:rPr>
                <m:sty m:val="p"/>
              </m:rPr>
              <m:t>+</m:t>
            </m:r>
            <m:r>
              <m:t>3</m:t>
            </m:r>
          </m:e>
        </m:d>
      </m:oMath>
    </w:p>
    <w:bookmarkEnd w:id="260"/>
    <w:bookmarkEnd w:id="261"/>
    <w:bookmarkStart w:id="266" w:name="special-factoring-patterns"/>
    <w:p>
      <w:pPr>
        <w:pStyle w:val="Heading3"/>
      </w:pPr>
      <w:r>
        <w:t xml:space="preserve">2.5 Special Factoring Patterns</w:t>
      </w:r>
    </w:p>
    <w:p>
      <w:pPr>
        <w:pStyle w:val="FirstParagraph"/>
      </w:pPr>
      <w:r>
        <w:t xml:space="preserve">The SAT loves to test these patterns. Memorize them.</w:t>
      </w:r>
    </w:p>
    <w:bookmarkStart w:id="262" w:name="difference-of-squares"/>
    <w:p>
      <w:pPr>
        <w:pStyle w:val="Heading4"/>
      </w:pPr>
      <w:r>
        <w:t xml:space="preserve">Difference of Squares</w:t>
      </w:r>
    </w:p>
    <w:p>
      <w:pPr>
        <w:pStyle w:val="FirstParagraph"/>
      </w:pPr>
      <m:oMathPara>
        <m:oMathParaPr>
          <m:jc m:val="center"/>
        </m:oMathParaPr>
        <m:oMath>
          <m:sSup>
            <m:e>
              <m:r>
                <m:t>a</m:t>
              </m:r>
            </m:e>
            <m:sup>
              <m:r>
                <m:t>2</m:t>
              </m:r>
            </m:sup>
          </m:sSup>
          <m:r>
            <m:rPr>
              <m:sty m:val="p"/>
            </m:rPr>
            <m:t>−</m:t>
          </m:r>
          <m:sSup>
            <m:e>
              <m:r>
                <m:t>b</m:t>
              </m:r>
            </m:e>
            <m:sup>
              <m:r>
                <m:t>2</m:t>
              </m:r>
            </m:sup>
          </m:sSup>
          <m:r>
            <m:rPr>
              <m:sty m:val="p"/>
            </m:rPr>
            <m:t>=</m:t>
          </m:r>
          <m:d>
            <m:dPr>
              <m:begChr m:val="("/>
              <m:endChr m:val=")"/>
              <m:sepChr m:val=""/>
              <m:grow/>
            </m:dPr>
            <m:e>
              <m:r>
                <m:t>a</m:t>
              </m:r>
              <m:r>
                <m:rPr>
                  <m:sty m:val="p"/>
                </m:rPr>
                <m:t>+</m:t>
              </m:r>
              <m:r>
                <m:t>b</m:t>
              </m:r>
            </m:e>
          </m:d>
          <m:d>
            <m:dPr>
              <m:begChr m:val="("/>
              <m:endChr m:val=")"/>
              <m:sepChr m:val=""/>
              <m:grow/>
            </m:dPr>
            <m:e>
              <m:r>
                <m:t>a</m:t>
              </m:r>
              <m:r>
                <m:rPr>
                  <m:sty m:val="p"/>
                </m:rPr>
                <m:t>−</m:t>
              </m:r>
              <m:r>
                <m:t>b</m:t>
              </m:r>
            </m:e>
          </m:d>
        </m:oMath>
      </m:oMathPara>
    </w:p>
    <w:p>
      <w:pPr>
        <w:pStyle w:val="FirstParagraph"/>
      </w:pPr>
      <w:r>
        <w:rPr>
          <w:b/>
          <w:bCs/>
        </w:rPr>
        <w:t xml:space="preserve">Example:</w:t>
      </w:r>
      <w:r>
        <w:t xml:space="preserve"> </w:t>
      </w:r>
      <m:oMath>
        <m:r>
          <m:t>25</m:t>
        </m:r>
        <m:sSup>
          <m:e>
            <m:r>
              <m:t>x</m:t>
            </m:r>
          </m:e>
          <m:sup>
            <m:r>
              <m:t>2</m:t>
            </m:r>
          </m:sup>
        </m:sSup>
        <m:r>
          <m:rPr>
            <m:sty m:val="p"/>
          </m:rPr>
          <m:t>−</m:t>
        </m:r>
        <m:r>
          <m:t>16</m:t>
        </m:r>
        <m:r>
          <m:rPr>
            <m:sty m:val="p"/>
          </m:rPr>
          <m:t>=</m:t>
        </m:r>
        <m:sSup>
          <m:e>
            <m:d>
              <m:dPr>
                <m:begChr m:val="("/>
                <m:endChr m:val=")"/>
                <m:sepChr m:val=""/>
                <m:grow/>
              </m:dPr>
              <m:e>
                <m:r>
                  <m:t>5</m:t>
                </m:r>
                <m:r>
                  <m:t>x</m:t>
                </m:r>
              </m:e>
            </m:d>
          </m:e>
          <m:sup>
            <m:r>
              <m:t>2</m:t>
            </m:r>
          </m:sup>
        </m:sSup>
        <m:r>
          <m:rPr>
            <m:sty m:val="p"/>
          </m:rPr>
          <m:t>−</m:t>
        </m:r>
        <m:sSup>
          <m:e>
            <m:r>
              <m:t>4</m:t>
            </m:r>
          </m:e>
          <m:sup>
            <m:r>
              <m:t>2</m:t>
            </m:r>
          </m:sup>
        </m:sSup>
        <m:r>
          <m:rPr>
            <m:sty m:val="p"/>
          </m:rPr>
          <m:t>=</m:t>
        </m:r>
        <m:d>
          <m:dPr>
            <m:begChr m:val="("/>
            <m:endChr m:val=")"/>
            <m:sepChr m:val=""/>
            <m:grow/>
          </m:dPr>
          <m:e>
            <m:r>
              <m:t>5</m:t>
            </m:r>
            <m:r>
              <m:t>x</m:t>
            </m:r>
            <m:r>
              <m:rPr>
                <m:sty m:val="p"/>
              </m:rPr>
              <m:t>+</m:t>
            </m:r>
            <m:r>
              <m:t>4</m:t>
            </m:r>
          </m:e>
        </m:d>
        <m:d>
          <m:dPr>
            <m:begChr m:val="("/>
            <m:endChr m:val=")"/>
            <m:sepChr m:val=""/>
            <m:grow/>
          </m:dPr>
          <m:e>
            <m:r>
              <m:t>5</m:t>
            </m:r>
            <m:r>
              <m:t>x</m:t>
            </m:r>
            <m:r>
              <m:rPr>
                <m:sty m:val="p"/>
              </m:rPr>
              <m:t>−</m:t>
            </m:r>
            <m:r>
              <m:t>4</m:t>
            </m:r>
          </m:e>
        </m:d>
      </m:oMath>
    </w:p>
    <w:p>
      <w:pPr>
        <w:pStyle w:val="BodyText"/>
      </w:pPr>
      <w:r>
        <w:rPr>
          <w:b/>
          <w:bCs/>
        </w:rPr>
        <w:t xml:space="preserve">Example:</w:t>
      </w:r>
      <w:r>
        <w:t xml:space="preserve"> </w:t>
      </w:r>
      <m:oMath>
        <m:r>
          <m:t>4</m:t>
        </m:r>
        <m:sSup>
          <m:e>
            <m:r>
              <m:t>x</m:t>
            </m:r>
          </m:e>
          <m:sup>
            <m:r>
              <m:t>2</m:t>
            </m:r>
          </m:sup>
        </m:sSup>
        <m:r>
          <m:rPr>
            <m:sty m:val="p"/>
          </m:rPr>
          <m:t>−</m:t>
        </m:r>
        <m:r>
          <m:t>25</m:t>
        </m:r>
        <m:r>
          <m:rPr>
            <m:sty m:val="p"/>
          </m:rPr>
          <m:t>=</m:t>
        </m:r>
        <m:sSup>
          <m:e>
            <m:d>
              <m:dPr>
                <m:begChr m:val="("/>
                <m:endChr m:val=")"/>
                <m:sepChr m:val=""/>
                <m:grow/>
              </m:dPr>
              <m:e>
                <m:r>
                  <m:t>2</m:t>
                </m:r>
                <m:r>
                  <m:t>x</m:t>
                </m:r>
              </m:e>
            </m:d>
          </m:e>
          <m:sup>
            <m:r>
              <m:t>2</m:t>
            </m:r>
          </m:sup>
        </m:sSup>
        <m:r>
          <m:rPr>
            <m:sty m:val="p"/>
          </m:rPr>
          <m:t>−</m:t>
        </m:r>
        <m:sSup>
          <m:e>
            <m:r>
              <m:t>5</m:t>
            </m:r>
          </m:e>
          <m:sup>
            <m:r>
              <m:t>2</m:t>
            </m:r>
          </m:sup>
        </m:sSup>
        <m:r>
          <m:rPr>
            <m:sty m:val="p"/>
          </m:rPr>
          <m:t>=</m:t>
        </m:r>
        <m:d>
          <m:dPr>
            <m:begChr m:val="("/>
            <m:endChr m:val=")"/>
            <m:sepChr m:val=""/>
            <m:grow/>
          </m:dPr>
          <m:e>
            <m:r>
              <m:t>2</m:t>
            </m:r>
            <m:r>
              <m:t>x</m:t>
            </m:r>
            <m:r>
              <m:rPr>
                <m:sty m:val="p"/>
              </m:rPr>
              <m:t>+</m:t>
            </m:r>
            <m:r>
              <m:t>5</m:t>
            </m:r>
          </m:e>
        </m:d>
        <m:d>
          <m:dPr>
            <m:begChr m:val="("/>
            <m:endChr m:val=")"/>
            <m:sepChr m:val=""/>
            <m:grow/>
          </m:dPr>
          <m:e>
            <m:r>
              <m:t>2</m:t>
            </m:r>
            <m:r>
              <m:t>x</m:t>
            </m:r>
            <m:r>
              <m:rPr>
                <m:sty m:val="p"/>
              </m:rPr>
              <m:t>−</m:t>
            </m:r>
            <m:r>
              <m:t>5</m:t>
            </m:r>
          </m:e>
        </m:d>
      </m:oMath>
    </w:p>
    <w:p>
      <w:pPr>
        <w:pStyle w:val="BodyText"/>
      </w:pPr>
      <w:r>
        <w:rPr>
          <w:b/>
          <w:bCs/>
        </w:rPr>
        <w:t xml:space="preserve">Example:</w:t>
      </w:r>
      <w:r>
        <w:t xml:space="preserve"> </w:t>
      </w:r>
      <m:oMath>
        <m:sSup>
          <m:e>
            <m:r>
              <m:t>x</m:t>
            </m:r>
          </m:e>
          <m:sup>
            <m:r>
              <m:t>2</m:t>
            </m:r>
          </m:sup>
        </m:sSup>
        <m:r>
          <m:rPr>
            <m:sty m:val="p"/>
          </m:rPr>
          <m:t>−</m:t>
        </m:r>
        <m:r>
          <m:t>100</m:t>
        </m:r>
        <m:r>
          <m:rPr>
            <m:sty m:val="p"/>
          </m:rPr>
          <m:t>=</m:t>
        </m:r>
        <m:d>
          <m:dPr>
            <m:begChr m:val="("/>
            <m:endChr m:val=")"/>
            <m:sepChr m:val=""/>
            <m:grow/>
          </m:dPr>
          <m:e>
            <m:r>
              <m:t>x</m:t>
            </m:r>
            <m:r>
              <m:rPr>
                <m:sty m:val="p"/>
              </m:rPr>
              <m:t>+</m:t>
            </m:r>
            <m:r>
              <m:t>10</m:t>
            </m:r>
          </m:e>
        </m:d>
        <m:d>
          <m:dPr>
            <m:begChr m:val="("/>
            <m:endChr m:val=")"/>
            <m:sepChr m:val=""/>
            <m:grow/>
          </m:dPr>
          <m:e>
            <m:r>
              <m:t>x</m:t>
            </m:r>
            <m:r>
              <m:rPr>
                <m:sty m:val="p"/>
              </m:rPr>
              <m:t>−</m:t>
            </m:r>
            <m:r>
              <m:t>10</m:t>
            </m:r>
          </m:e>
        </m:d>
      </m:oMath>
    </w:p>
    <w:p>
      <w:pPr>
        <w:pStyle w:val="BodyText"/>
      </w:pPr>
      <w:r>
        <w:rPr>
          <w:b/>
          <w:bCs/>
        </w:rPr>
        <w:t xml:space="preserve">Important:</w:t>
      </w:r>
      <w:r>
        <w:t xml:space="preserve"> </w:t>
      </w:r>
      <w:r>
        <w:t xml:space="preserve">The sum of squares</w:t>
      </w:r>
      <w:r>
        <w:t xml:space="preserve"> </w:t>
      </w:r>
      <m:oMath>
        <m:sSup>
          <m:e>
            <m:r>
              <m:t>a</m:t>
            </m:r>
          </m:e>
          <m:sup>
            <m:r>
              <m:t>2</m:t>
            </m:r>
          </m:sup>
        </m:sSup>
        <m:r>
          <m:rPr>
            <m:sty m:val="p"/>
          </m:rPr>
          <m:t>+</m:t>
        </m:r>
        <m:sSup>
          <m:e>
            <m:r>
              <m:t>b</m:t>
            </m:r>
          </m:e>
          <m:sup>
            <m:r>
              <m:t>2</m:t>
            </m:r>
          </m:sup>
        </m:sSup>
      </m:oMath>
      <w:r>
        <w:t xml:space="preserve"> </w:t>
      </w:r>
      <w:r>
        <w:rPr>
          <w:b/>
          <w:bCs/>
        </w:rPr>
        <w:t xml:space="preserve">cannot</w:t>
      </w:r>
      <w:r>
        <w:t xml:space="preserve"> </w:t>
      </w:r>
      <w:r>
        <w:t xml:space="preserve">be factored over the real numbers. This is a common trap on the SAT.</w:t>
      </w:r>
    </w:p>
    <w:bookmarkEnd w:id="262"/>
    <w:bookmarkStart w:id="263" w:name="perfect-square-trinomials"/>
    <w:p>
      <w:pPr>
        <w:pStyle w:val="Heading4"/>
      </w:pPr>
      <w:r>
        <w:t xml:space="preserve">Perfect Square Trinomials</w:t>
      </w:r>
    </w:p>
    <w:p>
      <w:pPr>
        <w:pStyle w:val="FirstParagraph"/>
      </w:pPr>
      <m:oMathPara>
        <m:oMathParaPr>
          <m:jc m:val="center"/>
        </m:oMathParaPr>
        <m:oMath>
          <m:sSup>
            <m:e>
              <m:r>
                <m:t>a</m:t>
              </m:r>
            </m:e>
            <m:sup>
              <m:r>
                <m:t>2</m:t>
              </m:r>
            </m:sup>
          </m:sSup>
          <m:r>
            <m:rPr>
              <m:sty m:val="p"/>
            </m:rPr>
            <m:t>+</m:t>
          </m:r>
          <m:r>
            <m:t>2</m:t>
          </m:r>
          <m:r>
            <m:t>a</m:t>
          </m:r>
          <m:r>
            <m:t>b</m:t>
          </m:r>
          <m:r>
            <m:rPr>
              <m:sty m:val="p"/>
            </m:rPr>
            <m:t>+</m:t>
          </m:r>
          <m:sSup>
            <m:e>
              <m:r>
                <m:t>b</m:t>
              </m:r>
            </m:e>
            <m:sup>
              <m:r>
                <m:t>2</m:t>
              </m:r>
            </m:sup>
          </m:sSup>
          <m:r>
            <m:rPr>
              <m:sty m:val="p"/>
            </m:rPr>
            <m:t>=</m:t>
          </m:r>
          <m:sSup>
            <m:e>
              <m:d>
                <m:dPr>
                  <m:begChr m:val="("/>
                  <m:endChr m:val=")"/>
                  <m:sepChr m:val=""/>
                  <m:grow/>
                </m:dPr>
                <m:e>
                  <m:r>
                    <m:t>a</m:t>
                  </m:r>
                  <m:r>
                    <m:rPr>
                      <m:sty m:val="p"/>
                    </m:rPr>
                    <m:t>+</m:t>
                  </m:r>
                  <m:r>
                    <m:t>b</m:t>
                  </m:r>
                </m:e>
              </m:d>
            </m:e>
            <m:sup>
              <m:r>
                <m:t>2</m:t>
              </m:r>
            </m:sup>
          </m:sSup>
        </m:oMath>
      </m:oMathPara>
    </w:p>
    <w:p>
      <w:pPr>
        <w:pStyle w:val="FirstParagraph"/>
      </w:pPr>
      <m:oMathPara>
        <m:oMathParaPr>
          <m:jc m:val="center"/>
        </m:oMathParaPr>
        <m:oMath>
          <m:sSup>
            <m:e>
              <m:r>
                <m:t>a</m:t>
              </m:r>
            </m:e>
            <m:sup>
              <m:r>
                <m:t>2</m:t>
              </m:r>
            </m:sup>
          </m:sSup>
          <m:r>
            <m:rPr>
              <m:sty m:val="p"/>
            </m:rPr>
            <m:t>−</m:t>
          </m:r>
          <m:r>
            <m:t>2</m:t>
          </m:r>
          <m:r>
            <m:t>a</m:t>
          </m:r>
          <m:r>
            <m:t>b</m:t>
          </m:r>
          <m:r>
            <m:rPr>
              <m:sty m:val="p"/>
            </m:rPr>
            <m:t>+</m:t>
          </m:r>
          <m:sSup>
            <m:e>
              <m:r>
                <m:t>b</m:t>
              </m:r>
            </m:e>
            <m:sup>
              <m:r>
                <m:t>2</m:t>
              </m:r>
            </m:sup>
          </m:sSup>
          <m:r>
            <m:rPr>
              <m:sty m:val="p"/>
            </m:rPr>
            <m:t>=</m:t>
          </m:r>
          <m:sSup>
            <m:e>
              <m:d>
                <m:dPr>
                  <m:begChr m:val="("/>
                  <m:endChr m:val=")"/>
                  <m:sepChr m:val=""/>
                  <m:grow/>
                </m:dPr>
                <m:e>
                  <m:r>
                    <m:t>a</m:t>
                  </m:r>
                  <m:r>
                    <m:rPr>
                      <m:sty m:val="p"/>
                    </m:rPr>
                    <m:t>−</m:t>
                  </m:r>
                  <m:r>
                    <m:t>b</m:t>
                  </m:r>
                </m:e>
              </m:d>
            </m:e>
            <m:sup>
              <m:r>
                <m:t>2</m:t>
              </m:r>
            </m:sup>
          </m:sSup>
        </m:oMath>
      </m:oMathPara>
    </w:p>
    <w:p>
      <w:pPr>
        <w:pStyle w:val="FirstParagraph"/>
      </w:pPr>
      <w:r>
        <w:rPr>
          <w:b/>
          <w:bCs/>
        </w:rPr>
        <w:t xml:space="preserve">Example:</w:t>
      </w:r>
      <w:r>
        <w:t xml:space="preserve"> </w:t>
      </w:r>
      <m:oMath>
        <m:sSup>
          <m:e>
            <m:r>
              <m:t>x</m:t>
            </m:r>
          </m:e>
          <m:sup>
            <m:r>
              <m:t>2</m:t>
            </m:r>
          </m:sup>
        </m:sSup>
        <m:r>
          <m:rPr>
            <m:sty m:val="p"/>
          </m:rPr>
          <m:t>+</m:t>
        </m:r>
        <m:r>
          <m:t>10</m:t>
        </m:r>
        <m:r>
          <m:t>x</m:t>
        </m:r>
        <m:r>
          <m:rPr>
            <m:sty m:val="p"/>
          </m:rPr>
          <m:t>+</m:t>
        </m:r>
        <m:r>
          <m:t>25</m:t>
        </m:r>
        <m:r>
          <m:rPr>
            <m:sty m:val="p"/>
          </m:rPr>
          <m:t>=</m:t>
        </m:r>
        <m:sSup>
          <m:e>
            <m:d>
              <m:dPr>
                <m:begChr m:val="("/>
                <m:endChr m:val=")"/>
                <m:sepChr m:val=""/>
                <m:grow/>
              </m:dPr>
              <m:e>
                <m:r>
                  <m:t>x</m:t>
                </m:r>
                <m:r>
                  <m:rPr>
                    <m:sty m:val="p"/>
                  </m:rPr>
                  <m:t>+</m:t>
                </m:r>
                <m:r>
                  <m:t>5</m:t>
                </m:r>
              </m:e>
            </m:d>
          </m:e>
          <m:sup>
            <m:r>
              <m:t>2</m:t>
            </m:r>
          </m:sup>
        </m:sSup>
      </m:oMath>
    </w:p>
    <w:p>
      <w:pPr>
        <w:pStyle w:val="BodyText"/>
      </w:pPr>
      <w:r>
        <w:rPr>
          <w:b/>
          <w:bCs/>
        </w:rPr>
        <w:t xml:space="preserve">Example:</w:t>
      </w:r>
      <w:r>
        <w:t xml:space="preserve"> </w:t>
      </w:r>
      <m:oMath>
        <m:sSup>
          <m:e>
            <m:r>
              <m:t>x</m:t>
            </m:r>
          </m:e>
          <m:sup>
            <m:r>
              <m:t>2</m:t>
            </m:r>
          </m:sup>
        </m:sSup>
        <m:r>
          <m:rPr>
            <m:sty m:val="p"/>
          </m:rPr>
          <m:t>−</m:t>
        </m:r>
        <m:r>
          <m:t>14</m:t>
        </m:r>
        <m:r>
          <m:t>x</m:t>
        </m:r>
        <m:r>
          <m:rPr>
            <m:sty m:val="p"/>
          </m:rPr>
          <m:t>+</m:t>
        </m:r>
        <m:r>
          <m:t>49</m:t>
        </m:r>
        <m:r>
          <m:rPr>
            <m:sty m:val="p"/>
          </m:rPr>
          <m:t>=</m:t>
        </m:r>
        <m:sSup>
          <m:e>
            <m:d>
              <m:dPr>
                <m:begChr m:val="("/>
                <m:endChr m:val=")"/>
                <m:sepChr m:val=""/>
                <m:grow/>
              </m:dPr>
              <m:e>
                <m:r>
                  <m:t>x</m:t>
                </m:r>
                <m:r>
                  <m:rPr>
                    <m:sty m:val="p"/>
                  </m:rPr>
                  <m:t>−</m:t>
                </m:r>
                <m:r>
                  <m:t>7</m:t>
                </m:r>
              </m:e>
            </m:d>
          </m:e>
          <m:sup>
            <m:r>
              <m:t>2</m:t>
            </m:r>
          </m:sup>
        </m:sSup>
      </m:oMath>
    </w:p>
    <w:bookmarkEnd w:id="263"/>
    <w:bookmarkStart w:id="264" w:name="sum-of-cubes"/>
    <w:p>
      <w:pPr>
        <w:pStyle w:val="Heading4"/>
      </w:pPr>
      <w:r>
        <w:t xml:space="preserve">Sum of Cubes</w:t>
      </w:r>
    </w:p>
    <w:p>
      <w:pPr>
        <w:pStyle w:val="FirstParagraph"/>
      </w:pPr>
      <m:oMathPara>
        <m:oMathParaPr>
          <m:jc m:val="center"/>
        </m:oMathParaPr>
        <m:oMath>
          <m:sSup>
            <m:e>
              <m:r>
                <m:t>a</m:t>
              </m:r>
            </m:e>
            <m:sup>
              <m:r>
                <m:t>3</m:t>
              </m:r>
            </m:sup>
          </m:sSup>
          <m:r>
            <m:rPr>
              <m:sty m:val="p"/>
            </m:rPr>
            <m:t>+</m:t>
          </m:r>
          <m:sSup>
            <m:e>
              <m:r>
                <m:t>b</m:t>
              </m:r>
            </m:e>
            <m:sup>
              <m:r>
                <m:t>3</m:t>
              </m:r>
            </m:sup>
          </m:sSup>
          <m:r>
            <m:rPr>
              <m:sty m:val="p"/>
            </m:rPr>
            <m:t>=</m:t>
          </m:r>
          <m:d>
            <m:dPr>
              <m:begChr m:val="("/>
              <m:endChr m:val=")"/>
              <m:sepChr m:val=""/>
              <m:grow/>
            </m:dPr>
            <m:e>
              <m:r>
                <m:t>a</m:t>
              </m:r>
              <m:r>
                <m:rPr>
                  <m:sty m:val="p"/>
                </m:rPr>
                <m:t>+</m:t>
              </m:r>
              <m:r>
                <m:t>b</m:t>
              </m:r>
            </m:e>
          </m:d>
          <m:d>
            <m:dPr>
              <m:begChr m:val="("/>
              <m:endChr m:val=")"/>
              <m:sepChr m:val=""/>
              <m:grow/>
            </m:dPr>
            <m:e>
              <m:sSup>
                <m:e>
                  <m:r>
                    <m:t>a</m:t>
                  </m:r>
                </m:e>
                <m:sup>
                  <m:r>
                    <m:t>2</m:t>
                  </m:r>
                </m:sup>
              </m:sSup>
              <m:r>
                <m:rPr>
                  <m:sty m:val="p"/>
                </m:rPr>
                <m:t>−</m:t>
              </m:r>
              <m:r>
                <m:t>a</m:t>
              </m:r>
              <m:r>
                <m:t>b</m:t>
              </m:r>
              <m:r>
                <m:rPr>
                  <m:sty m:val="p"/>
                </m:rPr>
                <m:t>+</m:t>
              </m:r>
              <m:sSup>
                <m:e>
                  <m:r>
                    <m:t>b</m:t>
                  </m:r>
                </m:e>
                <m:sup>
                  <m:r>
                    <m:t>2</m:t>
                  </m:r>
                </m:sup>
              </m:sSup>
            </m:e>
          </m:d>
        </m:oMath>
      </m:oMathPara>
    </w:p>
    <w:p>
      <w:pPr>
        <w:pStyle w:val="FirstParagraph"/>
      </w:pPr>
      <w:r>
        <w:rPr>
          <w:b/>
          <w:bCs/>
        </w:rPr>
        <w:t xml:space="preserve">Example:</w:t>
      </w:r>
      <w:r>
        <w:t xml:space="preserve"> </w:t>
      </w:r>
      <m:oMath>
        <m:r>
          <m:t>64</m:t>
        </m:r>
        <m:sSup>
          <m:e>
            <m:r>
              <m:t>x</m:t>
            </m:r>
          </m:e>
          <m:sup>
            <m:r>
              <m:t>3</m:t>
            </m:r>
          </m:sup>
        </m:sSup>
        <m:r>
          <m:rPr>
            <m:sty m:val="p"/>
          </m:rPr>
          <m:t>+</m:t>
        </m:r>
        <m:r>
          <m:t>1</m:t>
        </m:r>
        <m:r>
          <m:rPr>
            <m:sty m:val="p"/>
          </m:rPr>
          <m:t>=</m:t>
        </m:r>
        <m:sSup>
          <m:e>
            <m:d>
              <m:dPr>
                <m:begChr m:val="("/>
                <m:endChr m:val=")"/>
                <m:sepChr m:val=""/>
                <m:grow/>
              </m:dPr>
              <m:e>
                <m:r>
                  <m:t>4</m:t>
                </m:r>
                <m:r>
                  <m:t>x</m:t>
                </m:r>
              </m:e>
            </m:d>
          </m:e>
          <m:sup>
            <m:r>
              <m:t>3</m:t>
            </m:r>
          </m:sup>
        </m:sSup>
        <m:r>
          <m:rPr>
            <m:sty m:val="p"/>
          </m:rPr>
          <m:t>+</m:t>
        </m:r>
        <m:sSup>
          <m:e>
            <m:r>
              <m:t>1</m:t>
            </m:r>
          </m:e>
          <m:sup>
            <m:r>
              <m:t>3</m:t>
            </m:r>
          </m:sup>
        </m:sSup>
        <m:r>
          <m:rPr>
            <m:sty m:val="p"/>
          </m:rPr>
          <m:t>=</m:t>
        </m:r>
        <m:d>
          <m:dPr>
            <m:begChr m:val="("/>
            <m:endChr m:val=")"/>
            <m:sepChr m:val=""/>
            <m:grow/>
          </m:dPr>
          <m:e>
            <m:r>
              <m:t>4</m:t>
            </m:r>
            <m:r>
              <m:t>x</m:t>
            </m:r>
            <m:r>
              <m:rPr>
                <m:sty m:val="p"/>
              </m:rPr>
              <m:t>+</m:t>
            </m:r>
            <m:r>
              <m:t>1</m:t>
            </m:r>
          </m:e>
        </m:d>
        <m:d>
          <m:dPr>
            <m:begChr m:val="("/>
            <m:endChr m:val=")"/>
            <m:sepChr m:val=""/>
            <m:grow/>
          </m:dPr>
          <m:e>
            <m:r>
              <m:t>16</m:t>
            </m:r>
            <m:sSup>
              <m:e>
                <m:r>
                  <m:t>x</m:t>
                </m:r>
              </m:e>
              <m:sup>
                <m:r>
                  <m:t>2</m:t>
                </m:r>
              </m:sup>
            </m:sSup>
            <m:r>
              <m:rPr>
                <m:sty m:val="p"/>
              </m:rPr>
              <m:t>−</m:t>
            </m:r>
            <m:r>
              <m:t>4</m:t>
            </m:r>
            <m:r>
              <m:t>x</m:t>
            </m:r>
            <m:r>
              <m:rPr>
                <m:sty m:val="p"/>
              </m:rPr>
              <m:t>+</m:t>
            </m:r>
            <m:r>
              <m:t>1</m:t>
            </m:r>
          </m:e>
        </m:d>
      </m:oMath>
    </w:p>
    <w:bookmarkEnd w:id="264"/>
    <w:bookmarkStart w:id="265" w:name="difference-of-cubes"/>
    <w:p>
      <w:pPr>
        <w:pStyle w:val="Heading4"/>
      </w:pPr>
      <w:r>
        <w:t xml:space="preserve">Difference of Cubes</w:t>
      </w:r>
    </w:p>
    <w:p>
      <w:pPr>
        <w:pStyle w:val="FirstParagraph"/>
      </w:pPr>
      <m:oMathPara>
        <m:oMathParaPr>
          <m:jc m:val="center"/>
        </m:oMathParaPr>
        <m:oMath>
          <m:sSup>
            <m:e>
              <m:r>
                <m:t>a</m:t>
              </m:r>
            </m:e>
            <m:sup>
              <m:r>
                <m:t>3</m:t>
              </m:r>
            </m:sup>
          </m:sSup>
          <m:r>
            <m:rPr>
              <m:sty m:val="p"/>
            </m:rPr>
            <m:t>−</m:t>
          </m:r>
          <m:sSup>
            <m:e>
              <m:r>
                <m:t>b</m:t>
              </m:r>
            </m:e>
            <m:sup>
              <m:r>
                <m:t>3</m:t>
              </m:r>
            </m:sup>
          </m:sSup>
          <m:r>
            <m:rPr>
              <m:sty m:val="p"/>
            </m:rPr>
            <m:t>=</m:t>
          </m:r>
          <m:d>
            <m:dPr>
              <m:begChr m:val="("/>
              <m:endChr m:val=")"/>
              <m:sepChr m:val=""/>
              <m:grow/>
            </m:dPr>
            <m:e>
              <m:r>
                <m:t>a</m:t>
              </m:r>
              <m:r>
                <m:rPr>
                  <m:sty m:val="p"/>
                </m:rPr>
                <m:t>−</m:t>
              </m:r>
              <m:r>
                <m:t>b</m:t>
              </m:r>
            </m:e>
          </m:d>
          <m:d>
            <m:dPr>
              <m:begChr m:val="("/>
              <m:endChr m:val=")"/>
              <m:sepChr m:val=""/>
              <m:grow/>
            </m:dPr>
            <m:e>
              <m:sSup>
                <m:e>
                  <m:r>
                    <m:t>a</m:t>
                  </m:r>
                </m:e>
                <m:sup>
                  <m:r>
                    <m:t>2</m:t>
                  </m:r>
                </m:sup>
              </m:sSup>
              <m:r>
                <m:rPr>
                  <m:sty m:val="p"/>
                </m:rPr>
                <m:t>+</m:t>
              </m:r>
              <m:r>
                <m:t>a</m:t>
              </m:r>
              <m:r>
                <m:t>b</m:t>
              </m:r>
              <m:r>
                <m:rPr>
                  <m:sty m:val="p"/>
                </m:rPr>
                <m:t>+</m:t>
              </m:r>
              <m:sSup>
                <m:e>
                  <m:r>
                    <m:t>b</m:t>
                  </m:r>
                </m:e>
                <m:sup>
                  <m:r>
                    <m:t>2</m:t>
                  </m:r>
                </m:sup>
              </m:sSup>
            </m:e>
          </m:d>
        </m:oMath>
      </m:oMathPara>
    </w:p>
    <w:p>
      <w:pPr>
        <w:pStyle w:val="FirstParagraph"/>
      </w:pPr>
      <w:r>
        <w:rPr>
          <w:b/>
          <w:bCs/>
        </w:rPr>
        <w:t xml:space="preserve">Example:</w:t>
      </w:r>
      <w:r>
        <w:t xml:space="preserve"> </w:t>
      </w:r>
      <m:oMath>
        <m:r>
          <m:t>8</m:t>
        </m:r>
        <m:sSup>
          <m:e>
            <m:r>
              <m:t>x</m:t>
            </m:r>
          </m:e>
          <m:sup>
            <m:r>
              <m:t>3</m:t>
            </m:r>
          </m:sup>
        </m:sSup>
        <m:r>
          <m:rPr>
            <m:sty m:val="p"/>
          </m:rPr>
          <m:t>−</m:t>
        </m:r>
        <m:r>
          <m:t>125</m:t>
        </m:r>
        <m:r>
          <m:rPr>
            <m:sty m:val="p"/>
          </m:rPr>
          <m:t>=</m:t>
        </m:r>
        <m:sSup>
          <m:e>
            <m:d>
              <m:dPr>
                <m:begChr m:val="("/>
                <m:endChr m:val=")"/>
                <m:sepChr m:val=""/>
                <m:grow/>
              </m:dPr>
              <m:e>
                <m:r>
                  <m:t>2</m:t>
                </m:r>
                <m:r>
                  <m:t>x</m:t>
                </m:r>
              </m:e>
            </m:d>
          </m:e>
          <m:sup>
            <m:r>
              <m:t>3</m:t>
            </m:r>
          </m:sup>
        </m:sSup>
        <m:r>
          <m:rPr>
            <m:sty m:val="p"/>
          </m:rPr>
          <m:t>−</m:t>
        </m:r>
        <m:sSup>
          <m:e>
            <m:r>
              <m:t>5</m:t>
            </m:r>
          </m:e>
          <m:sup>
            <m:r>
              <m:t>3</m:t>
            </m:r>
          </m:sup>
        </m:sSup>
        <m:r>
          <m:rPr>
            <m:sty m:val="p"/>
          </m:rPr>
          <m:t>=</m:t>
        </m:r>
        <m:d>
          <m:dPr>
            <m:begChr m:val="("/>
            <m:endChr m:val=")"/>
            <m:sepChr m:val=""/>
            <m:grow/>
          </m:dPr>
          <m:e>
            <m:r>
              <m:t>2</m:t>
            </m:r>
            <m:r>
              <m:t>x</m:t>
            </m:r>
            <m:r>
              <m:rPr>
                <m:sty m:val="p"/>
              </m:rPr>
              <m:t>−</m:t>
            </m:r>
            <m:r>
              <m:t>5</m:t>
            </m:r>
          </m:e>
        </m:d>
        <m:d>
          <m:dPr>
            <m:begChr m:val="("/>
            <m:endChr m:val=")"/>
            <m:sepChr m:val=""/>
            <m:grow/>
          </m:dPr>
          <m:e>
            <m:r>
              <m:t>4</m:t>
            </m:r>
            <m:sSup>
              <m:e>
                <m:r>
                  <m:t>x</m:t>
                </m:r>
              </m:e>
              <m:sup>
                <m:r>
                  <m:t>2</m:t>
                </m:r>
              </m:sup>
            </m:sSup>
            <m:r>
              <m:rPr>
                <m:sty m:val="p"/>
              </m:rPr>
              <m:t>+</m:t>
            </m:r>
            <m:r>
              <m:t>10</m:t>
            </m:r>
            <m:r>
              <m:t>x</m:t>
            </m:r>
            <m:r>
              <m:rPr>
                <m:sty m:val="p"/>
              </m:rPr>
              <m:t>+</m:t>
            </m:r>
            <m:r>
              <m:t>25</m:t>
            </m:r>
          </m:e>
        </m:d>
      </m:oMath>
    </w:p>
    <w:p>
      <w:pPr>
        <w:pStyle w:val="BodyText"/>
      </w:pPr>
      <w:r>
        <w:rPr>
          <w:b/>
          <w:bCs/>
        </w:rPr>
        <w:t xml:space="preserve">Memory tip for cubes:</w:t>
      </w:r>
      <w:r>
        <w:t xml:space="preserve"> </w:t>
      </w:r>
      <w:r>
        <w:t xml:space="preserve">The sign in the binomial factor matches the sign in the original expression. The sign of the</w:t>
      </w:r>
      <w:r>
        <w:t xml:space="preserve"> </w:t>
      </w:r>
      <m:oMath>
        <m:r>
          <m:t>a</m:t>
        </m:r>
        <m:r>
          <m:t>b</m:t>
        </m:r>
      </m:oMath>
      <w:r>
        <w:t xml:space="preserve"> </w:t>
      </w:r>
      <w:r>
        <w:t xml:space="preserve">term in the trinomial is opposite.</w:t>
      </w:r>
      <w:r>
        <w:t xml:space="preserve"> </w:t>
      </w:r>
      <w:r>
        <w:t xml:space="preserve">“</w:t>
      </w:r>
      <w:r>
        <w:t xml:space="preserve">Same, Opposite, Always Positive</w:t>
      </w:r>
      <w:r>
        <w:t xml:space="preserve">”</w:t>
      </w:r>
      <w:r>
        <w:t xml:space="preserve"> </w:t>
      </w:r>
      <w:r>
        <w:t xml:space="preserve">(SOAP) is a mnemonic:</w:t>
      </w:r>
      <w:r>
        <w:t xml:space="preserve"> </w:t>
      </w:r>
      <w:r>
        <w:t xml:space="preserve">-</w:t>
      </w:r>
      <w:r>
        <w:t xml:space="preserve"> </w:t>
      </w:r>
      <w:r>
        <w:rPr>
          <w:b/>
          <w:bCs/>
        </w:rPr>
        <w:t xml:space="preserve">S</w:t>
      </w:r>
      <w:r>
        <w:t xml:space="preserve">ame sign as original</w:t>
      </w:r>
      <w:r>
        <w:t xml:space="preserve"> </w:t>
      </w:r>
      <w:r>
        <w:t xml:space="preserve">-</w:t>
      </w:r>
      <w:r>
        <w:t xml:space="preserve"> </w:t>
      </w:r>
      <w:r>
        <w:rPr>
          <w:b/>
          <w:bCs/>
        </w:rPr>
        <w:t xml:space="preserve">O</w:t>
      </w:r>
      <w:r>
        <w:t xml:space="preserve">pposite sign for the middle term</w:t>
      </w:r>
      <w:r>
        <w:t xml:space="preserve"> </w:t>
      </w:r>
      <w:r>
        <w:t xml:space="preserve">-</w:t>
      </w:r>
      <w:r>
        <w:t xml:space="preserve"> </w:t>
      </w:r>
      <w:r>
        <w:rPr>
          <w:b/>
          <w:bCs/>
        </w:rPr>
        <w:t xml:space="preserve">A</w:t>
      </w:r>
      <w:r>
        <w:t xml:space="preserve">lways</w:t>
      </w:r>
      <w:r>
        <w:t xml:space="preserve"> </w:t>
      </w:r>
      <w:r>
        <w:rPr>
          <w:b/>
          <w:bCs/>
        </w:rPr>
        <w:t xml:space="preserve">P</w:t>
      </w:r>
      <w:r>
        <w:t xml:space="preserve">ositive for the last term</w:t>
      </w:r>
    </w:p>
    <w:bookmarkEnd w:id="265"/>
    <w:bookmarkEnd w:id="266"/>
    <w:bookmarkStart w:id="267" w:name="factoring-by-grouping"/>
    <w:p>
      <w:pPr>
        <w:pStyle w:val="Heading3"/>
      </w:pPr>
      <w:r>
        <w:t xml:space="preserve">2.6 Factoring by Grouping</w:t>
      </w:r>
    </w:p>
    <w:p>
      <w:pPr>
        <w:pStyle w:val="FirstParagraph"/>
      </w:pPr>
      <w:r>
        <w:t xml:space="preserve">When an expression has four or more terms, try grouping:</w:t>
      </w:r>
    </w:p>
    <w:p>
      <w:pPr>
        <w:pStyle w:val="Compact"/>
        <w:numPr>
          <w:ilvl w:val="0"/>
          <w:numId w:val="1076"/>
        </w:numPr>
      </w:pPr>
      <w:r>
        <w:t xml:space="preserve">Group terms into pairs.</w:t>
      </w:r>
    </w:p>
    <w:p>
      <w:pPr>
        <w:pStyle w:val="Compact"/>
        <w:numPr>
          <w:ilvl w:val="0"/>
          <w:numId w:val="1076"/>
        </w:numPr>
      </w:pPr>
      <w:r>
        <w:t xml:space="preserve">Factor out the GCF from each pair.</w:t>
      </w:r>
    </w:p>
    <w:p>
      <w:pPr>
        <w:pStyle w:val="Compact"/>
        <w:numPr>
          <w:ilvl w:val="0"/>
          <w:numId w:val="1076"/>
        </w:numPr>
      </w:pPr>
      <w:r>
        <w:t xml:space="preserve">If a common binomial factor emerges, factor it out.</w:t>
      </w:r>
    </w:p>
    <w:p>
      <w:pPr>
        <w:pStyle w:val="FirstParagraph"/>
      </w:pPr>
      <w:r>
        <w:rPr>
          <w:b/>
          <w:bCs/>
        </w:rPr>
        <w:t xml:space="preserve">Example:</w:t>
      </w:r>
      <w:r>
        <w:t xml:space="preserve"> </w:t>
      </w:r>
      <w:r>
        <w:t xml:space="preserve">Factor</w:t>
      </w:r>
      <w:r>
        <w:t xml:space="preserve"> </w:t>
      </w:r>
      <m:oMath>
        <m:sSup>
          <m:e>
            <m:r>
              <m:t>x</m:t>
            </m:r>
          </m:e>
          <m:sup>
            <m:r>
              <m:t>3</m:t>
            </m:r>
          </m:sup>
        </m:sSup>
        <m:r>
          <m:rPr>
            <m:sty m:val="p"/>
          </m:rPr>
          <m:t>+</m:t>
        </m:r>
        <m:r>
          <m:t>3</m:t>
        </m:r>
        <m:sSup>
          <m:e>
            <m:r>
              <m:t>x</m:t>
            </m:r>
          </m:e>
          <m:sup>
            <m:r>
              <m:t>2</m:t>
            </m:r>
          </m:sup>
        </m:sSup>
        <m:r>
          <m:rPr>
            <m:sty m:val="p"/>
          </m:rPr>
          <m:t>+</m:t>
        </m:r>
        <m:r>
          <m:t>2</m:t>
        </m:r>
        <m:r>
          <m:t>x</m:t>
        </m:r>
        <m:r>
          <m:rPr>
            <m:sty m:val="p"/>
          </m:rPr>
          <m:t>+</m:t>
        </m:r>
        <m:r>
          <m:t>6</m:t>
        </m:r>
      </m:oMath>
      <w:r>
        <w:t xml:space="preserve">.</w:t>
      </w:r>
      <w:r>
        <w:t xml:space="preserve"> </w:t>
      </w:r>
      <w:r>
        <w:t xml:space="preserve">- Group:</w:t>
      </w:r>
      <w:r>
        <w:t xml:space="preserve"> </w:t>
      </w:r>
      <m:oMath>
        <m:d>
          <m:dPr>
            <m:begChr m:val="("/>
            <m:endChr m:val=")"/>
            <m:sepChr m:val=""/>
            <m:grow/>
          </m:dPr>
          <m:e>
            <m:sSup>
              <m:e>
                <m:r>
                  <m:t>x</m:t>
                </m:r>
              </m:e>
              <m:sup>
                <m:r>
                  <m:t>3</m:t>
                </m:r>
              </m:sup>
            </m:sSup>
            <m:r>
              <m:rPr>
                <m:sty m:val="p"/>
              </m:rPr>
              <m:t>+</m:t>
            </m:r>
            <m:r>
              <m:t>3</m:t>
            </m:r>
            <m:sSup>
              <m:e>
                <m:r>
                  <m:t>x</m:t>
                </m:r>
              </m:e>
              <m:sup>
                <m:r>
                  <m:t>2</m:t>
                </m:r>
              </m:sup>
            </m:sSup>
          </m:e>
        </m:d>
        <m:r>
          <m:rPr>
            <m:sty m:val="p"/>
          </m:rPr>
          <m:t>+</m:t>
        </m:r>
        <m:d>
          <m:dPr>
            <m:begChr m:val="("/>
            <m:endChr m:val=")"/>
            <m:sepChr m:val=""/>
            <m:grow/>
          </m:dPr>
          <m:e>
            <m:r>
              <m:t>2</m:t>
            </m:r>
            <m:r>
              <m:t>x</m:t>
            </m:r>
            <m:r>
              <m:rPr>
                <m:sty m:val="p"/>
              </m:rPr>
              <m:t>+</m:t>
            </m:r>
            <m:r>
              <m:t>6</m:t>
            </m:r>
          </m:e>
        </m:d>
      </m:oMath>
      <w:r>
        <w:t xml:space="preserve"> </w:t>
      </w:r>
      <w:r>
        <w:t xml:space="preserve">- Factor each group:</w:t>
      </w:r>
      <w:r>
        <w:t xml:space="preserve"> </w:t>
      </w:r>
      <m:oMath>
        <m:sSup>
          <m:e>
            <m:r>
              <m:t>x</m:t>
            </m:r>
          </m:e>
          <m:sup>
            <m:r>
              <m:t>2</m:t>
            </m:r>
          </m:sup>
        </m:sSup>
        <m:d>
          <m:dPr>
            <m:begChr m:val="("/>
            <m:endChr m:val=")"/>
            <m:sepChr m:val=""/>
            <m:grow/>
          </m:dPr>
          <m:e>
            <m:r>
              <m:t>x</m:t>
            </m:r>
            <m:r>
              <m:rPr>
                <m:sty m:val="p"/>
              </m:rPr>
              <m:t>+</m:t>
            </m:r>
            <m:r>
              <m:t>3</m:t>
            </m:r>
          </m:e>
        </m:d>
        <m:r>
          <m:rPr>
            <m:sty m:val="p"/>
          </m:rPr>
          <m:t>+</m:t>
        </m:r>
        <m:r>
          <m:t>2</m:t>
        </m:r>
        <m:d>
          <m:dPr>
            <m:begChr m:val="("/>
            <m:endChr m:val=")"/>
            <m:sepChr m:val=""/>
            <m:grow/>
          </m:dPr>
          <m:e>
            <m:r>
              <m:t>x</m:t>
            </m:r>
            <m:r>
              <m:rPr>
                <m:sty m:val="p"/>
              </m:rPr>
              <m:t>+</m:t>
            </m:r>
            <m:r>
              <m:t>3</m:t>
            </m:r>
          </m:e>
        </m:d>
      </m:oMath>
      <w:r>
        <w:t xml:space="preserve"> </w:t>
      </w:r>
      <w:r>
        <w:t xml:space="preserve">- Factor out common binomial:</w:t>
      </w:r>
      <w:r>
        <w:t xml:space="preserve"> </w:t>
      </w:r>
      <m:oMath>
        <m:d>
          <m:dPr>
            <m:begChr m:val="("/>
            <m:endChr m:val=")"/>
            <m:sepChr m:val=""/>
            <m:grow/>
          </m:dPr>
          <m:e>
            <m:r>
              <m:t>x</m:t>
            </m:r>
            <m:r>
              <m:rPr>
                <m:sty m:val="p"/>
              </m:rPr>
              <m:t>+</m:t>
            </m:r>
            <m:r>
              <m:t>3</m:t>
            </m:r>
          </m:e>
        </m:d>
        <m:d>
          <m:dPr>
            <m:begChr m:val="("/>
            <m:endChr m:val=")"/>
            <m:sepChr m:val=""/>
            <m:grow/>
          </m:dPr>
          <m:e>
            <m:sSup>
              <m:e>
                <m:r>
                  <m:t>x</m:t>
                </m:r>
              </m:e>
              <m:sup>
                <m:r>
                  <m:t>2</m:t>
                </m:r>
              </m:sup>
            </m:sSup>
            <m:r>
              <m:rPr>
                <m:sty m:val="p"/>
              </m:rPr>
              <m:t>+</m:t>
            </m:r>
            <m:r>
              <m:t>2</m:t>
            </m:r>
          </m:e>
        </m:d>
      </m:oMath>
    </w:p>
    <w:bookmarkEnd w:id="267"/>
    <w:bookmarkStart w:id="268" w:name="complete-factoring-checklist"/>
    <w:p>
      <w:pPr>
        <w:pStyle w:val="Heading3"/>
      </w:pPr>
      <w:r>
        <w:t xml:space="preserve">2.7 Complete Factoring Checklist</w:t>
      </w:r>
    </w:p>
    <w:p>
      <w:pPr>
        <w:pStyle w:val="FirstParagraph"/>
      </w:pPr>
      <w:r>
        <w:t xml:space="preserve">When factoring any expression, follow this order:</w:t>
      </w:r>
    </w:p>
    <w:p>
      <w:pPr>
        <w:pStyle w:val="Compact"/>
        <w:numPr>
          <w:ilvl w:val="0"/>
          <w:numId w:val="1077"/>
        </w:numPr>
      </w:pPr>
      <w:r>
        <w:rPr>
          <w:b/>
          <w:bCs/>
        </w:rPr>
        <w:t xml:space="preserve">Factor out the GCF</w:t>
      </w:r>
      <w:r>
        <w:t xml:space="preserve"> </w:t>
      </w:r>
      <w:r>
        <w:t xml:space="preserve">first.</w:t>
      </w:r>
    </w:p>
    <w:p>
      <w:pPr>
        <w:pStyle w:val="Compact"/>
        <w:numPr>
          <w:ilvl w:val="0"/>
          <w:numId w:val="1077"/>
        </w:numPr>
      </w:pPr>
      <w:r>
        <w:rPr>
          <w:b/>
          <w:bCs/>
        </w:rPr>
        <w:t xml:space="preserve">Count the terms:</w:t>
      </w:r>
    </w:p>
    <w:p>
      <w:pPr>
        <w:pStyle w:val="Compact"/>
        <w:numPr>
          <w:ilvl w:val="1"/>
          <w:numId w:val="1078"/>
        </w:numPr>
      </w:pPr>
      <w:r>
        <w:t xml:space="preserve">2 terms: Check for difference of squares, sum/difference of cubes.</w:t>
      </w:r>
    </w:p>
    <w:p>
      <w:pPr>
        <w:pStyle w:val="Compact"/>
        <w:numPr>
          <w:ilvl w:val="1"/>
          <w:numId w:val="1078"/>
        </w:numPr>
      </w:pPr>
      <w:r>
        <w:t xml:space="preserve">3 terms: Check for trinomial factoring (including perfect square trinomials).</w:t>
      </w:r>
    </w:p>
    <w:p>
      <w:pPr>
        <w:pStyle w:val="Compact"/>
        <w:numPr>
          <w:ilvl w:val="1"/>
          <w:numId w:val="1078"/>
        </w:numPr>
      </w:pPr>
      <w:r>
        <w:t xml:space="preserve">4+ terms: Try grouping.</w:t>
      </w:r>
    </w:p>
    <w:p>
      <w:pPr>
        <w:pStyle w:val="Compact"/>
        <w:numPr>
          <w:ilvl w:val="0"/>
          <w:numId w:val="1077"/>
        </w:numPr>
      </w:pPr>
      <w:r>
        <w:rPr>
          <w:b/>
          <w:bCs/>
        </w:rPr>
        <w:t xml:space="preserve">Check if any resulting factors can be factored further.</w:t>
      </w:r>
    </w:p>
    <w:p>
      <w:pPr>
        <w:pStyle w:val="Compact"/>
        <w:numPr>
          <w:ilvl w:val="0"/>
          <w:numId w:val="1077"/>
        </w:numPr>
      </w:pPr>
      <w:r>
        <w:rPr>
          <w:b/>
          <w:bCs/>
        </w:rPr>
        <w:t xml:space="preserve">Verify</w:t>
      </w:r>
      <w:r>
        <w:t xml:space="preserve"> </w:t>
      </w:r>
      <w:r>
        <w:t xml:space="preserve">by multiplying back.</w:t>
      </w:r>
    </w:p>
    <w:p>
      <w:r>
        <w:pict>
          <v:rect style="width:0;height:1.5pt" o:hralign="center" o:hrstd="t" o:hr="t"/>
        </w:pict>
      </w:r>
    </w:p>
    <w:bookmarkEnd w:id="268"/>
    <w:bookmarkEnd w:id="269"/>
    <w:bookmarkStart w:id="282" w:name="part-iii-polynomials"/>
    <w:p>
      <w:pPr>
        <w:pStyle w:val="Heading2"/>
      </w:pPr>
      <w:r>
        <w:t xml:space="preserve">Part III: Polynomials</w:t>
      </w:r>
    </w:p>
    <w:bookmarkStart w:id="270" w:name="definition-and-terminology"/>
    <w:p>
      <w:pPr>
        <w:pStyle w:val="Heading3"/>
      </w:pPr>
      <w:r>
        <w:t xml:space="preserve">3.1 Definition and Terminology</w:t>
      </w:r>
    </w:p>
    <w:p>
      <w:pPr>
        <w:pStyle w:val="FirstParagraph"/>
      </w:pPr>
      <w:r>
        <w:t xml:space="preserve">A</w:t>
      </w:r>
      <w:r>
        <w:t xml:space="preserve"> </w:t>
      </w:r>
      <w:r>
        <w:rPr>
          <w:b/>
          <w:bCs/>
        </w:rPr>
        <w:t xml:space="preserve">polynomial</w:t>
      </w:r>
      <w:r>
        <w:t xml:space="preserve"> </w:t>
      </w:r>
      <w:r>
        <w:t xml:space="preserve">is an expression consisting of variables and coefficients, involving only the operations of addition, subtraction, multiplication, and non-negative integer exponents of variables.</w:t>
      </w:r>
    </w:p>
    <w:p>
      <w:pPr>
        <w:pStyle w:val="BodyText"/>
      </w:pPr>
      <w:r>
        <w:rPr>
          <w:b/>
          <w:bCs/>
        </w:rPr>
        <w:t xml:space="preserve">General form:</w:t>
      </w:r>
      <w:r>
        <w:t xml:space="preserve"> </w:t>
      </w:r>
      <m:oMath>
        <m:sSub>
          <m:e>
            <m:r>
              <m:t>a</m:t>
            </m:r>
          </m:e>
          <m:sub>
            <m:r>
              <m:t>n</m:t>
            </m:r>
          </m:sub>
        </m:sSub>
        <m:sSup>
          <m:e>
            <m:r>
              <m:t>x</m:t>
            </m:r>
          </m:e>
          <m:sup>
            <m:r>
              <m:t>n</m:t>
            </m:r>
          </m:sup>
        </m:sSup>
        <m:r>
          <m:rPr>
            <m:sty m:val="p"/>
          </m:rPr>
          <m:t>+</m:t>
        </m:r>
        <m:sSub>
          <m:e>
            <m:r>
              <m:t>a</m:t>
            </m:r>
          </m:e>
          <m:sub>
            <m:r>
              <m:t>n</m:t>
            </m:r>
            <m:r>
              <m:rPr>
                <m:sty m:val="p"/>
              </m:rPr>
              <m:t>−</m:t>
            </m:r>
            <m:r>
              <m:t>1</m:t>
            </m:r>
          </m:sub>
        </m:sSub>
        <m:sSup>
          <m:e>
            <m:r>
              <m:t>x</m:t>
            </m:r>
          </m:e>
          <m:sup>
            <m:r>
              <m:t>n</m:t>
            </m:r>
            <m:r>
              <m:rPr>
                <m:sty m:val="p"/>
              </m:rPr>
              <m:t>−</m:t>
            </m:r>
            <m:r>
              <m:t>1</m:t>
            </m:r>
          </m:sup>
        </m:sSup>
        <m:r>
          <m:rPr>
            <m:sty m:val="p"/>
          </m:rPr>
          <m:t>+</m:t>
        </m:r>
        <m:r>
          <m:rPr>
            <m:sty m:val="p"/>
          </m:rPr>
          <m:t>⋯</m:t>
        </m:r>
        <m:r>
          <m:rPr>
            <m:sty m:val="p"/>
          </m:rPr>
          <m:t>+</m:t>
        </m:r>
        <m:sSub>
          <m:e>
            <m:r>
              <m:t>a</m:t>
            </m:r>
          </m:e>
          <m:sub>
            <m:r>
              <m:t>1</m:t>
            </m:r>
          </m:sub>
        </m:sSub>
        <m:r>
          <m:t>x</m:t>
        </m:r>
        <m:r>
          <m:rPr>
            <m:sty m:val="p"/>
          </m:rPr>
          <m:t>+</m:t>
        </m:r>
        <m:sSub>
          <m:e>
            <m:r>
              <m:t>a</m:t>
            </m:r>
          </m:e>
          <m:sub>
            <m:r>
              <m:t>0</m:t>
            </m:r>
          </m:sub>
        </m:sSub>
      </m:oMath>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Definition</w:t>
            </w:r>
          </w:p>
        </w:tc>
      </w:tr>
      <w:tr>
        <w:tc>
          <w:tcPr/>
          <w:p>
            <w:pPr>
              <w:pStyle w:val="Compact"/>
              <w:jc w:val="left"/>
            </w:pPr>
            <w:r>
              <w:rPr>
                <w:b/>
                <w:bCs/>
              </w:rPr>
              <w:t xml:space="preserve">Degree</w:t>
            </w:r>
          </w:p>
        </w:tc>
        <w:tc>
          <w:tcPr/>
          <w:p>
            <w:pPr>
              <w:pStyle w:val="Compact"/>
              <w:jc w:val="left"/>
            </w:pPr>
            <w:r>
              <w:t xml:space="preserve">The highest power of the variable. For</w:t>
            </w:r>
            <w:r>
              <w:t xml:space="preserve"> </w:t>
            </w:r>
            <m:oMath>
              <m:r>
                <m:t>3</m:t>
              </m:r>
              <m:sSup>
                <m:e>
                  <m:r>
                    <m:t>x</m:t>
                  </m:r>
                </m:e>
                <m:sup>
                  <m:r>
                    <m:t>4</m:t>
                  </m:r>
                </m:sup>
              </m:sSup>
              <m:r>
                <m:rPr>
                  <m:sty m:val="p"/>
                </m:rPr>
                <m:t>−</m:t>
              </m:r>
              <m:r>
                <m:t>2</m:t>
              </m:r>
              <m:sSup>
                <m:e>
                  <m:r>
                    <m:t>x</m:t>
                  </m:r>
                </m:e>
                <m:sup>
                  <m:r>
                    <m:t>2</m:t>
                  </m:r>
                </m:sup>
              </m:sSup>
              <m:r>
                <m:rPr>
                  <m:sty m:val="p"/>
                </m:rPr>
                <m:t>+</m:t>
              </m:r>
              <m:r>
                <m:t>7</m:t>
              </m:r>
            </m:oMath>
            <w:r>
              <w:t xml:space="preserve">, the degree is 4.</w:t>
            </w:r>
          </w:p>
        </w:tc>
      </w:tr>
      <w:tr>
        <w:tc>
          <w:tcPr/>
          <w:p>
            <w:pPr>
              <w:pStyle w:val="Compact"/>
              <w:jc w:val="left"/>
            </w:pPr>
            <w:r>
              <w:rPr>
                <w:b/>
                <w:bCs/>
              </w:rPr>
              <w:t xml:space="preserve">Leading coefficient</w:t>
            </w:r>
          </w:p>
        </w:tc>
        <w:tc>
          <w:tcPr/>
          <w:p>
            <w:pPr>
              <w:pStyle w:val="Compact"/>
              <w:jc w:val="left"/>
            </w:pPr>
            <w:r>
              <w:t xml:space="preserve">The coefficient of the highest-degree term. For</w:t>
            </w:r>
            <w:r>
              <w:t xml:space="preserve"> </w:t>
            </w:r>
            <m:oMath>
              <m:r>
                <m:t>3</m:t>
              </m:r>
              <m:sSup>
                <m:e>
                  <m:r>
                    <m:t>x</m:t>
                  </m:r>
                </m:e>
                <m:sup>
                  <m:r>
                    <m:t>4</m:t>
                  </m:r>
                </m:sup>
              </m:sSup>
              <m:r>
                <m:rPr>
                  <m:sty m:val="p"/>
                </m:rPr>
                <m:t>−</m:t>
              </m:r>
              <m:r>
                <m:t>2</m:t>
              </m:r>
              <m:sSup>
                <m:e>
                  <m:r>
                    <m:t>x</m:t>
                  </m:r>
                </m:e>
                <m:sup>
                  <m:r>
                    <m:t>2</m:t>
                  </m:r>
                </m:sup>
              </m:sSup>
              <m:r>
                <m:rPr>
                  <m:sty m:val="p"/>
                </m:rPr>
                <m:t>+</m:t>
              </m:r>
              <m:r>
                <m:t>7</m:t>
              </m:r>
            </m:oMath>
            <w:r>
              <w:t xml:space="preserve">, it is 3.</w:t>
            </w:r>
          </w:p>
        </w:tc>
      </w:tr>
      <w:tr>
        <w:tc>
          <w:tcPr/>
          <w:p>
            <w:pPr>
              <w:pStyle w:val="Compact"/>
              <w:jc w:val="left"/>
            </w:pPr>
            <w:r>
              <w:rPr>
                <w:b/>
                <w:bCs/>
              </w:rPr>
              <w:t xml:space="preserve">Constant term</w:t>
            </w:r>
          </w:p>
        </w:tc>
        <w:tc>
          <w:tcPr/>
          <w:p>
            <w:pPr>
              <w:pStyle w:val="Compact"/>
              <w:jc w:val="left"/>
            </w:pPr>
            <w:r>
              <w:t xml:space="preserve">The term without a variable. For</w:t>
            </w:r>
            <w:r>
              <w:t xml:space="preserve"> </w:t>
            </w:r>
            <m:oMath>
              <m:r>
                <m:t>3</m:t>
              </m:r>
              <m:sSup>
                <m:e>
                  <m:r>
                    <m:t>x</m:t>
                  </m:r>
                </m:e>
                <m:sup>
                  <m:r>
                    <m:t>4</m:t>
                  </m:r>
                </m:sup>
              </m:sSup>
              <m:r>
                <m:rPr>
                  <m:sty m:val="p"/>
                </m:rPr>
                <m:t>−</m:t>
              </m:r>
              <m:r>
                <m:t>2</m:t>
              </m:r>
              <m:sSup>
                <m:e>
                  <m:r>
                    <m:t>x</m:t>
                  </m:r>
                </m:e>
                <m:sup>
                  <m:r>
                    <m:t>2</m:t>
                  </m:r>
                </m:sup>
              </m:sSup>
              <m:r>
                <m:rPr>
                  <m:sty m:val="p"/>
                </m:rPr>
                <m:t>+</m:t>
              </m:r>
              <m:r>
                <m:t>7</m:t>
              </m:r>
            </m:oMath>
            <w:r>
              <w:t xml:space="preserve">, it is 7.</w:t>
            </w:r>
          </w:p>
        </w:tc>
      </w:tr>
      <w:tr>
        <w:tc>
          <w:tcPr/>
          <w:p>
            <w:pPr>
              <w:pStyle w:val="Compact"/>
              <w:jc w:val="left"/>
            </w:pPr>
            <w:r>
              <w:rPr>
                <w:b/>
                <w:bCs/>
              </w:rPr>
              <w:t xml:space="preserve">Monomial</w:t>
            </w:r>
          </w:p>
        </w:tc>
        <w:tc>
          <w:tcPr/>
          <w:p>
            <w:pPr>
              <w:pStyle w:val="Compact"/>
              <w:jc w:val="left"/>
            </w:pPr>
            <w:r>
              <w:t xml:space="preserve">One term:</w:t>
            </w:r>
            <w:r>
              <w:t xml:space="preserve"> </w:t>
            </w:r>
            <m:oMath>
              <m:r>
                <m:t>5</m:t>
              </m:r>
              <m:sSup>
                <m:e>
                  <m:r>
                    <m:t>x</m:t>
                  </m:r>
                </m:e>
                <m:sup>
                  <m:r>
                    <m:t>2</m:t>
                  </m:r>
                </m:sup>
              </m:sSup>
            </m:oMath>
          </w:p>
        </w:tc>
      </w:tr>
      <w:tr>
        <w:tc>
          <w:tcPr/>
          <w:p>
            <w:pPr>
              <w:pStyle w:val="Compact"/>
              <w:jc w:val="left"/>
            </w:pPr>
            <w:r>
              <w:rPr>
                <w:b/>
                <w:bCs/>
              </w:rPr>
              <w:t xml:space="preserve">Binomial</w:t>
            </w:r>
          </w:p>
        </w:tc>
        <w:tc>
          <w:tcPr/>
          <w:p>
            <w:pPr>
              <w:pStyle w:val="Compact"/>
              <w:jc w:val="left"/>
            </w:pPr>
            <w:r>
              <w:t xml:space="preserve">Two terms:</w:t>
            </w:r>
            <w:r>
              <w:t xml:space="preserve"> </w:t>
            </w:r>
            <m:oMath>
              <m:sSup>
                <m:e>
                  <m:r>
                    <m:t>x</m:t>
                  </m:r>
                </m:e>
                <m:sup>
                  <m:r>
                    <m:t>2</m:t>
                  </m:r>
                </m:sup>
              </m:sSup>
              <m:r>
                <m:rPr>
                  <m:sty m:val="p"/>
                </m:rPr>
                <m:t>+</m:t>
              </m:r>
              <m:r>
                <m:t>3</m:t>
              </m:r>
            </m:oMath>
          </w:p>
        </w:tc>
      </w:tr>
      <w:tr>
        <w:tc>
          <w:tcPr/>
          <w:p>
            <w:pPr>
              <w:pStyle w:val="Compact"/>
              <w:jc w:val="left"/>
            </w:pPr>
            <w:r>
              <w:rPr>
                <w:b/>
                <w:bCs/>
              </w:rPr>
              <w:t xml:space="preserve">Trinomial</w:t>
            </w:r>
          </w:p>
        </w:tc>
        <w:tc>
          <w:tcPr/>
          <w:p>
            <w:pPr>
              <w:pStyle w:val="Compact"/>
              <w:jc w:val="left"/>
            </w:pPr>
            <w:r>
              <w:t xml:space="preserve">Three terms:</w:t>
            </w:r>
            <w:r>
              <w:t xml:space="preserve"> </w:t>
            </w:r>
            <m:oMath>
              <m:sSup>
                <m:e>
                  <m:r>
                    <m:t>x</m:t>
                  </m:r>
                </m:e>
                <m:sup>
                  <m:r>
                    <m:t>2</m:t>
                  </m:r>
                </m:sup>
              </m:sSup>
              <m:r>
                <m:rPr>
                  <m:sty m:val="p"/>
                </m:rPr>
                <m:t>+</m:t>
              </m:r>
              <m:r>
                <m:t>5</m:t>
              </m:r>
              <m:r>
                <m:t>x</m:t>
              </m:r>
              <m:r>
                <m:rPr>
                  <m:sty m:val="p"/>
                </m:rPr>
                <m:t>+</m:t>
              </m:r>
              <m:r>
                <m:t>6</m:t>
              </m:r>
            </m:oMath>
          </w:p>
        </w:tc>
      </w:tr>
    </w:tbl>
    <w:bookmarkEnd w:id="270"/>
    <w:bookmarkStart w:id="274" w:name="operations-with-polynomials"/>
    <w:p>
      <w:pPr>
        <w:pStyle w:val="Heading3"/>
      </w:pPr>
      <w:r>
        <w:t xml:space="preserve">3.2 Operations with Polynomials</w:t>
      </w:r>
    </w:p>
    <w:bookmarkStart w:id="271" w:name="addition-and-subtraction"/>
    <w:p>
      <w:pPr>
        <w:pStyle w:val="Heading4"/>
      </w:pPr>
      <w:r>
        <w:t xml:space="preserve">Addition and Subtraction</w:t>
      </w:r>
    </w:p>
    <w:p>
      <w:pPr>
        <w:pStyle w:val="FirstParagraph"/>
      </w:pPr>
      <w:r>
        <w:t xml:space="preserve">Combine like terms (terms with the same variable raised to the same power).</w:t>
      </w:r>
    </w:p>
    <w:p>
      <w:pPr>
        <w:pStyle w:val="BodyText"/>
      </w:pPr>
      <w:r>
        <w:rPr>
          <w:b/>
          <w:bCs/>
        </w:rPr>
        <w:t xml:space="preserve">Example:</w:t>
      </w:r>
      <w:r>
        <w:t xml:space="preserve"> </w:t>
      </w:r>
      <m:oMath>
        <m:d>
          <m:dPr>
            <m:begChr m:val="("/>
            <m:endChr m:val=")"/>
            <m:sepChr m:val=""/>
            <m:grow/>
          </m:dPr>
          <m:e>
            <m:r>
              <m:t>3</m:t>
            </m:r>
            <m:sSup>
              <m:e>
                <m:r>
                  <m:t>x</m:t>
                </m:r>
              </m:e>
              <m:sup>
                <m:r>
                  <m:t>2</m:t>
                </m:r>
              </m:sup>
            </m:sSup>
            <m:r>
              <m:rPr>
                <m:sty m:val="p"/>
              </m:rPr>
              <m:t>+</m:t>
            </m:r>
            <m:r>
              <m:t>2</m:t>
            </m:r>
            <m:r>
              <m:t>x</m:t>
            </m:r>
            <m:r>
              <m:rPr>
                <m:sty m:val="p"/>
              </m:rPr>
              <m:t>−</m:t>
            </m:r>
            <m:r>
              <m:t>5</m:t>
            </m:r>
          </m:e>
        </m:d>
        <m:r>
          <m:rPr>
            <m:sty m:val="p"/>
          </m:rPr>
          <m:t>+</m:t>
        </m:r>
        <m:d>
          <m:dPr>
            <m:begChr m:val="("/>
            <m:endChr m:val=")"/>
            <m:sepChr m:val=""/>
            <m:grow/>
          </m:dPr>
          <m:e>
            <m:sSup>
              <m:e>
                <m:r>
                  <m:t>x</m:t>
                </m:r>
              </m:e>
              <m:sup>
                <m:r>
                  <m:t>2</m:t>
                </m:r>
              </m:sup>
            </m:sSup>
            <m:r>
              <m:rPr>
                <m:sty m:val="p"/>
              </m:rPr>
              <m:t>−</m:t>
            </m:r>
            <m:r>
              <m:t>4</m:t>
            </m:r>
            <m:r>
              <m:t>x</m:t>
            </m:r>
            <m:r>
              <m:rPr>
                <m:sty m:val="p"/>
              </m:rPr>
              <m:t>+</m:t>
            </m:r>
            <m:r>
              <m:t>7</m:t>
            </m:r>
          </m:e>
        </m:d>
        <m:r>
          <m:rPr>
            <m:sty m:val="p"/>
          </m:rPr>
          <m:t>=</m:t>
        </m:r>
        <m:r>
          <m:t>4</m:t>
        </m:r>
        <m:sSup>
          <m:e>
            <m:r>
              <m:t>x</m:t>
            </m:r>
          </m:e>
          <m:sup>
            <m:r>
              <m:t>2</m:t>
            </m:r>
          </m:sup>
        </m:sSup>
        <m:r>
          <m:rPr>
            <m:sty m:val="p"/>
          </m:rPr>
          <m:t>−</m:t>
        </m:r>
        <m:r>
          <m:t>2</m:t>
        </m:r>
        <m:r>
          <m:t>x</m:t>
        </m:r>
        <m:r>
          <m:rPr>
            <m:sty m:val="p"/>
          </m:rPr>
          <m:t>+</m:t>
        </m:r>
        <m:r>
          <m:t>2</m:t>
        </m:r>
      </m:oMath>
    </w:p>
    <w:p>
      <w:pPr>
        <w:pStyle w:val="BodyText"/>
      </w:pPr>
      <w:r>
        <w:rPr>
          <w:b/>
          <w:bCs/>
        </w:rPr>
        <w:t xml:space="preserve">Example:</w:t>
      </w:r>
      <w:r>
        <w:t xml:space="preserve"> </w:t>
      </w:r>
      <m:oMath>
        <m:d>
          <m:dPr>
            <m:begChr m:val="("/>
            <m:endChr m:val=")"/>
            <m:sepChr m:val=""/>
            <m:grow/>
          </m:dPr>
          <m:e>
            <m:r>
              <m:t>5</m:t>
            </m:r>
            <m:sSup>
              <m:e>
                <m:r>
                  <m:t>x</m:t>
                </m:r>
              </m:e>
              <m:sup>
                <m:r>
                  <m:t>3</m:t>
                </m:r>
              </m:sup>
            </m:sSup>
            <m:r>
              <m:rPr>
                <m:sty m:val="p"/>
              </m:rPr>
              <m:t>−</m:t>
            </m:r>
            <m:r>
              <m:t>2</m:t>
            </m:r>
            <m:sSup>
              <m:e>
                <m:r>
                  <m:t>x</m:t>
                </m:r>
              </m:e>
              <m:sup>
                <m:r>
                  <m:t>2</m:t>
                </m:r>
              </m:sup>
            </m:sSup>
            <m:r>
              <m:rPr>
                <m:sty m:val="p"/>
              </m:rPr>
              <m:t>+</m:t>
            </m:r>
            <m:r>
              <m:t>x</m:t>
            </m:r>
          </m:e>
        </m:d>
        <m:r>
          <m:rPr>
            <m:sty m:val="p"/>
          </m:rPr>
          <m:t>−</m:t>
        </m:r>
        <m:d>
          <m:dPr>
            <m:begChr m:val="("/>
            <m:endChr m:val=")"/>
            <m:sepChr m:val=""/>
            <m:grow/>
          </m:dPr>
          <m:e>
            <m:r>
              <m:t>3</m:t>
            </m:r>
            <m:sSup>
              <m:e>
                <m:r>
                  <m:t>x</m:t>
                </m:r>
              </m:e>
              <m:sup>
                <m:r>
                  <m:t>3</m:t>
                </m:r>
              </m:sup>
            </m:sSup>
            <m:r>
              <m:rPr>
                <m:sty m:val="p"/>
              </m:rPr>
              <m:t>+</m:t>
            </m:r>
            <m:sSup>
              <m:e>
                <m:r>
                  <m:t>x</m:t>
                </m:r>
              </m:e>
              <m:sup>
                <m:r>
                  <m:t>2</m:t>
                </m:r>
              </m:sup>
            </m:sSup>
            <m:r>
              <m:rPr>
                <m:sty m:val="p"/>
              </m:rPr>
              <m:t>−</m:t>
            </m:r>
            <m:r>
              <m:t>4</m:t>
            </m:r>
            <m:r>
              <m:t>x</m:t>
            </m:r>
          </m:e>
        </m:d>
        <m:r>
          <m:rPr>
            <m:sty m:val="p"/>
          </m:rPr>
          <m:t>=</m:t>
        </m:r>
        <m:r>
          <m:t>5</m:t>
        </m:r>
        <m:sSup>
          <m:e>
            <m:r>
              <m:t>x</m:t>
            </m:r>
          </m:e>
          <m:sup>
            <m:r>
              <m:t>3</m:t>
            </m:r>
          </m:sup>
        </m:sSup>
        <m:r>
          <m:rPr>
            <m:sty m:val="p"/>
          </m:rPr>
          <m:t>−</m:t>
        </m:r>
        <m:r>
          <m:t>2</m:t>
        </m:r>
        <m:sSup>
          <m:e>
            <m:r>
              <m:t>x</m:t>
            </m:r>
          </m:e>
          <m:sup>
            <m:r>
              <m:t>2</m:t>
            </m:r>
          </m:sup>
        </m:sSup>
        <m:r>
          <m:rPr>
            <m:sty m:val="p"/>
          </m:rPr>
          <m:t>+</m:t>
        </m:r>
        <m:r>
          <m:t>x</m:t>
        </m:r>
        <m:r>
          <m:rPr>
            <m:sty m:val="p"/>
          </m:rPr>
          <m:t>−</m:t>
        </m:r>
        <m:r>
          <m:t>3</m:t>
        </m:r>
        <m:sSup>
          <m:e>
            <m:r>
              <m:t>x</m:t>
            </m:r>
          </m:e>
          <m:sup>
            <m:r>
              <m:t>3</m:t>
            </m:r>
          </m:sup>
        </m:sSup>
        <m:r>
          <m:rPr>
            <m:sty m:val="p"/>
          </m:rPr>
          <m:t>−</m:t>
        </m:r>
        <m:sSup>
          <m:e>
            <m:r>
              <m:t>x</m:t>
            </m:r>
          </m:e>
          <m:sup>
            <m:r>
              <m:t>2</m:t>
            </m:r>
          </m:sup>
        </m:sSup>
        <m:r>
          <m:rPr>
            <m:sty m:val="p"/>
          </m:rPr>
          <m:t>+</m:t>
        </m:r>
        <m:r>
          <m:t>4</m:t>
        </m:r>
        <m:r>
          <m:t>x</m:t>
        </m:r>
        <m:r>
          <m:rPr>
            <m:sty m:val="p"/>
          </m:rPr>
          <m:t>=</m:t>
        </m:r>
        <m:r>
          <m:t>2</m:t>
        </m:r>
        <m:sSup>
          <m:e>
            <m:r>
              <m:t>x</m:t>
            </m:r>
          </m:e>
          <m:sup>
            <m:r>
              <m:t>3</m:t>
            </m:r>
          </m:sup>
        </m:sSup>
        <m:r>
          <m:rPr>
            <m:sty m:val="p"/>
          </m:rPr>
          <m:t>−</m:t>
        </m:r>
        <m:r>
          <m:t>3</m:t>
        </m:r>
        <m:sSup>
          <m:e>
            <m:r>
              <m:t>x</m:t>
            </m:r>
          </m:e>
          <m:sup>
            <m:r>
              <m:t>2</m:t>
            </m:r>
          </m:sup>
        </m:sSup>
        <m:r>
          <m:rPr>
            <m:sty m:val="p"/>
          </m:rPr>
          <m:t>+</m:t>
        </m:r>
        <m:r>
          <m:t>5</m:t>
        </m:r>
        <m:r>
          <m:t>x</m:t>
        </m:r>
      </m:oMath>
    </w:p>
    <w:p>
      <w:pPr>
        <w:pStyle w:val="BodyText"/>
      </w:pPr>
      <w:r>
        <w:rPr>
          <w:b/>
          <w:bCs/>
        </w:rPr>
        <w:t xml:space="preserve">Critical reminder:</w:t>
      </w:r>
      <w:r>
        <w:t xml:space="preserve"> </w:t>
      </w:r>
      <w:r>
        <w:t xml:space="preserve">When subtracting, distribute the negative sign to</w:t>
      </w:r>
      <w:r>
        <w:t xml:space="preserve"> </w:t>
      </w:r>
      <w:r>
        <w:rPr>
          <w:b/>
          <w:bCs/>
        </w:rPr>
        <w:t xml:space="preserve">every term</w:t>
      </w:r>
      <w:r>
        <w:t xml:space="preserve"> </w:t>
      </w:r>
      <w:r>
        <w:t xml:space="preserve">in the second polynomial.</w:t>
      </w:r>
    </w:p>
    <w:bookmarkEnd w:id="271"/>
    <w:bookmarkStart w:id="272" w:name="multiplication"/>
    <w:p>
      <w:pPr>
        <w:pStyle w:val="Heading4"/>
      </w:pPr>
      <w:r>
        <w:t xml:space="preserve">Multiplication</w:t>
      </w:r>
    </w:p>
    <w:p>
      <w:pPr>
        <w:pStyle w:val="FirstParagraph"/>
      </w:pPr>
      <w:r>
        <w:t xml:space="preserve">Use the distributive property (often called FOIL for binomials, but the distributive property generalizes to any polynomials).</w:t>
      </w:r>
    </w:p>
    <w:p>
      <w:pPr>
        <w:pStyle w:val="BodyText"/>
      </w:pPr>
      <w:r>
        <w:rPr>
          <w:b/>
          <w:bCs/>
        </w:rPr>
        <w:t xml:space="preserve">Binomial × Binomial (FOIL):</w:t>
      </w:r>
      <w:r>
        <w:t xml:space="preserve"> </w:t>
      </w:r>
      <m:oMath>
        <m:d>
          <m:dPr>
            <m:begChr m:val="("/>
            <m:endChr m:val=")"/>
            <m:sepChr m:val=""/>
            <m:grow/>
          </m:dPr>
          <m:e>
            <m:r>
              <m:t>a</m:t>
            </m:r>
            <m:r>
              <m:rPr>
                <m:sty m:val="p"/>
              </m:rPr>
              <m:t>+</m:t>
            </m:r>
            <m:r>
              <m:t>b</m:t>
            </m:r>
          </m:e>
        </m:d>
        <m:d>
          <m:dPr>
            <m:begChr m:val="("/>
            <m:endChr m:val=")"/>
            <m:sepChr m:val=""/>
            <m:grow/>
          </m:dPr>
          <m:e>
            <m:r>
              <m:t>c</m:t>
            </m:r>
            <m:r>
              <m:rPr>
                <m:sty m:val="p"/>
              </m:rPr>
              <m:t>+</m:t>
            </m:r>
            <m:r>
              <m:t>d</m:t>
            </m:r>
          </m:e>
        </m:d>
        <m:r>
          <m:rPr>
            <m:sty m:val="p"/>
          </m:rPr>
          <m:t>=</m:t>
        </m:r>
        <m:r>
          <m:t>a</m:t>
        </m:r>
        <m:r>
          <m:t>c</m:t>
        </m:r>
        <m:r>
          <m:rPr>
            <m:sty m:val="p"/>
          </m:rPr>
          <m:t>+</m:t>
        </m:r>
        <m:r>
          <m:t>a</m:t>
        </m:r>
        <m:r>
          <m:t>d</m:t>
        </m:r>
        <m:r>
          <m:rPr>
            <m:sty m:val="p"/>
          </m:rPr>
          <m:t>+</m:t>
        </m:r>
        <m:r>
          <m:t>b</m:t>
        </m:r>
        <m:r>
          <m:t>c</m:t>
        </m:r>
        <m:r>
          <m:rPr>
            <m:sty m:val="p"/>
          </m:rPr>
          <m:t>+</m:t>
        </m:r>
        <m:r>
          <m:t>b</m:t>
        </m:r>
        <m:r>
          <m:t>d</m:t>
        </m:r>
      </m:oMath>
    </w:p>
    <w:p>
      <w:pPr>
        <w:pStyle w:val="BodyText"/>
      </w:pPr>
      <w:r>
        <w:rPr>
          <w:b/>
          <w:bCs/>
        </w:rPr>
        <w:t xml:space="preserve">Example:</w:t>
      </w:r>
      <w:r>
        <w:t xml:space="preserve"> </w:t>
      </w:r>
      <m:oMath>
        <m:d>
          <m:dPr>
            <m:begChr m:val="("/>
            <m:endChr m:val=")"/>
            <m:sepChr m:val=""/>
            <m:grow/>
          </m:dPr>
          <m:e>
            <m:r>
              <m:t>x</m:t>
            </m:r>
            <m:r>
              <m:rPr>
                <m:sty m:val="p"/>
              </m:rPr>
              <m:t>+</m:t>
            </m:r>
            <m:r>
              <m:t>3</m:t>
            </m:r>
          </m:e>
        </m:d>
        <m:d>
          <m:dPr>
            <m:begChr m:val="("/>
            <m:endChr m:val=")"/>
            <m:sepChr m:val=""/>
            <m:grow/>
          </m:dPr>
          <m:e>
            <m:r>
              <m:t>x</m:t>
            </m:r>
            <m:r>
              <m:rPr>
                <m:sty m:val="p"/>
              </m:rPr>
              <m:t>−</m:t>
            </m:r>
            <m:r>
              <m:t>5</m:t>
            </m:r>
          </m:e>
        </m:d>
        <m:r>
          <m:rPr>
            <m:sty m:val="p"/>
          </m:rPr>
          <m:t>=</m:t>
        </m:r>
        <m:sSup>
          <m:e>
            <m:r>
              <m:t>x</m:t>
            </m:r>
          </m:e>
          <m:sup>
            <m:r>
              <m:t>2</m:t>
            </m:r>
          </m:sup>
        </m:sSup>
        <m:r>
          <m:rPr>
            <m:sty m:val="p"/>
          </m:rPr>
          <m:t>−</m:t>
        </m:r>
        <m:r>
          <m:t>5</m:t>
        </m:r>
        <m:r>
          <m:t>x</m:t>
        </m:r>
        <m:r>
          <m:rPr>
            <m:sty m:val="p"/>
          </m:rPr>
          <m:t>+</m:t>
        </m:r>
        <m:r>
          <m:t>3</m:t>
        </m:r>
        <m:r>
          <m:t>x</m:t>
        </m:r>
        <m:r>
          <m:rPr>
            <m:sty m:val="p"/>
          </m:rPr>
          <m:t>−</m:t>
        </m:r>
        <m:r>
          <m:t>15</m:t>
        </m:r>
        <m:r>
          <m:rPr>
            <m:sty m:val="p"/>
          </m:rPr>
          <m:t>=</m:t>
        </m:r>
        <m:sSup>
          <m:e>
            <m:r>
              <m:t>x</m:t>
            </m:r>
          </m:e>
          <m:sup>
            <m:r>
              <m:t>2</m:t>
            </m:r>
          </m:sup>
        </m:sSup>
        <m:r>
          <m:rPr>
            <m:sty m:val="p"/>
          </m:rPr>
          <m:t>−</m:t>
        </m:r>
        <m:r>
          <m:t>2</m:t>
        </m:r>
        <m:r>
          <m:t>x</m:t>
        </m:r>
        <m:r>
          <m:rPr>
            <m:sty m:val="p"/>
          </m:rPr>
          <m:t>−</m:t>
        </m:r>
        <m:r>
          <m:t>15</m:t>
        </m:r>
      </m:oMath>
    </w:p>
    <w:p>
      <w:pPr>
        <w:pStyle w:val="BodyText"/>
      </w:pPr>
      <w:r>
        <w:rPr>
          <w:b/>
          <w:bCs/>
        </w:rPr>
        <w:t xml:space="preserve">Binomial × Trinomial:</w:t>
      </w:r>
      <w:r>
        <w:t xml:space="preserve"> </w:t>
      </w:r>
      <m:oMath>
        <m:d>
          <m:dPr>
            <m:begChr m:val="("/>
            <m:endChr m:val=")"/>
            <m:sepChr m:val=""/>
            <m:grow/>
          </m:dPr>
          <m:e>
            <m:r>
              <m:t>x</m:t>
            </m:r>
            <m:r>
              <m:rPr>
                <m:sty m:val="p"/>
              </m:rPr>
              <m:t>+</m:t>
            </m:r>
            <m:r>
              <m:t>2</m:t>
            </m:r>
          </m:e>
        </m:d>
        <m:d>
          <m:dPr>
            <m:begChr m:val="("/>
            <m:endChr m:val=")"/>
            <m:sepChr m:val=""/>
            <m:grow/>
          </m:dPr>
          <m:e>
            <m:sSup>
              <m:e>
                <m:r>
                  <m:t>x</m:t>
                </m:r>
              </m:e>
              <m:sup>
                <m:r>
                  <m:t>2</m:t>
                </m:r>
              </m:sup>
            </m:sSup>
            <m:r>
              <m:rPr>
                <m:sty m:val="p"/>
              </m:rPr>
              <m:t>−</m:t>
            </m:r>
            <m:r>
              <m:t>3</m:t>
            </m:r>
            <m:r>
              <m:t>x</m:t>
            </m:r>
            <m:r>
              <m:rPr>
                <m:sty m:val="p"/>
              </m:rPr>
              <m:t>+</m:t>
            </m:r>
            <m:r>
              <m:t>4</m:t>
            </m:r>
          </m:e>
        </m:d>
        <m:r>
          <m:rPr>
            <m:sty m:val="p"/>
          </m:rPr>
          <m:t>=</m:t>
        </m:r>
        <m:r>
          <m:t>x</m:t>
        </m:r>
        <m:d>
          <m:dPr>
            <m:begChr m:val="("/>
            <m:endChr m:val=")"/>
            <m:sepChr m:val=""/>
            <m:grow/>
          </m:dPr>
          <m:e>
            <m:sSup>
              <m:e>
                <m:r>
                  <m:t>x</m:t>
                </m:r>
              </m:e>
              <m:sup>
                <m:r>
                  <m:t>2</m:t>
                </m:r>
              </m:sup>
            </m:sSup>
            <m:r>
              <m:rPr>
                <m:sty m:val="p"/>
              </m:rPr>
              <m:t>−</m:t>
            </m:r>
            <m:r>
              <m:t>3</m:t>
            </m:r>
            <m:r>
              <m:t>x</m:t>
            </m:r>
            <m:r>
              <m:rPr>
                <m:sty m:val="p"/>
              </m:rPr>
              <m:t>+</m:t>
            </m:r>
            <m:r>
              <m:t>4</m:t>
            </m:r>
          </m:e>
        </m:d>
        <m:r>
          <m:rPr>
            <m:sty m:val="p"/>
          </m:rPr>
          <m:t>+</m:t>
        </m:r>
        <m:r>
          <m:t>2</m:t>
        </m:r>
        <m:d>
          <m:dPr>
            <m:begChr m:val="("/>
            <m:endChr m:val=")"/>
            <m:sepChr m:val=""/>
            <m:grow/>
          </m:dPr>
          <m:e>
            <m:sSup>
              <m:e>
                <m:r>
                  <m:t>x</m:t>
                </m:r>
              </m:e>
              <m:sup>
                <m:r>
                  <m:t>2</m:t>
                </m:r>
              </m:sup>
            </m:sSup>
            <m:r>
              <m:rPr>
                <m:sty m:val="p"/>
              </m:rPr>
              <m:t>−</m:t>
            </m:r>
            <m:r>
              <m:t>3</m:t>
            </m:r>
            <m:r>
              <m:t>x</m:t>
            </m:r>
            <m:r>
              <m:rPr>
                <m:sty m:val="p"/>
              </m:rPr>
              <m:t>+</m:t>
            </m:r>
            <m:r>
              <m:t>4</m:t>
            </m:r>
          </m:e>
        </m:d>
      </m:oMath>
      <w:r>
        <w:t xml:space="preserve"> </w:t>
      </w:r>
      <m:oMath>
        <m:r>
          <m:rPr>
            <m:sty m:val="p"/>
          </m:rPr>
          <m:t>=</m:t>
        </m:r>
        <m:sSup>
          <m:e>
            <m:r>
              <m:t>x</m:t>
            </m:r>
          </m:e>
          <m:sup>
            <m:r>
              <m:t>3</m:t>
            </m:r>
          </m:sup>
        </m:sSup>
        <m:r>
          <m:rPr>
            <m:sty m:val="p"/>
          </m:rPr>
          <m:t>−</m:t>
        </m:r>
        <m:r>
          <m:t>3</m:t>
        </m:r>
        <m:sSup>
          <m:e>
            <m:r>
              <m:t>x</m:t>
            </m:r>
          </m:e>
          <m:sup>
            <m:r>
              <m:t>2</m:t>
            </m:r>
          </m:sup>
        </m:sSup>
        <m:r>
          <m:rPr>
            <m:sty m:val="p"/>
          </m:rPr>
          <m:t>+</m:t>
        </m:r>
        <m:r>
          <m:t>4</m:t>
        </m:r>
        <m:r>
          <m:t>x</m:t>
        </m:r>
        <m:r>
          <m:rPr>
            <m:sty m:val="p"/>
          </m:rPr>
          <m:t>+</m:t>
        </m:r>
        <m:r>
          <m:t>2</m:t>
        </m:r>
        <m:sSup>
          <m:e>
            <m:r>
              <m:t>x</m:t>
            </m:r>
          </m:e>
          <m:sup>
            <m:r>
              <m:t>2</m:t>
            </m:r>
          </m:sup>
        </m:sSup>
        <m:r>
          <m:rPr>
            <m:sty m:val="p"/>
          </m:rPr>
          <m:t>−</m:t>
        </m:r>
        <m:r>
          <m:t>6</m:t>
        </m:r>
        <m:r>
          <m:t>x</m:t>
        </m:r>
        <m:r>
          <m:rPr>
            <m:sty m:val="p"/>
          </m:rPr>
          <m:t>+</m:t>
        </m:r>
        <m:r>
          <m:t>8</m:t>
        </m:r>
      </m:oMath>
      <w:r>
        <w:t xml:space="preserve"> </w:t>
      </w:r>
      <m:oMath>
        <m:r>
          <m:rPr>
            <m:sty m:val="p"/>
          </m:rPr>
          <m:t>=</m:t>
        </m:r>
        <m:sSup>
          <m:e>
            <m:r>
              <m:t>x</m:t>
            </m:r>
          </m:e>
          <m:sup>
            <m:r>
              <m:t>3</m:t>
            </m:r>
          </m:sup>
        </m:sSup>
        <m:r>
          <m:rPr>
            <m:sty m:val="p"/>
          </m:rPr>
          <m:t>−</m:t>
        </m:r>
        <m:sSup>
          <m:e>
            <m:r>
              <m:t>x</m:t>
            </m:r>
          </m:e>
          <m:sup>
            <m:r>
              <m:t>2</m:t>
            </m:r>
          </m:sup>
        </m:sSup>
        <m:r>
          <m:rPr>
            <m:sty m:val="p"/>
          </m:rPr>
          <m:t>−</m:t>
        </m:r>
        <m:r>
          <m:t>2</m:t>
        </m:r>
        <m:r>
          <m:t>x</m:t>
        </m:r>
        <m:r>
          <m:rPr>
            <m:sty m:val="p"/>
          </m:rPr>
          <m:t>+</m:t>
        </m:r>
        <m:r>
          <m:t>8</m:t>
        </m:r>
      </m:oMath>
    </w:p>
    <w:bookmarkEnd w:id="272"/>
    <w:bookmarkStart w:id="273" w:name="special-products-to-memorize"/>
    <w:p>
      <w:pPr>
        <w:pStyle w:val="Heading4"/>
      </w:pPr>
      <w:r>
        <w:t xml:space="preserve">Special Products to Memorize</w:t>
      </w:r>
    </w:p>
    <w:p>
      <w:pPr>
        <w:pStyle w:val="Compact"/>
        <w:numPr>
          <w:ilvl w:val="0"/>
          <w:numId w:val="1079"/>
        </w:numPr>
      </w:pPr>
      <m:oMath>
        <m:sSup>
          <m:e>
            <m:d>
              <m:dPr>
                <m:begChr m:val="("/>
                <m:endChr m:val=")"/>
                <m:sepChr m:val=""/>
                <m:grow/>
              </m:dPr>
              <m:e>
                <m:r>
                  <m:t>a</m:t>
                </m:r>
                <m:r>
                  <m:rPr>
                    <m:sty m:val="p"/>
                  </m:rPr>
                  <m:t>+</m:t>
                </m:r>
                <m:r>
                  <m:t>b</m:t>
                </m:r>
              </m:e>
            </m:d>
          </m:e>
          <m:sup>
            <m:r>
              <m:t>2</m:t>
            </m:r>
          </m:sup>
        </m:sSup>
        <m:r>
          <m:rPr>
            <m:sty m:val="p"/>
          </m:rPr>
          <m:t>=</m:t>
        </m:r>
        <m:sSup>
          <m:e>
            <m:r>
              <m:t>a</m:t>
            </m:r>
          </m:e>
          <m:sup>
            <m:r>
              <m:t>2</m:t>
            </m:r>
          </m:sup>
        </m:sSup>
        <m:r>
          <m:rPr>
            <m:sty m:val="p"/>
          </m:rPr>
          <m:t>+</m:t>
        </m:r>
        <m:r>
          <m:t>2</m:t>
        </m:r>
        <m:r>
          <m:t>a</m:t>
        </m:r>
        <m:r>
          <m:t>b</m:t>
        </m:r>
        <m:r>
          <m:rPr>
            <m:sty m:val="p"/>
          </m:rPr>
          <m:t>+</m:t>
        </m:r>
        <m:sSup>
          <m:e>
            <m:r>
              <m:t>b</m:t>
            </m:r>
          </m:e>
          <m:sup>
            <m:r>
              <m:t>2</m:t>
            </m:r>
          </m:sup>
        </m:sSup>
      </m:oMath>
    </w:p>
    <w:p>
      <w:pPr>
        <w:pStyle w:val="Compact"/>
        <w:numPr>
          <w:ilvl w:val="0"/>
          <w:numId w:val="1079"/>
        </w:numPr>
      </w:pPr>
      <m:oMath>
        <m:sSup>
          <m:e>
            <m:d>
              <m:dPr>
                <m:begChr m:val="("/>
                <m:endChr m:val=")"/>
                <m:sepChr m:val=""/>
                <m:grow/>
              </m:dPr>
              <m:e>
                <m:r>
                  <m:t>a</m:t>
                </m:r>
                <m:r>
                  <m:rPr>
                    <m:sty m:val="p"/>
                  </m:rPr>
                  <m:t>−</m:t>
                </m:r>
                <m:r>
                  <m:t>b</m:t>
                </m:r>
              </m:e>
            </m:d>
          </m:e>
          <m:sup>
            <m:r>
              <m:t>2</m:t>
            </m:r>
          </m:sup>
        </m:sSup>
        <m:r>
          <m:rPr>
            <m:sty m:val="p"/>
          </m:rPr>
          <m:t>=</m:t>
        </m:r>
        <m:sSup>
          <m:e>
            <m:r>
              <m:t>a</m:t>
            </m:r>
          </m:e>
          <m:sup>
            <m:r>
              <m:t>2</m:t>
            </m:r>
          </m:sup>
        </m:sSup>
        <m:r>
          <m:rPr>
            <m:sty m:val="p"/>
          </m:rPr>
          <m:t>−</m:t>
        </m:r>
        <m:r>
          <m:t>2</m:t>
        </m:r>
        <m:r>
          <m:t>a</m:t>
        </m:r>
        <m:r>
          <m:t>b</m:t>
        </m:r>
        <m:r>
          <m:rPr>
            <m:sty m:val="p"/>
          </m:rPr>
          <m:t>+</m:t>
        </m:r>
        <m:sSup>
          <m:e>
            <m:r>
              <m:t>b</m:t>
            </m:r>
          </m:e>
          <m:sup>
            <m:r>
              <m:t>2</m:t>
            </m:r>
          </m:sup>
        </m:sSup>
      </m:oMath>
    </w:p>
    <w:p>
      <w:pPr>
        <w:pStyle w:val="Compact"/>
        <w:numPr>
          <w:ilvl w:val="0"/>
          <w:numId w:val="1079"/>
        </w:numPr>
      </w:pPr>
      <m:oMath>
        <m:d>
          <m:dPr>
            <m:begChr m:val="("/>
            <m:endChr m:val=")"/>
            <m:sepChr m:val=""/>
            <m:grow/>
          </m:dPr>
          <m:e>
            <m:r>
              <m:t>a</m:t>
            </m:r>
            <m:r>
              <m:rPr>
                <m:sty m:val="p"/>
              </m:rPr>
              <m:t>+</m:t>
            </m:r>
            <m:r>
              <m:t>b</m:t>
            </m:r>
          </m:e>
        </m:d>
        <m:d>
          <m:dPr>
            <m:begChr m:val="("/>
            <m:endChr m:val=")"/>
            <m:sepChr m:val=""/>
            <m:grow/>
          </m:dPr>
          <m:e>
            <m:r>
              <m:t>a</m:t>
            </m:r>
            <m:r>
              <m:rPr>
                <m:sty m:val="p"/>
              </m:rPr>
              <m:t>−</m:t>
            </m:r>
            <m:r>
              <m:t>b</m:t>
            </m:r>
          </m:e>
        </m:d>
        <m:r>
          <m:rPr>
            <m:sty m:val="p"/>
          </m:rPr>
          <m:t>=</m:t>
        </m:r>
        <m:sSup>
          <m:e>
            <m:r>
              <m:t>a</m:t>
            </m:r>
          </m:e>
          <m:sup>
            <m:r>
              <m:t>2</m:t>
            </m:r>
          </m:sup>
        </m:sSup>
        <m:r>
          <m:rPr>
            <m:sty m:val="p"/>
          </m:rPr>
          <m:t>−</m:t>
        </m:r>
        <m:sSup>
          <m:e>
            <m:r>
              <m:t>b</m:t>
            </m:r>
          </m:e>
          <m:sup>
            <m:r>
              <m:t>2</m:t>
            </m:r>
          </m:sup>
        </m:sSup>
      </m:oMath>
    </w:p>
    <w:bookmarkEnd w:id="273"/>
    <w:bookmarkEnd w:id="274"/>
    <w:bookmarkStart w:id="277" w:name="polynomial-division"/>
    <w:p>
      <w:pPr>
        <w:pStyle w:val="Heading3"/>
      </w:pPr>
      <w:r>
        <w:t xml:space="preserve">3.3 Polynomial Division</w:t>
      </w:r>
    </w:p>
    <w:bookmarkStart w:id="275" w:name="division-by-a-monomial"/>
    <w:p>
      <w:pPr>
        <w:pStyle w:val="Heading4"/>
      </w:pPr>
      <w:r>
        <w:t xml:space="preserve">Division by a Monomial</w:t>
      </w:r>
    </w:p>
    <w:p>
      <w:pPr>
        <w:pStyle w:val="FirstParagraph"/>
      </w:pPr>
      <w:r>
        <w:t xml:space="preserve">Divide each term of the polynomial by the monomial.</w:t>
      </w:r>
    </w:p>
    <w:p>
      <w:pPr>
        <w:pStyle w:val="BodyText"/>
      </w:pPr>
      <w:r>
        <w:rPr>
          <w:b/>
          <w:bCs/>
        </w:rPr>
        <w:t xml:space="preserve">Example:</w:t>
      </w:r>
      <w:r>
        <w:t xml:space="preserve"> </w:t>
      </w:r>
      <m:oMath>
        <m:f>
          <m:fPr>
            <m:type m:val="bar"/>
          </m:fPr>
          <m:num>
            <m:r>
              <m:t>6</m:t>
            </m:r>
            <m:sSup>
              <m:e>
                <m:r>
                  <m:t>x</m:t>
                </m:r>
              </m:e>
              <m:sup>
                <m:r>
                  <m:t>3</m:t>
                </m:r>
              </m:sup>
            </m:sSup>
            <m:r>
              <m:rPr>
                <m:sty m:val="p"/>
              </m:rPr>
              <m:t>−</m:t>
            </m:r>
            <m:r>
              <m:t>9</m:t>
            </m:r>
            <m:sSup>
              <m:e>
                <m:r>
                  <m:t>x</m:t>
                </m:r>
              </m:e>
              <m:sup>
                <m:r>
                  <m:t>2</m:t>
                </m:r>
              </m:sup>
            </m:sSup>
            <m:r>
              <m:rPr>
                <m:sty m:val="p"/>
              </m:rPr>
              <m:t>+</m:t>
            </m:r>
            <m:r>
              <m:t>12</m:t>
            </m:r>
            <m:r>
              <m:t>x</m:t>
            </m:r>
          </m:num>
          <m:den>
            <m:r>
              <m:t>3</m:t>
            </m:r>
            <m:r>
              <m:t>x</m:t>
            </m:r>
          </m:den>
        </m:f>
        <m:r>
          <m:rPr>
            <m:sty m:val="p"/>
          </m:rPr>
          <m:t>=</m:t>
        </m:r>
        <m:r>
          <m:t>2</m:t>
        </m:r>
        <m:sSup>
          <m:e>
            <m:r>
              <m:t>x</m:t>
            </m:r>
          </m:e>
          <m:sup>
            <m:r>
              <m:t>2</m:t>
            </m:r>
          </m:sup>
        </m:sSup>
        <m:r>
          <m:rPr>
            <m:sty m:val="p"/>
          </m:rPr>
          <m:t>−</m:t>
        </m:r>
        <m:r>
          <m:t>3</m:t>
        </m:r>
        <m:r>
          <m:t>x</m:t>
        </m:r>
        <m:r>
          <m:rPr>
            <m:sty m:val="p"/>
          </m:rPr>
          <m:t>+</m:t>
        </m:r>
        <m:r>
          <m:t>4</m:t>
        </m:r>
      </m:oMath>
    </w:p>
    <w:bookmarkEnd w:id="275"/>
    <w:bookmarkStart w:id="276" w:name="long-division-of-polynomials"/>
    <w:p>
      <w:pPr>
        <w:pStyle w:val="Heading4"/>
      </w:pPr>
      <w:r>
        <w:t xml:space="preserve">Long Division of Polynomials</w:t>
      </w:r>
    </w:p>
    <w:p>
      <w:pPr>
        <w:pStyle w:val="FirstParagraph"/>
      </w:pPr>
      <w:r>
        <w:t xml:space="preserve">This is less common on the SAT but may appear in harder questions. The process resembles numerical long division.</w:t>
      </w:r>
    </w:p>
    <w:p>
      <w:pPr>
        <w:pStyle w:val="BodyText"/>
      </w:pPr>
      <w:r>
        <w:rPr>
          <w:b/>
          <w:bCs/>
        </w:rPr>
        <w:t xml:space="preserve">Example:</w:t>
      </w:r>
      <w:r>
        <w:t xml:space="preserve"> </w:t>
      </w:r>
      <w:r>
        <w:t xml:space="preserve">Divide</w:t>
      </w:r>
      <w:r>
        <w:t xml:space="preserve"> </w:t>
      </w:r>
      <m:oMath>
        <m:sSup>
          <m:e>
            <m:r>
              <m:t>x</m:t>
            </m:r>
          </m:e>
          <m:sup>
            <m:r>
              <m:t>3</m:t>
            </m:r>
          </m:sup>
        </m:sSup>
        <m:r>
          <m:rPr>
            <m:sty m:val="p"/>
          </m:rPr>
          <m:t>−</m:t>
        </m:r>
        <m:r>
          <m:t>6</m:t>
        </m:r>
        <m:sSup>
          <m:e>
            <m:r>
              <m:t>x</m:t>
            </m:r>
          </m:e>
          <m:sup>
            <m:r>
              <m:t>2</m:t>
            </m:r>
          </m:sup>
        </m:sSup>
        <m:r>
          <m:rPr>
            <m:sty m:val="p"/>
          </m:rPr>
          <m:t>+</m:t>
        </m:r>
        <m:r>
          <m:t>11</m:t>
        </m:r>
        <m:r>
          <m:t>x</m:t>
        </m:r>
        <m:r>
          <m:rPr>
            <m:sty m:val="p"/>
          </m:rPr>
          <m:t>−</m:t>
        </m:r>
        <m:r>
          <m:t>6</m:t>
        </m:r>
      </m:oMath>
      <w:r>
        <w:t xml:space="preserve"> </w:t>
      </w:r>
      <w:r>
        <w:t xml:space="preserve">by</w:t>
      </w:r>
      <w:r>
        <w:t xml:space="preserve"> </w:t>
      </w:r>
      <m:oMath>
        <m:r>
          <m:t>x</m:t>
        </m:r>
        <m:r>
          <m:rPr>
            <m:sty m:val="p"/>
          </m:rPr>
          <m:t>−</m:t>
        </m:r>
        <m:r>
          <m:t>1</m:t>
        </m:r>
      </m:oMath>
      <w:r>
        <w:t xml:space="preserve">.</w:t>
      </w:r>
    </w:p>
    <w:p>
      <w:pPr>
        <w:pStyle w:val="Compact"/>
        <w:numPr>
          <w:ilvl w:val="0"/>
          <w:numId w:val="1080"/>
        </w:numPr>
      </w:pPr>
      <w:r>
        <w:t xml:space="preserve">Divide the leading term:</w:t>
      </w:r>
      <w:r>
        <w:t xml:space="preserve"> </w:t>
      </w:r>
      <m:oMath>
        <m:sSup>
          <m:e>
            <m:r>
              <m:t>x</m:t>
            </m:r>
          </m:e>
          <m:sup>
            <m:r>
              <m:t>3</m:t>
            </m:r>
          </m:sup>
        </m:sSup>
        <m:r>
          <m:rPr>
            <m:sty m:val="p"/>
          </m:rPr>
          <m:t>÷</m:t>
        </m:r>
        <m:r>
          <m:t>x</m:t>
        </m:r>
        <m:r>
          <m:rPr>
            <m:sty m:val="p"/>
          </m:rPr>
          <m:t>=</m:t>
        </m:r>
        <m:sSup>
          <m:e>
            <m:r>
              <m:t>x</m:t>
            </m:r>
          </m:e>
          <m:sup>
            <m:r>
              <m:t>2</m:t>
            </m:r>
          </m:sup>
        </m:sSup>
      </m:oMath>
    </w:p>
    <w:p>
      <w:pPr>
        <w:pStyle w:val="Compact"/>
        <w:numPr>
          <w:ilvl w:val="0"/>
          <w:numId w:val="1080"/>
        </w:numPr>
      </w:pPr>
      <w:r>
        <w:t xml:space="preserve">Multiply:</w:t>
      </w:r>
      <w:r>
        <w:t xml:space="preserve"> </w:t>
      </w:r>
      <m:oMath>
        <m:sSup>
          <m:e>
            <m:r>
              <m:t>x</m:t>
            </m:r>
          </m:e>
          <m:sup>
            <m:r>
              <m:t>2</m:t>
            </m:r>
          </m:sup>
        </m:sSup>
        <m:d>
          <m:dPr>
            <m:begChr m:val="("/>
            <m:endChr m:val=")"/>
            <m:sepChr m:val=""/>
            <m:grow/>
          </m:dPr>
          <m:e>
            <m:r>
              <m:t>x</m:t>
            </m:r>
            <m:r>
              <m:rPr>
                <m:sty m:val="p"/>
              </m:rPr>
              <m:t>−</m:t>
            </m:r>
            <m:r>
              <m:t>1</m:t>
            </m:r>
          </m:e>
        </m:d>
        <m:r>
          <m:rPr>
            <m:sty m:val="p"/>
          </m:rPr>
          <m:t>=</m:t>
        </m:r>
        <m:sSup>
          <m:e>
            <m:r>
              <m:t>x</m:t>
            </m:r>
          </m:e>
          <m:sup>
            <m:r>
              <m:t>3</m:t>
            </m:r>
          </m:sup>
        </m:sSup>
        <m:r>
          <m:rPr>
            <m:sty m:val="p"/>
          </m:rPr>
          <m:t>−</m:t>
        </m:r>
        <m:sSup>
          <m:e>
            <m:r>
              <m:t>x</m:t>
            </m:r>
          </m:e>
          <m:sup>
            <m:r>
              <m:t>2</m:t>
            </m:r>
          </m:sup>
        </m:sSup>
      </m:oMath>
    </w:p>
    <w:p>
      <w:pPr>
        <w:pStyle w:val="Compact"/>
        <w:numPr>
          <w:ilvl w:val="0"/>
          <w:numId w:val="1080"/>
        </w:numPr>
      </w:pPr>
      <w:r>
        <w:t xml:space="preserve">Subtract:</w:t>
      </w:r>
      <w:r>
        <w:t xml:space="preserve"> </w:t>
      </w:r>
      <m:oMath>
        <m:d>
          <m:dPr>
            <m:begChr m:val="("/>
            <m:endChr m:val=")"/>
            <m:sepChr m:val=""/>
            <m:grow/>
          </m:dPr>
          <m:e>
            <m:sSup>
              <m:e>
                <m:r>
                  <m:t>x</m:t>
                </m:r>
              </m:e>
              <m:sup>
                <m:r>
                  <m:t>3</m:t>
                </m:r>
              </m:sup>
            </m:sSup>
            <m:r>
              <m:rPr>
                <m:sty m:val="p"/>
              </m:rPr>
              <m:t>−</m:t>
            </m:r>
            <m:r>
              <m:t>6</m:t>
            </m:r>
            <m:sSup>
              <m:e>
                <m:r>
                  <m:t>x</m:t>
                </m:r>
              </m:e>
              <m:sup>
                <m:r>
                  <m:t>2</m:t>
                </m:r>
              </m:sup>
            </m:sSup>
          </m:e>
        </m:d>
        <m:r>
          <m:rPr>
            <m:sty m:val="p"/>
          </m:rPr>
          <m:t>−</m:t>
        </m:r>
        <m:d>
          <m:dPr>
            <m:begChr m:val="("/>
            <m:endChr m:val=")"/>
            <m:sepChr m:val=""/>
            <m:grow/>
          </m:dPr>
          <m:e>
            <m:sSup>
              <m:e>
                <m:r>
                  <m:t>x</m:t>
                </m:r>
              </m:e>
              <m:sup>
                <m:r>
                  <m:t>3</m:t>
                </m:r>
              </m:sup>
            </m:sSup>
            <m:r>
              <m:rPr>
                <m:sty m:val="p"/>
              </m:rPr>
              <m:t>−</m:t>
            </m:r>
            <m:sSup>
              <m:e>
                <m:r>
                  <m:t>x</m:t>
                </m:r>
              </m:e>
              <m:sup>
                <m:r>
                  <m:t>2</m:t>
                </m:r>
              </m:sup>
            </m:sSup>
          </m:e>
        </m:d>
        <m:r>
          <m:rPr>
            <m:sty m:val="p"/>
          </m:rPr>
          <m:t>=</m:t>
        </m:r>
        <m:r>
          <m:rPr>
            <m:sty m:val="p"/>
          </m:rPr>
          <m:t>−</m:t>
        </m:r>
        <m:r>
          <m:t>5</m:t>
        </m:r>
        <m:sSup>
          <m:e>
            <m:r>
              <m:t>x</m:t>
            </m:r>
          </m:e>
          <m:sup>
            <m:r>
              <m:t>2</m:t>
            </m:r>
          </m:sup>
        </m:sSup>
      </m:oMath>
    </w:p>
    <w:p>
      <w:pPr>
        <w:pStyle w:val="Compact"/>
        <w:numPr>
          <w:ilvl w:val="0"/>
          <w:numId w:val="1080"/>
        </w:numPr>
      </w:pPr>
      <w:r>
        <w:t xml:space="preserve">Bring down the next term:</w:t>
      </w:r>
      <w:r>
        <w:t xml:space="preserve"> </w:t>
      </w:r>
      <m:oMath>
        <m:r>
          <m:rPr>
            <m:sty m:val="p"/>
          </m:rPr>
          <m:t>−</m:t>
        </m:r>
        <m:r>
          <m:t>5</m:t>
        </m:r>
        <m:sSup>
          <m:e>
            <m:r>
              <m:t>x</m:t>
            </m:r>
          </m:e>
          <m:sup>
            <m:r>
              <m:t>2</m:t>
            </m:r>
          </m:sup>
        </m:sSup>
        <m:r>
          <m:rPr>
            <m:sty m:val="p"/>
          </m:rPr>
          <m:t>+</m:t>
        </m:r>
        <m:r>
          <m:t>11</m:t>
        </m:r>
        <m:r>
          <m:t>x</m:t>
        </m:r>
      </m:oMath>
    </w:p>
    <w:p>
      <w:pPr>
        <w:pStyle w:val="Compact"/>
        <w:numPr>
          <w:ilvl w:val="0"/>
          <w:numId w:val="1080"/>
        </w:numPr>
      </w:pPr>
      <w:r>
        <w:t xml:space="preserve">Divide:</w:t>
      </w:r>
      <w:r>
        <w:t xml:space="preserve"> </w:t>
      </w:r>
      <m:oMath>
        <m:r>
          <m:rPr>
            <m:sty m:val="p"/>
          </m:rPr>
          <m:t>−</m:t>
        </m:r>
        <m:r>
          <m:t>5</m:t>
        </m:r>
        <m:sSup>
          <m:e>
            <m:r>
              <m:t>x</m:t>
            </m:r>
          </m:e>
          <m:sup>
            <m:r>
              <m:t>2</m:t>
            </m:r>
          </m:sup>
        </m:sSup>
        <m:r>
          <m:rPr>
            <m:sty m:val="p"/>
          </m:rPr>
          <m:t>÷</m:t>
        </m:r>
        <m:r>
          <m:t>x</m:t>
        </m:r>
        <m:r>
          <m:rPr>
            <m:sty m:val="p"/>
          </m:rPr>
          <m:t>=</m:t>
        </m:r>
        <m:r>
          <m:rPr>
            <m:sty m:val="p"/>
          </m:rPr>
          <m:t>−</m:t>
        </m:r>
        <m:r>
          <m:t>5</m:t>
        </m:r>
        <m:r>
          <m:t>x</m:t>
        </m:r>
      </m:oMath>
    </w:p>
    <w:p>
      <w:pPr>
        <w:pStyle w:val="Compact"/>
        <w:numPr>
          <w:ilvl w:val="0"/>
          <w:numId w:val="1080"/>
        </w:numPr>
      </w:pPr>
      <w:r>
        <w:t xml:space="preserve">Multiply:</w:t>
      </w:r>
      <w:r>
        <w:t xml:space="preserve"> </w:t>
      </w:r>
      <m:oMath>
        <m:r>
          <m:rPr>
            <m:sty m:val="p"/>
          </m:rPr>
          <m:t>−</m:t>
        </m:r>
        <m:r>
          <m:t>5</m:t>
        </m:r>
        <m:r>
          <m:t>x</m:t>
        </m:r>
        <m:d>
          <m:dPr>
            <m:begChr m:val="("/>
            <m:endChr m:val=")"/>
            <m:sepChr m:val=""/>
            <m:grow/>
          </m:dPr>
          <m:e>
            <m:r>
              <m:t>x</m:t>
            </m:r>
            <m:r>
              <m:rPr>
                <m:sty m:val="p"/>
              </m:rPr>
              <m:t>−</m:t>
            </m:r>
            <m:r>
              <m:t>1</m:t>
            </m:r>
          </m:e>
        </m:d>
        <m:r>
          <m:rPr>
            <m:sty m:val="p"/>
          </m:rPr>
          <m:t>=</m:t>
        </m:r>
        <m:r>
          <m:rPr>
            <m:sty m:val="p"/>
          </m:rPr>
          <m:t>−</m:t>
        </m:r>
        <m:r>
          <m:t>5</m:t>
        </m:r>
        <m:sSup>
          <m:e>
            <m:r>
              <m:t>x</m:t>
            </m:r>
          </m:e>
          <m:sup>
            <m:r>
              <m:t>2</m:t>
            </m:r>
          </m:sup>
        </m:sSup>
        <m:r>
          <m:rPr>
            <m:sty m:val="p"/>
          </m:rPr>
          <m:t>+</m:t>
        </m:r>
        <m:r>
          <m:t>5</m:t>
        </m:r>
        <m:r>
          <m:t>x</m:t>
        </m:r>
      </m:oMath>
    </w:p>
    <w:p>
      <w:pPr>
        <w:pStyle w:val="Compact"/>
        <w:numPr>
          <w:ilvl w:val="0"/>
          <w:numId w:val="1080"/>
        </w:numPr>
      </w:pPr>
      <w:r>
        <w:t xml:space="preserve">Subtract:</w:t>
      </w:r>
      <w:r>
        <w:t xml:space="preserve"> </w:t>
      </w:r>
      <m:oMath>
        <m:d>
          <m:dPr>
            <m:begChr m:val="("/>
            <m:endChr m:val=")"/>
            <m:sepChr m:val=""/>
            <m:grow/>
          </m:dPr>
          <m:e>
            <m:r>
              <m:rPr>
                <m:sty m:val="p"/>
              </m:rPr>
              <m:t>−</m:t>
            </m:r>
            <m:r>
              <m:t>5</m:t>
            </m:r>
            <m:sSup>
              <m:e>
                <m:r>
                  <m:t>x</m:t>
                </m:r>
              </m:e>
              <m:sup>
                <m:r>
                  <m:t>2</m:t>
                </m:r>
              </m:sup>
            </m:sSup>
            <m:r>
              <m:rPr>
                <m:sty m:val="p"/>
              </m:rPr>
              <m:t>+</m:t>
            </m:r>
            <m:r>
              <m:t>11</m:t>
            </m:r>
            <m:r>
              <m:t>x</m:t>
            </m:r>
          </m:e>
        </m:d>
        <m:r>
          <m:rPr>
            <m:sty m:val="p"/>
          </m:rPr>
          <m:t>−</m:t>
        </m:r>
        <m:d>
          <m:dPr>
            <m:begChr m:val="("/>
            <m:endChr m:val=")"/>
            <m:sepChr m:val=""/>
            <m:grow/>
          </m:dPr>
          <m:e>
            <m:r>
              <m:rPr>
                <m:sty m:val="p"/>
              </m:rPr>
              <m:t>−</m:t>
            </m:r>
            <m:r>
              <m:t>5</m:t>
            </m:r>
            <m:sSup>
              <m:e>
                <m:r>
                  <m:t>x</m:t>
                </m:r>
              </m:e>
              <m:sup>
                <m:r>
                  <m:t>2</m:t>
                </m:r>
              </m:sup>
            </m:sSup>
            <m:r>
              <m:rPr>
                <m:sty m:val="p"/>
              </m:rPr>
              <m:t>+</m:t>
            </m:r>
            <m:r>
              <m:t>5</m:t>
            </m:r>
            <m:r>
              <m:t>x</m:t>
            </m:r>
          </m:e>
        </m:d>
        <m:r>
          <m:rPr>
            <m:sty m:val="p"/>
          </m:rPr>
          <m:t>=</m:t>
        </m:r>
        <m:r>
          <m:t>6</m:t>
        </m:r>
        <m:r>
          <m:t>x</m:t>
        </m:r>
      </m:oMath>
    </w:p>
    <w:p>
      <w:pPr>
        <w:pStyle w:val="Compact"/>
        <w:numPr>
          <w:ilvl w:val="0"/>
          <w:numId w:val="1080"/>
        </w:numPr>
      </w:pPr>
      <w:r>
        <w:t xml:space="preserve">Bring down:</w:t>
      </w:r>
      <w:r>
        <w:t xml:space="preserve"> </w:t>
      </w:r>
      <m:oMath>
        <m:r>
          <m:t>6</m:t>
        </m:r>
        <m:r>
          <m:t>x</m:t>
        </m:r>
        <m:r>
          <m:rPr>
            <m:sty m:val="p"/>
          </m:rPr>
          <m:t>−</m:t>
        </m:r>
        <m:r>
          <m:t>6</m:t>
        </m:r>
      </m:oMath>
    </w:p>
    <w:p>
      <w:pPr>
        <w:pStyle w:val="Compact"/>
        <w:numPr>
          <w:ilvl w:val="0"/>
          <w:numId w:val="1080"/>
        </w:numPr>
      </w:pPr>
      <w:r>
        <w:t xml:space="preserve">Divide:</w:t>
      </w:r>
      <w:r>
        <w:t xml:space="preserve"> </w:t>
      </w:r>
      <m:oMath>
        <m:r>
          <m:t>6</m:t>
        </m:r>
        <m:r>
          <m:t>x</m:t>
        </m:r>
        <m:r>
          <m:rPr>
            <m:sty m:val="p"/>
          </m:rPr>
          <m:t>÷</m:t>
        </m:r>
        <m:r>
          <m:t>x</m:t>
        </m:r>
        <m:r>
          <m:rPr>
            <m:sty m:val="p"/>
          </m:rPr>
          <m:t>=</m:t>
        </m:r>
        <m:r>
          <m:t>6</m:t>
        </m:r>
      </m:oMath>
    </w:p>
    <w:p>
      <w:pPr>
        <w:pStyle w:val="Compact"/>
        <w:numPr>
          <w:ilvl w:val="0"/>
          <w:numId w:val="1080"/>
        </w:numPr>
      </w:pPr>
      <w:r>
        <w:t xml:space="preserve">Multiply:</w:t>
      </w:r>
      <w:r>
        <w:t xml:space="preserve"> </w:t>
      </w:r>
      <m:oMath>
        <m:r>
          <m:t>6</m:t>
        </m:r>
        <m:d>
          <m:dPr>
            <m:begChr m:val="("/>
            <m:endChr m:val=")"/>
            <m:sepChr m:val=""/>
            <m:grow/>
          </m:dPr>
          <m:e>
            <m:r>
              <m:t>x</m:t>
            </m:r>
            <m:r>
              <m:rPr>
                <m:sty m:val="p"/>
              </m:rPr>
              <m:t>−</m:t>
            </m:r>
            <m:r>
              <m:t>1</m:t>
            </m:r>
          </m:e>
        </m:d>
        <m:r>
          <m:rPr>
            <m:sty m:val="p"/>
          </m:rPr>
          <m:t>=</m:t>
        </m:r>
        <m:r>
          <m:t>6</m:t>
        </m:r>
        <m:r>
          <m:t>x</m:t>
        </m:r>
        <m:r>
          <m:rPr>
            <m:sty m:val="p"/>
          </m:rPr>
          <m:t>−</m:t>
        </m:r>
        <m:r>
          <m:t>6</m:t>
        </m:r>
      </m:oMath>
    </w:p>
    <w:p>
      <w:pPr>
        <w:pStyle w:val="Compact"/>
        <w:numPr>
          <w:ilvl w:val="0"/>
          <w:numId w:val="1080"/>
        </w:numPr>
      </w:pPr>
      <w:r>
        <w:t xml:space="preserve">Subtract:</w:t>
      </w:r>
      <w:r>
        <w:t xml:space="preserve"> </w:t>
      </w:r>
      <m:oMath>
        <m:r>
          <m:t>0</m:t>
        </m:r>
      </m:oMath>
    </w:p>
    <w:p>
      <w:pPr>
        <w:pStyle w:val="FirstParagraph"/>
      </w:pPr>
      <w:r>
        <w:t xml:space="preserve">Result:</w:t>
      </w:r>
      <w:r>
        <w:t xml:space="preserve"> </w:t>
      </w:r>
      <m:oMath>
        <m:sSup>
          <m:e>
            <m:r>
              <m:t>x</m:t>
            </m:r>
          </m:e>
          <m:sup>
            <m:r>
              <m:t>2</m:t>
            </m:r>
          </m:sup>
        </m:sSup>
        <m:r>
          <m:rPr>
            <m:sty m:val="p"/>
          </m:rPr>
          <m:t>−</m:t>
        </m:r>
        <m:r>
          <m:t>5</m:t>
        </m:r>
        <m:r>
          <m:t>x</m:t>
        </m:r>
        <m:r>
          <m:rPr>
            <m:sty m:val="p"/>
          </m:rPr>
          <m:t>+</m:t>
        </m:r>
        <m:r>
          <m:t>6</m:t>
        </m:r>
      </m:oMath>
      <w:r>
        <w:t xml:space="preserve"> </w:t>
      </w:r>
      <w:r>
        <w:t xml:space="preserve">with remainder</w:t>
      </w:r>
      <w:r>
        <w:t xml:space="preserve"> </w:t>
      </w:r>
      <m:oMath>
        <m:r>
          <m:t>0</m:t>
        </m:r>
      </m:oMath>
      <w:r>
        <w:t xml:space="preserve">.</w:t>
      </w:r>
    </w:p>
    <w:p>
      <w:pPr>
        <w:pStyle w:val="BodyText"/>
      </w:pPr>
      <w:r>
        <w:t xml:space="preserve">This confirms that</w:t>
      </w:r>
      <w:r>
        <w:t xml:space="preserve"> </w:t>
      </w:r>
      <m:oMath>
        <m:r>
          <m:t>x</m:t>
        </m:r>
        <m:r>
          <m:rPr>
            <m:sty m:val="p"/>
          </m:rPr>
          <m:t>−</m:t>
        </m:r>
        <m:r>
          <m:t>1</m:t>
        </m:r>
      </m:oMath>
      <w:r>
        <w:t xml:space="preserve"> </w:t>
      </w:r>
      <w:r>
        <w:t xml:space="preserve">is a factor of</w:t>
      </w:r>
      <w:r>
        <w:t xml:space="preserve"> </w:t>
      </w:r>
      <m:oMath>
        <m:sSup>
          <m:e>
            <m:r>
              <m:t>x</m:t>
            </m:r>
          </m:e>
          <m:sup>
            <m:r>
              <m:t>3</m:t>
            </m:r>
          </m:sup>
        </m:sSup>
        <m:r>
          <m:rPr>
            <m:sty m:val="p"/>
          </m:rPr>
          <m:t>−</m:t>
        </m:r>
        <m:r>
          <m:t>6</m:t>
        </m:r>
        <m:sSup>
          <m:e>
            <m:r>
              <m:t>x</m:t>
            </m:r>
          </m:e>
          <m:sup>
            <m:r>
              <m:t>2</m:t>
            </m:r>
          </m:sup>
        </m:sSup>
        <m:r>
          <m:rPr>
            <m:sty m:val="p"/>
          </m:rPr>
          <m:t>+</m:t>
        </m:r>
        <m:r>
          <m:t>11</m:t>
        </m:r>
        <m:r>
          <m:t>x</m:t>
        </m:r>
        <m:r>
          <m:rPr>
            <m:sty m:val="p"/>
          </m:rPr>
          <m:t>−</m:t>
        </m:r>
        <m:r>
          <m:t>6</m:t>
        </m:r>
      </m:oMath>
      <w:r>
        <w:t xml:space="preserve">.</w:t>
      </w:r>
    </w:p>
    <w:bookmarkEnd w:id="276"/>
    <w:bookmarkEnd w:id="277"/>
    <w:bookmarkStart w:id="278" w:name="the-factor-theorem-and-remainder-theorem"/>
    <w:p>
      <w:pPr>
        <w:pStyle w:val="Heading3"/>
      </w:pPr>
      <w:r>
        <w:t xml:space="preserve">3.4 The Factor Theorem and Remainder Theorem</w:t>
      </w:r>
    </w:p>
    <w:p>
      <w:pPr>
        <w:pStyle w:val="FirstParagraph"/>
      </w:pPr>
      <w:r>
        <w:rPr>
          <w:b/>
          <w:bCs/>
        </w:rPr>
        <w:t xml:space="preserve">Factor Theorem:</w:t>
      </w:r>
      <w:r>
        <w:t xml:space="preserve"> </w:t>
      </w:r>
      <w:r>
        <w:t xml:space="preserve">If</w:t>
      </w:r>
      <w:r>
        <w:t xml:space="preserve"> </w:t>
      </w:r>
      <m:oMath>
        <m:r>
          <m:t>f</m:t>
        </m:r>
        <m:d>
          <m:dPr>
            <m:begChr m:val="("/>
            <m:endChr m:val=")"/>
            <m:sepChr m:val=""/>
            <m:grow/>
          </m:dPr>
          <m:e>
            <m:r>
              <m:t>c</m:t>
            </m:r>
          </m:e>
        </m:d>
        <m:r>
          <m:rPr>
            <m:sty m:val="p"/>
          </m:rPr>
          <m:t>=</m:t>
        </m:r>
        <m:r>
          <m:t>0</m:t>
        </m:r>
      </m:oMath>
      <w:r>
        <w:t xml:space="preserve">, then</w:t>
      </w:r>
      <w:r>
        <w:t xml:space="preserve"> </w:t>
      </w:r>
      <m:oMath>
        <m:d>
          <m:dPr>
            <m:begChr m:val="("/>
            <m:endChr m:val=")"/>
            <m:sepChr m:val=""/>
            <m:grow/>
          </m:dPr>
          <m:e>
            <m:r>
              <m:t>x</m:t>
            </m:r>
            <m:r>
              <m:rPr>
                <m:sty m:val="p"/>
              </m:rPr>
              <m:t>−</m:t>
            </m:r>
            <m:r>
              <m:t>c</m:t>
            </m:r>
          </m:e>
        </m:d>
      </m:oMath>
      <w:r>
        <w:t xml:space="preserve"> </w:t>
      </w:r>
      <w:r>
        <w:t xml:space="preserve">is a factor of</w:t>
      </w:r>
      <w:r>
        <w:t xml:space="preserve"> </w:t>
      </w:r>
      <m:oMath>
        <m:r>
          <m:t>f</m:t>
        </m:r>
        <m:d>
          <m:dPr>
            <m:begChr m:val="("/>
            <m:endChr m:val=")"/>
            <m:sepChr m:val=""/>
            <m:grow/>
          </m:dPr>
          <m:e>
            <m:r>
              <m:t>x</m:t>
            </m:r>
          </m:e>
        </m:d>
      </m:oMath>
      <w:r>
        <w:t xml:space="preserve">. Conversely, if</w:t>
      </w:r>
      <w:r>
        <w:t xml:space="preserve"> </w:t>
      </w:r>
      <m:oMath>
        <m:d>
          <m:dPr>
            <m:begChr m:val="("/>
            <m:endChr m:val=")"/>
            <m:sepChr m:val=""/>
            <m:grow/>
          </m:dPr>
          <m:e>
            <m:r>
              <m:t>x</m:t>
            </m:r>
            <m:r>
              <m:rPr>
                <m:sty m:val="p"/>
              </m:rPr>
              <m:t>−</m:t>
            </m:r>
            <m:r>
              <m:t>c</m:t>
            </m:r>
          </m:e>
        </m:d>
      </m:oMath>
      <w:r>
        <w:t xml:space="preserve"> </w:t>
      </w:r>
      <w:r>
        <w:t xml:space="preserve">is a factor of</w:t>
      </w:r>
      <w:r>
        <w:t xml:space="preserve"> </w:t>
      </w:r>
      <m:oMath>
        <m:r>
          <m:t>f</m:t>
        </m:r>
        <m:d>
          <m:dPr>
            <m:begChr m:val="("/>
            <m:endChr m:val=")"/>
            <m:sepChr m:val=""/>
            <m:grow/>
          </m:dPr>
          <m:e>
            <m:r>
              <m:t>x</m:t>
            </m:r>
          </m:e>
        </m:d>
      </m:oMath>
      <w:r>
        <w:t xml:space="preserve">, then</w:t>
      </w:r>
      <w:r>
        <w:t xml:space="preserve"> </w:t>
      </w:r>
      <m:oMath>
        <m:r>
          <m:t>f</m:t>
        </m:r>
        <m:d>
          <m:dPr>
            <m:begChr m:val="("/>
            <m:endChr m:val=")"/>
            <m:sepChr m:val=""/>
            <m:grow/>
          </m:dPr>
          <m:e>
            <m:r>
              <m:t>c</m:t>
            </m:r>
          </m:e>
        </m:d>
        <m:r>
          <m:rPr>
            <m:sty m:val="p"/>
          </m:rPr>
          <m:t>=</m:t>
        </m:r>
        <m:r>
          <m:t>0</m:t>
        </m:r>
      </m:oMath>
      <w:r>
        <w:t xml:space="preserve">.</w:t>
      </w:r>
    </w:p>
    <w:p>
      <w:pPr>
        <w:pStyle w:val="BodyText"/>
      </w:pPr>
      <w:r>
        <w:rPr>
          <w:b/>
          <w:bCs/>
        </w:rPr>
        <w:t xml:space="preserve">Remainder Theorem:</w:t>
      </w:r>
      <w:r>
        <w:t xml:space="preserve"> </w:t>
      </w:r>
      <w:r>
        <w:t xml:space="preserve">When a polynomial</w:t>
      </w:r>
      <w:r>
        <w:t xml:space="preserve"> </w:t>
      </w:r>
      <m:oMath>
        <m:r>
          <m:t>f</m:t>
        </m:r>
        <m:d>
          <m:dPr>
            <m:begChr m:val="("/>
            <m:endChr m:val=")"/>
            <m:sepChr m:val=""/>
            <m:grow/>
          </m:dPr>
          <m:e>
            <m:r>
              <m:t>x</m:t>
            </m:r>
          </m:e>
        </m:d>
      </m:oMath>
      <w:r>
        <w:t xml:space="preserve"> </w:t>
      </w:r>
      <w:r>
        <w:t xml:space="preserve">is divided by</w:t>
      </w:r>
      <w:r>
        <w:t xml:space="preserve"> </w:t>
      </w:r>
      <m:oMath>
        <m:d>
          <m:dPr>
            <m:begChr m:val="("/>
            <m:endChr m:val=")"/>
            <m:sepChr m:val=""/>
            <m:grow/>
          </m:dPr>
          <m:e>
            <m:r>
              <m:t>x</m:t>
            </m:r>
            <m:r>
              <m:rPr>
                <m:sty m:val="p"/>
              </m:rPr>
              <m:t>−</m:t>
            </m:r>
            <m:r>
              <m:t>c</m:t>
            </m:r>
          </m:e>
        </m:d>
      </m:oMath>
      <w:r>
        <w:t xml:space="preserve">, the remainder is</w:t>
      </w:r>
      <w:r>
        <w:t xml:space="preserve"> </w:t>
      </w:r>
      <m:oMath>
        <m:r>
          <m:t>f</m:t>
        </m:r>
        <m:d>
          <m:dPr>
            <m:begChr m:val="("/>
            <m:endChr m:val=")"/>
            <m:sepChr m:val=""/>
            <m:grow/>
          </m:dPr>
          <m:e>
            <m:r>
              <m:t>c</m:t>
            </m:r>
          </m:e>
        </m:d>
      </m:oMath>
      <w:r>
        <w:t xml:space="preserve">.</w:t>
      </w:r>
    </w:p>
    <w:p>
      <w:pPr>
        <w:pStyle w:val="BodyText"/>
      </w:pPr>
      <w:r>
        <w:rPr>
          <w:b/>
          <w:bCs/>
        </w:rPr>
        <w:t xml:space="preserve">SAT Application:</w:t>
      </w:r>
      <w:r>
        <w:t xml:space="preserve"> </w:t>
      </w:r>
      <w:r>
        <w:t xml:space="preserve">A question might ask</w:t>
      </w:r>
      <w:r>
        <w:t xml:space="preserve"> </w:t>
      </w:r>
      <w:r>
        <w:t xml:space="preserve">“</w:t>
      </w:r>
      <w:r>
        <w:t xml:space="preserve">Which of the following is a factor of</w:t>
      </w:r>
      <w:r>
        <w:t xml:space="preserve"> </w:t>
      </w:r>
      <m:oMath>
        <m:sSup>
          <m:e>
            <m:r>
              <m:t>x</m:t>
            </m:r>
          </m:e>
          <m:sup>
            <m:r>
              <m:t>3</m:t>
            </m:r>
          </m:sup>
        </m:sSup>
        <m:r>
          <m:rPr>
            <m:sty m:val="p"/>
          </m:rPr>
          <m:t>−</m:t>
        </m:r>
        <m:r>
          <m:t>4</m:t>
        </m:r>
        <m:sSup>
          <m:e>
            <m:r>
              <m:t>x</m:t>
            </m:r>
          </m:e>
          <m:sup>
            <m:r>
              <m:t>2</m:t>
            </m:r>
          </m:sup>
        </m:sSup>
        <m:r>
          <m:rPr>
            <m:sty m:val="p"/>
          </m:rPr>
          <m:t>+</m:t>
        </m:r>
        <m:r>
          <m:t>x</m:t>
        </m:r>
        <m:r>
          <m:rPr>
            <m:sty m:val="p"/>
          </m:rPr>
          <m:t>+</m:t>
        </m:r>
        <m:r>
          <m:t>6</m:t>
        </m:r>
      </m:oMath>
      <w:r>
        <w:t xml:space="preserve">?</w:t>
      </w:r>
      <w:r>
        <w:t xml:space="preserve">”</w:t>
      </w:r>
      <w:r>
        <w:t xml:space="preserve"> </w:t>
      </w:r>
      <w:r>
        <w:t xml:space="preserve">You can test each answer choice by evaluating</w:t>
      </w:r>
      <w:r>
        <w:t xml:space="preserve"> </w:t>
      </w:r>
      <m:oMath>
        <m:r>
          <m:t>f</m:t>
        </m:r>
        <m:d>
          <m:dPr>
            <m:begChr m:val="("/>
            <m:endChr m:val=")"/>
            <m:sepChr m:val=""/>
            <m:grow/>
          </m:dPr>
          <m:e>
            <m:r>
              <m:t>c</m:t>
            </m:r>
          </m:e>
        </m:d>
      </m:oMath>
      <w:r>
        <w:t xml:space="preserve">. If</w:t>
      </w:r>
      <w:r>
        <w:t xml:space="preserve"> </w:t>
      </w:r>
      <m:oMath>
        <m:r>
          <m:t>f</m:t>
        </m:r>
        <m:d>
          <m:dPr>
            <m:begChr m:val="("/>
            <m:endChr m:val=")"/>
            <m:sepChr m:val=""/>
            <m:grow/>
          </m:dPr>
          <m:e>
            <m:r>
              <m:t>c</m:t>
            </m:r>
          </m:e>
        </m:d>
        <m:r>
          <m:rPr>
            <m:sty m:val="p"/>
          </m:rPr>
          <m:t>=</m:t>
        </m:r>
        <m:r>
          <m:t>0</m:t>
        </m:r>
      </m:oMath>
      <w:r>
        <w:t xml:space="preserve">, then</w:t>
      </w:r>
      <w:r>
        <w:t xml:space="preserve"> </w:t>
      </w:r>
      <m:oMath>
        <m:d>
          <m:dPr>
            <m:begChr m:val="("/>
            <m:endChr m:val=")"/>
            <m:sepChr m:val=""/>
            <m:grow/>
          </m:dPr>
          <m:e>
            <m:r>
              <m:t>x</m:t>
            </m:r>
            <m:r>
              <m:rPr>
                <m:sty m:val="p"/>
              </m:rPr>
              <m:t>−</m:t>
            </m:r>
            <m:r>
              <m:t>c</m:t>
            </m:r>
          </m:e>
        </m:d>
      </m:oMath>
      <w:r>
        <w:t xml:space="preserve"> </w:t>
      </w:r>
      <w:r>
        <w:t xml:space="preserve">is a factor.</w:t>
      </w:r>
    </w:p>
    <w:p>
      <w:pPr>
        <w:pStyle w:val="BodyText"/>
      </w:pPr>
      <w:r>
        <w:rPr>
          <w:b/>
          <w:bCs/>
        </w:rPr>
        <w:t xml:space="preserve">Example:</w:t>
      </w:r>
      <w:r>
        <w:t xml:space="preserve"> </w:t>
      </w:r>
      <w:r>
        <w:t xml:space="preserve">Is</w:t>
      </w:r>
      <w:r>
        <w:t xml:space="preserve"> </w:t>
      </w:r>
      <m:oMath>
        <m:d>
          <m:dPr>
            <m:begChr m:val="("/>
            <m:endChr m:val=")"/>
            <m:sepChr m:val=""/>
            <m:grow/>
          </m:dPr>
          <m:e>
            <m:r>
              <m:t>x</m:t>
            </m:r>
            <m:r>
              <m:rPr>
                <m:sty m:val="p"/>
              </m:rPr>
              <m:t>+</m:t>
            </m:r>
            <m:r>
              <m:t>1</m:t>
            </m:r>
          </m:e>
        </m:d>
      </m:oMath>
      <w:r>
        <w:t xml:space="preserve"> </w:t>
      </w:r>
      <w:r>
        <w:t xml:space="preserve">a factor of</w:t>
      </w:r>
      <w:r>
        <w:t xml:space="preserve"> </w:t>
      </w:r>
      <m:oMath>
        <m:sSup>
          <m:e>
            <m:r>
              <m:t>x</m:t>
            </m:r>
          </m:e>
          <m:sup>
            <m:r>
              <m:t>3</m:t>
            </m:r>
          </m:sup>
        </m:sSup>
        <m:r>
          <m:rPr>
            <m:sty m:val="p"/>
          </m:rPr>
          <m:t>−</m:t>
        </m:r>
        <m:r>
          <m:t>4</m:t>
        </m:r>
        <m:sSup>
          <m:e>
            <m:r>
              <m:t>x</m:t>
            </m:r>
          </m:e>
          <m:sup>
            <m:r>
              <m:t>2</m:t>
            </m:r>
          </m:sup>
        </m:sSup>
        <m:r>
          <m:rPr>
            <m:sty m:val="p"/>
          </m:rPr>
          <m:t>+</m:t>
        </m:r>
        <m:r>
          <m:t>x</m:t>
        </m:r>
        <m:r>
          <m:rPr>
            <m:sty m:val="p"/>
          </m:rPr>
          <m:t>+</m:t>
        </m:r>
        <m:r>
          <m:t>6</m:t>
        </m:r>
      </m:oMath>
      <w:r>
        <w:t xml:space="preserve">?</w:t>
      </w:r>
      <w:r>
        <w:t xml:space="preserve"> </w:t>
      </w:r>
      <w:r>
        <w:t xml:space="preserve">- Test</w:t>
      </w:r>
      <w:r>
        <w:t xml:space="preserve"> </w:t>
      </w:r>
      <m:oMath>
        <m:r>
          <m:t>f</m:t>
        </m:r>
        <m:d>
          <m:dPr>
            <m:begChr m:val="("/>
            <m:endChr m:val=")"/>
            <m:sepChr m:val=""/>
            <m:grow/>
          </m:dPr>
          <m:e>
            <m:r>
              <m:rPr>
                <m:sty m:val="p"/>
              </m:rPr>
              <m:t>−</m:t>
            </m:r>
            <m:r>
              <m:t>1</m:t>
            </m:r>
          </m:e>
        </m:d>
        <m:r>
          <m:rPr>
            <m:sty m:val="p"/>
          </m:rPr>
          <m:t>=</m:t>
        </m:r>
        <m:sSup>
          <m:e>
            <m:d>
              <m:dPr>
                <m:begChr m:val="("/>
                <m:endChr m:val=")"/>
                <m:sepChr m:val=""/>
                <m:grow/>
              </m:dPr>
              <m:e>
                <m:r>
                  <m:rPr>
                    <m:sty m:val="p"/>
                  </m:rPr>
                  <m:t>−</m:t>
                </m:r>
                <m:r>
                  <m:t>1</m:t>
                </m:r>
              </m:e>
            </m:d>
          </m:e>
          <m:sup>
            <m:r>
              <m:t>3</m:t>
            </m:r>
          </m:sup>
        </m:sSup>
        <m:r>
          <m:rPr>
            <m:sty m:val="p"/>
          </m:rPr>
          <m:t>−</m:t>
        </m:r>
        <m:r>
          <m:t>4</m:t>
        </m:r>
        <m:sSup>
          <m:e>
            <m:d>
              <m:dPr>
                <m:begChr m:val="("/>
                <m:endChr m:val=")"/>
                <m:sepChr m:val=""/>
                <m:grow/>
              </m:dPr>
              <m:e>
                <m:r>
                  <m:rPr>
                    <m:sty m:val="p"/>
                  </m:rPr>
                  <m:t>−</m:t>
                </m:r>
                <m:r>
                  <m:t>1</m:t>
                </m:r>
              </m:e>
            </m:d>
          </m:e>
          <m:sup>
            <m:r>
              <m:t>2</m:t>
            </m:r>
          </m:sup>
        </m:sSup>
        <m:r>
          <m:rPr>
            <m:sty m:val="p"/>
          </m:rPr>
          <m:t>+</m:t>
        </m:r>
        <m:d>
          <m:dPr>
            <m:begChr m:val="("/>
            <m:endChr m:val=")"/>
            <m:sepChr m:val=""/>
            <m:grow/>
          </m:dPr>
          <m:e>
            <m:r>
              <m:rPr>
                <m:sty m:val="p"/>
              </m:rPr>
              <m:t>−</m:t>
            </m:r>
            <m:r>
              <m:t>1</m:t>
            </m:r>
          </m:e>
        </m:d>
        <m:r>
          <m:rPr>
            <m:sty m:val="p"/>
          </m:rPr>
          <m:t>+</m:t>
        </m:r>
        <m:r>
          <m:t>6</m:t>
        </m:r>
        <m:r>
          <m:rPr>
            <m:sty m:val="p"/>
          </m:rPr>
          <m:t>=</m:t>
        </m:r>
        <m:r>
          <m:rPr>
            <m:sty m:val="p"/>
          </m:rPr>
          <m:t>−</m:t>
        </m:r>
        <m:r>
          <m:t>1</m:t>
        </m:r>
        <m:r>
          <m:rPr>
            <m:sty m:val="p"/>
          </m:rPr>
          <m:t>−</m:t>
        </m:r>
        <m:r>
          <m:t>4</m:t>
        </m:r>
        <m:r>
          <m:rPr>
            <m:sty m:val="p"/>
          </m:rPr>
          <m:t>−</m:t>
        </m:r>
        <m:r>
          <m:t>1</m:t>
        </m:r>
        <m:r>
          <m:rPr>
            <m:sty m:val="p"/>
          </m:rPr>
          <m:t>+</m:t>
        </m:r>
        <m:r>
          <m:t>6</m:t>
        </m:r>
        <m:r>
          <m:rPr>
            <m:sty m:val="p"/>
          </m:rPr>
          <m:t>=</m:t>
        </m:r>
        <m:r>
          <m:t>0</m:t>
        </m:r>
      </m:oMath>
      <w:r>
        <w:t xml:space="preserve"> </w:t>
      </w:r>
      <w:r>
        <w:t xml:space="preserve">- Since</w:t>
      </w:r>
      <w:r>
        <w:t xml:space="preserve"> </w:t>
      </w:r>
      <m:oMath>
        <m:r>
          <m:t>f</m:t>
        </m:r>
        <m:d>
          <m:dPr>
            <m:begChr m:val="("/>
            <m:endChr m:val=")"/>
            <m:sepChr m:val=""/>
            <m:grow/>
          </m:dPr>
          <m:e>
            <m:r>
              <m:rPr>
                <m:sty m:val="p"/>
              </m:rPr>
              <m:t>−</m:t>
            </m:r>
            <m:r>
              <m:t>1</m:t>
            </m:r>
          </m:e>
        </m:d>
        <m:r>
          <m:rPr>
            <m:sty m:val="p"/>
          </m:rPr>
          <m:t>=</m:t>
        </m:r>
        <m:r>
          <m:t>0</m:t>
        </m:r>
      </m:oMath>
      <w:r>
        <w:t xml:space="preserve">,</w:t>
      </w:r>
      <w:r>
        <w:t xml:space="preserve"> </w:t>
      </w:r>
      <m:oMath>
        <m:d>
          <m:dPr>
            <m:begChr m:val="("/>
            <m:endChr m:val=")"/>
            <m:sepChr m:val=""/>
            <m:grow/>
          </m:dPr>
          <m:e>
            <m:r>
              <m:t>x</m:t>
            </m:r>
            <m:r>
              <m:rPr>
                <m:sty m:val="p"/>
              </m:rPr>
              <m:t>+</m:t>
            </m:r>
            <m:r>
              <m:t>1</m:t>
            </m:r>
          </m:e>
        </m:d>
      </m:oMath>
      <w:r>
        <w:t xml:space="preserve"> </w:t>
      </w:r>
      <w:r>
        <w:rPr>
          <w:b/>
          <w:bCs/>
        </w:rPr>
        <w:t xml:space="preserve">is</w:t>
      </w:r>
      <w:r>
        <w:t xml:space="preserve"> </w:t>
      </w:r>
      <w:r>
        <w:t xml:space="preserve">a factor.</w:t>
      </w:r>
    </w:p>
    <w:bookmarkEnd w:id="278"/>
    <w:bookmarkStart w:id="279" w:name="zeros-of-polynomials"/>
    <w:p>
      <w:pPr>
        <w:pStyle w:val="Heading3"/>
      </w:pPr>
      <w:r>
        <w:t xml:space="preserve">3.5 Zeros of Polynomials</w:t>
      </w:r>
    </w:p>
    <w:p>
      <w:pPr>
        <w:pStyle w:val="FirstParagraph"/>
      </w:pPr>
      <w:r>
        <w:t xml:space="preserve">The</w:t>
      </w:r>
      <w:r>
        <w:t xml:space="preserve"> </w:t>
      </w:r>
      <w:r>
        <w:rPr>
          <w:b/>
          <w:bCs/>
        </w:rPr>
        <w:t xml:space="preserve">zeros</w:t>
      </w:r>
      <w:r>
        <w:t xml:space="preserve"> </w:t>
      </w:r>
      <w:r>
        <w:t xml:space="preserve">(or</w:t>
      </w:r>
      <w:r>
        <w:t xml:space="preserve"> </w:t>
      </w:r>
      <w:r>
        <w:rPr>
          <w:b/>
          <w:bCs/>
        </w:rPr>
        <w:t xml:space="preserve">roots</w:t>
      </w:r>
      <w:r>
        <w:t xml:space="preserve">) of a polynomial</w:t>
      </w:r>
      <w:r>
        <w:t xml:space="preserve"> </w:t>
      </w:r>
      <m:oMath>
        <m:r>
          <m:t>f</m:t>
        </m:r>
        <m:d>
          <m:dPr>
            <m:begChr m:val="("/>
            <m:endChr m:val=")"/>
            <m:sepChr m:val=""/>
            <m:grow/>
          </m:dPr>
          <m:e>
            <m:r>
              <m:t>x</m:t>
            </m:r>
          </m:e>
        </m:d>
      </m:oMath>
      <w:r>
        <w:t xml:space="preserve"> </w:t>
      </w:r>
      <w:r>
        <w:t xml:space="preserve">are the values of</w:t>
      </w:r>
      <w:r>
        <w:t xml:space="preserve"> </w:t>
      </w:r>
      <m:oMath>
        <m:r>
          <m:t>x</m:t>
        </m:r>
      </m:oMath>
      <w:r>
        <w:t xml:space="preserve"> </w:t>
      </w:r>
      <w:r>
        <w:t xml:space="preserve">for which</w:t>
      </w:r>
      <w:r>
        <w:t xml:space="preserve"> </w:t>
      </w:r>
      <m:oMath>
        <m:r>
          <m:t>f</m:t>
        </m:r>
        <m:d>
          <m:dPr>
            <m:begChr m:val="("/>
            <m:endChr m:val=")"/>
            <m:sepChr m:val=""/>
            <m:grow/>
          </m:dPr>
          <m:e>
            <m:r>
              <m:t>x</m:t>
            </m:r>
          </m:e>
        </m:d>
        <m:r>
          <m:rPr>
            <m:sty m:val="p"/>
          </m:rPr>
          <m:t>=</m:t>
        </m:r>
        <m:r>
          <m:t>0</m:t>
        </m:r>
      </m:oMath>
      <w:r>
        <w:t xml:space="preserve">. These correspond to the</w:t>
      </w:r>
      <w:r>
        <w:t xml:space="preserve"> </w:t>
      </w:r>
      <m:oMath>
        <m:r>
          <m:t>x</m:t>
        </m:r>
      </m:oMath>
      <w:r>
        <w:t xml:space="preserve">-intercepts of the graph of</w:t>
      </w:r>
      <w:r>
        <w:t xml:space="preserve"> </w:t>
      </w:r>
      <m:oMath>
        <m:r>
          <m:t>y</m:t>
        </m:r>
        <m:r>
          <m:rPr>
            <m:sty m:val="p"/>
          </m:rPr>
          <m:t>=</m:t>
        </m:r>
        <m:r>
          <m:t>f</m:t>
        </m:r>
        <m:d>
          <m:dPr>
            <m:begChr m:val="("/>
            <m:endChr m:val=")"/>
            <m:sepChr m:val=""/>
            <m:grow/>
          </m:dPr>
          <m:e>
            <m:r>
              <m:t>x</m:t>
            </m:r>
          </m:e>
        </m:d>
      </m:oMath>
      <w:r>
        <w:t xml:space="preserve">.</w:t>
      </w:r>
    </w:p>
    <w:p>
      <w:pPr>
        <w:pStyle w:val="BodyText"/>
      </w:pPr>
      <w:r>
        <w:rPr>
          <w:b/>
          <w:bCs/>
        </w:rPr>
        <w:t xml:space="preserve">Key relationships:</w:t>
      </w:r>
      <w:r>
        <w:t xml:space="preserve"> </w:t>
      </w:r>
      <w:r>
        <w:t xml:space="preserve">- If</w:t>
      </w:r>
      <w:r>
        <w:t xml:space="preserve"> </w:t>
      </w:r>
      <m:oMath>
        <m:d>
          <m:dPr>
            <m:begChr m:val="("/>
            <m:endChr m:val=")"/>
            <m:sepChr m:val=""/>
            <m:grow/>
          </m:dPr>
          <m:e>
            <m:r>
              <m:t>x</m:t>
            </m:r>
            <m:r>
              <m:rPr>
                <m:sty m:val="p"/>
              </m:rPr>
              <m:t>−</m:t>
            </m:r>
            <m:r>
              <m:t>c</m:t>
            </m:r>
          </m:e>
        </m:d>
      </m:oMath>
      <w:r>
        <w:t xml:space="preserve"> </w:t>
      </w:r>
      <w:r>
        <w:t xml:space="preserve">is a factor, then</w:t>
      </w:r>
      <w:r>
        <w:t xml:space="preserve"> </w:t>
      </w:r>
      <m:oMath>
        <m:r>
          <m:t>c</m:t>
        </m:r>
      </m:oMath>
      <w:r>
        <w:t xml:space="preserve"> </w:t>
      </w:r>
      <w:r>
        <w:t xml:space="preserve">is a zero.</w:t>
      </w:r>
      <w:r>
        <w:t xml:space="preserve"> </w:t>
      </w:r>
      <w:r>
        <w:t xml:space="preserve">- If</w:t>
      </w:r>
      <w:r>
        <w:t xml:space="preserve"> </w:t>
      </w:r>
      <m:oMath>
        <m:r>
          <m:t>c</m:t>
        </m:r>
      </m:oMath>
      <w:r>
        <w:t xml:space="preserve"> </w:t>
      </w:r>
      <w:r>
        <w:t xml:space="preserve">is a zero, then</w:t>
      </w:r>
      <w:r>
        <w:t xml:space="preserve"> </w:t>
      </w:r>
      <m:oMath>
        <m:d>
          <m:dPr>
            <m:begChr m:val="("/>
            <m:endChr m:val=")"/>
            <m:sepChr m:val=""/>
            <m:grow/>
          </m:dPr>
          <m:e>
            <m:r>
              <m:t>x</m:t>
            </m:r>
            <m:r>
              <m:rPr>
                <m:sty m:val="p"/>
              </m:rPr>
              <m:t>−</m:t>
            </m:r>
            <m:r>
              <m:t>c</m:t>
            </m:r>
          </m:e>
        </m:d>
      </m:oMath>
      <w:r>
        <w:t xml:space="preserve"> </w:t>
      </w:r>
      <w:r>
        <w:t xml:space="preserve">is a factor.</w:t>
      </w:r>
      <w:r>
        <w:t xml:space="preserve"> </w:t>
      </w:r>
      <w:r>
        <w:t xml:space="preserve">- A polynomial of degree</w:t>
      </w:r>
      <w:r>
        <w:t xml:space="preserve"> </w:t>
      </w:r>
      <m:oMath>
        <m:r>
          <m:t>n</m:t>
        </m:r>
      </m:oMath>
      <w:r>
        <w:t xml:space="preserve"> </w:t>
      </w:r>
      <w:r>
        <w:t xml:space="preserve">has at most</w:t>
      </w:r>
      <w:r>
        <w:t xml:space="preserve"> </w:t>
      </w:r>
      <m:oMath>
        <m:r>
          <m:t>n</m:t>
        </m:r>
      </m:oMath>
      <w:r>
        <w:t xml:space="preserve"> </w:t>
      </w:r>
      <w:r>
        <w:t xml:space="preserve">real zeros.</w:t>
      </w:r>
      <w:r>
        <w:t xml:space="preserve"> </w:t>
      </w:r>
      <w:r>
        <w:t xml:space="preserve">- The</w:t>
      </w:r>
      <w:r>
        <w:t xml:space="preserve"> </w:t>
      </w:r>
      <w:r>
        <w:rPr>
          <w:b/>
          <w:bCs/>
        </w:rPr>
        <w:t xml:space="preserve">multiplicity</w:t>
      </w:r>
      <w:r>
        <w:t xml:space="preserve"> </w:t>
      </w:r>
      <w:r>
        <w:t xml:space="preserve">of a zero refers to how many times its corresponding factor appears.</w:t>
      </w:r>
    </w:p>
    <w:p>
      <w:pPr>
        <w:pStyle w:val="BodyText"/>
      </w:pPr>
      <w:r>
        <w:rPr>
          <w:b/>
          <w:bCs/>
        </w:rPr>
        <w:t xml:space="preserve">Multiplicity and graph behavior:</w:t>
      </w:r>
      <w:r>
        <w:t xml:space="preserve"> </w:t>
      </w:r>
      <w:r>
        <w:t xml:space="preserve">-</w:t>
      </w:r>
      <w:r>
        <w:t xml:space="preserve"> </w:t>
      </w:r>
      <w:r>
        <w:rPr>
          <w:b/>
          <w:bCs/>
        </w:rPr>
        <w:t xml:space="preserve">Odd multiplicity (1, 3, 5, …):</w:t>
      </w:r>
      <w:r>
        <w:t xml:space="preserve"> </w:t>
      </w:r>
      <w:r>
        <w:t xml:space="preserve">The graph</w:t>
      </w:r>
      <w:r>
        <w:t xml:space="preserve"> </w:t>
      </w:r>
      <w:r>
        <w:rPr>
          <w:b/>
          <w:bCs/>
        </w:rPr>
        <w:t xml:space="preserve">crosses</w:t>
      </w:r>
      <w:r>
        <w:t xml:space="preserve"> </w:t>
      </w:r>
      <w:r>
        <w:t xml:space="preserve">the</w:t>
      </w:r>
      <w:r>
        <w:t xml:space="preserve"> </w:t>
      </w:r>
      <m:oMath>
        <m:r>
          <m:t>x</m:t>
        </m:r>
      </m:oMath>
      <w:r>
        <w:t xml:space="preserve">-axis at that zero.</w:t>
      </w:r>
      <w:r>
        <w:t xml:space="preserve"> </w:t>
      </w:r>
      <w:r>
        <w:t xml:space="preserve">-</w:t>
      </w:r>
      <w:r>
        <w:t xml:space="preserve"> </w:t>
      </w:r>
      <w:r>
        <w:rPr>
          <w:b/>
          <w:bCs/>
        </w:rPr>
        <w:t xml:space="preserve">Even multiplicity (2, 4, 6, …):</w:t>
      </w:r>
      <w:r>
        <w:t xml:space="preserve"> </w:t>
      </w:r>
      <w:r>
        <w:t xml:space="preserve">The graph</w:t>
      </w:r>
      <w:r>
        <w:t xml:space="preserve"> </w:t>
      </w:r>
      <w:r>
        <w:rPr>
          <w:b/>
          <w:bCs/>
        </w:rPr>
        <w:t xml:space="preserve">touches</w:t>
      </w:r>
      <w:r>
        <w:t xml:space="preserve"> </w:t>
      </w:r>
      <w:r>
        <w:t xml:space="preserve">the</w:t>
      </w:r>
      <w:r>
        <w:t xml:space="preserve"> </w:t>
      </w:r>
      <m:oMath>
        <m:r>
          <m:t>x</m:t>
        </m:r>
      </m:oMath>
      <w:r>
        <w:t xml:space="preserve">-axis and turns around at that zero (it does not cross).</w:t>
      </w:r>
    </w:p>
    <w:p>
      <w:pPr>
        <w:pStyle w:val="BodyText"/>
      </w:pPr>
      <w:r>
        <w:rPr>
          <w:b/>
          <w:bCs/>
        </w:rPr>
        <w:t xml:space="preserve">Example:</w:t>
      </w:r>
      <w:r>
        <w:t xml:space="preserve"> </w:t>
      </w:r>
      <m:oMath>
        <m:r>
          <m:t>f</m:t>
        </m:r>
        <m:d>
          <m:dPr>
            <m:begChr m:val="("/>
            <m:endChr m:val=")"/>
            <m:sepChr m:val=""/>
            <m:grow/>
          </m:dPr>
          <m:e>
            <m:r>
              <m:t>x</m:t>
            </m:r>
          </m:e>
        </m:d>
        <m:r>
          <m:rPr>
            <m:sty m:val="p"/>
          </m:rPr>
          <m:t>=</m:t>
        </m:r>
        <m:sSup>
          <m:e>
            <m:d>
              <m:dPr>
                <m:begChr m:val="("/>
                <m:endChr m:val=")"/>
                <m:sepChr m:val=""/>
                <m:grow/>
              </m:dPr>
              <m:e>
                <m:r>
                  <m:t>x</m:t>
                </m:r>
                <m:r>
                  <m:rPr>
                    <m:sty m:val="p"/>
                  </m:rPr>
                  <m:t>−</m:t>
                </m:r>
                <m:r>
                  <m:t>2</m:t>
                </m:r>
              </m:e>
            </m:d>
          </m:e>
          <m:sup>
            <m:r>
              <m:t>3</m:t>
            </m:r>
          </m:sup>
        </m:sSup>
        <m:sSup>
          <m:e>
            <m:d>
              <m:dPr>
                <m:begChr m:val="("/>
                <m:endChr m:val=")"/>
                <m:sepChr m:val=""/>
                <m:grow/>
              </m:dPr>
              <m:e>
                <m:r>
                  <m:t>x</m:t>
                </m:r>
                <m:r>
                  <m:rPr>
                    <m:sty m:val="p"/>
                  </m:rPr>
                  <m:t>+</m:t>
                </m:r>
                <m:r>
                  <m:t>1</m:t>
                </m:r>
              </m:e>
            </m:d>
          </m:e>
          <m:sup>
            <m:r>
              <m:t>2</m:t>
            </m:r>
          </m:sup>
        </m:sSup>
      </m:oMath>
      <w:r>
        <w:t xml:space="preserve"> </w:t>
      </w:r>
      <w:r>
        <w:t xml:space="preserve">- Zero at</w:t>
      </w:r>
      <w:r>
        <w:t xml:space="preserve"> </w:t>
      </w:r>
      <m:oMath>
        <m:r>
          <m:t>x</m:t>
        </m:r>
        <m:r>
          <m:rPr>
            <m:sty m:val="p"/>
          </m:rPr>
          <m:t>=</m:t>
        </m:r>
        <m:r>
          <m:t>2</m:t>
        </m:r>
      </m:oMath>
      <w:r>
        <w:t xml:space="preserve"> </w:t>
      </w:r>
      <w:r>
        <w:t xml:space="preserve">with multiplicity 3 (odd) → graph crosses the</w:t>
      </w:r>
      <w:r>
        <w:t xml:space="preserve"> </w:t>
      </w:r>
      <m:oMath>
        <m:r>
          <m:t>x</m:t>
        </m:r>
      </m:oMath>
      <w:r>
        <w:t xml:space="preserve">-axis.</w:t>
      </w:r>
      <w:r>
        <w:t xml:space="preserve"> </w:t>
      </w:r>
      <w:r>
        <w:t xml:space="preserve">- Zero at</w:t>
      </w:r>
      <w:r>
        <w:t xml:space="preserve"> </w:t>
      </w:r>
      <m:oMath>
        <m:r>
          <m:t>x</m:t>
        </m:r>
        <m:r>
          <m:rPr>
            <m:sty m:val="p"/>
          </m:rPr>
          <m:t>=</m:t>
        </m:r>
        <m:r>
          <m:rPr>
            <m:sty m:val="p"/>
          </m:rPr>
          <m:t>−</m:t>
        </m:r>
        <m:r>
          <m:t>1</m:t>
        </m:r>
      </m:oMath>
      <w:r>
        <w:t xml:space="preserve"> </w:t>
      </w:r>
      <w:r>
        <w:t xml:space="preserve">with multiplicity 2 (even) → graph touches the</w:t>
      </w:r>
      <w:r>
        <w:t xml:space="preserve"> </w:t>
      </w:r>
      <m:oMath>
        <m:r>
          <m:t>x</m:t>
        </m:r>
      </m:oMath>
      <w:r>
        <w:t xml:space="preserve">-axis and turns around.</w:t>
      </w:r>
    </w:p>
    <w:bookmarkEnd w:id="279"/>
    <w:bookmarkStart w:id="280" w:name="end-behavior-of-polynomials"/>
    <w:p>
      <w:pPr>
        <w:pStyle w:val="Heading3"/>
      </w:pPr>
      <w:r>
        <w:t xml:space="preserve">3.6 End Behavior of Polynomials</w:t>
      </w:r>
    </w:p>
    <w:p>
      <w:pPr>
        <w:pStyle w:val="FirstParagraph"/>
      </w:pPr>
      <w:r>
        <w:t xml:space="preserve">The</w:t>
      </w:r>
      <w:r>
        <w:t xml:space="preserve"> </w:t>
      </w:r>
      <w:r>
        <w:rPr>
          <w:b/>
          <w:bCs/>
        </w:rPr>
        <w:t xml:space="preserve">end behavior</w:t>
      </w:r>
      <w:r>
        <w:t xml:space="preserve"> </w:t>
      </w:r>
      <w:r>
        <w:t xml:space="preserve">of a polynomial describes what happens to</w:t>
      </w:r>
      <w:r>
        <w:t xml:space="preserve"> </w:t>
      </w:r>
      <m:oMath>
        <m:r>
          <m:t>y</m:t>
        </m:r>
      </m:oMath>
      <w:r>
        <w:t xml:space="preserve"> </w:t>
      </w:r>
      <w:r>
        <w:t xml:space="preserve">as</w:t>
      </w:r>
      <w:r>
        <w:t xml:space="preserve"> </w:t>
      </w:r>
      <m:oMath>
        <m:r>
          <m:t>x</m:t>
        </m:r>
        <m:r>
          <m:rPr>
            <m:sty m:val="p"/>
          </m:rPr>
          <m:t>→</m:t>
        </m:r>
        <m:r>
          <m:rPr>
            <m:sty m:val="p"/>
          </m:rPr>
          <m:t>∞</m:t>
        </m:r>
      </m:oMath>
      <w:r>
        <w:t xml:space="preserve"> </w:t>
      </w:r>
      <w:r>
        <w:t xml:space="preserve">(far right) and</w:t>
      </w:r>
      <w:r>
        <w:t xml:space="preserve"> </w:t>
      </w:r>
      <m:oMath>
        <m:r>
          <m:t>x</m:t>
        </m:r>
        <m:r>
          <m:rPr>
            <m:sty m:val="p"/>
          </m:rPr>
          <m:t>→</m:t>
        </m:r>
        <m:r>
          <m:rPr>
            <m:sty m:val="p"/>
          </m:rPr>
          <m:t>−</m:t>
        </m:r>
        <m:r>
          <m:rPr>
            <m:sty m:val="p"/>
          </m:rPr>
          <m:t>∞</m:t>
        </m:r>
      </m:oMath>
      <w:r>
        <w:t xml:space="preserve"> </w:t>
      </w:r>
      <w:r>
        <w:t xml:space="preserve">(far left). It is determined by the</w:t>
      </w:r>
      <w:r>
        <w:t xml:space="preserve"> </w:t>
      </w:r>
      <w:r>
        <w:rPr>
          <w:b/>
          <w:bCs/>
        </w:rPr>
        <w:t xml:space="preserve">leading term</w:t>
      </w:r>
      <w:r>
        <w:t xml:space="preserve"> </w:t>
      </w:r>
      <m:oMath>
        <m:sSub>
          <m:e>
            <m:r>
              <m:t>a</m:t>
            </m:r>
          </m:e>
          <m:sub>
            <m:r>
              <m:t>n</m:t>
            </m:r>
          </m:sub>
        </m:sSub>
        <m:sSup>
          <m:e>
            <m:r>
              <m:t>x</m:t>
            </m:r>
          </m:e>
          <m:sup>
            <m:r>
              <m:t>n</m:t>
            </m:r>
          </m:sup>
        </m:sSup>
      </m:oMath>
      <w:r>
        <w:t xml:space="preserv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Degree</w:t>
            </w:r>
          </w:p>
        </w:tc>
        <w:tc>
          <w:tcPr/>
          <w:p>
            <w:pPr>
              <w:pStyle w:val="Compact"/>
              <w:jc w:val="left"/>
            </w:pPr>
            <w:r>
              <w:t xml:space="preserve">Leading Coefficient</w:t>
            </w:r>
          </w:p>
        </w:tc>
        <w:tc>
          <w:tcPr/>
          <w:p>
            <w:pPr>
              <w:pStyle w:val="Compact"/>
              <w:jc w:val="left"/>
            </w:pPr>
            <w:r>
              <w:t xml:space="preserve">As</w:t>
            </w:r>
            <w:r>
              <w:t xml:space="preserve"> </w:t>
            </w:r>
            <m:oMath>
              <m:r>
                <m:t>x</m:t>
              </m:r>
              <m:r>
                <m:rPr>
                  <m:sty m:val="p"/>
                </m:rPr>
                <m:t>→</m:t>
              </m:r>
              <m:r>
                <m:rPr>
                  <m:sty m:val="p"/>
                </m:rPr>
                <m:t>∞</m:t>
              </m:r>
            </m:oMath>
          </w:p>
        </w:tc>
        <w:tc>
          <w:tcPr/>
          <w:p>
            <w:pPr>
              <w:pStyle w:val="Compact"/>
              <w:jc w:val="left"/>
            </w:pPr>
            <w:r>
              <w:t xml:space="preserve">As</w:t>
            </w:r>
            <w:r>
              <w:t xml:space="preserve"> </w:t>
            </w:r>
            <m:oMath>
              <m:r>
                <m:t>x</m:t>
              </m:r>
              <m:r>
                <m:rPr>
                  <m:sty m:val="p"/>
                </m:rPr>
                <m:t>→</m:t>
              </m:r>
              <m:r>
                <m:rPr>
                  <m:sty m:val="p"/>
                </m:rPr>
                <m:t>−</m:t>
              </m:r>
              <m:r>
                <m:rPr>
                  <m:sty m:val="p"/>
                </m:rPr>
                <m:t>∞</m:t>
              </m:r>
            </m:oMath>
          </w:p>
        </w:tc>
      </w:tr>
      <w:tr>
        <w:tc>
          <w:tcPr/>
          <w:p>
            <w:pPr>
              <w:pStyle w:val="Compact"/>
              <w:jc w:val="left"/>
            </w:pPr>
            <w:r>
              <w:t xml:space="preserve">Even</w:t>
            </w:r>
          </w:p>
        </w:tc>
        <w:tc>
          <w:tcPr/>
          <w:p>
            <w:pPr>
              <w:pStyle w:val="Compact"/>
              <w:jc w:val="left"/>
            </w:pPr>
            <w:r>
              <w:t xml:space="preserve">Positive</w:t>
            </w:r>
          </w:p>
        </w:tc>
        <w:tc>
          <w:tcPr/>
          <w:p>
            <w:pPr>
              <w:pStyle w:val="Compact"/>
              <w:jc w:val="left"/>
            </w:pPr>
            <m:oMath>
              <m:r>
                <m:t>y</m:t>
              </m:r>
              <m:r>
                <m:rPr>
                  <m:sty m:val="p"/>
                </m:rPr>
                <m:t>→</m:t>
              </m:r>
              <m:r>
                <m:rPr>
                  <m:sty m:val="p"/>
                </m:rPr>
                <m:t>∞</m:t>
              </m:r>
            </m:oMath>
          </w:p>
        </w:tc>
        <w:tc>
          <w:tcPr/>
          <w:p>
            <w:pPr>
              <w:pStyle w:val="Compact"/>
              <w:jc w:val="left"/>
            </w:pPr>
            <m:oMath>
              <m:r>
                <m:t>y</m:t>
              </m:r>
              <m:r>
                <m:rPr>
                  <m:sty m:val="p"/>
                </m:rPr>
                <m:t>→</m:t>
              </m:r>
              <m:r>
                <m:rPr>
                  <m:sty m:val="p"/>
                </m:rPr>
                <m:t>∞</m:t>
              </m:r>
            </m:oMath>
          </w:p>
        </w:tc>
      </w:tr>
      <w:tr>
        <w:tc>
          <w:tcPr/>
          <w:p>
            <w:pPr>
              <w:pStyle w:val="Compact"/>
              <w:jc w:val="left"/>
            </w:pPr>
            <w:r>
              <w:t xml:space="preserve">Even</w:t>
            </w:r>
          </w:p>
        </w:tc>
        <w:tc>
          <w:tcPr/>
          <w:p>
            <w:pPr>
              <w:pStyle w:val="Compact"/>
              <w:jc w:val="left"/>
            </w:pPr>
            <w:r>
              <w:t xml:space="preserve">Negative</w:t>
            </w:r>
          </w:p>
        </w:tc>
        <w:tc>
          <w:tcPr/>
          <w:p>
            <w:pPr>
              <w:pStyle w:val="Compact"/>
              <w:jc w:val="left"/>
            </w:pPr>
            <m:oMath>
              <m:r>
                <m:t>y</m:t>
              </m:r>
              <m:r>
                <m:rPr>
                  <m:sty m:val="p"/>
                </m:rPr>
                <m:t>→</m:t>
              </m:r>
              <m:r>
                <m:rPr>
                  <m:sty m:val="p"/>
                </m:rPr>
                <m:t>−</m:t>
              </m:r>
              <m:r>
                <m:rPr>
                  <m:sty m:val="p"/>
                </m:rPr>
                <m:t>∞</m:t>
              </m:r>
            </m:oMath>
          </w:p>
        </w:tc>
        <w:tc>
          <w:tcPr/>
          <w:p>
            <w:pPr>
              <w:pStyle w:val="Compact"/>
              <w:jc w:val="left"/>
            </w:pPr>
            <m:oMath>
              <m:r>
                <m:t>y</m:t>
              </m:r>
              <m:r>
                <m:rPr>
                  <m:sty m:val="p"/>
                </m:rPr>
                <m:t>→</m:t>
              </m:r>
              <m:r>
                <m:rPr>
                  <m:sty m:val="p"/>
                </m:rPr>
                <m:t>−</m:t>
              </m:r>
              <m:r>
                <m:rPr>
                  <m:sty m:val="p"/>
                </m:rPr>
                <m:t>∞</m:t>
              </m:r>
            </m:oMath>
          </w:p>
        </w:tc>
      </w:tr>
      <w:tr>
        <w:tc>
          <w:tcPr/>
          <w:p>
            <w:pPr>
              <w:pStyle w:val="Compact"/>
              <w:jc w:val="left"/>
            </w:pPr>
            <w:r>
              <w:t xml:space="preserve">Odd</w:t>
            </w:r>
          </w:p>
        </w:tc>
        <w:tc>
          <w:tcPr/>
          <w:p>
            <w:pPr>
              <w:pStyle w:val="Compact"/>
              <w:jc w:val="left"/>
            </w:pPr>
            <w:r>
              <w:t xml:space="preserve">Positive</w:t>
            </w:r>
          </w:p>
        </w:tc>
        <w:tc>
          <w:tcPr/>
          <w:p>
            <w:pPr>
              <w:pStyle w:val="Compact"/>
              <w:jc w:val="left"/>
            </w:pPr>
            <m:oMath>
              <m:r>
                <m:t>y</m:t>
              </m:r>
              <m:r>
                <m:rPr>
                  <m:sty m:val="p"/>
                </m:rPr>
                <m:t>→</m:t>
              </m:r>
              <m:r>
                <m:rPr>
                  <m:sty m:val="p"/>
                </m:rPr>
                <m:t>∞</m:t>
              </m:r>
            </m:oMath>
          </w:p>
        </w:tc>
        <w:tc>
          <w:tcPr/>
          <w:p>
            <w:pPr>
              <w:pStyle w:val="Compact"/>
              <w:jc w:val="left"/>
            </w:pPr>
            <m:oMath>
              <m:r>
                <m:t>y</m:t>
              </m:r>
              <m:r>
                <m:rPr>
                  <m:sty m:val="p"/>
                </m:rPr>
                <m:t>→</m:t>
              </m:r>
              <m:r>
                <m:rPr>
                  <m:sty m:val="p"/>
                </m:rPr>
                <m:t>−</m:t>
              </m:r>
              <m:r>
                <m:rPr>
                  <m:sty m:val="p"/>
                </m:rPr>
                <m:t>∞</m:t>
              </m:r>
            </m:oMath>
          </w:p>
        </w:tc>
      </w:tr>
      <w:tr>
        <w:tc>
          <w:tcPr/>
          <w:p>
            <w:pPr>
              <w:pStyle w:val="Compact"/>
              <w:jc w:val="left"/>
            </w:pPr>
            <w:r>
              <w:t xml:space="preserve">Odd</w:t>
            </w:r>
          </w:p>
        </w:tc>
        <w:tc>
          <w:tcPr/>
          <w:p>
            <w:pPr>
              <w:pStyle w:val="Compact"/>
              <w:jc w:val="left"/>
            </w:pPr>
            <w:r>
              <w:t xml:space="preserve">Negative</w:t>
            </w:r>
          </w:p>
        </w:tc>
        <w:tc>
          <w:tcPr/>
          <w:p>
            <w:pPr>
              <w:pStyle w:val="Compact"/>
              <w:jc w:val="left"/>
            </w:pPr>
            <m:oMath>
              <m:r>
                <m:t>y</m:t>
              </m:r>
              <m:r>
                <m:rPr>
                  <m:sty m:val="p"/>
                </m:rPr>
                <m:t>→</m:t>
              </m:r>
              <m:r>
                <m:rPr>
                  <m:sty m:val="p"/>
                </m:rPr>
                <m:t>−</m:t>
              </m:r>
              <m:r>
                <m:rPr>
                  <m:sty m:val="p"/>
                </m:rPr>
                <m:t>∞</m:t>
              </m:r>
            </m:oMath>
          </w:p>
        </w:tc>
        <w:tc>
          <w:tcPr/>
          <w:p>
            <w:pPr>
              <w:pStyle w:val="Compact"/>
              <w:jc w:val="left"/>
            </w:pPr>
            <m:oMath>
              <m:r>
                <m:t>y</m:t>
              </m:r>
              <m:r>
                <m:rPr>
                  <m:sty m:val="p"/>
                </m:rPr>
                <m:t>→</m:t>
              </m:r>
              <m:r>
                <m:rPr>
                  <m:sty m:val="p"/>
                </m:rPr>
                <m:t>∞</m:t>
              </m:r>
            </m:oMath>
          </w:p>
        </w:tc>
      </w:tr>
    </w:tbl>
    <w:p>
      <w:pPr>
        <w:pStyle w:val="BodyText"/>
      </w:pPr>
      <w:r>
        <w:rPr>
          <w:b/>
          <w:bCs/>
        </w:rPr>
        <w:t xml:space="preserve">Memory device:</w:t>
      </w:r>
      <w:r>
        <w:t xml:space="preserve"> </w:t>
      </w:r>
      <w:r>
        <w:t xml:space="preserve">“</w:t>
      </w:r>
      <w:r>
        <w:t xml:space="preserve">Even degree = both ends go the same direction. Odd degree = ends go opposite directions.</w:t>
      </w:r>
      <w:r>
        <w:t xml:space="preserve">”</w:t>
      </w:r>
    </w:p>
    <w:bookmarkEnd w:id="280"/>
    <w:bookmarkStart w:id="281" w:name="polynomial-graphs-key-features"/>
    <w:p>
      <w:pPr>
        <w:pStyle w:val="Heading3"/>
      </w:pPr>
      <w:r>
        <w:t xml:space="preserve">3.7 Polynomial Graphs: Key Features</w:t>
      </w:r>
    </w:p>
    <w:p>
      <w:pPr>
        <w:pStyle w:val="FirstParagraph"/>
      </w:pPr>
      <w:r>
        <w:t xml:space="preserve">When analyzing or sketching polynomial graphs on the SAT, identify:</w:t>
      </w:r>
    </w:p>
    <w:p>
      <w:pPr>
        <w:pStyle w:val="Compact"/>
        <w:numPr>
          <w:ilvl w:val="0"/>
          <w:numId w:val="1081"/>
        </w:numPr>
      </w:pPr>
      <w:r>
        <w:rPr>
          <w:b/>
          <w:bCs/>
        </w:rPr>
        <w:t xml:space="preserve">Zeros and their multiplicities</w:t>
      </w:r>
      <w:r>
        <w:t xml:space="preserve"> </w:t>
      </w:r>
      <w:r>
        <w:t xml:space="preserve">— where the graph crosses or touches the</w:t>
      </w:r>
      <w:r>
        <w:t xml:space="preserve"> </w:t>
      </w:r>
      <m:oMath>
        <m:r>
          <m:t>x</m:t>
        </m:r>
      </m:oMath>
      <w:r>
        <w:t xml:space="preserve">-axis.</w:t>
      </w:r>
    </w:p>
    <w:p>
      <w:pPr>
        <w:pStyle w:val="Compact"/>
        <w:numPr>
          <w:ilvl w:val="0"/>
          <w:numId w:val="1081"/>
        </w:numPr>
      </w:pPr>
      <m:oMath>
        <m:r>
          <m:t>y</m:t>
        </m:r>
      </m:oMath>
      <w:r>
        <w:rPr>
          <w:b/>
          <w:bCs/>
        </w:rPr>
        <w:t xml:space="preserve">-intercept</w:t>
      </w:r>
      <w:r>
        <w:t xml:space="preserve"> </w:t>
      </w:r>
      <w:r>
        <w:t xml:space="preserve">— evaluate</w:t>
      </w:r>
      <w:r>
        <w:t xml:space="preserve"> </w:t>
      </w:r>
      <m:oMath>
        <m:r>
          <m:t>f</m:t>
        </m:r>
        <m:d>
          <m:dPr>
            <m:begChr m:val="("/>
            <m:endChr m:val=")"/>
            <m:sepChr m:val=""/>
            <m:grow/>
          </m:dPr>
          <m:e>
            <m:r>
              <m:t>0</m:t>
            </m:r>
          </m:e>
        </m:d>
      </m:oMath>
      <w:r>
        <w:t xml:space="preserve">.</w:t>
      </w:r>
    </w:p>
    <w:p>
      <w:pPr>
        <w:pStyle w:val="Compact"/>
        <w:numPr>
          <w:ilvl w:val="0"/>
          <w:numId w:val="1081"/>
        </w:numPr>
      </w:pPr>
      <w:r>
        <w:rPr>
          <w:b/>
          <w:bCs/>
        </w:rPr>
        <w:t xml:space="preserve">End behavior</w:t>
      </w:r>
      <w:r>
        <w:t xml:space="preserve"> </w:t>
      </w:r>
      <w:r>
        <w:t xml:space="preserve">— determined by degree and leading coefficient.</w:t>
      </w:r>
    </w:p>
    <w:p>
      <w:pPr>
        <w:pStyle w:val="Compact"/>
        <w:numPr>
          <w:ilvl w:val="0"/>
          <w:numId w:val="1081"/>
        </w:numPr>
      </w:pPr>
      <w:r>
        <w:rPr>
          <w:b/>
          <w:bCs/>
        </w:rPr>
        <w:t xml:space="preserve">Turning points</w:t>
      </w:r>
      <w:r>
        <w:t xml:space="preserve"> </w:t>
      </w:r>
      <w:r>
        <w:t xml:space="preserve">— a polynomial of degree</w:t>
      </w:r>
      <w:r>
        <w:t xml:space="preserve"> </w:t>
      </w:r>
      <m:oMath>
        <m:r>
          <m:t>n</m:t>
        </m:r>
      </m:oMath>
      <w:r>
        <w:t xml:space="preserve"> </w:t>
      </w:r>
      <w:r>
        <w:t xml:space="preserve">has at most</w:t>
      </w:r>
      <w:r>
        <w:t xml:space="preserve"> </w:t>
      </w:r>
      <m:oMath>
        <m:r>
          <m:t>n</m:t>
        </m:r>
        <m:r>
          <m:rPr>
            <m:sty m:val="p"/>
          </m:rPr>
          <m:t>−</m:t>
        </m:r>
        <m:r>
          <m:t>1</m:t>
        </m:r>
      </m:oMath>
      <w:r>
        <w:t xml:space="preserve"> </w:t>
      </w:r>
      <w:r>
        <w:t xml:space="preserve">turning points.</w:t>
      </w:r>
    </w:p>
    <w:p>
      <w:pPr>
        <w:pStyle w:val="FirstParagraph"/>
      </w:pPr>
      <w:r>
        <w:rPr>
          <w:b/>
          <w:bCs/>
        </w:rPr>
        <w:t xml:space="preserve">Example:</w:t>
      </w:r>
      <w:r>
        <w:t xml:space="preserve"> </w:t>
      </w:r>
      <w:r>
        <w:t xml:space="preserve">Sketch the general shape of</w:t>
      </w:r>
      <w:r>
        <w:t xml:space="preserve"> </w:t>
      </w:r>
      <m:oMath>
        <m:r>
          <m:t>f</m:t>
        </m:r>
        <m:d>
          <m:dPr>
            <m:begChr m:val="("/>
            <m:endChr m:val=")"/>
            <m:sepChr m:val=""/>
            <m:grow/>
          </m:dPr>
          <m:e>
            <m:r>
              <m:t>x</m:t>
            </m:r>
          </m:e>
        </m:d>
        <m:r>
          <m:rPr>
            <m:sty m:val="p"/>
          </m:rPr>
          <m:t>=</m:t>
        </m:r>
        <m:r>
          <m:rPr>
            <m:sty m:val="p"/>
          </m:rPr>
          <m:t>−</m:t>
        </m:r>
        <m:d>
          <m:dPr>
            <m:begChr m:val="("/>
            <m:endChr m:val=")"/>
            <m:sepChr m:val=""/>
            <m:grow/>
          </m:dPr>
          <m:e>
            <m:r>
              <m:t>x</m:t>
            </m:r>
            <m:r>
              <m:rPr>
                <m:sty m:val="p"/>
              </m:rPr>
              <m:t>+</m:t>
            </m:r>
            <m:r>
              <m:t>2</m:t>
            </m:r>
          </m:e>
        </m:d>
        <m:sSup>
          <m:e>
            <m:d>
              <m:dPr>
                <m:begChr m:val="("/>
                <m:endChr m:val=")"/>
                <m:sepChr m:val=""/>
                <m:grow/>
              </m:dPr>
              <m:e>
                <m:r>
                  <m:t>x</m:t>
                </m:r>
                <m:r>
                  <m:rPr>
                    <m:sty m:val="p"/>
                  </m:rPr>
                  <m:t>−</m:t>
                </m:r>
                <m:r>
                  <m:t>1</m:t>
                </m:r>
              </m:e>
            </m:d>
          </m:e>
          <m:sup>
            <m:r>
              <m:t>2</m:t>
            </m:r>
          </m:sup>
        </m:sSup>
        <m:d>
          <m:dPr>
            <m:begChr m:val="("/>
            <m:endChr m:val=")"/>
            <m:sepChr m:val=""/>
            <m:grow/>
          </m:dPr>
          <m:e>
            <m:r>
              <m:t>x</m:t>
            </m:r>
            <m:r>
              <m:rPr>
                <m:sty m:val="p"/>
              </m:rPr>
              <m:t>−</m:t>
            </m:r>
            <m:r>
              <m:t>3</m:t>
            </m:r>
          </m:e>
        </m:d>
      </m:oMath>
      <w:r>
        <w:t xml:space="preserve">.</w:t>
      </w:r>
      <w:r>
        <w:t xml:space="preserve"> </w:t>
      </w:r>
      <w:r>
        <w:t xml:space="preserve">- Zeros:</w:t>
      </w:r>
      <w:r>
        <w:t xml:space="preserve"> </w:t>
      </w:r>
      <m:oMath>
        <m:r>
          <m:t>x</m:t>
        </m:r>
        <m:r>
          <m:rPr>
            <m:sty m:val="p"/>
          </m:rPr>
          <m:t>=</m:t>
        </m:r>
        <m:r>
          <m:rPr>
            <m:sty m:val="p"/>
          </m:rPr>
          <m:t>−</m:t>
        </m:r>
        <m:r>
          <m:t>2</m:t>
        </m:r>
      </m:oMath>
      <w:r>
        <w:t xml:space="preserve"> </w:t>
      </w:r>
      <w:r>
        <w:t xml:space="preserve">(multiplicity 1, crosses),</w:t>
      </w:r>
      <w:r>
        <w:t xml:space="preserve"> </w:t>
      </w:r>
      <m:oMath>
        <m:r>
          <m:t>x</m:t>
        </m:r>
        <m:r>
          <m:rPr>
            <m:sty m:val="p"/>
          </m:rPr>
          <m:t>=</m:t>
        </m:r>
        <m:r>
          <m:t>1</m:t>
        </m:r>
      </m:oMath>
      <w:r>
        <w:t xml:space="preserve"> </w:t>
      </w:r>
      <w:r>
        <w:t xml:space="preserve">(multiplicity 2, touches),</w:t>
      </w:r>
      <w:r>
        <w:t xml:space="preserve"> </w:t>
      </w:r>
      <m:oMath>
        <m:r>
          <m:t>x</m:t>
        </m:r>
        <m:r>
          <m:rPr>
            <m:sty m:val="p"/>
          </m:rPr>
          <m:t>=</m:t>
        </m:r>
        <m:r>
          <m:t>3</m:t>
        </m:r>
      </m:oMath>
      <w:r>
        <w:t xml:space="preserve"> </w:t>
      </w:r>
      <w:r>
        <w:t xml:space="preserve">(multiplicity 1, crosses)</w:t>
      </w:r>
      <w:r>
        <w:t xml:space="preserve"> </w:t>
      </w:r>
      <w:r>
        <w:t xml:space="preserve">- Degree:</w:t>
      </w:r>
      <w:r>
        <w:t xml:space="preserve"> </w:t>
      </w:r>
      <m:oMath>
        <m:r>
          <m:t>1</m:t>
        </m:r>
        <m:r>
          <m:rPr>
            <m:sty m:val="p"/>
          </m:rPr>
          <m:t>+</m:t>
        </m:r>
        <m:r>
          <m:t>2</m:t>
        </m:r>
        <m:r>
          <m:rPr>
            <m:sty m:val="p"/>
          </m:rPr>
          <m:t>+</m:t>
        </m:r>
        <m:r>
          <m:t>1</m:t>
        </m:r>
        <m:r>
          <m:rPr>
            <m:sty m:val="p"/>
          </m:rPr>
          <m:t>=</m:t>
        </m:r>
        <m:r>
          <m:t>4</m:t>
        </m:r>
      </m:oMath>
      <w:r>
        <w:t xml:space="preserve"> </w:t>
      </w:r>
      <w:r>
        <w:t xml:space="preserve">(even)</w:t>
      </w:r>
      <w:r>
        <w:t xml:space="preserve"> </w:t>
      </w:r>
      <w:r>
        <w:t xml:space="preserve">- Leading coefficient:</w:t>
      </w:r>
      <w:r>
        <w:t xml:space="preserve"> </w:t>
      </w:r>
      <m:oMath>
        <m:r>
          <m:rPr>
            <m:sty m:val="p"/>
          </m:rPr>
          <m:t>−</m:t>
        </m:r>
        <m:r>
          <m:t>1</m:t>
        </m:r>
      </m:oMath>
      <w:r>
        <w:t xml:space="preserve"> </w:t>
      </w:r>
      <w:r>
        <w:t xml:space="preserve">(negative)</w:t>
      </w:r>
      <w:r>
        <w:t xml:space="preserve"> </w:t>
      </w:r>
      <w:r>
        <w:t xml:space="preserve">- End behavior: both ends go to</w:t>
      </w:r>
      <w:r>
        <w:t xml:space="preserve"> </w:t>
      </w:r>
      <m:oMath>
        <m:r>
          <m:rPr>
            <m:sty m:val="p"/>
          </m:rPr>
          <m:t>−</m:t>
        </m:r>
        <m:r>
          <m:rPr>
            <m:sty m:val="p"/>
          </m:rPr>
          <m:t>∞</m:t>
        </m:r>
      </m:oMath>
      <w:r>
        <w:t xml:space="preserve"> </w:t>
      </w:r>
      <w:r>
        <w:t xml:space="preserve">-</w:t>
      </w:r>
      <w:r>
        <w:t xml:space="preserve"> </w:t>
      </w:r>
      <m:oMath>
        <m:r>
          <m:t>y</m:t>
        </m:r>
      </m:oMath>
      <w:r>
        <w:t xml:space="preserve">-intercept:</w:t>
      </w:r>
      <w:r>
        <w:t xml:space="preserve"> </w:t>
      </w:r>
      <m:oMath>
        <m:r>
          <m:t>f</m:t>
        </m:r>
        <m:d>
          <m:dPr>
            <m:begChr m:val="("/>
            <m:endChr m:val=")"/>
            <m:sepChr m:val=""/>
            <m:grow/>
          </m:dPr>
          <m:e>
            <m:r>
              <m:t>0</m:t>
            </m:r>
          </m:e>
        </m:d>
        <m:r>
          <m:rPr>
            <m:sty m:val="p"/>
          </m:rPr>
          <m:t>=</m:t>
        </m:r>
        <m:r>
          <m:rPr>
            <m:sty m:val="p"/>
          </m:rPr>
          <m:t>−</m:t>
        </m:r>
        <m:d>
          <m:dPr>
            <m:begChr m:val="("/>
            <m:endChr m:val=")"/>
            <m:sepChr m:val=""/>
            <m:grow/>
          </m:dPr>
          <m:e>
            <m:r>
              <m:t>2</m:t>
            </m:r>
          </m:e>
        </m:d>
        <m:d>
          <m:dPr>
            <m:begChr m:val="("/>
            <m:endChr m:val=")"/>
            <m:sepChr m:val=""/>
            <m:grow/>
          </m:dPr>
          <m:e>
            <m:r>
              <m:t>1</m:t>
            </m:r>
          </m:e>
        </m:d>
        <m:d>
          <m:dPr>
            <m:begChr m:val="("/>
            <m:endChr m:val=")"/>
            <m:sepChr m:val=""/>
            <m:grow/>
          </m:dPr>
          <m:e>
            <m:r>
              <m:rPr>
                <m:sty m:val="p"/>
              </m:rPr>
              <m:t>−</m:t>
            </m:r>
            <m:r>
              <m:t>3</m:t>
            </m:r>
          </m:e>
        </m:d>
        <m:r>
          <m:rPr>
            <m:sty m:val="p"/>
          </m:rPr>
          <m:t>=</m:t>
        </m:r>
        <m:r>
          <m:t>6</m:t>
        </m:r>
      </m:oMath>
    </w:p>
    <w:p>
      <w:r>
        <w:pict>
          <v:rect style="width:0;height:1.5pt" o:hralign="center" o:hrstd="t" o:hr="t"/>
        </w:pict>
      </w:r>
    </w:p>
    <w:bookmarkEnd w:id="281"/>
    <w:bookmarkEnd w:id="282"/>
    <w:bookmarkStart w:id="295" w:name="part-iv-nonlinear-functions"/>
    <w:p>
      <w:pPr>
        <w:pStyle w:val="Heading2"/>
      </w:pPr>
      <w:r>
        <w:t xml:space="preserve">Part IV: Nonlinear Functions</w:t>
      </w:r>
    </w:p>
    <w:bookmarkStart w:id="286" w:name="exponential-functions"/>
    <w:p>
      <w:pPr>
        <w:pStyle w:val="Heading3"/>
      </w:pPr>
      <w:r>
        <w:t xml:space="preserve">4.1 Exponential Functions</w:t>
      </w:r>
    </w:p>
    <w:p>
      <w:pPr>
        <w:pStyle w:val="FirstParagraph"/>
      </w:pPr>
      <w:r>
        <w:t xml:space="preserve">An</w:t>
      </w:r>
      <w:r>
        <w:t xml:space="preserve"> </w:t>
      </w:r>
      <w:r>
        <w:rPr>
          <w:b/>
          <w:bCs/>
        </w:rPr>
        <w:t xml:space="preserve">exponential function</w:t>
      </w:r>
      <w:r>
        <w:t xml:space="preserve"> </w:t>
      </w:r>
      <w:r>
        <w:t xml:space="preserve">has the form:</w:t>
      </w:r>
    </w:p>
    <w:p>
      <w:pPr>
        <w:pStyle w:val="BodyText"/>
      </w:pPr>
      <m:oMathPara>
        <m:oMathParaPr>
          <m:jc m:val="center"/>
        </m:oMathParaPr>
        <m:oMath>
          <m:r>
            <m:t>f</m:t>
          </m:r>
          <m:d>
            <m:dPr>
              <m:begChr m:val="("/>
              <m:endChr m:val=")"/>
              <m:sepChr m:val=""/>
              <m:grow/>
            </m:dPr>
            <m:e>
              <m:r>
                <m:t>x</m:t>
              </m:r>
            </m:e>
          </m:d>
          <m:r>
            <m:rPr>
              <m:sty m:val="p"/>
            </m:rPr>
            <m:t>=</m:t>
          </m:r>
          <m:r>
            <m:t>a</m:t>
          </m:r>
          <m:sSup>
            <m:e>
              <m:r>
                <m:t>b</m:t>
              </m:r>
            </m:e>
            <m:sup>
              <m:r>
                <m:t>x</m:t>
              </m:r>
            </m:sup>
          </m:sSup>
        </m:oMath>
      </m:oMathPara>
    </w:p>
    <w:p>
      <w:pPr>
        <w:pStyle w:val="FirstParagraph"/>
      </w:pPr>
      <w:r>
        <w:t xml:space="preserve">where</w:t>
      </w:r>
      <w:r>
        <w:t xml:space="preserve"> </w:t>
      </w:r>
      <m:oMath>
        <m:r>
          <m:t>a</m:t>
        </m:r>
        <m:r>
          <m:rPr>
            <m:sty m:val="p"/>
          </m:rPr>
          <m:t>≠</m:t>
        </m:r>
        <m:r>
          <m:t>0</m:t>
        </m:r>
      </m:oMath>
      <w:r>
        <w:t xml:space="preserve">,</w:t>
      </w:r>
      <w:r>
        <w:t xml:space="preserve"> </w:t>
      </w:r>
      <m:oMath>
        <m:r>
          <m:t>b</m:t>
        </m:r>
        <m:r>
          <m:rPr>
            <m:sty m:val="p"/>
          </m:rPr>
          <m:t>&gt;</m:t>
        </m:r>
        <m:r>
          <m:t>0</m:t>
        </m:r>
      </m:oMath>
      <w:r>
        <w:t xml:space="preserve">,</w:t>
      </w:r>
      <w:r>
        <w:t xml:space="preserve"> </w:t>
      </w:r>
      <m:oMath>
        <m:r>
          <m:t>b</m:t>
        </m:r>
        <m:r>
          <m:rPr>
            <m:sty m:val="p"/>
          </m:rPr>
          <m:t>≠</m:t>
        </m:r>
        <m:r>
          <m:t>1</m:t>
        </m:r>
      </m:oMath>
      <w:r>
        <w:t xml:space="preserve">, and</w:t>
      </w:r>
      <w:r>
        <w:t xml:space="preserve"> </w:t>
      </w:r>
      <m:oMath>
        <m:r>
          <m:t>x</m:t>
        </m:r>
      </m:oMath>
      <w:r>
        <w:t xml:space="preserve"> </w:t>
      </w:r>
      <w:r>
        <w:t xml:space="preserve">is in the exponent.</w:t>
      </w:r>
    </w:p>
    <w:p>
      <w:pPr>
        <w:pStyle w:val="BodyText"/>
      </w:pPr>
      <w:r>
        <w:rPr>
          <w:b/>
          <w:bCs/>
        </w:rPr>
        <w:t xml:space="preserve">Key parameters:</w:t>
      </w:r>
      <w:r>
        <w:t xml:space="preserve"> </w:t>
      </w:r>
      <w:r>
        <w:t xml:space="preserve">-</w:t>
      </w:r>
      <w:r>
        <w:t xml:space="preserve"> </w:t>
      </w:r>
      <m:oMath>
        <m:r>
          <m:t>a</m:t>
        </m:r>
      </m:oMath>
      <w:r>
        <w:t xml:space="preserve"> </w:t>
      </w:r>
      <w:r>
        <w:t xml:space="preserve">is the initial value (the</w:t>
      </w:r>
      <w:r>
        <w:t xml:space="preserve"> </w:t>
      </w:r>
      <m:oMath>
        <m:r>
          <m:t>y</m:t>
        </m:r>
      </m:oMath>
      <w:r>
        <w:t xml:space="preserve">-intercept, since</w:t>
      </w:r>
      <w:r>
        <w:t xml:space="preserve"> </w:t>
      </w:r>
      <m:oMath>
        <m:r>
          <m:t>f</m:t>
        </m:r>
        <m:d>
          <m:dPr>
            <m:begChr m:val="("/>
            <m:endChr m:val=")"/>
            <m:sepChr m:val=""/>
            <m:grow/>
          </m:dPr>
          <m:e>
            <m:r>
              <m:t>0</m:t>
            </m:r>
          </m:e>
        </m:d>
        <m:r>
          <m:rPr>
            <m:sty m:val="p"/>
          </m:rPr>
          <m:t>=</m:t>
        </m:r>
        <m:r>
          <m:t>a</m:t>
        </m:r>
        <m:r>
          <m:rPr>
            <m:sty m:val="p"/>
          </m:rPr>
          <m:t>⋅</m:t>
        </m:r>
        <m:sSup>
          <m:e>
            <m:r>
              <m:t>b</m:t>
            </m:r>
          </m:e>
          <m:sup>
            <m:r>
              <m:t>0</m:t>
            </m:r>
          </m:sup>
        </m:sSup>
        <m:r>
          <m:rPr>
            <m:sty m:val="p"/>
          </m:rPr>
          <m:t>=</m:t>
        </m:r>
        <m:r>
          <m:t>a</m:t>
        </m:r>
      </m:oMath>
      <w:r>
        <w:t xml:space="preserve">).</w:t>
      </w:r>
      <w:r>
        <w:t xml:space="preserve"> </w:t>
      </w:r>
      <w:r>
        <w:t xml:space="preserve">-</w:t>
      </w:r>
      <w:r>
        <w:t xml:space="preserve"> </w:t>
      </w:r>
      <m:oMath>
        <m:r>
          <m:t>b</m:t>
        </m:r>
      </m:oMath>
      <w:r>
        <w:t xml:space="preserve"> </w:t>
      </w:r>
      <w:r>
        <w:t xml:space="preserve">is the base (growth or decay factor).</w:t>
      </w:r>
    </w:p>
    <w:p>
      <w:pPr>
        <w:pStyle w:val="BodyText"/>
      </w:pPr>
      <w:r>
        <w:rPr>
          <w:b/>
          <w:bCs/>
        </w:rPr>
        <w:t xml:space="preserve">Growth vs. Decay:</w:t>
      </w:r>
      <w:r>
        <w:t xml:space="preserve"> </w:t>
      </w:r>
      <w:r>
        <w:t xml:space="preserve">- If</w:t>
      </w:r>
      <w:r>
        <w:t xml:space="preserve"> </w:t>
      </w:r>
      <m:oMath>
        <m:r>
          <m:t>b</m:t>
        </m:r>
        <m:r>
          <m:rPr>
            <m:sty m:val="p"/>
          </m:rPr>
          <m:t>&gt;</m:t>
        </m:r>
        <m:r>
          <m:t>1</m:t>
        </m:r>
      </m:oMath>
      <w:r>
        <w:t xml:space="preserve">:</w:t>
      </w:r>
      <w:r>
        <w:t xml:space="preserve"> </w:t>
      </w:r>
      <w:r>
        <w:rPr>
          <w:b/>
          <w:bCs/>
        </w:rPr>
        <w:t xml:space="preserve">exponential growth</w:t>
      </w:r>
      <w:r>
        <w:t xml:space="preserve">. The function increases as</w:t>
      </w:r>
      <w:r>
        <w:t xml:space="preserve"> </w:t>
      </w:r>
      <m:oMath>
        <m:r>
          <m:t>x</m:t>
        </m:r>
      </m:oMath>
      <w:r>
        <w:t xml:space="preserve"> </w:t>
      </w:r>
      <w:r>
        <w:t xml:space="preserve">increases.</w:t>
      </w:r>
      <w:r>
        <w:t xml:space="preserve"> </w:t>
      </w:r>
      <w:r>
        <w:t xml:space="preserve">- If</w:t>
      </w:r>
      <w:r>
        <w:t xml:space="preserve"> </w:t>
      </w:r>
      <m:oMath>
        <m:r>
          <m:t>0</m:t>
        </m:r>
        <m:r>
          <m:rPr>
            <m:sty m:val="p"/>
          </m:rPr>
          <m:t>&lt;</m:t>
        </m:r>
        <m:r>
          <m:t>b</m:t>
        </m:r>
        <m:r>
          <m:rPr>
            <m:sty m:val="p"/>
          </m:rPr>
          <m:t>&lt;</m:t>
        </m:r>
        <m:r>
          <m:t>1</m:t>
        </m:r>
      </m:oMath>
      <w:r>
        <w:t xml:space="preserve">:</w:t>
      </w:r>
      <w:r>
        <w:t xml:space="preserve"> </w:t>
      </w:r>
      <w:r>
        <w:rPr>
          <w:b/>
          <w:bCs/>
        </w:rPr>
        <w:t xml:space="preserve">exponential decay</w:t>
      </w:r>
      <w:r>
        <w:t xml:space="preserve">. The function decreases as</w:t>
      </w:r>
      <w:r>
        <w:t xml:space="preserve"> </w:t>
      </w:r>
      <m:oMath>
        <m:r>
          <m:t>x</m:t>
        </m:r>
      </m:oMath>
      <w:r>
        <w:t xml:space="preserve"> </w:t>
      </w:r>
      <w:r>
        <w:t xml:space="preserve">increases.</w:t>
      </w:r>
    </w:p>
    <w:bookmarkStart w:id="283" w:name="the-sat-exponential-form"/>
    <w:p>
      <w:pPr>
        <w:pStyle w:val="Heading4"/>
      </w:pPr>
      <w:r>
        <w:t xml:space="preserve">The SAT Exponential Form</w:t>
      </w:r>
    </w:p>
    <w:p>
      <w:pPr>
        <w:pStyle w:val="FirstParagraph"/>
      </w:pPr>
      <w:r>
        <w:t xml:space="preserve">On the SAT, exponential growth and decay are often presented in a form that makes the rate explicit:</w:t>
      </w:r>
    </w:p>
    <w:p>
      <w:pPr>
        <w:pStyle w:val="BodyText"/>
      </w:pPr>
      <m:oMathPara>
        <m:oMathParaPr>
          <m:jc m:val="center"/>
        </m:oMathParaPr>
        <m:oMath>
          <m:r>
            <m:t>f</m:t>
          </m:r>
          <m:d>
            <m:dPr>
              <m:begChr m:val="("/>
              <m:endChr m:val=")"/>
              <m:sepChr m:val=""/>
              <m:grow/>
            </m:dPr>
            <m:e>
              <m:r>
                <m:t>x</m:t>
              </m:r>
            </m:e>
          </m:d>
          <m:r>
            <m:rPr>
              <m:sty m:val="p"/>
            </m:rPr>
            <m:t>=</m:t>
          </m:r>
          <m:r>
            <m:t>a</m:t>
          </m:r>
          <m:sSup>
            <m:e>
              <m:d>
                <m:dPr>
                  <m:begChr m:val="("/>
                  <m:endChr m:val=")"/>
                  <m:sepChr m:val=""/>
                  <m:grow/>
                </m:dPr>
                <m:e>
                  <m:r>
                    <m:t>1</m:t>
                  </m:r>
                  <m:r>
                    <m:rPr>
                      <m:sty m:val="p"/>
                    </m:rPr>
                    <m:t>+</m:t>
                  </m:r>
                  <m:r>
                    <m:t>r</m:t>
                  </m:r>
                </m:e>
              </m:d>
            </m:e>
            <m:sup>
              <m:r>
                <m:t>t</m:t>
              </m:r>
            </m:sup>
          </m:sSup>
          <m:r>
            <m:t> </m:t>
          </m:r>
          <m:r>
            <m:rPr>
              <m:nor/>
              <m:sty m:val="p"/>
            </m:rPr>
            <m:t>(growth)</m:t>
          </m:r>
        </m:oMath>
      </m:oMathPara>
    </w:p>
    <w:p>
      <w:pPr>
        <w:pStyle w:val="FirstParagraph"/>
      </w:pPr>
      <m:oMathPara>
        <m:oMathParaPr>
          <m:jc m:val="center"/>
        </m:oMathParaPr>
        <m:oMath>
          <m:r>
            <m:t>f</m:t>
          </m:r>
          <m:d>
            <m:dPr>
              <m:begChr m:val="("/>
              <m:endChr m:val=")"/>
              <m:sepChr m:val=""/>
              <m:grow/>
            </m:dPr>
            <m:e>
              <m:r>
                <m:t>x</m:t>
              </m:r>
            </m:e>
          </m:d>
          <m:r>
            <m:rPr>
              <m:sty m:val="p"/>
            </m:rPr>
            <m:t>=</m:t>
          </m:r>
          <m:r>
            <m:t>a</m:t>
          </m:r>
          <m:sSup>
            <m:e>
              <m:d>
                <m:dPr>
                  <m:begChr m:val="("/>
                  <m:endChr m:val=")"/>
                  <m:sepChr m:val=""/>
                  <m:grow/>
                </m:dPr>
                <m:e>
                  <m:r>
                    <m:t>1</m:t>
                  </m:r>
                  <m:r>
                    <m:rPr>
                      <m:sty m:val="p"/>
                    </m:rPr>
                    <m:t>−</m:t>
                  </m:r>
                  <m:r>
                    <m:t>r</m:t>
                  </m:r>
                </m:e>
              </m:d>
            </m:e>
            <m:sup>
              <m:r>
                <m:t>t</m:t>
              </m:r>
            </m:sup>
          </m:sSup>
          <m:r>
            <m:t> </m:t>
          </m:r>
          <m:r>
            <m:rPr>
              <m:nor/>
              <m:sty m:val="p"/>
            </m:rPr>
            <m:t>(decay)</m:t>
          </m:r>
        </m:oMath>
      </m:oMathPara>
    </w:p>
    <w:p>
      <w:pPr>
        <w:pStyle w:val="FirstParagraph"/>
      </w:pPr>
      <w:r>
        <w:t xml:space="preserve">where:</w:t>
      </w:r>
      <w:r>
        <w:t xml:space="preserve"> </w:t>
      </w:r>
      <w:r>
        <w:t xml:space="preserve">-</w:t>
      </w:r>
      <w:r>
        <w:t xml:space="preserve"> </w:t>
      </w:r>
      <m:oMath>
        <m:r>
          <m:t>a</m:t>
        </m:r>
      </m:oMath>
      <w:r>
        <w:t xml:space="preserve"> </w:t>
      </w:r>
      <w:r>
        <w:t xml:space="preserve">= initial amount</w:t>
      </w:r>
      <w:r>
        <w:t xml:space="preserve"> </w:t>
      </w:r>
      <w:r>
        <w:t xml:space="preserve">-</w:t>
      </w:r>
      <w:r>
        <w:t xml:space="preserve"> </w:t>
      </w:r>
      <m:oMath>
        <m:r>
          <m:t>r</m:t>
        </m:r>
      </m:oMath>
      <w:r>
        <w:t xml:space="preserve"> </w:t>
      </w:r>
      <w:r>
        <w:t xml:space="preserve">= rate of growth/decay (as a decimal)</w:t>
      </w:r>
      <w:r>
        <w:t xml:space="preserve"> </w:t>
      </w:r>
      <w:r>
        <w:t xml:space="preserve">-</w:t>
      </w:r>
      <w:r>
        <w:t xml:space="preserve"> </w:t>
      </w:r>
      <m:oMath>
        <m:r>
          <m:t>t</m:t>
        </m:r>
      </m:oMath>
      <w:r>
        <w:t xml:space="preserve"> </w:t>
      </w:r>
      <w:r>
        <w:t xml:space="preserve">= time</w:t>
      </w:r>
    </w:p>
    <w:p>
      <w:pPr>
        <w:pStyle w:val="BodyText"/>
      </w:pPr>
      <w:r>
        <w:rPr>
          <w:b/>
          <w:bCs/>
        </w:rPr>
        <w:t xml:space="preserve">Example:</w:t>
      </w:r>
      <w:r>
        <w:t xml:space="preserve"> </w:t>
      </w:r>
      <w:r>
        <w:t xml:space="preserve">A population of 500 bacteria doubles every hour. Write an exponential function modeling the population after</w:t>
      </w:r>
      <w:r>
        <w:t xml:space="preserve"> </w:t>
      </w:r>
      <m:oMath>
        <m:r>
          <m:t>t</m:t>
        </m:r>
      </m:oMath>
      <w:r>
        <w:t xml:space="preserve"> </w:t>
      </w:r>
      <w:r>
        <w:t xml:space="preserve">hours.</w:t>
      </w:r>
      <w:r>
        <w:t xml:space="preserve"> </w:t>
      </w:r>
      <w:r>
        <w:t xml:space="preserve">- Initial amount:</w:t>
      </w:r>
      <w:r>
        <w:t xml:space="preserve"> </w:t>
      </w:r>
      <m:oMath>
        <m:r>
          <m:t>a</m:t>
        </m:r>
        <m:r>
          <m:rPr>
            <m:sty m:val="p"/>
          </m:rPr>
          <m:t>=</m:t>
        </m:r>
        <m:r>
          <m:t>500</m:t>
        </m:r>
      </m:oMath>
      <w:r>
        <w:t xml:space="preserve"> </w:t>
      </w:r>
      <w:r>
        <w:t xml:space="preserve">- Growth factor:</w:t>
      </w:r>
      <w:r>
        <w:t xml:space="preserve"> </w:t>
      </w:r>
      <m:oMath>
        <m:r>
          <m:t>b</m:t>
        </m:r>
        <m:r>
          <m:rPr>
            <m:sty m:val="p"/>
          </m:rPr>
          <m:t>=</m:t>
        </m:r>
        <m:r>
          <m:t>2</m:t>
        </m:r>
      </m:oMath>
      <w:r>
        <w:t xml:space="preserve"> </w:t>
      </w:r>
      <w:r>
        <w:t xml:space="preserve">(doubling)</w:t>
      </w:r>
      <w:r>
        <w:t xml:space="preserve"> </w:t>
      </w:r>
      <w:r>
        <w:t xml:space="preserve">- Function:</w:t>
      </w:r>
      <w:r>
        <w:t xml:space="preserve"> </w:t>
      </w:r>
      <m:oMath>
        <m:r>
          <m:t>P</m:t>
        </m:r>
        <m:d>
          <m:dPr>
            <m:begChr m:val="("/>
            <m:endChr m:val=")"/>
            <m:sepChr m:val=""/>
            <m:grow/>
          </m:dPr>
          <m:e>
            <m:r>
              <m:t>t</m:t>
            </m:r>
          </m:e>
        </m:d>
        <m:r>
          <m:rPr>
            <m:sty m:val="p"/>
          </m:rPr>
          <m:t>=</m:t>
        </m:r>
        <m:r>
          <m:t>500</m:t>
        </m:r>
        <m:sSup>
          <m:e>
            <m:d>
              <m:dPr>
                <m:begChr m:val="("/>
                <m:endChr m:val=")"/>
                <m:sepChr m:val=""/>
                <m:grow/>
              </m:dPr>
              <m:e>
                <m:r>
                  <m:t>2</m:t>
                </m:r>
              </m:e>
            </m:d>
          </m:e>
          <m:sup>
            <m:r>
              <m:t>t</m:t>
            </m:r>
          </m:sup>
        </m:sSup>
      </m:oMath>
    </w:p>
    <w:p>
      <w:pPr>
        <w:pStyle w:val="BodyText"/>
      </w:pPr>
      <w:r>
        <w:rPr>
          <w:b/>
          <w:bCs/>
        </w:rPr>
        <w:t xml:space="preserve">Example:</w:t>
      </w:r>
      <w:r>
        <w:t xml:space="preserve"> </w:t>
      </w:r>
      <w:r>
        <w:t xml:space="preserve">A car depreciates 15% per year. If the car was originally worth $25,000, write a function for its value after</w:t>
      </w:r>
      <w:r>
        <w:t xml:space="preserve"> </w:t>
      </w:r>
      <m:oMath>
        <m:r>
          <m:t>t</m:t>
        </m:r>
      </m:oMath>
      <w:r>
        <w:t xml:space="preserve"> </w:t>
      </w:r>
      <w:r>
        <w:t xml:space="preserve">years.</w:t>
      </w:r>
      <w:r>
        <w:t xml:space="preserve"> </w:t>
      </w:r>
      <w:r>
        <w:t xml:space="preserve">- Initial value:</w:t>
      </w:r>
      <w:r>
        <w:t xml:space="preserve"> </w:t>
      </w:r>
      <m:oMath>
        <m:r>
          <m:t>a</m:t>
        </m:r>
        <m:r>
          <m:rPr>
            <m:sty m:val="p"/>
          </m:rPr>
          <m:t>=</m:t>
        </m:r>
        <m:r>
          <m:t>25000</m:t>
        </m:r>
      </m:oMath>
      <w:r>
        <w:t xml:space="preserve"> </w:t>
      </w:r>
      <w:r>
        <w:t xml:space="preserve">- Decay rate:</w:t>
      </w:r>
      <w:r>
        <w:t xml:space="preserve"> </w:t>
      </w:r>
      <m:oMath>
        <m:r>
          <m:t>r</m:t>
        </m:r>
        <m:r>
          <m:rPr>
            <m:sty m:val="p"/>
          </m:rPr>
          <m:t>=</m:t>
        </m:r>
        <m:r>
          <m:t>0.15</m:t>
        </m:r>
      </m:oMath>
      <w:r>
        <w:t xml:space="preserve"> </w:t>
      </w:r>
      <w:r>
        <w:t xml:space="preserve">- Decay factor:</w:t>
      </w:r>
      <w:r>
        <w:t xml:space="preserve"> </w:t>
      </w:r>
      <m:oMath>
        <m:r>
          <m:t>1</m:t>
        </m:r>
        <m:r>
          <m:rPr>
            <m:sty m:val="p"/>
          </m:rPr>
          <m:t>−</m:t>
        </m:r>
        <m:r>
          <m:t>0.15</m:t>
        </m:r>
        <m:r>
          <m:rPr>
            <m:sty m:val="p"/>
          </m:rPr>
          <m:t>=</m:t>
        </m:r>
        <m:r>
          <m:t>0.85</m:t>
        </m:r>
      </m:oMath>
      <w:r>
        <w:t xml:space="preserve"> </w:t>
      </w:r>
      <w:r>
        <w:t xml:space="preserve">- Function:</w:t>
      </w:r>
      <w:r>
        <w:t xml:space="preserve"> </w:t>
      </w:r>
      <m:oMath>
        <m:r>
          <m:t>V</m:t>
        </m:r>
        <m:d>
          <m:dPr>
            <m:begChr m:val="("/>
            <m:endChr m:val=")"/>
            <m:sepChr m:val=""/>
            <m:grow/>
          </m:dPr>
          <m:e>
            <m:r>
              <m:t>t</m:t>
            </m:r>
          </m:e>
        </m:d>
        <m:r>
          <m:rPr>
            <m:sty m:val="p"/>
          </m:rPr>
          <m:t>=</m:t>
        </m:r>
        <m:r>
          <m:t>25000</m:t>
        </m:r>
        <m:sSup>
          <m:e>
            <m:d>
              <m:dPr>
                <m:begChr m:val="("/>
                <m:endChr m:val=")"/>
                <m:sepChr m:val=""/>
                <m:grow/>
              </m:dPr>
              <m:e>
                <m:r>
                  <m:t>0.85</m:t>
                </m:r>
              </m:e>
            </m:d>
          </m:e>
          <m:sup>
            <m:r>
              <m:t>t</m:t>
            </m:r>
          </m:sup>
        </m:sSup>
      </m:oMath>
    </w:p>
    <w:bookmarkEnd w:id="283"/>
    <w:bookmarkStart w:id="284" w:name="exponential-vs.-linear-growth"/>
    <w:p>
      <w:pPr>
        <w:pStyle w:val="Heading4"/>
      </w:pPr>
      <w:r>
        <w:t xml:space="preserve">Exponential vs. Linear Growth</w:t>
      </w:r>
    </w:p>
    <w:p>
      <w:pPr>
        <w:pStyle w:val="FirstParagraph"/>
      </w:pPr>
      <w:r>
        <w:t xml:space="preserve">This is a critical distinction tested on the SAT: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Feature</w:t>
            </w:r>
          </w:p>
        </w:tc>
        <w:tc>
          <w:tcPr/>
          <w:p>
            <w:pPr>
              <w:pStyle w:val="Compact"/>
              <w:jc w:val="left"/>
            </w:pPr>
            <w:r>
              <w:t xml:space="preserve">Linear</w:t>
            </w:r>
          </w:p>
        </w:tc>
        <w:tc>
          <w:tcPr/>
          <w:p>
            <w:pPr>
              <w:pStyle w:val="Compact"/>
              <w:jc w:val="left"/>
            </w:pPr>
            <w:r>
              <w:t xml:space="preserve">Exponential</w:t>
            </w:r>
          </w:p>
        </w:tc>
      </w:tr>
      <w:tr>
        <w:tc>
          <w:tcPr/>
          <w:p>
            <w:pPr>
              <w:pStyle w:val="Compact"/>
              <w:jc w:val="left"/>
            </w:pPr>
            <w:r>
              <w:t xml:space="preserve">Rate of change</w:t>
            </w:r>
          </w:p>
        </w:tc>
        <w:tc>
          <w:tcPr/>
          <w:p>
            <w:pPr>
              <w:pStyle w:val="Compact"/>
              <w:jc w:val="left"/>
            </w:pPr>
            <w:r>
              <w:t xml:space="preserve">Constant (same amount each time)</w:t>
            </w:r>
          </w:p>
        </w:tc>
        <w:tc>
          <w:tcPr/>
          <w:p>
            <w:pPr>
              <w:pStyle w:val="Compact"/>
              <w:jc w:val="left"/>
            </w:pPr>
            <w:r>
              <w:t xml:space="preserve">Constant</w:t>
            </w:r>
            <w:r>
              <w:t xml:space="preserve"> </w:t>
            </w:r>
            <w:r>
              <w:rPr>
                <w:b/>
                <w:bCs/>
              </w:rPr>
              <w:t xml:space="preserve">ratio</w:t>
            </w:r>
            <w:r>
              <w:t xml:space="preserve"> </w:t>
            </w:r>
            <w:r>
              <w:t xml:space="preserve">(same factor each time)</w:t>
            </w:r>
          </w:p>
        </w:tc>
      </w:tr>
      <w:tr>
        <w:tc>
          <w:tcPr/>
          <w:p>
            <w:pPr>
              <w:pStyle w:val="Compact"/>
              <w:jc w:val="left"/>
            </w:pPr>
            <w:r>
              <w:t xml:space="preserve">Formula</w:t>
            </w:r>
          </w:p>
        </w:tc>
        <w:tc>
          <w:tcPr/>
          <w:p>
            <w:pPr>
              <w:pStyle w:val="Compact"/>
              <w:jc w:val="left"/>
            </w:pPr>
            <m:oMath>
              <m:r>
                <m:t>y</m:t>
              </m:r>
              <m:r>
                <m:rPr>
                  <m:sty m:val="p"/>
                </m:rPr>
                <m:t>=</m:t>
              </m:r>
              <m:r>
                <m:t>m</m:t>
              </m:r>
              <m:r>
                <m:t>x</m:t>
              </m:r>
              <m:r>
                <m:rPr>
                  <m:sty m:val="p"/>
                </m:rPr>
                <m:t>+</m:t>
              </m:r>
              <m:r>
                <m:t>b</m:t>
              </m:r>
            </m:oMath>
          </w:p>
        </w:tc>
        <w:tc>
          <w:tcPr/>
          <w:p>
            <w:pPr>
              <w:pStyle w:val="Compact"/>
              <w:jc w:val="left"/>
            </w:pPr>
            <m:oMath>
              <m:r>
                <m:t>y</m:t>
              </m:r>
              <m:r>
                <m:rPr>
                  <m:sty m:val="p"/>
                </m:rPr>
                <m:t>=</m:t>
              </m:r>
              <m:r>
                <m:t>a</m:t>
              </m:r>
              <m:sSup>
                <m:e>
                  <m:r>
                    <m:t>b</m:t>
                  </m:r>
                </m:e>
                <m:sup>
                  <m:r>
                    <m:t>x</m:t>
                  </m:r>
                </m:sup>
              </m:sSup>
            </m:oMath>
          </w:p>
        </w:tc>
      </w:tr>
      <w:tr>
        <w:tc>
          <w:tcPr/>
          <w:p>
            <w:pPr>
              <w:pStyle w:val="Compact"/>
              <w:jc w:val="left"/>
            </w:pPr>
            <w:r>
              <w:t xml:space="preserve">Graph</w:t>
            </w:r>
          </w:p>
        </w:tc>
        <w:tc>
          <w:tcPr/>
          <w:p>
            <w:pPr>
              <w:pStyle w:val="Compact"/>
              <w:jc w:val="left"/>
            </w:pPr>
            <w:r>
              <w:t xml:space="preserve">Straight line</w:t>
            </w:r>
          </w:p>
        </w:tc>
        <w:tc>
          <w:tcPr/>
          <w:p>
            <w:pPr>
              <w:pStyle w:val="Compact"/>
              <w:jc w:val="left"/>
            </w:pPr>
            <w:r>
              <w:t xml:space="preserve">Curve (J-shaped or decreasing curve)</w:t>
            </w:r>
          </w:p>
        </w:tc>
      </w:tr>
      <w:tr>
        <w:tc>
          <w:tcPr/>
          <w:p>
            <w:pPr>
              <w:pStyle w:val="Compact"/>
              <w:jc w:val="left"/>
            </w:pPr>
            <w:r>
              <w:t xml:space="preserve">Growth pattern</w:t>
            </w:r>
          </w:p>
        </w:tc>
        <w:tc>
          <w:tcPr/>
          <w:p>
            <w:pPr>
              <w:pStyle w:val="Compact"/>
              <w:jc w:val="left"/>
            </w:pPr>
            <w:r>
              <w:t xml:space="preserve">Adds the same amount repeatedly</w:t>
            </w:r>
          </w:p>
        </w:tc>
        <w:tc>
          <w:tcPr/>
          <w:p>
            <w:pPr>
              <w:pStyle w:val="Compact"/>
              <w:jc w:val="left"/>
            </w:pPr>
            <w:r>
              <w:t xml:space="preserve">Multiplies by the same factor repeatedly</w:t>
            </w:r>
          </w:p>
        </w:tc>
      </w:tr>
    </w:tbl>
    <w:p>
      <w:pPr>
        <w:pStyle w:val="BodyText"/>
      </w:pPr>
      <w:r>
        <w:rPr>
          <w:b/>
          <w:bCs/>
        </w:rPr>
        <w:t xml:space="preserve">SAT Trap:</w:t>
      </w:r>
      <w:r>
        <w:t xml:space="preserve"> </w:t>
      </w:r>
      <w:r>
        <w:t xml:space="preserve">Students often confuse</w:t>
      </w:r>
      <w:r>
        <w:t xml:space="preserve"> </w:t>
      </w:r>
      <w:r>
        <w:t xml:space="preserve">“</w:t>
      </w:r>
      <w:r>
        <w:t xml:space="preserve">increases by 50% each year</w:t>
      </w:r>
      <w:r>
        <w:t xml:space="preserve">”</w:t>
      </w:r>
      <w:r>
        <w:t xml:space="preserve"> </w:t>
      </w:r>
      <w:r>
        <w:t xml:space="preserve">(exponential) with</w:t>
      </w:r>
      <w:r>
        <w:t xml:space="preserve"> </w:t>
      </w:r>
      <w:r>
        <w:t xml:space="preserve">“</w:t>
      </w:r>
      <w:r>
        <w:t xml:space="preserve">increases by 50 each year</w:t>
      </w:r>
      <w:r>
        <w:t xml:space="preserve">”</w:t>
      </w:r>
      <w:r>
        <w:t xml:space="preserve"> </w:t>
      </w:r>
      <w:r>
        <w:t xml:space="preserve">(linear). The word</w:t>
      </w:r>
      <w:r>
        <w:t xml:space="preserve"> </w:t>
      </w:r>
      <w:r>
        <w:t xml:space="preserve">“</w:t>
      </w:r>
      <w:r>
        <w:t xml:space="preserve">percent</w:t>
      </w:r>
      <w:r>
        <w:t xml:space="preserve">”</w:t>
      </w:r>
      <w:r>
        <w:t xml:space="preserve"> </w:t>
      </w:r>
      <w:r>
        <w:t xml:space="preserve">or</w:t>
      </w:r>
      <w:r>
        <w:t xml:space="preserve"> </w:t>
      </w:r>
      <w:r>
        <w:t xml:space="preserve">“</w:t>
      </w:r>
      <w:r>
        <w:t xml:space="preserve">factor</w:t>
      </w:r>
      <w:r>
        <w:t xml:space="preserve">”</w:t>
      </w:r>
      <w:r>
        <w:t xml:space="preserve"> </w:t>
      </w:r>
      <w:r>
        <w:t xml:space="preserve">signals exponential; a fixed amount signals linear.</w:t>
      </w:r>
    </w:p>
    <w:bookmarkEnd w:id="284"/>
    <w:bookmarkStart w:id="285" w:name="solving-exponential-equations"/>
    <w:p>
      <w:pPr>
        <w:pStyle w:val="Heading4"/>
      </w:pPr>
      <w:r>
        <w:t xml:space="preserve">Solving Exponential Equations</w:t>
      </w:r>
    </w:p>
    <w:p>
      <w:pPr>
        <w:pStyle w:val="FirstParagraph"/>
      </w:pPr>
      <w:r>
        <w:t xml:space="preserve">When the bases are the same, you can set the exponents equal:</w:t>
      </w:r>
    </w:p>
    <w:p>
      <w:pPr>
        <w:pStyle w:val="BodyText"/>
      </w:pPr>
      <m:oMathPara>
        <m:oMathParaPr>
          <m:jc m:val="center"/>
        </m:oMathParaPr>
        <m:oMath>
          <m:sSup>
            <m:e>
              <m:r>
                <m:t>a</m:t>
              </m:r>
            </m:e>
            <m:sup>
              <m:r>
                <m:t>m</m:t>
              </m:r>
            </m:sup>
          </m:sSup>
          <m:r>
            <m:rPr>
              <m:sty m:val="p"/>
            </m:rPr>
            <m:t>=</m:t>
          </m:r>
          <m:sSup>
            <m:e>
              <m:r>
                <m:t>a</m:t>
              </m:r>
            </m:e>
            <m:sup>
              <m:r>
                <m:t>n</m:t>
              </m:r>
            </m:sup>
          </m:sSup>
          <m:r>
            <m:rPr>
              <m:sty m:val="p"/>
            </m:rPr>
            <m:t>⇒</m:t>
          </m:r>
          <m:r>
            <m:t>m</m:t>
          </m:r>
          <m:r>
            <m:rPr>
              <m:sty m:val="p"/>
            </m:rPr>
            <m:t>=</m:t>
          </m:r>
          <m:r>
            <m:t>n</m:t>
          </m:r>
        </m:oMath>
      </m:oMathPara>
    </w:p>
    <w:p>
      <w:pPr>
        <w:pStyle w:val="FirstParagraph"/>
      </w:pPr>
      <w:r>
        <w:rPr>
          <w:b/>
          <w:bCs/>
        </w:rPr>
        <w:t xml:space="preserve">Example:</w:t>
      </w:r>
      <w:r>
        <w:t xml:space="preserve"> </w:t>
      </w:r>
      <w:r>
        <w:t xml:space="preserve">Solve</w:t>
      </w:r>
      <w:r>
        <w:t xml:space="preserve"> </w:t>
      </w:r>
      <m:oMath>
        <m:sSup>
          <m:e>
            <m:r>
              <m:t>3</m:t>
            </m:r>
          </m:e>
          <m:sup>
            <m:r>
              <m:t>2</m:t>
            </m:r>
            <m:r>
              <m:t>x</m:t>
            </m:r>
          </m:sup>
        </m:sSup>
        <m:r>
          <m:rPr>
            <m:sty m:val="p"/>
          </m:rPr>
          <m:t>=</m:t>
        </m:r>
        <m:sSup>
          <m:e>
            <m:r>
              <m:t>3</m:t>
            </m:r>
          </m:e>
          <m:sup>
            <m:r>
              <m:t>x</m:t>
            </m:r>
            <m:r>
              <m:rPr>
                <m:sty m:val="p"/>
              </m:rPr>
              <m:t>+</m:t>
            </m:r>
            <m:r>
              <m:t>5</m:t>
            </m:r>
          </m:sup>
        </m:sSup>
      </m:oMath>
      <w:r>
        <w:t xml:space="preserve">.</w:t>
      </w:r>
      <w:r>
        <w:t xml:space="preserve"> </w:t>
      </w:r>
      <w:r>
        <w:t xml:space="preserve">- Since the bases are equal:</w:t>
      </w:r>
      <w:r>
        <w:t xml:space="preserve"> </w:t>
      </w:r>
      <m:oMath>
        <m:r>
          <m:t>2</m:t>
        </m:r>
        <m:r>
          <m:t>x</m:t>
        </m:r>
        <m:r>
          <m:rPr>
            <m:sty m:val="p"/>
          </m:rPr>
          <m:t>=</m:t>
        </m:r>
        <m:r>
          <m:t>x</m:t>
        </m:r>
        <m:r>
          <m:rPr>
            <m:sty m:val="p"/>
          </m:rPr>
          <m:t>+</m:t>
        </m:r>
        <m:r>
          <m:t>5</m:t>
        </m:r>
      </m:oMath>
      <w:r>
        <w:t xml:space="preserve"> </w:t>
      </w:r>
      <w:r>
        <w:t xml:space="preserve">-</w:t>
      </w:r>
      <w:r>
        <w:t xml:space="preserve"> </w:t>
      </w:r>
      <m:oMath>
        <m:r>
          <m:t>x</m:t>
        </m:r>
        <m:r>
          <m:rPr>
            <m:sty m:val="p"/>
          </m:rPr>
          <m:t>=</m:t>
        </m:r>
        <m:r>
          <m:t>5</m:t>
        </m:r>
      </m:oMath>
    </w:p>
    <w:p>
      <w:pPr>
        <w:pStyle w:val="BodyText"/>
      </w:pPr>
      <w:r>
        <w:t xml:space="preserve">When the bases are different but can be made the same:</w:t>
      </w:r>
    </w:p>
    <w:p>
      <w:pPr>
        <w:pStyle w:val="BodyText"/>
      </w:pPr>
      <w:r>
        <w:rPr>
          <w:b/>
          <w:bCs/>
        </w:rPr>
        <w:t xml:space="preserve">Example:</w:t>
      </w:r>
      <w:r>
        <w:t xml:space="preserve"> </w:t>
      </w:r>
      <w:r>
        <w:t xml:space="preserve">Solve</w:t>
      </w:r>
      <w:r>
        <w:t xml:space="preserve"> </w:t>
      </w:r>
      <m:oMath>
        <m:sSup>
          <m:e>
            <m:r>
              <m:t>4</m:t>
            </m:r>
          </m:e>
          <m:sup>
            <m:r>
              <m:t>x</m:t>
            </m:r>
          </m:sup>
        </m:sSup>
        <m:r>
          <m:rPr>
            <m:sty m:val="p"/>
          </m:rPr>
          <m:t>=</m:t>
        </m:r>
        <m:sSup>
          <m:e>
            <m:r>
              <m:t>8</m:t>
            </m:r>
          </m:e>
          <m:sup>
            <m:r>
              <m:t>x</m:t>
            </m:r>
            <m:r>
              <m:rPr>
                <m:sty m:val="p"/>
              </m:rPr>
              <m:t>−</m:t>
            </m:r>
            <m:r>
              <m:t>1</m:t>
            </m:r>
          </m:sup>
        </m:sSup>
      </m:oMath>
      <w:r>
        <w:t xml:space="preserve">.</w:t>
      </w:r>
      <w:r>
        <w:t xml:space="preserve"> </w:t>
      </w:r>
      <w:r>
        <w:t xml:space="preserve">- Rewrite:</w:t>
      </w:r>
      <w:r>
        <w:t xml:space="preserve"> </w:t>
      </w:r>
      <m:oMath>
        <m:sSup>
          <m:e>
            <m:d>
              <m:dPr>
                <m:begChr m:val="("/>
                <m:endChr m:val=")"/>
                <m:sepChr m:val=""/>
                <m:grow/>
              </m:dPr>
              <m:e>
                <m:sSup>
                  <m:e>
                    <m:r>
                      <m:t>2</m:t>
                    </m:r>
                  </m:e>
                  <m:sup>
                    <m:r>
                      <m:t>2</m:t>
                    </m:r>
                  </m:sup>
                </m:sSup>
              </m:e>
            </m:d>
          </m:e>
          <m:sup>
            <m:r>
              <m:t>x</m:t>
            </m:r>
          </m:sup>
        </m:sSup>
        <m:r>
          <m:rPr>
            <m:sty m:val="p"/>
          </m:rPr>
          <m:t>=</m:t>
        </m:r>
        <m:sSup>
          <m:e>
            <m:d>
              <m:dPr>
                <m:begChr m:val="("/>
                <m:endChr m:val=")"/>
                <m:sepChr m:val=""/>
                <m:grow/>
              </m:dPr>
              <m:e>
                <m:sSup>
                  <m:e>
                    <m:r>
                      <m:t>2</m:t>
                    </m:r>
                  </m:e>
                  <m:sup>
                    <m:r>
                      <m:t>3</m:t>
                    </m:r>
                  </m:sup>
                </m:sSup>
              </m:e>
            </m:d>
          </m:e>
          <m:sup>
            <m:r>
              <m:t>x</m:t>
            </m:r>
            <m:r>
              <m:rPr>
                <m:sty m:val="p"/>
              </m:rPr>
              <m:t>−</m:t>
            </m:r>
            <m:r>
              <m:t>1</m:t>
            </m:r>
          </m:sup>
        </m:sSup>
      </m:oMath>
      <w:r>
        <w:t xml:space="preserve"> </w:t>
      </w:r>
      <w:r>
        <w:t xml:space="preserve">-</w:t>
      </w:r>
      <w:r>
        <w:t xml:space="preserve"> </w:t>
      </w:r>
      <m:oMath>
        <m:sSup>
          <m:e>
            <m:r>
              <m:t>2</m:t>
            </m:r>
          </m:e>
          <m:sup>
            <m:r>
              <m:t>2</m:t>
            </m:r>
            <m:r>
              <m:t>x</m:t>
            </m:r>
          </m:sup>
        </m:sSup>
        <m:r>
          <m:rPr>
            <m:sty m:val="p"/>
          </m:rPr>
          <m:t>=</m:t>
        </m:r>
        <m:sSup>
          <m:e>
            <m:r>
              <m:t>2</m:t>
            </m:r>
          </m:e>
          <m:sup>
            <m:r>
              <m:t>3</m:t>
            </m:r>
            <m:d>
              <m:dPr>
                <m:begChr m:val="("/>
                <m:endChr m:val=")"/>
                <m:sepChr m:val=""/>
                <m:grow/>
              </m:dPr>
              <m:e>
                <m:r>
                  <m:t>x</m:t>
                </m:r>
                <m:r>
                  <m:rPr>
                    <m:sty m:val="p"/>
                  </m:rPr>
                  <m:t>−</m:t>
                </m:r>
                <m:r>
                  <m:t>1</m:t>
                </m:r>
              </m:e>
            </m:d>
          </m:sup>
        </m:sSup>
      </m:oMath>
      <w:r>
        <w:t xml:space="preserve"> </w:t>
      </w:r>
      <w:r>
        <w:t xml:space="preserve">-</w:t>
      </w:r>
      <w:r>
        <w:t xml:space="preserve"> </w:t>
      </w:r>
      <m:oMath>
        <m:r>
          <m:t>2</m:t>
        </m:r>
        <m:r>
          <m:t>x</m:t>
        </m:r>
        <m:r>
          <m:rPr>
            <m:sty m:val="p"/>
          </m:rPr>
          <m:t>=</m:t>
        </m:r>
        <m:r>
          <m:t>3</m:t>
        </m:r>
        <m:d>
          <m:dPr>
            <m:begChr m:val="("/>
            <m:endChr m:val=")"/>
            <m:sepChr m:val=""/>
            <m:grow/>
          </m:dPr>
          <m:e>
            <m:r>
              <m:t>x</m:t>
            </m:r>
            <m:r>
              <m:rPr>
                <m:sty m:val="p"/>
              </m:rPr>
              <m:t>−</m:t>
            </m:r>
            <m:r>
              <m:t>1</m:t>
            </m:r>
          </m:e>
        </m:d>
      </m:oMath>
      <w:r>
        <w:t xml:space="preserve"> </w:t>
      </w:r>
      <w:r>
        <w:t xml:space="preserve">-</w:t>
      </w:r>
      <w:r>
        <w:t xml:space="preserve"> </w:t>
      </w:r>
      <m:oMath>
        <m:r>
          <m:t>2</m:t>
        </m:r>
        <m:r>
          <m:t>x</m:t>
        </m:r>
        <m:r>
          <m:rPr>
            <m:sty m:val="p"/>
          </m:rPr>
          <m:t>=</m:t>
        </m:r>
        <m:r>
          <m:t>3</m:t>
        </m:r>
        <m:r>
          <m:t>x</m:t>
        </m:r>
        <m:r>
          <m:rPr>
            <m:sty m:val="p"/>
          </m:rPr>
          <m:t>−</m:t>
        </m:r>
        <m:r>
          <m:t>3</m:t>
        </m:r>
      </m:oMath>
      <w:r>
        <w:t xml:space="preserve"> </w:t>
      </w:r>
      <w:r>
        <w:t xml:space="preserve">-</w:t>
      </w:r>
      <w:r>
        <w:t xml:space="preserve"> </w:t>
      </w:r>
      <m:oMath>
        <m:r>
          <m:t>x</m:t>
        </m:r>
        <m:r>
          <m:rPr>
            <m:sty m:val="p"/>
          </m:rPr>
          <m:t>=</m:t>
        </m:r>
        <m:r>
          <m:t>3</m:t>
        </m:r>
      </m:oMath>
    </w:p>
    <w:bookmarkEnd w:id="285"/>
    <w:bookmarkEnd w:id="286"/>
    <w:bookmarkStart w:id="288" w:name="radical-functions"/>
    <w:p>
      <w:pPr>
        <w:pStyle w:val="Heading3"/>
      </w:pPr>
      <w:r>
        <w:t xml:space="preserve">4.2 Radical Functions</w:t>
      </w:r>
    </w:p>
    <w:p>
      <w:pPr>
        <w:pStyle w:val="FirstParagraph"/>
      </w:pPr>
      <w:r>
        <w:t xml:space="preserve">A</w:t>
      </w:r>
      <w:r>
        <w:t xml:space="preserve"> </w:t>
      </w:r>
      <w:r>
        <w:rPr>
          <w:b/>
          <w:bCs/>
        </w:rPr>
        <w:t xml:space="preserve">radical function</w:t>
      </w:r>
      <w:r>
        <w:t xml:space="preserve"> </w:t>
      </w:r>
      <w:r>
        <w:t xml:space="preserve">involves a variable under a radical (square root, cube root, etc.).</w:t>
      </w:r>
    </w:p>
    <w:p>
      <w:pPr>
        <w:pStyle w:val="BodyText"/>
      </w:pPr>
      <w:r>
        <w:t xml:space="preserve">The most common radical function on the SAT is the</w:t>
      </w:r>
      <w:r>
        <w:t xml:space="preserve"> </w:t>
      </w:r>
      <w:r>
        <w:rPr>
          <w:b/>
          <w:bCs/>
        </w:rPr>
        <w:t xml:space="preserve">square root function</w:t>
      </w:r>
      <w:r>
        <w:t xml:space="preserve">:</w:t>
      </w:r>
    </w:p>
    <w:p>
      <w:pPr>
        <w:pStyle w:val="BodyText"/>
      </w:pPr>
      <m:oMathPara>
        <m:oMathParaPr>
          <m:jc m:val="center"/>
        </m:oMathParaPr>
        <m:oMath>
          <m:r>
            <m:t>f</m:t>
          </m:r>
          <m:d>
            <m:dPr>
              <m:begChr m:val="("/>
              <m:endChr m:val=")"/>
              <m:sepChr m:val=""/>
              <m:grow/>
            </m:dPr>
            <m:e>
              <m:r>
                <m:t>x</m:t>
              </m:r>
            </m:e>
          </m:d>
          <m:r>
            <m:rPr>
              <m:sty m:val="p"/>
            </m:rPr>
            <m:t>=</m:t>
          </m:r>
          <m:rad>
            <m:radPr>
              <m:degHide m:val="on"/>
            </m:radPr>
            <m:deg/>
            <m:e>
              <m:r>
                <m:t>x</m:t>
              </m:r>
            </m:e>
          </m:rad>
        </m:oMath>
      </m:oMathPara>
    </w:p>
    <w:p>
      <w:pPr>
        <w:pStyle w:val="FirstParagraph"/>
      </w:pPr>
      <w:r>
        <w:rPr>
          <w:b/>
          <w:bCs/>
        </w:rPr>
        <w:t xml:space="preserve">Key properties:</w:t>
      </w:r>
      <w:r>
        <w:t xml:space="preserve"> </w:t>
      </w:r>
      <w:r>
        <w:t xml:space="preserve">- Domain:</w:t>
      </w:r>
      <w:r>
        <w:t xml:space="preserve"> </w:t>
      </w:r>
      <m:oMath>
        <m:r>
          <m:t>x</m:t>
        </m:r>
        <m:r>
          <m:rPr>
            <m:sty m:val="p"/>
          </m:rPr>
          <m:t>≥</m:t>
        </m:r>
        <m:r>
          <m:t>0</m:t>
        </m:r>
      </m:oMath>
      <w:r>
        <w:t xml:space="preserve"> </w:t>
      </w:r>
      <w:r>
        <w:t xml:space="preserve">(you cannot take the square root of a negative number in the real number system).</w:t>
      </w:r>
      <w:r>
        <w:t xml:space="preserve"> </w:t>
      </w:r>
      <w:r>
        <w:t xml:space="preserve">- Range:</w:t>
      </w:r>
      <w:r>
        <w:t xml:space="preserve"> </w:t>
      </w:r>
      <m:oMath>
        <m:r>
          <m:t>y</m:t>
        </m:r>
        <m:r>
          <m:rPr>
            <m:sty m:val="p"/>
          </m:rPr>
          <m:t>≥</m:t>
        </m:r>
        <m:r>
          <m:t>0</m:t>
        </m:r>
      </m:oMath>
      <w:r>
        <w:t xml:space="preserve">.</w:t>
      </w:r>
      <w:r>
        <w:t xml:space="preserve"> </w:t>
      </w:r>
      <w:r>
        <w:t xml:space="preserve">- The graph starts at</w:t>
      </w:r>
      <w:r>
        <w:t xml:space="preserve"> </w:t>
      </w:r>
      <m:oMath>
        <m:d>
          <m:dPr>
            <m:begChr m:val="("/>
            <m:endChr m:val=")"/>
            <m:sepChr m:val=""/>
            <m:grow/>
          </m:dPr>
          <m:e>
            <m:r>
              <m:t>0</m:t>
            </m:r>
            <m:r>
              <m:rPr>
                <m:sty m:val="p"/>
              </m:rPr>
              <m:t>,</m:t>
            </m:r>
            <m:r>
              <m:t>0</m:t>
            </m:r>
          </m:e>
        </m:d>
      </m:oMath>
      <w:r>
        <w:t xml:space="preserve"> </w:t>
      </w:r>
      <w:r>
        <w:t xml:space="preserve">and increases slowly.</w:t>
      </w:r>
    </w:p>
    <w:p>
      <w:pPr>
        <w:pStyle w:val="BodyText"/>
      </w:pPr>
      <w:r>
        <w:rPr>
          <w:b/>
          <w:bCs/>
        </w:rPr>
        <w:t xml:space="preserve">Transformed square root function:</w:t>
      </w:r>
      <w:r>
        <w:t xml:space="preserve"> </w:t>
      </w:r>
      <m:oMath>
        <m:r>
          <m:t>f</m:t>
        </m:r>
        <m:d>
          <m:dPr>
            <m:begChr m:val="("/>
            <m:endChr m:val=")"/>
            <m:sepChr m:val=""/>
            <m:grow/>
          </m:dPr>
          <m:e>
            <m:r>
              <m:t>x</m:t>
            </m:r>
          </m:e>
        </m:d>
        <m:r>
          <m:rPr>
            <m:sty m:val="p"/>
          </m:rPr>
          <m:t>=</m:t>
        </m:r>
        <m:r>
          <m:t>a</m:t>
        </m:r>
        <m:rad>
          <m:radPr>
            <m:degHide m:val="on"/>
          </m:radPr>
          <m:deg/>
          <m:e>
            <m:r>
              <m:t>x</m:t>
            </m:r>
            <m:r>
              <m:rPr>
                <m:sty m:val="p"/>
              </m:rPr>
              <m:t>−</m:t>
            </m:r>
            <m:r>
              <m:t>h</m:t>
            </m:r>
          </m:e>
        </m:rad>
        <m:r>
          <m:rPr>
            <m:sty m:val="p"/>
          </m:rPr>
          <m:t>+</m:t>
        </m:r>
        <m:r>
          <m:t>k</m:t>
        </m:r>
      </m:oMath>
      <w:r>
        <w:t xml:space="preserve"> </w:t>
      </w:r>
      <w:r>
        <w:t xml:space="preserve">-</w:t>
      </w:r>
      <w:r>
        <w:t xml:space="preserve"> </w:t>
      </w:r>
      <m:oMath>
        <m:r>
          <m:t>h</m:t>
        </m:r>
      </m:oMath>
      <w:r>
        <w:t xml:space="preserve"> </w:t>
      </w:r>
      <w:r>
        <w:t xml:space="preserve">shifts horizontally,</w:t>
      </w:r>
      <w:r>
        <w:t xml:space="preserve"> </w:t>
      </w:r>
      <m:oMath>
        <m:r>
          <m:t>k</m:t>
        </m:r>
      </m:oMath>
      <w:r>
        <w:t xml:space="preserve"> </w:t>
      </w:r>
      <w:r>
        <w:t xml:space="preserve">shifts vertically.</w:t>
      </w:r>
      <w:r>
        <w:t xml:space="preserve"> </w:t>
      </w:r>
      <w:r>
        <w:t xml:space="preserve">-</w:t>
      </w:r>
      <w:r>
        <w:t xml:space="preserve"> </w:t>
      </w:r>
      <m:oMath>
        <m:r>
          <m:t>a</m:t>
        </m:r>
      </m:oMath>
      <w:r>
        <w:t xml:space="preserve"> </w:t>
      </w:r>
      <w:r>
        <w:t xml:space="preserve">affects steepness and direction.</w:t>
      </w:r>
    </w:p>
    <w:bookmarkStart w:id="287" w:name="solving-radical-equations"/>
    <w:p>
      <w:pPr>
        <w:pStyle w:val="Heading4"/>
      </w:pPr>
      <w:r>
        <w:t xml:space="preserve">Solving Radical Equations</w:t>
      </w:r>
    </w:p>
    <w:p>
      <w:pPr>
        <w:pStyle w:val="FirstParagraph"/>
      </w:pPr>
      <w:r>
        <w:t xml:space="preserve">To solve an equation with a square root:</w:t>
      </w:r>
    </w:p>
    <w:p>
      <w:pPr>
        <w:pStyle w:val="Compact"/>
        <w:numPr>
          <w:ilvl w:val="0"/>
          <w:numId w:val="1082"/>
        </w:numPr>
      </w:pPr>
      <w:r>
        <w:t xml:space="preserve">Isolate the radical on one side.</w:t>
      </w:r>
    </w:p>
    <w:p>
      <w:pPr>
        <w:pStyle w:val="Compact"/>
        <w:numPr>
          <w:ilvl w:val="0"/>
          <w:numId w:val="1082"/>
        </w:numPr>
      </w:pPr>
      <w:r>
        <w:t xml:space="preserve">Square both sides.</w:t>
      </w:r>
    </w:p>
    <w:p>
      <w:pPr>
        <w:pStyle w:val="Compact"/>
        <w:numPr>
          <w:ilvl w:val="0"/>
          <w:numId w:val="1082"/>
        </w:numPr>
      </w:pPr>
      <w:r>
        <w:t xml:space="preserve">Solve the resulting equation.</w:t>
      </w:r>
    </w:p>
    <w:p>
      <w:pPr>
        <w:pStyle w:val="Compact"/>
        <w:numPr>
          <w:ilvl w:val="0"/>
          <w:numId w:val="1082"/>
        </w:numPr>
      </w:pPr>
      <w:r>
        <w:rPr>
          <w:b/>
          <w:bCs/>
        </w:rPr>
        <w:t xml:space="preserve">Check for extraneous solutions</w:t>
      </w:r>
      <w:r>
        <w:t xml:space="preserve"> </w:t>
      </w:r>
      <w:r>
        <w:t xml:space="preserve">— squaring both sides can introduce false solutions.</w:t>
      </w:r>
    </w:p>
    <w:p>
      <w:pPr>
        <w:pStyle w:val="FirstParagraph"/>
      </w:pPr>
      <w:r>
        <w:rPr>
          <w:b/>
          <w:bCs/>
        </w:rPr>
        <w:t xml:space="preserve">Example:</w:t>
      </w:r>
      <w:r>
        <w:t xml:space="preserve"> </w:t>
      </w:r>
      <w:r>
        <w:t xml:space="preserve">Solve</w:t>
      </w:r>
      <w:r>
        <w:t xml:space="preserve"> </w:t>
      </w:r>
      <m:oMath>
        <m:rad>
          <m:radPr>
            <m:degHide m:val="on"/>
          </m:radPr>
          <m:deg/>
          <m:e>
            <m:r>
              <m:t>x</m:t>
            </m:r>
            <m:r>
              <m:rPr>
                <m:sty m:val="p"/>
              </m:rPr>
              <m:t>+</m:t>
            </m:r>
            <m:r>
              <m:t>3</m:t>
            </m:r>
          </m:e>
        </m:rad>
        <m:r>
          <m:rPr>
            <m:sty m:val="p"/>
          </m:rPr>
          <m:t>=</m:t>
        </m:r>
        <m:r>
          <m:t>x</m:t>
        </m:r>
        <m:r>
          <m:rPr>
            <m:sty m:val="p"/>
          </m:rPr>
          <m:t>−</m:t>
        </m:r>
        <m:r>
          <m:t>3</m:t>
        </m:r>
      </m:oMath>
      <w:r>
        <w:t xml:space="preserve">.</w:t>
      </w:r>
      <w:r>
        <w:t xml:space="preserve"> </w:t>
      </w:r>
      <w:r>
        <w:t xml:space="preserve">- Square both sides:</w:t>
      </w:r>
      <w:r>
        <w:t xml:space="preserve"> </w:t>
      </w:r>
      <m:oMath>
        <m:r>
          <m:t>x</m:t>
        </m:r>
        <m:r>
          <m:rPr>
            <m:sty m:val="p"/>
          </m:rPr>
          <m:t>+</m:t>
        </m:r>
        <m:r>
          <m:t>3</m:t>
        </m:r>
        <m:r>
          <m:rPr>
            <m:sty m:val="p"/>
          </m:rPr>
          <m:t>=</m:t>
        </m:r>
        <m:sSup>
          <m:e>
            <m:d>
              <m:dPr>
                <m:begChr m:val="("/>
                <m:endChr m:val=")"/>
                <m:sepChr m:val=""/>
                <m:grow/>
              </m:dPr>
              <m:e>
                <m:r>
                  <m:t>x</m:t>
                </m:r>
                <m:r>
                  <m:rPr>
                    <m:sty m:val="p"/>
                  </m:rPr>
                  <m:t>−</m:t>
                </m:r>
                <m:r>
                  <m:t>3</m:t>
                </m:r>
              </m:e>
            </m:d>
          </m:e>
          <m:sup>
            <m:r>
              <m:t>2</m:t>
            </m:r>
          </m:sup>
        </m:sSup>
      </m:oMath>
      <w:r>
        <w:t xml:space="preserve"> </w:t>
      </w:r>
      <w:r>
        <w:t xml:space="preserve">-</w:t>
      </w:r>
      <w:r>
        <w:t xml:space="preserve"> </w:t>
      </w:r>
      <m:oMath>
        <m:r>
          <m:t>x</m:t>
        </m:r>
        <m:r>
          <m:rPr>
            <m:sty m:val="p"/>
          </m:rPr>
          <m:t>+</m:t>
        </m:r>
        <m:r>
          <m:t>3</m:t>
        </m:r>
        <m:r>
          <m:rPr>
            <m:sty m:val="p"/>
          </m:rPr>
          <m:t>=</m:t>
        </m:r>
        <m:sSup>
          <m:e>
            <m:r>
              <m:t>x</m:t>
            </m:r>
          </m:e>
          <m:sup>
            <m:r>
              <m:t>2</m:t>
            </m:r>
          </m:sup>
        </m:sSup>
        <m:r>
          <m:rPr>
            <m:sty m:val="p"/>
          </m:rPr>
          <m:t>−</m:t>
        </m:r>
        <m:r>
          <m:t>6</m:t>
        </m:r>
        <m:r>
          <m:t>x</m:t>
        </m:r>
        <m:r>
          <m:rPr>
            <m:sty m:val="p"/>
          </m:rPr>
          <m:t>+</m:t>
        </m:r>
        <m:r>
          <m:t>9</m:t>
        </m:r>
      </m:oMath>
      <w:r>
        <w:t xml:space="preserve"> </w:t>
      </w:r>
      <w:r>
        <w:t xml:space="preserve">-</w:t>
      </w:r>
      <w:r>
        <w:t xml:space="preserve"> </w:t>
      </w:r>
      <m:oMath>
        <m:r>
          <m:t>0</m:t>
        </m:r>
        <m:r>
          <m:rPr>
            <m:sty m:val="p"/>
          </m:rPr>
          <m:t>=</m:t>
        </m:r>
        <m:sSup>
          <m:e>
            <m:r>
              <m:t>x</m:t>
            </m:r>
          </m:e>
          <m:sup>
            <m:r>
              <m:t>2</m:t>
            </m:r>
          </m:sup>
        </m:sSup>
        <m:r>
          <m:rPr>
            <m:sty m:val="p"/>
          </m:rPr>
          <m:t>−</m:t>
        </m:r>
        <m:r>
          <m:t>7</m:t>
        </m:r>
        <m:r>
          <m:t>x</m:t>
        </m:r>
        <m:r>
          <m:rPr>
            <m:sty m:val="p"/>
          </m:rPr>
          <m:t>+</m:t>
        </m:r>
        <m:r>
          <m:t>6</m:t>
        </m:r>
      </m:oMath>
      <w:r>
        <w:t xml:space="preserve"> </w:t>
      </w:r>
      <w:r>
        <w:t xml:space="preserve">-</w:t>
      </w:r>
      <w:r>
        <w:t xml:space="preserve"> </w:t>
      </w:r>
      <m:oMath>
        <m:r>
          <m:t>0</m:t>
        </m:r>
        <m:r>
          <m:rPr>
            <m:sty m:val="p"/>
          </m:rPr>
          <m:t>=</m:t>
        </m:r>
        <m:d>
          <m:dPr>
            <m:begChr m:val="("/>
            <m:endChr m:val=")"/>
            <m:sepChr m:val=""/>
            <m:grow/>
          </m:dPr>
          <m:e>
            <m:r>
              <m:t>x</m:t>
            </m:r>
            <m:r>
              <m:rPr>
                <m:sty m:val="p"/>
              </m:rPr>
              <m:t>−</m:t>
            </m:r>
            <m:r>
              <m:t>6</m:t>
            </m:r>
          </m:e>
        </m:d>
        <m:d>
          <m:dPr>
            <m:begChr m:val="("/>
            <m:endChr m:val=")"/>
            <m:sepChr m:val=""/>
            <m:grow/>
          </m:dPr>
          <m:e>
            <m:r>
              <m:t>x</m:t>
            </m:r>
            <m:r>
              <m:rPr>
                <m:sty m:val="p"/>
              </m:rPr>
              <m:t>−</m:t>
            </m:r>
            <m:r>
              <m:t>1</m:t>
            </m:r>
          </m:e>
        </m:d>
      </m:oMath>
      <w:r>
        <w:t xml:space="preserve"> </w:t>
      </w:r>
      <w:r>
        <w:t xml:space="preserve">-</w:t>
      </w:r>
      <w:r>
        <w:t xml:space="preserve"> </w:t>
      </w:r>
      <m:oMath>
        <m:r>
          <m:t>x</m:t>
        </m:r>
        <m:r>
          <m:rPr>
            <m:sty m:val="p"/>
          </m:rPr>
          <m:t>=</m:t>
        </m:r>
        <m:r>
          <m:t>6</m:t>
        </m:r>
      </m:oMath>
      <w:r>
        <w:t xml:space="preserve"> </w:t>
      </w:r>
      <w:r>
        <w:t xml:space="preserve">or</w:t>
      </w:r>
      <w:r>
        <w:t xml:space="preserve"> </w:t>
      </w:r>
      <m:oMath>
        <m:r>
          <m:t>x</m:t>
        </m:r>
        <m:r>
          <m:rPr>
            <m:sty m:val="p"/>
          </m:rPr>
          <m:t>=</m:t>
        </m:r>
        <m:r>
          <m:t>1</m:t>
        </m:r>
      </m:oMath>
    </w:p>
    <w:p>
      <w:pPr>
        <w:pStyle w:val="BodyText"/>
      </w:pPr>
      <w:r>
        <w:rPr>
          <w:b/>
          <w:bCs/>
        </w:rPr>
        <w:t xml:space="preserve">Check:</w:t>
      </w:r>
      <w:r>
        <w:t xml:space="preserve"> </w:t>
      </w:r>
      <w:r>
        <w:t xml:space="preserve">-</w:t>
      </w:r>
      <w:r>
        <w:t xml:space="preserve"> </w:t>
      </w:r>
      <m:oMath>
        <m:r>
          <m:t>x</m:t>
        </m:r>
        <m:r>
          <m:rPr>
            <m:sty m:val="p"/>
          </m:rPr>
          <m:t>=</m:t>
        </m:r>
        <m:r>
          <m:t>6</m:t>
        </m:r>
      </m:oMath>
      <w:r>
        <w:t xml:space="preserve">:</w:t>
      </w:r>
      <w:r>
        <w:t xml:space="preserve"> </w:t>
      </w:r>
      <m:oMath>
        <m:rad>
          <m:radPr>
            <m:degHide m:val="on"/>
          </m:radPr>
          <m:deg/>
          <m:e>
            <m:r>
              <m:t>6</m:t>
            </m:r>
            <m:r>
              <m:rPr>
                <m:sty m:val="p"/>
              </m:rPr>
              <m:t>+</m:t>
            </m:r>
            <m:r>
              <m:t>3</m:t>
            </m:r>
          </m:e>
        </m:rad>
        <m:r>
          <m:rPr>
            <m:sty m:val="p"/>
          </m:rPr>
          <m:t>=</m:t>
        </m:r>
        <m:rad>
          <m:radPr>
            <m:degHide m:val="on"/>
          </m:radPr>
          <m:deg/>
          <m:e>
            <m:r>
              <m:t>9</m:t>
            </m:r>
          </m:e>
        </m:rad>
        <m:r>
          <m:rPr>
            <m:sty m:val="p"/>
          </m:rPr>
          <m:t>=</m:t>
        </m:r>
        <m:r>
          <m:t>3</m:t>
        </m:r>
      </m:oMath>
      <w:r>
        <w:t xml:space="preserve"> </w:t>
      </w:r>
      <w:r>
        <w:t xml:space="preserve">and</w:t>
      </w:r>
      <w:r>
        <w:t xml:space="preserve"> </w:t>
      </w:r>
      <m:oMath>
        <m:r>
          <m:t>6</m:t>
        </m:r>
        <m:r>
          <m:rPr>
            <m:sty m:val="p"/>
          </m:rPr>
          <m:t>−</m:t>
        </m:r>
        <m:r>
          <m:t>3</m:t>
        </m:r>
        <m:r>
          <m:rPr>
            <m:sty m:val="p"/>
          </m:rPr>
          <m:t>=</m:t>
        </m:r>
        <m:r>
          <m:t>3</m:t>
        </m:r>
      </m:oMath>
      <w:r>
        <w:t xml:space="preserve"> </w:t>
      </w:r>
      <w:r>
        <w:t xml:space="preserve">✓</w:t>
      </w:r>
      <w:r>
        <w:t xml:space="preserve"> </w:t>
      </w:r>
      <w:r>
        <w:t xml:space="preserve">-</w:t>
      </w:r>
      <w:r>
        <w:t xml:space="preserve"> </w:t>
      </w:r>
      <m:oMath>
        <m:r>
          <m:t>x</m:t>
        </m:r>
        <m:r>
          <m:rPr>
            <m:sty m:val="p"/>
          </m:rPr>
          <m:t>=</m:t>
        </m:r>
        <m:r>
          <m:t>1</m:t>
        </m:r>
      </m:oMath>
      <w:r>
        <w:t xml:space="preserve">:</w:t>
      </w:r>
      <w:r>
        <w:t xml:space="preserve"> </w:t>
      </w:r>
      <m:oMath>
        <m:rad>
          <m:radPr>
            <m:degHide m:val="on"/>
          </m:radPr>
          <m:deg/>
          <m:e>
            <m:r>
              <m:t>1</m:t>
            </m:r>
            <m:r>
              <m:rPr>
                <m:sty m:val="p"/>
              </m:rPr>
              <m:t>+</m:t>
            </m:r>
            <m:r>
              <m:t>3</m:t>
            </m:r>
          </m:e>
        </m:rad>
        <m:r>
          <m:rPr>
            <m:sty m:val="p"/>
          </m:rPr>
          <m:t>=</m:t>
        </m:r>
        <m:rad>
          <m:radPr>
            <m:degHide m:val="on"/>
          </m:radPr>
          <m:deg/>
          <m:e>
            <m:r>
              <m:t>4</m:t>
            </m:r>
          </m:e>
        </m:rad>
        <m:r>
          <m:rPr>
            <m:sty m:val="p"/>
          </m:rPr>
          <m:t>=</m:t>
        </m:r>
        <m:r>
          <m:t>2</m:t>
        </m:r>
      </m:oMath>
      <w:r>
        <w:t xml:space="preserve"> </w:t>
      </w:r>
      <w:r>
        <w:t xml:space="preserve">and</w:t>
      </w:r>
      <w:r>
        <w:t xml:space="preserve"> </w:t>
      </w:r>
      <m:oMath>
        <m:r>
          <m:t>1</m:t>
        </m:r>
        <m:r>
          <m:rPr>
            <m:sty m:val="p"/>
          </m:rPr>
          <m:t>−</m:t>
        </m:r>
        <m:r>
          <m:t>3</m:t>
        </m:r>
        <m:r>
          <m:rPr>
            <m:sty m:val="p"/>
          </m:rPr>
          <m:t>=</m:t>
        </m:r>
        <m:r>
          <m:rPr>
            <m:sty m:val="p"/>
          </m:rPr>
          <m:t>−</m:t>
        </m:r>
        <m:r>
          <m:t>2</m:t>
        </m:r>
      </m:oMath>
      <w:r>
        <w:t xml:space="preserve"> </w:t>
      </w:r>
      <w:r>
        <w:t xml:space="preserve">✗ (extraneous!)</w:t>
      </w:r>
    </w:p>
    <w:p>
      <w:pPr>
        <w:pStyle w:val="BodyText"/>
      </w:pPr>
      <w:r>
        <w:rPr>
          <w:b/>
          <w:bCs/>
        </w:rPr>
        <w:t xml:space="preserve">Answer:</w:t>
      </w:r>
      <w:r>
        <w:t xml:space="preserve"> </w:t>
      </w:r>
      <m:oMath>
        <m:r>
          <m:t>x</m:t>
        </m:r>
        <m:r>
          <m:rPr>
            <m:sty m:val="p"/>
          </m:rPr>
          <m:t>=</m:t>
        </m:r>
        <m:r>
          <m:t>6</m:t>
        </m:r>
      </m:oMath>
      <w:r>
        <w:t xml:space="preserve"> </w:t>
      </w:r>
      <w:r>
        <w:t xml:space="preserve">only.</w:t>
      </w:r>
    </w:p>
    <w:p>
      <w:pPr>
        <w:pStyle w:val="BodyText"/>
      </w:pPr>
      <w:r>
        <w:rPr>
          <w:b/>
          <w:bCs/>
        </w:rPr>
        <w:t xml:space="preserve">Why extraneous solutions occur:</w:t>
      </w:r>
      <w:r>
        <w:t xml:space="preserve"> </w:t>
      </w:r>
      <w:r>
        <w:t xml:space="preserve">Squaring both sides eliminates sign information. The equation</w:t>
      </w:r>
      <w:r>
        <w:t xml:space="preserve"> </w:t>
      </w:r>
      <m:oMath>
        <m:rad>
          <m:radPr>
            <m:degHide m:val="on"/>
          </m:radPr>
          <m:deg/>
          <m:e>
            <m:r>
              <m:t>A</m:t>
            </m:r>
          </m:e>
        </m:rad>
        <m:r>
          <m:rPr>
            <m:sty m:val="p"/>
          </m:rPr>
          <m:t>=</m:t>
        </m:r>
        <m:r>
          <m:t>B</m:t>
        </m:r>
      </m:oMath>
      <w:r>
        <w:t xml:space="preserve"> </w:t>
      </w:r>
      <w:r>
        <w:t xml:space="preserve">requires</w:t>
      </w:r>
      <w:r>
        <w:t xml:space="preserve"> </w:t>
      </w:r>
      <m:oMath>
        <m:r>
          <m:t>B</m:t>
        </m:r>
        <m:r>
          <m:rPr>
            <m:sty m:val="p"/>
          </m:rPr>
          <m:t>≥</m:t>
        </m:r>
        <m:r>
          <m:t>0</m:t>
        </m:r>
      </m:oMath>
      <w:r>
        <w:t xml:space="preserve"> </w:t>
      </w:r>
      <w:r>
        <w:t xml:space="preserve">(since a square root is always non-negative). When we square to get</w:t>
      </w:r>
      <w:r>
        <w:t xml:space="preserve"> </w:t>
      </w:r>
      <m:oMath>
        <m:r>
          <m:t>A</m:t>
        </m:r>
        <m:r>
          <m:rPr>
            <m:sty m:val="p"/>
          </m:rPr>
          <m:t>=</m:t>
        </m:r>
        <m:sSup>
          <m:e>
            <m:r>
              <m:t>B</m:t>
            </m:r>
          </m:e>
          <m:sup>
            <m:r>
              <m:t>2</m:t>
            </m:r>
          </m:sup>
        </m:sSup>
      </m:oMath>
      <w:r>
        <w:t xml:space="preserve">, we also capture the case</w:t>
      </w:r>
      <w:r>
        <w:t xml:space="preserve"> </w:t>
      </w:r>
      <m:oMath>
        <m:rad>
          <m:radPr>
            <m:degHide m:val="on"/>
          </m:radPr>
          <m:deg/>
          <m:e>
            <m:r>
              <m:t>A</m:t>
            </m:r>
          </m:e>
        </m:rad>
        <m:r>
          <m:rPr>
            <m:sty m:val="p"/>
          </m:rPr>
          <m:t>=</m:t>
        </m:r>
        <m:r>
          <m:rPr>
            <m:sty m:val="p"/>
          </m:rPr>
          <m:t>−</m:t>
        </m:r>
        <m:r>
          <m:t>B</m:t>
        </m:r>
      </m:oMath>
      <w:r>
        <w:t xml:space="preserve">, which is not the original equation.</w:t>
      </w:r>
    </w:p>
    <w:bookmarkEnd w:id="287"/>
    <w:bookmarkEnd w:id="288"/>
    <w:bookmarkStart w:id="291" w:name="rational-expressions-and-equations"/>
    <w:p>
      <w:pPr>
        <w:pStyle w:val="Heading3"/>
      </w:pPr>
      <w:r>
        <w:t xml:space="preserve">4.3 Rational Expressions and Equations</w:t>
      </w:r>
    </w:p>
    <w:p>
      <w:pPr>
        <w:pStyle w:val="FirstParagraph"/>
      </w:pPr>
      <w:r>
        <w:t xml:space="preserve">A</w:t>
      </w:r>
      <w:r>
        <w:t xml:space="preserve"> </w:t>
      </w:r>
      <w:r>
        <w:rPr>
          <w:b/>
          <w:bCs/>
        </w:rPr>
        <w:t xml:space="preserve">rational expression</w:t>
      </w:r>
      <w:r>
        <w:t xml:space="preserve"> </w:t>
      </w:r>
      <w:r>
        <w:t xml:space="preserve">is a fraction where the numerator and/or denominator are polynomials.</w:t>
      </w:r>
    </w:p>
    <w:p>
      <w:pPr>
        <w:pStyle w:val="BodyText"/>
      </w:pPr>
      <w:r>
        <w:rPr>
          <w:b/>
          <w:bCs/>
        </w:rPr>
        <w:t xml:space="preserve">Key rule:</w:t>
      </w:r>
      <w:r>
        <w:t xml:space="preserve"> </w:t>
      </w:r>
      <w:r>
        <w:t xml:space="preserve">The denominator</w:t>
      </w:r>
      <w:r>
        <w:t xml:space="preserve"> </w:t>
      </w:r>
      <w:r>
        <w:rPr>
          <w:b/>
          <w:bCs/>
        </w:rPr>
        <w:t xml:space="preserve">cannot be zero</w:t>
      </w:r>
      <w:r>
        <w:t xml:space="preserve">. Always identify excluded values.</w:t>
      </w:r>
    </w:p>
    <w:p>
      <w:pPr>
        <w:pStyle w:val="BodyText"/>
      </w:pPr>
      <w:r>
        <w:rPr>
          <w:b/>
          <w:bCs/>
        </w:rPr>
        <w:t xml:space="preserve">Example:</w:t>
      </w:r>
      <w:r>
        <w:t xml:space="preserve"> </w:t>
      </w:r>
      <w:r>
        <w:t xml:space="preserve">For</w:t>
      </w:r>
      <w:r>
        <w:t xml:space="preserve"> </w:t>
      </w:r>
      <m:oMath>
        <m:f>
          <m:fPr>
            <m:type m:val="bar"/>
          </m:fPr>
          <m:num>
            <m:r>
              <m:t>x</m:t>
            </m:r>
            <m:r>
              <m:rPr>
                <m:sty m:val="p"/>
              </m:rPr>
              <m:t>+</m:t>
            </m:r>
            <m:r>
              <m:t>3</m:t>
            </m:r>
          </m:num>
          <m:den>
            <m:sSup>
              <m:e>
                <m:r>
                  <m:t>x</m:t>
                </m:r>
              </m:e>
              <m:sup>
                <m:r>
                  <m:t>2</m:t>
                </m:r>
              </m:sup>
            </m:sSup>
            <m:r>
              <m:rPr>
                <m:sty m:val="p"/>
              </m:rPr>
              <m:t>−</m:t>
            </m:r>
            <m:r>
              <m:t>4</m:t>
            </m:r>
          </m:den>
        </m:f>
      </m:oMath>
      <w:r>
        <w:t xml:space="preserve">, the excluded values are found by setting the denominator to zero:</w:t>
      </w:r>
      <w:r>
        <w:t xml:space="preserve"> </w:t>
      </w:r>
      <w:r>
        <w:t xml:space="preserve">-</w:t>
      </w:r>
      <w:r>
        <w:t xml:space="preserve"> </w:t>
      </w:r>
      <m:oMath>
        <m:sSup>
          <m:e>
            <m:r>
              <m:t>x</m:t>
            </m:r>
          </m:e>
          <m:sup>
            <m:r>
              <m:t>2</m:t>
            </m:r>
          </m:sup>
        </m:sSup>
        <m:r>
          <m:rPr>
            <m:sty m:val="p"/>
          </m:rPr>
          <m:t>−</m:t>
        </m:r>
        <m:r>
          <m:t>4</m:t>
        </m:r>
        <m:r>
          <m:rPr>
            <m:sty m:val="p"/>
          </m:rPr>
          <m:t>=</m:t>
        </m:r>
        <m:r>
          <m:t>0</m:t>
        </m:r>
      </m:oMath>
      <w:r>
        <w:t xml:space="preserve"> </w:t>
      </w:r>
      <w:r>
        <w:t xml:space="preserve">-</w:t>
      </w:r>
      <w:r>
        <w:t xml:space="preserve"> </w:t>
      </w:r>
      <m:oMath>
        <m:d>
          <m:dPr>
            <m:begChr m:val="("/>
            <m:endChr m:val=")"/>
            <m:sepChr m:val=""/>
            <m:grow/>
          </m:dPr>
          <m:e>
            <m:r>
              <m:t>x</m:t>
            </m:r>
            <m:r>
              <m:rPr>
                <m:sty m:val="p"/>
              </m:rPr>
              <m:t>+</m:t>
            </m:r>
            <m:r>
              <m:t>2</m:t>
            </m:r>
          </m:e>
        </m:d>
        <m:d>
          <m:dPr>
            <m:begChr m:val="("/>
            <m:endChr m:val=")"/>
            <m:sepChr m:val=""/>
            <m:grow/>
          </m:dPr>
          <m:e>
            <m:r>
              <m:t>x</m:t>
            </m:r>
            <m:r>
              <m:rPr>
                <m:sty m:val="p"/>
              </m:rPr>
              <m:t>−</m:t>
            </m:r>
            <m:r>
              <m:t>2</m:t>
            </m:r>
          </m:e>
        </m:d>
        <m:r>
          <m:rPr>
            <m:sty m:val="p"/>
          </m:rPr>
          <m:t>=</m:t>
        </m:r>
        <m:r>
          <m:t>0</m:t>
        </m:r>
      </m:oMath>
      <w:r>
        <w:t xml:space="preserve"> </w:t>
      </w:r>
      <w:r>
        <w:t xml:space="preserve">-</w:t>
      </w:r>
      <w:r>
        <w:t xml:space="preserve"> </w:t>
      </w:r>
      <m:oMath>
        <m:r>
          <m:t>x</m:t>
        </m:r>
        <m:r>
          <m:rPr>
            <m:sty m:val="p"/>
          </m:rPr>
          <m:t>≠</m:t>
        </m:r>
        <m:r>
          <m:rPr>
            <m:sty m:val="p"/>
          </m:rPr>
          <m:t>−</m:t>
        </m:r>
        <m:r>
          <m:t>2</m:t>
        </m:r>
      </m:oMath>
      <w:r>
        <w:t xml:space="preserve"> </w:t>
      </w:r>
      <w:r>
        <w:t xml:space="preserve">and</w:t>
      </w:r>
      <w:r>
        <w:t xml:space="preserve"> </w:t>
      </w:r>
      <m:oMath>
        <m:r>
          <m:t>x</m:t>
        </m:r>
        <m:r>
          <m:rPr>
            <m:sty m:val="p"/>
          </m:rPr>
          <m:t>≠</m:t>
        </m:r>
        <m:r>
          <m:t>2</m:t>
        </m:r>
      </m:oMath>
    </w:p>
    <w:bookmarkStart w:id="289" w:name="simplifying-rational-expressions"/>
    <w:p>
      <w:pPr>
        <w:pStyle w:val="Heading4"/>
      </w:pPr>
      <w:r>
        <w:t xml:space="preserve">Simplifying Rational Expressions</w:t>
      </w:r>
    </w:p>
    <w:p>
      <w:pPr>
        <w:pStyle w:val="FirstParagraph"/>
      </w:pPr>
      <w:r>
        <w:t xml:space="preserve">Factor the numerator and denominator, then cancel common factors.</w:t>
      </w:r>
    </w:p>
    <w:p>
      <w:pPr>
        <w:pStyle w:val="BodyText"/>
      </w:pPr>
      <w:r>
        <w:rPr>
          <w:b/>
          <w:bCs/>
        </w:rPr>
        <w:t xml:space="preserve">Example:</w:t>
      </w:r>
      <w:r>
        <w:t xml:space="preserve"> </w:t>
      </w:r>
      <w:r>
        <w:t xml:space="preserve">Simplify</w:t>
      </w:r>
      <w:r>
        <w:t xml:space="preserve"> </w:t>
      </w:r>
      <m:oMath>
        <m:f>
          <m:fPr>
            <m:type m:val="bar"/>
          </m:fPr>
          <m:num>
            <m:sSup>
              <m:e>
                <m:r>
                  <m:t>x</m:t>
                </m:r>
              </m:e>
              <m:sup>
                <m:r>
                  <m:t>2</m:t>
                </m:r>
              </m:sup>
            </m:sSup>
            <m:r>
              <m:rPr>
                <m:sty m:val="p"/>
              </m:rPr>
              <m:t>−</m:t>
            </m:r>
            <m:r>
              <m:t>5</m:t>
            </m:r>
            <m:r>
              <m:t>x</m:t>
            </m:r>
            <m:r>
              <m:rPr>
                <m:sty m:val="p"/>
              </m:rPr>
              <m:t>+</m:t>
            </m:r>
            <m:r>
              <m:t>6</m:t>
            </m:r>
          </m:num>
          <m:den>
            <m:sSup>
              <m:e>
                <m:r>
                  <m:t>x</m:t>
                </m:r>
              </m:e>
              <m:sup>
                <m:r>
                  <m:t>2</m:t>
                </m:r>
              </m:sup>
            </m:sSup>
            <m:r>
              <m:rPr>
                <m:sty m:val="p"/>
              </m:rPr>
              <m:t>−</m:t>
            </m:r>
            <m:r>
              <m:t>9</m:t>
            </m:r>
          </m:den>
        </m:f>
      </m:oMath>
      <w:r>
        <w:t xml:space="preserve">.</w:t>
      </w:r>
      <w:r>
        <w:t xml:space="preserve"> </w:t>
      </w:r>
      <w:r>
        <w:t xml:space="preserve">- Factor:</w:t>
      </w:r>
      <w:r>
        <w:t xml:space="preserve"> </w:t>
      </w:r>
      <m:oMath>
        <m:f>
          <m:fPr>
            <m:type m:val="bar"/>
          </m:fPr>
          <m:num>
            <m:d>
              <m:dPr>
                <m:begChr m:val="("/>
                <m:endChr m:val=")"/>
                <m:sepChr m:val=""/>
                <m:grow/>
              </m:dPr>
              <m:e>
                <m:r>
                  <m:t>x</m:t>
                </m:r>
                <m:r>
                  <m:rPr>
                    <m:sty m:val="p"/>
                  </m:rPr>
                  <m:t>−</m:t>
                </m:r>
                <m:r>
                  <m:t>2</m:t>
                </m:r>
              </m:e>
            </m:d>
            <m:d>
              <m:dPr>
                <m:begChr m:val="("/>
                <m:endChr m:val=")"/>
                <m:sepChr m:val=""/>
                <m:grow/>
              </m:dPr>
              <m:e>
                <m:r>
                  <m:t>x</m:t>
                </m:r>
                <m:r>
                  <m:rPr>
                    <m:sty m:val="p"/>
                  </m:rPr>
                  <m:t>−</m:t>
                </m:r>
                <m:r>
                  <m:t>3</m:t>
                </m:r>
              </m:e>
            </m:d>
          </m:num>
          <m:den>
            <m:d>
              <m:dPr>
                <m:begChr m:val="("/>
                <m:endChr m:val=")"/>
                <m:sepChr m:val=""/>
                <m:grow/>
              </m:dPr>
              <m:e>
                <m:r>
                  <m:t>x</m:t>
                </m:r>
                <m:r>
                  <m:rPr>
                    <m:sty m:val="p"/>
                  </m:rPr>
                  <m:t>+</m:t>
                </m:r>
                <m:r>
                  <m:t>3</m:t>
                </m:r>
              </m:e>
            </m:d>
            <m:d>
              <m:dPr>
                <m:begChr m:val="("/>
                <m:endChr m:val=")"/>
                <m:sepChr m:val=""/>
                <m:grow/>
              </m:dPr>
              <m:e>
                <m:r>
                  <m:t>x</m:t>
                </m:r>
                <m:r>
                  <m:rPr>
                    <m:sty m:val="p"/>
                  </m:rPr>
                  <m:t>−</m:t>
                </m:r>
                <m:r>
                  <m:t>3</m:t>
                </m:r>
              </m:e>
            </m:d>
          </m:den>
        </m:f>
      </m:oMath>
      <w:r>
        <w:t xml:space="preserve"> </w:t>
      </w:r>
      <w:r>
        <w:t xml:space="preserve">- Cancel</w:t>
      </w:r>
      <w:r>
        <w:t xml:space="preserve"> </w:t>
      </w:r>
      <m:oMath>
        <m:d>
          <m:dPr>
            <m:begChr m:val="("/>
            <m:endChr m:val=")"/>
            <m:sepChr m:val=""/>
            <m:grow/>
          </m:dPr>
          <m:e>
            <m:r>
              <m:t>x</m:t>
            </m:r>
            <m:r>
              <m:rPr>
                <m:sty m:val="p"/>
              </m:rPr>
              <m:t>−</m:t>
            </m:r>
            <m:r>
              <m:t>3</m:t>
            </m:r>
          </m:e>
        </m:d>
      </m:oMath>
      <w:r>
        <w:t xml:space="preserve">:</w:t>
      </w:r>
      <w:r>
        <w:t xml:space="preserve"> </w:t>
      </w:r>
      <m:oMath>
        <m:f>
          <m:fPr>
            <m:type m:val="bar"/>
          </m:fPr>
          <m:num>
            <m:r>
              <m:t>x</m:t>
            </m:r>
            <m:r>
              <m:rPr>
                <m:sty m:val="p"/>
              </m:rPr>
              <m:t>−</m:t>
            </m:r>
            <m:r>
              <m:t>2</m:t>
            </m:r>
          </m:num>
          <m:den>
            <m:r>
              <m:t>x</m:t>
            </m:r>
            <m:r>
              <m:rPr>
                <m:sty m:val="p"/>
              </m:rPr>
              <m:t>+</m:t>
            </m:r>
            <m:r>
              <m:t>3</m:t>
            </m:r>
          </m:den>
        </m:f>
      </m:oMath>
      <w:r>
        <w:t xml:space="preserve">, where</w:t>
      </w:r>
      <w:r>
        <w:t xml:space="preserve"> </w:t>
      </w:r>
      <m:oMath>
        <m:r>
          <m:t>x</m:t>
        </m:r>
        <m:r>
          <m:rPr>
            <m:sty m:val="p"/>
          </m:rPr>
          <m:t>≠</m:t>
        </m:r>
        <m:r>
          <m:t>3</m:t>
        </m:r>
      </m:oMath>
      <w:r>
        <w:t xml:space="preserve"> </w:t>
      </w:r>
      <w:r>
        <w:t xml:space="preserve">and</w:t>
      </w:r>
      <w:r>
        <w:t xml:space="preserve"> </w:t>
      </w:r>
      <m:oMath>
        <m:r>
          <m:t>x</m:t>
        </m:r>
        <m:r>
          <m:rPr>
            <m:sty m:val="p"/>
          </m:rPr>
          <m:t>≠</m:t>
        </m:r>
        <m:r>
          <m:rPr>
            <m:sty m:val="p"/>
          </m:rPr>
          <m:t>−</m:t>
        </m:r>
        <m:r>
          <m:t>3</m:t>
        </m:r>
      </m:oMath>
    </w:p>
    <w:bookmarkEnd w:id="289"/>
    <w:bookmarkStart w:id="290" w:name="solving-rational-equations"/>
    <w:p>
      <w:pPr>
        <w:pStyle w:val="Heading4"/>
      </w:pPr>
      <w:r>
        <w:t xml:space="preserve">Solving Rational Equations</w:t>
      </w:r>
    </w:p>
    <w:p>
      <w:pPr>
        <w:pStyle w:val="Compact"/>
        <w:numPr>
          <w:ilvl w:val="0"/>
          <w:numId w:val="1083"/>
        </w:numPr>
      </w:pPr>
      <w:r>
        <w:t xml:space="preserve">Find the LCD of all fractions.</w:t>
      </w:r>
    </w:p>
    <w:p>
      <w:pPr>
        <w:pStyle w:val="Compact"/>
        <w:numPr>
          <w:ilvl w:val="0"/>
          <w:numId w:val="1083"/>
        </w:numPr>
      </w:pPr>
      <w:r>
        <w:t xml:space="preserve">Multiply every term by the LCD to clear fractions.</w:t>
      </w:r>
    </w:p>
    <w:p>
      <w:pPr>
        <w:pStyle w:val="Compact"/>
        <w:numPr>
          <w:ilvl w:val="0"/>
          <w:numId w:val="1083"/>
        </w:numPr>
      </w:pPr>
      <w:r>
        <w:t xml:space="preserve">Solve the resulting equation.</w:t>
      </w:r>
    </w:p>
    <w:p>
      <w:pPr>
        <w:pStyle w:val="Compact"/>
        <w:numPr>
          <w:ilvl w:val="0"/>
          <w:numId w:val="1083"/>
        </w:numPr>
      </w:pPr>
      <w:r>
        <w:t xml:space="preserve">Check that solutions don’t make any denominator zero.</w:t>
      </w:r>
    </w:p>
    <w:p>
      <w:pPr>
        <w:pStyle w:val="FirstParagraph"/>
      </w:pPr>
      <w:r>
        <w:rPr>
          <w:b/>
          <w:bCs/>
        </w:rPr>
        <w:t xml:space="preserve">Example:</w:t>
      </w:r>
      <w:r>
        <w:t xml:space="preserve"> </w:t>
      </w:r>
      <w:r>
        <w:t xml:space="preserve">Solve</w:t>
      </w:r>
      <w:r>
        <w:t xml:space="preserve"> </w:t>
      </w:r>
      <m:oMath>
        <m:f>
          <m:fPr>
            <m:type m:val="bar"/>
          </m:fPr>
          <m:num>
            <m:r>
              <m:t>3</m:t>
            </m:r>
          </m:num>
          <m:den>
            <m:r>
              <m:t>x</m:t>
            </m:r>
          </m:den>
        </m:f>
        <m:r>
          <m:rPr>
            <m:sty m:val="p"/>
          </m:rPr>
          <m:t>+</m:t>
        </m:r>
        <m:f>
          <m:fPr>
            <m:type m:val="bar"/>
          </m:fPr>
          <m:num>
            <m:r>
              <m:t>1</m:t>
            </m:r>
          </m:num>
          <m:den>
            <m:r>
              <m:t>2</m:t>
            </m:r>
          </m:den>
        </m:f>
        <m:r>
          <m:rPr>
            <m:sty m:val="p"/>
          </m:rPr>
          <m:t>=</m:t>
        </m:r>
        <m:f>
          <m:fPr>
            <m:type m:val="bar"/>
          </m:fPr>
          <m:num>
            <m:r>
              <m:t>5</m:t>
            </m:r>
          </m:num>
          <m:den>
            <m:r>
              <m:t>x</m:t>
            </m:r>
          </m:den>
        </m:f>
      </m:oMath>
      <w:r>
        <w:t xml:space="preserve">.</w:t>
      </w:r>
      <w:r>
        <w:t xml:space="preserve"> </w:t>
      </w:r>
      <w:r>
        <w:t xml:space="preserve">- LCD =</w:t>
      </w:r>
      <w:r>
        <w:t xml:space="preserve"> </w:t>
      </w:r>
      <m:oMath>
        <m:r>
          <m:t>2</m:t>
        </m:r>
        <m:r>
          <m:t>x</m:t>
        </m:r>
      </m:oMath>
      <w:r>
        <w:t xml:space="preserve"> </w:t>
      </w:r>
      <w:r>
        <w:t xml:space="preserve">- Multiply:</w:t>
      </w:r>
      <w:r>
        <w:t xml:space="preserve"> </w:t>
      </w:r>
      <m:oMath>
        <m:r>
          <m:t>2</m:t>
        </m:r>
        <m:r>
          <m:t>x</m:t>
        </m:r>
        <m:r>
          <m:rPr>
            <m:sty m:val="p"/>
          </m:rPr>
          <m:t>⋅</m:t>
        </m:r>
        <m:f>
          <m:fPr>
            <m:type m:val="bar"/>
          </m:fPr>
          <m:num>
            <m:r>
              <m:t>3</m:t>
            </m:r>
          </m:num>
          <m:den>
            <m:r>
              <m:t>x</m:t>
            </m:r>
          </m:den>
        </m:f>
        <m:r>
          <m:rPr>
            <m:sty m:val="p"/>
          </m:rPr>
          <m:t>+</m:t>
        </m:r>
        <m:r>
          <m:t>2</m:t>
        </m:r>
        <m:r>
          <m:t>x</m:t>
        </m:r>
        <m:r>
          <m:rPr>
            <m:sty m:val="p"/>
          </m:rPr>
          <m:t>⋅</m:t>
        </m:r>
        <m:f>
          <m:fPr>
            <m:type m:val="bar"/>
          </m:fPr>
          <m:num>
            <m:r>
              <m:t>1</m:t>
            </m:r>
          </m:num>
          <m:den>
            <m:r>
              <m:t>2</m:t>
            </m:r>
          </m:den>
        </m:f>
        <m:r>
          <m:rPr>
            <m:sty m:val="p"/>
          </m:rPr>
          <m:t>=</m:t>
        </m:r>
        <m:r>
          <m:t>2</m:t>
        </m:r>
        <m:r>
          <m:t>x</m:t>
        </m:r>
        <m:r>
          <m:rPr>
            <m:sty m:val="p"/>
          </m:rPr>
          <m:t>⋅</m:t>
        </m:r>
        <m:f>
          <m:fPr>
            <m:type m:val="bar"/>
          </m:fPr>
          <m:num>
            <m:r>
              <m:t>5</m:t>
            </m:r>
          </m:num>
          <m:den>
            <m:r>
              <m:t>x</m:t>
            </m:r>
          </m:den>
        </m:f>
      </m:oMath>
      <w:r>
        <w:t xml:space="preserve"> </w:t>
      </w:r>
      <w:r>
        <w:t xml:space="preserve">-</w:t>
      </w:r>
      <w:r>
        <w:t xml:space="preserve"> </w:t>
      </w:r>
      <m:oMath>
        <m:r>
          <m:t>6</m:t>
        </m:r>
        <m:r>
          <m:rPr>
            <m:sty m:val="p"/>
          </m:rPr>
          <m:t>+</m:t>
        </m:r>
        <m:r>
          <m:t>x</m:t>
        </m:r>
        <m:r>
          <m:rPr>
            <m:sty m:val="p"/>
          </m:rPr>
          <m:t>=</m:t>
        </m:r>
        <m:r>
          <m:t>10</m:t>
        </m:r>
      </m:oMath>
      <w:r>
        <w:t xml:space="preserve"> </w:t>
      </w:r>
      <w:r>
        <w:t xml:space="preserve">-</w:t>
      </w:r>
      <w:r>
        <w:t xml:space="preserve"> </w:t>
      </w:r>
      <m:oMath>
        <m:r>
          <m:t>x</m:t>
        </m:r>
        <m:r>
          <m:rPr>
            <m:sty m:val="p"/>
          </m:rPr>
          <m:t>=</m:t>
        </m:r>
        <m:r>
          <m:t>4</m:t>
        </m:r>
      </m:oMath>
      <w:r>
        <w:t xml:space="preserve"> </w:t>
      </w:r>
      <w:r>
        <w:t xml:space="preserve">- Check:</w:t>
      </w:r>
      <w:r>
        <w:t xml:space="preserve"> </w:t>
      </w:r>
      <m:oMath>
        <m:r>
          <m:t>x</m:t>
        </m:r>
        <m:r>
          <m:rPr>
            <m:sty m:val="p"/>
          </m:rPr>
          <m:t>=</m:t>
        </m:r>
        <m:r>
          <m:t>4</m:t>
        </m:r>
      </m:oMath>
      <w:r>
        <w:t xml:space="preserve"> </w:t>
      </w:r>
      <w:r>
        <w:t xml:space="preserve">doesn’t make any denominator zero. ✓</w:t>
      </w:r>
    </w:p>
    <w:bookmarkEnd w:id="290"/>
    <w:bookmarkEnd w:id="291"/>
    <w:bookmarkStart w:id="292" w:name="X9a53bf951b2dc4b3f2d7569a09d16848e781c29"/>
    <w:p>
      <w:pPr>
        <w:pStyle w:val="Heading3"/>
      </w:pPr>
      <w:r>
        <w:t xml:space="preserve">4.4 Isolating Variables (Rearranging Equations)</w:t>
      </w:r>
    </w:p>
    <w:p>
      <w:pPr>
        <w:pStyle w:val="FirstParagraph"/>
      </w:pPr>
      <w:r>
        <w:t xml:space="preserve">A significant number of SAT Advanced Math questions ask you to rearrange an equation to isolate a specific variable. This is sometimes called</w:t>
      </w:r>
      <w:r>
        <w:t xml:space="preserve"> </w:t>
      </w:r>
      <w:r>
        <w:t xml:space="preserve">“</w:t>
      </w:r>
      <w:r>
        <w:t xml:space="preserve">solving for a variable in terms of others.</w:t>
      </w:r>
      <w:r>
        <w:t xml:space="preserve">”</w:t>
      </w:r>
    </w:p>
    <w:p>
      <w:pPr>
        <w:pStyle w:val="BodyText"/>
      </w:pPr>
      <w:r>
        <w:rPr>
          <w:b/>
          <w:bCs/>
        </w:rPr>
        <w:t xml:space="preserve">General strategy:</w:t>
      </w:r>
      <w:r>
        <w:t xml:space="preserve"> </w:t>
      </w:r>
      <w:r>
        <w:t xml:space="preserve">Use inverse operations in reverse order of operations (SADMEP: subtraction/addition before multiplication/division before exponents/parentheses — the reverse of PEMDAS).</w:t>
      </w:r>
    </w:p>
    <w:p>
      <w:pPr>
        <w:pStyle w:val="BodyText"/>
      </w:pPr>
      <w:r>
        <w:rPr>
          <w:b/>
          <w:bCs/>
        </w:rPr>
        <w:t xml:space="preserve">Example:</w:t>
      </w:r>
      <w:r>
        <w:t xml:space="preserve"> </w:t>
      </w:r>
      <w:r>
        <w:t xml:space="preserve">Solve for</w:t>
      </w:r>
      <w:r>
        <w:t xml:space="preserve"> </w:t>
      </w:r>
      <m:oMath>
        <m:r>
          <m:t>r</m:t>
        </m:r>
      </m:oMath>
      <w:r>
        <w:t xml:space="preserve"> </w:t>
      </w:r>
      <w:r>
        <w:t xml:space="preserve">in</w:t>
      </w:r>
      <w:r>
        <w:t xml:space="preserve"> </w:t>
      </w:r>
      <m:oMath>
        <m:r>
          <m:t>A</m:t>
        </m:r>
        <m:r>
          <m:rPr>
            <m:sty m:val="p"/>
          </m:rPr>
          <m:t>=</m:t>
        </m:r>
        <m:r>
          <m:t>P</m:t>
        </m:r>
        <m:sSup>
          <m:e>
            <m:d>
              <m:dPr>
                <m:begChr m:val="("/>
                <m:endChr m:val=")"/>
                <m:sepChr m:val=""/>
                <m:grow/>
              </m:dPr>
              <m:e>
                <m:r>
                  <m:t>1</m:t>
                </m:r>
                <m:r>
                  <m:rPr>
                    <m:sty m:val="p"/>
                  </m:rPr>
                  <m:t>+</m:t>
                </m:r>
                <m:r>
                  <m:t>r</m:t>
                </m:r>
              </m:e>
            </m:d>
          </m:e>
          <m:sup>
            <m:r>
              <m:t>t</m:t>
            </m:r>
          </m:sup>
        </m:sSup>
      </m:oMath>
      <w:r>
        <w:t xml:space="preserve">.</w:t>
      </w:r>
      <w:r>
        <w:t xml:space="preserve"> </w:t>
      </w:r>
      <w:r>
        <w:t xml:space="preserve">- Divide both sides by</w:t>
      </w:r>
      <w:r>
        <w:t xml:space="preserve"> </w:t>
      </w:r>
      <m:oMath>
        <m:r>
          <m:t>P</m:t>
        </m:r>
      </m:oMath>
      <w:r>
        <w:t xml:space="preserve">:</w:t>
      </w:r>
      <w:r>
        <w:t xml:space="preserve"> </w:t>
      </w:r>
      <m:oMath>
        <m:f>
          <m:fPr>
            <m:type m:val="bar"/>
          </m:fPr>
          <m:num>
            <m:r>
              <m:t>A</m:t>
            </m:r>
          </m:num>
          <m:den>
            <m:r>
              <m:t>P</m:t>
            </m:r>
          </m:den>
        </m:f>
        <m:r>
          <m:rPr>
            <m:sty m:val="p"/>
          </m:rPr>
          <m:t>=</m:t>
        </m:r>
        <m:sSup>
          <m:e>
            <m:d>
              <m:dPr>
                <m:begChr m:val="("/>
                <m:endChr m:val=")"/>
                <m:sepChr m:val=""/>
                <m:grow/>
              </m:dPr>
              <m:e>
                <m:r>
                  <m:t>1</m:t>
                </m:r>
                <m:r>
                  <m:rPr>
                    <m:sty m:val="p"/>
                  </m:rPr>
                  <m:t>+</m:t>
                </m:r>
                <m:r>
                  <m:t>r</m:t>
                </m:r>
              </m:e>
            </m:d>
          </m:e>
          <m:sup>
            <m:r>
              <m:t>t</m:t>
            </m:r>
          </m:sup>
        </m:sSup>
      </m:oMath>
      <w:r>
        <w:t xml:space="preserve"> </w:t>
      </w:r>
      <w:r>
        <w:t xml:space="preserve">- Take the</w:t>
      </w:r>
      <w:r>
        <w:t xml:space="preserve"> </w:t>
      </w:r>
      <m:oMath>
        <m:r>
          <m:t>t</m:t>
        </m:r>
      </m:oMath>
      <w:r>
        <w:t xml:space="preserve">-th root of both sides:</w:t>
      </w:r>
      <w:r>
        <w:t xml:space="preserve"> </w:t>
      </w:r>
      <m:oMath>
        <m:rad>
          <m:deg>
            <m:r>
              <m:t>t</m:t>
            </m:r>
          </m:deg>
          <m:e>
            <m:f>
              <m:fPr>
                <m:type m:val="bar"/>
              </m:fPr>
              <m:num>
                <m:r>
                  <m:t>A</m:t>
                </m:r>
              </m:num>
              <m:den>
                <m:r>
                  <m:t>P</m:t>
                </m:r>
              </m:den>
            </m:f>
          </m:e>
        </m:rad>
        <m:r>
          <m:rPr>
            <m:sty m:val="p"/>
          </m:rPr>
          <m:t>=</m:t>
        </m:r>
        <m:r>
          <m:t>1</m:t>
        </m:r>
        <m:r>
          <m:rPr>
            <m:sty m:val="p"/>
          </m:rPr>
          <m:t>+</m:t>
        </m:r>
        <m:r>
          <m:t>r</m:t>
        </m:r>
      </m:oMath>
      <w:r>
        <w:t xml:space="preserve"> </w:t>
      </w:r>
      <w:r>
        <w:t xml:space="preserve">- Subtract 1:</w:t>
      </w:r>
      <w:r>
        <w:t xml:space="preserve"> </w:t>
      </w:r>
      <m:oMath>
        <m:r>
          <m:t>r</m:t>
        </m:r>
        <m:r>
          <m:rPr>
            <m:sty m:val="p"/>
          </m:rPr>
          <m:t>=</m:t>
        </m:r>
        <m:rad>
          <m:deg>
            <m:r>
              <m:t>t</m:t>
            </m:r>
          </m:deg>
          <m:e>
            <m:f>
              <m:fPr>
                <m:type m:val="bar"/>
              </m:fPr>
              <m:num>
                <m:r>
                  <m:t>A</m:t>
                </m:r>
              </m:num>
              <m:den>
                <m:r>
                  <m:t>P</m:t>
                </m:r>
              </m:den>
            </m:f>
          </m:e>
        </m:rad>
        <m:r>
          <m:rPr>
            <m:sty m:val="p"/>
          </m:rPr>
          <m:t>−</m:t>
        </m:r>
        <m:r>
          <m:t>1</m:t>
        </m:r>
      </m:oMath>
    </w:p>
    <w:p>
      <w:pPr>
        <w:pStyle w:val="BodyText"/>
      </w:pPr>
      <w:r>
        <w:rPr>
          <w:b/>
          <w:bCs/>
        </w:rPr>
        <w:t xml:space="preserve">Example:</w:t>
      </w:r>
      <w:r>
        <w:t xml:space="preserve"> </w:t>
      </w:r>
      <w:r>
        <w:t xml:space="preserve">Solve for</w:t>
      </w:r>
      <w:r>
        <w:t xml:space="preserve"> </w:t>
      </w:r>
      <m:oMath>
        <m:r>
          <m:t>h</m:t>
        </m:r>
      </m:oMath>
      <w:r>
        <w:t xml:space="preserve"> </w:t>
      </w:r>
      <w:r>
        <w:t xml:space="preserve">in</w:t>
      </w:r>
      <w:r>
        <w:t xml:space="preserve"> </w:t>
      </w:r>
      <m:oMath>
        <m:r>
          <m:t>V</m:t>
        </m:r>
        <m:r>
          <m:rPr>
            <m:sty m:val="p"/>
          </m:rPr>
          <m:t>=</m:t>
        </m:r>
        <m:f>
          <m:fPr>
            <m:type m:val="bar"/>
          </m:fPr>
          <m:num>
            <m:r>
              <m:t>1</m:t>
            </m:r>
          </m:num>
          <m:den>
            <m:r>
              <m:t>3</m:t>
            </m:r>
          </m:den>
        </m:f>
        <m:r>
          <m:t>π</m:t>
        </m:r>
        <m:sSup>
          <m:e>
            <m:r>
              <m:t>r</m:t>
            </m:r>
          </m:e>
          <m:sup>
            <m:r>
              <m:t>2</m:t>
            </m:r>
          </m:sup>
        </m:sSup>
        <m:r>
          <m:t>h</m:t>
        </m:r>
      </m:oMath>
      <w:r>
        <w:t xml:space="preserve">.</w:t>
      </w:r>
      <w:r>
        <w:t xml:space="preserve"> </w:t>
      </w:r>
      <w:r>
        <w:t xml:space="preserve">- Multiply both sides by 3:</w:t>
      </w:r>
      <w:r>
        <w:t xml:space="preserve"> </w:t>
      </w:r>
      <m:oMath>
        <m:r>
          <m:t>3</m:t>
        </m:r>
        <m:r>
          <m:t>V</m:t>
        </m:r>
        <m:r>
          <m:rPr>
            <m:sty m:val="p"/>
          </m:rPr>
          <m:t>=</m:t>
        </m:r>
        <m:r>
          <m:t>π</m:t>
        </m:r>
        <m:sSup>
          <m:e>
            <m:r>
              <m:t>r</m:t>
            </m:r>
          </m:e>
          <m:sup>
            <m:r>
              <m:t>2</m:t>
            </m:r>
          </m:sup>
        </m:sSup>
        <m:r>
          <m:t>h</m:t>
        </m:r>
      </m:oMath>
      <w:r>
        <w:t xml:space="preserve"> </w:t>
      </w:r>
      <w:r>
        <w:t xml:space="preserve">- Divide by</w:t>
      </w:r>
      <w:r>
        <w:t xml:space="preserve"> </w:t>
      </w:r>
      <m:oMath>
        <m:r>
          <m:t>π</m:t>
        </m:r>
        <m:sSup>
          <m:e>
            <m:r>
              <m:t>r</m:t>
            </m:r>
          </m:e>
          <m:sup>
            <m:r>
              <m:t>2</m:t>
            </m:r>
          </m:sup>
        </m:sSup>
      </m:oMath>
      <w:r>
        <w:t xml:space="preserve">:</w:t>
      </w:r>
      <w:r>
        <w:t xml:space="preserve"> </w:t>
      </w:r>
      <m:oMath>
        <m:r>
          <m:t>h</m:t>
        </m:r>
        <m:r>
          <m:rPr>
            <m:sty m:val="p"/>
          </m:rPr>
          <m:t>=</m:t>
        </m:r>
        <m:f>
          <m:fPr>
            <m:type m:val="bar"/>
          </m:fPr>
          <m:num>
            <m:r>
              <m:t>3</m:t>
            </m:r>
            <m:r>
              <m:t>V</m:t>
            </m:r>
          </m:num>
          <m:den>
            <m:r>
              <m:t>π</m:t>
            </m:r>
            <m:sSup>
              <m:e>
                <m:r>
                  <m:t>r</m:t>
                </m:r>
              </m:e>
              <m:sup>
                <m:r>
                  <m:t>2</m:t>
                </m:r>
              </m:sup>
            </m:sSup>
          </m:den>
        </m:f>
      </m:oMath>
    </w:p>
    <w:p>
      <w:pPr>
        <w:pStyle w:val="BodyText"/>
      </w:pPr>
      <w:r>
        <w:rPr>
          <w:b/>
          <w:bCs/>
        </w:rPr>
        <w:t xml:space="preserve">Example:</w:t>
      </w:r>
      <w:r>
        <w:t xml:space="preserve"> </w:t>
      </w:r>
      <w:r>
        <w:t xml:space="preserve">Solve for</w:t>
      </w:r>
      <w:r>
        <w:t xml:space="preserve"> </w:t>
      </w:r>
      <m:oMath>
        <m:r>
          <m:t>x</m:t>
        </m:r>
      </m:oMath>
      <w:r>
        <w:t xml:space="preserve"> </w:t>
      </w:r>
      <w:r>
        <w:t xml:space="preserve">in</w:t>
      </w:r>
      <w:r>
        <w:t xml:space="preserve"> </w:t>
      </w:r>
      <m:oMath>
        <m:r>
          <m:t>y</m:t>
        </m:r>
        <m:r>
          <m:rPr>
            <m:sty m:val="p"/>
          </m:rPr>
          <m:t>=</m:t>
        </m:r>
        <m:f>
          <m:fPr>
            <m:type m:val="bar"/>
          </m:fPr>
          <m:num>
            <m:r>
              <m:t>a</m:t>
            </m:r>
            <m:r>
              <m:t>x</m:t>
            </m:r>
            <m:r>
              <m:rPr>
                <m:sty m:val="p"/>
              </m:rPr>
              <m:t>+</m:t>
            </m:r>
            <m:r>
              <m:t>b</m:t>
            </m:r>
          </m:num>
          <m:den>
            <m:r>
              <m:t>c</m:t>
            </m:r>
            <m:r>
              <m:t>x</m:t>
            </m:r>
            <m:r>
              <m:rPr>
                <m:sty m:val="p"/>
              </m:rPr>
              <m:t>+</m:t>
            </m:r>
            <m:r>
              <m:t>d</m:t>
            </m:r>
          </m:den>
        </m:f>
      </m:oMath>
      <w:r>
        <w:t xml:space="preserve">.</w:t>
      </w:r>
      <w:r>
        <w:t xml:space="preserve"> </w:t>
      </w:r>
      <w:r>
        <w:t xml:space="preserve">- Multiply both sides by</w:t>
      </w:r>
      <w:r>
        <w:t xml:space="preserve"> </w:t>
      </w:r>
      <m:oMath>
        <m:d>
          <m:dPr>
            <m:begChr m:val="("/>
            <m:endChr m:val=")"/>
            <m:sepChr m:val=""/>
            <m:grow/>
          </m:dPr>
          <m:e>
            <m:r>
              <m:t>c</m:t>
            </m:r>
            <m:r>
              <m:t>x</m:t>
            </m:r>
            <m:r>
              <m:rPr>
                <m:sty m:val="p"/>
              </m:rPr>
              <m:t>+</m:t>
            </m:r>
            <m:r>
              <m:t>d</m:t>
            </m:r>
          </m:e>
        </m:d>
      </m:oMath>
      <w:r>
        <w:t xml:space="preserve">:</w:t>
      </w:r>
      <w:r>
        <w:t xml:space="preserve"> </w:t>
      </w:r>
      <m:oMath>
        <m:r>
          <m:t>y</m:t>
        </m:r>
        <m:d>
          <m:dPr>
            <m:begChr m:val="("/>
            <m:endChr m:val=")"/>
            <m:sepChr m:val=""/>
            <m:grow/>
          </m:dPr>
          <m:e>
            <m:r>
              <m:t>c</m:t>
            </m:r>
            <m:r>
              <m:t>x</m:t>
            </m:r>
            <m:r>
              <m:rPr>
                <m:sty m:val="p"/>
              </m:rPr>
              <m:t>+</m:t>
            </m:r>
            <m:r>
              <m:t>d</m:t>
            </m:r>
          </m:e>
        </m:d>
        <m:r>
          <m:rPr>
            <m:sty m:val="p"/>
          </m:rPr>
          <m:t>=</m:t>
        </m:r>
        <m:r>
          <m:t>a</m:t>
        </m:r>
        <m:r>
          <m:t>x</m:t>
        </m:r>
        <m:r>
          <m:rPr>
            <m:sty m:val="p"/>
          </m:rPr>
          <m:t>+</m:t>
        </m:r>
        <m:r>
          <m:t>b</m:t>
        </m:r>
      </m:oMath>
      <w:r>
        <w:t xml:space="preserve"> </w:t>
      </w:r>
      <w:r>
        <w:t xml:space="preserve">- Distribute:</w:t>
      </w:r>
      <w:r>
        <w:t xml:space="preserve"> </w:t>
      </w:r>
      <m:oMath>
        <m:r>
          <m:t>y</m:t>
        </m:r>
        <m:r>
          <m:t>c</m:t>
        </m:r>
        <m:r>
          <m:t>x</m:t>
        </m:r>
        <m:r>
          <m:rPr>
            <m:sty m:val="p"/>
          </m:rPr>
          <m:t>+</m:t>
        </m:r>
        <m:r>
          <m:t>y</m:t>
        </m:r>
        <m:r>
          <m:t>d</m:t>
        </m:r>
        <m:r>
          <m:rPr>
            <m:sty m:val="p"/>
          </m:rPr>
          <m:t>=</m:t>
        </m:r>
        <m:r>
          <m:t>a</m:t>
        </m:r>
        <m:r>
          <m:t>x</m:t>
        </m:r>
        <m:r>
          <m:rPr>
            <m:sty m:val="p"/>
          </m:rPr>
          <m:t>+</m:t>
        </m:r>
        <m:r>
          <m:t>b</m:t>
        </m:r>
      </m:oMath>
      <w:r>
        <w:t xml:space="preserve"> </w:t>
      </w:r>
      <w:r>
        <w:t xml:space="preserve">- Collect</w:t>
      </w:r>
      <w:r>
        <w:t xml:space="preserve"> </w:t>
      </w:r>
      <m:oMath>
        <m:r>
          <m:t>x</m:t>
        </m:r>
      </m:oMath>
      <w:r>
        <w:t xml:space="preserve"> </w:t>
      </w:r>
      <w:r>
        <w:t xml:space="preserve">terms on one side:</w:t>
      </w:r>
      <w:r>
        <w:t xml:space="preserve"> </w:t>
      </w:r>
      <m:oMath>
        <m:r>
          <m:t>y</m:t>
        </m:r>
        <m:r>
          <m:t>c</m:t>
        </m:r>
        <m:r>
          <m:t>x</m:t>
        </m:r>
        <m:r>
          <m:rPr>
            <m:sty m:val="p"/>
          </m:rPr>
          <m:t>−</m:t>
        </m:r>
        <m:r>
          <m:t>a</m:t>
        </m:r>
        <m:r>
          <m:t>x</m:t>
        </m:r>
        <m:r>
          <m:rPr>
            <m:sty m:val="p"/>
          </m:rPr>
          <m:t>=</m:t>
        </m:r>
        <m:r>
          <m:t>b</m:t>
        </m:r>
        <m:r>
          <m:rPr>
            <m:sty m:val="p"/>
          </m:rPr>
          <m:t>−</m:t>
        </m:r>
        <m:r>
          <m:t>y</m:t>
        </m:r>
        <m:r>
          <m:t>d</m:t>
        </m:r>
      </m:oMath>
      <w:r>
        <w:t xml:space="preserve"> </w:t>
      </w:r>
      <w:r>
        <w:t xml:space="preserve">- Factor out</w:t>
      </w:r>
      <w:r>
        <w:t xml:space="preserve"> </w:t>
      </w:r>
      <m:oMath>
        <m:r>
          <m:t>x</m:t>
        </m:r>
      </m:oMath>
      <w:r>
        <w:t xml:space="preserve">:</w:t>
      </w:r>
      <w:r>
        <w:t xml:space="preserve"> </w:t>
      </w:r>
      <m:oMath>
        <m:r>
          <m:t>x</m:t>
        </m:r>
        <m:d>
          <m:dPr>
            <m:begChr m:val="("/>
            <m:endChr m:val=")"/>
            <m:sepChr m:val=""/>
            <m:grow/>
          </m:dPr>
          <m:e>
            <m:r>
              <m:t>y</m:t>
            </m:r>
            <m:r>
              <m:t>c</m:t>
            </m:r>
            <m:r>
              <m:rPr>
                <m:sty m:val="p"/>
              </m:rPr>
              <m:t>−</m:t>
            </m:r>
            <m:r>
              <m:t>a</m:t>
            </m:r>
          </m:e>
        </m:d>
        <m:r>
          <m:rPr>
            <m:sty m:val="p"/>
          </m:rPr>
          <m:t>=</m:t>
        </m:r>
        <m:r>
          <m:t>b</m:t>
        </m:r>
        <m:r>
          <m:rPr>
            <m:sty m:val="p"/>
          </m:rPr>
          <m:t>−</m:t>
        </m:r>
        <m:r>
          <m:t>y</m:t>
        </m:r>
        <m:r>
          <m:t>d</m:t>
        </m:r>
      </m:oMath>
      <w:r>
        <w:t xml:space="preserve"> </w:t>
      </w:r>
      <w:r>
        <w:t xml:space="preserve">- Divide:</w:t>
      </w:r>
      <w:r>
        <w:t xml:space="preserve"> </w:t>
      </w:r>
      <m:oMath>
        <m:r>
          <m:t>x</m:t>
        </m:r>
        <m:r>
          <m:rPr>
            <m:sty m:val="p"/>
          </m:rPr>
          <m:t>=</m:t>
        </m:r>
        <m:f>
          <m:fPr>
            <m:type m:val="bar"/>
          </m:fPr>
          <m:num>
            <m:r>
              <m:t>b</m:t>
            </m:r>
            <m:r>
              <m:rPr>
                <m:sty m:val="p"/>
              </m:rPr>
              <m:t>−</m:t>
            </m:r>
            <m:r>
              <m:t>y</m:t>
            </m:r>
            <m:r>
              <m:t>d</m:t>
            </m:r>
          </m:num>
          <m:den>
            <m:r>
              <m:t>y</m:t>
            </m:r>
            <m:r>
              <m:t>c</m:t>
            </m:r>
            <m:r>
              <m:rPr>
                <m:sty m:val="p"/>
              </m:rPr>
              <m:t>−</m:t>
            </m:r>
            <m:r>
              <m:t>a</m:t>
            </m:r>
          </m:den>
        </m:f>
      </m:oMath>
    </w:p>
    <w:bookmarkEnd w:id="292"/>
    <w:bookmarkStart w:id="293" w:name="equivalent-expressions"/>
    <w:p>
      <w:pPr>
        <w:pStyle w:val="Heading3"/>
      </w:pPr>
      <w:r>
        <w:t xml:space="preserve">4.5 Equivalent Expressions</w:t>
      </w:r>
    </w:p>
    <w:p>
      <w:pPr>
        <w:pStyle w:val="FirstParagraph"/>
      </w:pPr>
      <w:r>
        <w:t xml:space="preserve">The SAT frequently asks you to identify an expression that is</w:t>
      </w:r>
      <w:r>
        <w:t xml:space="preserve"> </w:t>
      </w:r>
      <w:r>
        <w:rPr>
          <w:b/>
          <w:bCs/>
        </w:rPr>
        <w:t xml:space="preserve">equivalent</w:t>
      </w:r>
      <w:r>
        <w:t xml:space="preserve"> </w:t>
      </w:r>
      <w:r>
        <w:t xml:space="preserve">to a given expression. This tests your ability to manipulate algebraic forms.</w:t>
      </w:r>
    </w:p>
    <w:p>
      <w:pPr>
        <w:pStyle w:val="BodyText"/>
      </w:pPr>
      <w:r>
        <w:rPr>
          <w:b/>
          <w:bCs/>
        </w:rPr>
        <w:t xml:space="preserve">Common scenarios:</w:t>
      </w:r>
      <w:r>
        <w:t xml:space="preserve"> </w:t>
      </w:r>
      <w:r>
        <w:t xml:space="preserve">- Factoring vs. expanding</w:t>
      </w:r>
      <w:r>
        <w:t xml:space="preserve"> </w:t>
      </w:r>
      <w:r>
        <w:t xml:space="preserve">- Converting between forms of a quadratic</w:t>
      </w:r>
      <w:r>
        <w:t xml:space="preserve"> </w:t>
      </w:r>
      <w:r>
        <w:t xml:space="preserve">- Simplifying rational expressions</w:t>
      </w:r>
      <w:r>
        <w:t xml:space="preserve"> </w:t>
      </w:r>
      <w:r>
        <w:t xml:space="preserve">- Using exponent rules</w:t>
      </w:r>
    </w:p>
    <w:p>
      <w:pPr>
        <w:pStyle w:val="BodyText"/>
      </w:pPr>
      <w:r>
        <w:rPr>
          <w:b/>
          <w:bCs/>
        </w:rPr>
        <w:t xml:space="preserve">Example:</w:t>
      </w:r>
      <w:r>
        <w:t xml:space="preserve"> </w:t>
      </w:r>
      <w:r>
        <w:t xml:space="preserve">Which expression is equivalent to</w:t>
      </w:r>
      <w:r>
        <w:t xml:space="preserve"> </w:t>
      </w:r>
      <m:oMath>
        <m:f>
          <m:fPr>
            <m:type m:val="bar"/>
          </m:fPr>
          <m:num>
            <m:sSup>
              <m:e>
                <m:r>
                  <m:t>x</m:t>
                </m:r>
              </m:e>
              <m:sup>
                <m:r>
                  <m:t>2</m:t>
                </m:r>
              </m:sup>
            </m:sSup>
            <m:r>
              <m:rPr>
                <m:sty m:val="p"/>
              </m:rPr>
              <m:t>−</m:t>
            </m:r>
            <m:r>
              <m:t>9</m:t>
            </m:r>
          </m:num>
          <m:den>
            <m:sSup>
              <m:e>
                <m:r>
                  <m:t>x</m:t>
                </m:r>
              </m:e>
              <m:sup>
                <m:r>
                  <m:t>2</m:t>
                </m:r>
              </m:sup>
            </m:sSup>
            <m:r>
              <m:rPr>
                <m:sty m:val="p"/>
              </m:rPr>
              <m:t>−</m:t>
            </m:r>
            <m:r>
              <m:t>x</m:t>
            </m:r>
            <m:r>
              <m:rPr>
                <m:sty m:val="p"/>
              </m:rPr>
              <m:t>−</m:t>
            </m:r>
            <m:r>
              <m:t>6</m:t>
            </m:r>
          </m:den>
        </m:f>
      </m:oMath>
      <w:r>
        <w:t xml:space="preserve">?</w:t>
      </w:r>
      <w:r>
        <w:t xml:space="preserve"> </w:t>
      </w:r>
      <w:r>
        <w:t xml:space="preserve">- Factor:</w:t>
      </w:r>
      <w:r>
        <w:t xml:space="preserve"> </w:t>
      </w:r>
      <m:oMath>
        <m:f>
          <m:fPr>
            <m:type m:val="bar"/>
          </m:fPr>
          <m:num>
            <m:d>
              <m:dPr>
                <m:begChr m:val="("/>
                <m:endChr m:val=")"/>
                <m:sepChr m:val=""/>
                <m:grow/>
              </m:dPr>
              <m:e>
                <m:r>
                  <m:t>x</m:t>
                </m:r>
                <m:r>
                  <m:rPr>
                    <m:sty m:val="p"/>
                  </m:rPr>
                  <m:t>+</m:t>
                </m:r>
                <m:r>
                  <m:t>3</m:t>
                </m:r>
              </m:e>
            </m:d>
            <m:d>
              <m:dPr>
                <m:begChr m:val="("/>
                <m:endChr m:val=")"/>
                <m:sepChr m:val=""/>
                <m:grow/>
              </m:dPr>
              <m:e>
                <m:r>
                  <m:t>x</m:t>
                </m:r>
                <m:r>
                  <m:rPr>
                    <m:sty m:val="p"/>
                  </m:rPr>
                  <m:t>−</m:t>
                </m:r>
                <m:r>
                  <m:t>3</m:t>
                </m:r>
              </m:e>
            </m:d>
          </m:num>
          <m:den>
            <m:d>
              <m:dPr>
                <m:begChr m:val="("/>
                <m:endChr m:val=")"/>
                <m:sepChr m:val=""/>
                <m:grow/>
              </m:dPr>
              <m:e>
                <m:r>
                  <m:t>x</m:t>
                </m:r>
                <m:r>
                  <m:rPr>
                    <m:sty m:val="p"/>
                  </m:rPr>
                  <m:t>−</m:t>
                </m:r>
                <m:r>
                  <m:t>3</m:t>
                </m:r>
              </m:e>
            </m:d>
            <m:d>
              <m:dPr>
                <m:begChr m:val="("/>
                <m:endChr m:val=")"/>
                <m:sepChr m:val=""/>
                <m:grow/>
              </m:dPr>
              <m:e>
                <m:r>
                  <m:t>x</m:t>
                </m:r>
                <m:r>
                  <m:rPr>
                    <m:sty m:val="p"/>
                  </m:rPr>
                  <m:t>+</m:t>
                </m:r>
                <m:r>
                  <m:t>2</m:t>
                </m:r>
              </m:e>
            </m:d>
          </m:den>
        </m:f>
      </m:oMath>
      <w:r>
        <w:t xml:space="preserve"> </w:t>
      </w:r>
      <w:r>
        <w:t xml:space="preserve">- Cancel</w:t>
      </w:r>
      <w:r>
        <w:t xml:space="preserve"> </w:t>
      </w:r>
      <m:oMath>
        <m:d>
          <m:dPr>
            <m:begChr m:val="("/>
            <m:endChr m:val=")"/>
            <m:sepChr m:val=""/>
            <m:grow/>
          </m:dPr>
          <m:e>
            <m:r>
              <m:t>x</m:t>
            </m:r>
            <m:r>
              <m:rPr>
                <m:sty m:val="p"/>
              </m:rPr>
              <m:t>−</m:t>
            </m:r>
            <m:r>
              <m:t>3</m:t>
            </m:r>
          </m:e>
        </m:d>
      </m:oMath>
      <w:r>
        <w:t xml:space="preserve">:</w:t>
      </w:r>
      <w:r>
        <w:t xml:space="preserve"> </w:t>
      </w:r>
      <m:oMath>
        <m:f>
          <m:fPr>
            <m:type m:val="bar"/>
          </m:fPr>
          <m:num>
            <m:r>
              <m:t>x</m:t>
            </m:r>
            <m:r>
              <m:rPr>
                <m:sty m:val="p"/>
              </m:rPr>
              <m:t>+</m:t>
            </m:r>
            <m:r>
              <m:t>3</m:t>
            </m:r>
          </m:num>
          <m:den>
            <m:r>
              <m:t>x</m:t>
            </m:r>
            <m:r>
              <m:rPr>
                <m:sty m:val="p"/>
              </m:rPr>
              <m:t>+</m:t>
            </m:r>
            <m:r>
              <m:t>2</m:t>
            </m:r>
          </m:den>
        </m:f>
      </m:oMath>
      <w:r>
        <w:t xml:space="preserve">, where</w:t>
      </w:r>
      <w:r>
        <w:t xml:space="preserve"> </w:t>
      </w:r>
      <m:oMath>
        <m:r>
          <m:t>x</m:t>
        </m:r>
        <m:r>
          <m:rPr>
            <m:sty m:val="p"/>
          </m:rPr>
          <m:t>≠</m:t>
        </m:r>
        <m:r>
          <m:t>3</m:t>
        </m:r>
      </m:oMath>
    </w:p>
    <w:p>
      <w:pPr>
        <w:pStyle w:val="BodyText"/>
      </w:pPr>
      <w:r>
        <w:rPr>
          <w:b/>
          <w:bCs/>
        </w:rPr>
        <w:t xml:space="preserve">Example:</w:t>
      </w:r>
      <w:r>
        <w:t xml:space="preserve"> </w:t>
      </w:r>
      <w:r>
        <w:t xml:space="preserve">If</w:t>
      </w:r>
      <w:r>
        <w:t xml:space="preserve"> </w:t>
      </w:r>
      <m:oMath>
        <m:r>
          <m:t>x</m:t>
        </m:r>
        <m:r>
          <m:rPr>
            <m:sty m:val="p"/>
          </m:rPr>
          <m:t>≠</m:t>
        </m:r>
        <m:r>
          <m:t>0</m:t>
        </m:r>
      </m:oMath>
      <w:r>
        <w:t xml:space="preserve"> </w:t>
      </w:r>
      <w:r>
        <w:t xml:space="preserve">and</w:t>
      </w:r>
      <w:r>
        <w:t xml:space="preserve"> </w:t>
      </w:r>
      <m:oMath>
        <m:r>
          <m:t>x</m:t>
        </m:r>
        <m:r>
          <m:rPr>
            <m:sty m:val="p"/>
          </m:rPr>
          <m:t>≠</m:t>
        </m:r>
        <m:r>
          <m:t>1</m:t>
        </m:r>
      </m:oMath>
      <w:r>
        <w:t xml:space="preserve">, which is equivalent to</w:t>
      </w:r>
      <w:r>
        <w:t xml:space="preserve"> </w:t>
      </w:r>
      <m:oMath>
        <m:f>
          <m:fPr>
            <m:type m:val="bar"/>
          </m:fPr>
          <m:num>
            <m:sSup>
              <m:e>
                <m:r>
                  <m:t>x</m:t>
                </m:r>
              </m:e>
              <m:sup>
                <m:r>
                  <m:t>2</m:t>
                </m:r>
              </m:sup>
            </m:sSup>
            <m:r>
              <m:rPr>
                <m:sty m:val="p"/>
              </m:rPr>
              <m:t>−</m:t>
            </m:r>
            <m:r>
              <m:t>x</m:t>
            </m:r>
          </m:num>
          <m:den>
            <m:sSup>
              <m:e>
                <m:r>
                  <m:t>x</m:t>
                </m:r>
              </m:e>
              <m:sup>
                <m:r>
                  <m:t>3</m:t>
                </m:r>
              </m:sup>
            </m:sSup>
            <m:r>
              <m:rPr>
                <m:sty m:val="p"/>
              </m:rPr>
              <m:t>−</m:t>
            </m:r>
            <m:sSup>
              <m:e>
                <m:r>
                  <m:t>x</m:t>
                </m:r>
              </m:e>
              <m:sup>
                <m:r>
                  <m:t>2</m:t>
                </m:r>
              </m:sup>
            </m:sSup>
          </m:den>
        </m:f>
      </m:oMath>
      <w:r>
        <w:t xml:space="preserve">?</w:t>
      </w:r>
      <w:r>
        <w:t xml:space="preserve"> </w:t>
      </w:r>
      <w:r>
        <w:t xml:space="preserve">- Factor:</w:t>
      </w:r>
      <w:r>
        <w:t xml:space="preserve"> </w:t>
      </w:r>
      <m:oMath>
        <m:f>
          <m:fPr>
            <m:type m:val="bar"/>
          </m:fPr>
          <m:num>
            <m:r>
              <m:t>x</m:t>
            </m:r>
            <m:d>
              <m:dPr>
                <m:begChr m:val="("/>
                <m:endChr m:val=")"/>
                <m:sepChr m:val=""/>
                <m:grow/>
              </m:dPr>
              <m:e>
                <m:r>
                  <m:t>x</m:t>
                </m:r>
                <m:r>
                  <m:rPr>
                    <m:sty m:val="p"/>
                  </m:rPr>
                  <m:t>−</m:t>
                </m:r>
                <m:r>
                  <m:t>1</m:t>
                </m:r>
              </m:e>
            </m:d>
          </m:num>
          <m:den>
            <m:sSup>
              <m:e>
                <m:r>
                  <m:t>x</m:t>
                </m:r>
              </m:e>
              <m:sup>
                <m:r>
                  <m:t>2</m:t>
                </m:r>
              </m:sup>
            </m:sSup>
            <m:d>
              <m:dPr>
                <m:begChr m:val="("/>
                <m:endChr m:val=")"/>
                <m:sepChr m:val=""/>
                <m:grow/>
              </m:dPr>
              <m:e>
                <m:r>
                  <m:t>x</m:t>
                </m:r>
                <m:r>
                  <m:rPr>
                    <m:sty m:val="p"/>
                  </m:rPr>
                  <m:t>−</m:t>
                </m:r>
                <m:r>
                  <m:t>1</m:t>
                </m:r>
              </m:e>
            </m:d>
          </m:den>
        </m:f>
      </m:oMath>
      <w:r>
        <w:t xml:space="preserve"> </w:t>
      </w:r>
      <w:r>
        <w:t xml:space="preserve">- Cancel</w:t>
      </w:r>
      <w:r>
        <w:t xml:space="preserve"> </w:t>
      </w:r>
      <m:oMath>
        <m:r>
          <m:t>x</m:t>
        </m:r>
        <m:d>
          <m:dPr>
            <m:begChr m:val="("/>
            <m:endChr m:val=")"/>
            <m:sepChr m:val=""/>
            <m:grow/>
          </m:dPr>
          <m:e>
            <m:r>
              <m:t>x</m:t>
            </m:r>
            <m:r>
              <m:rPr>
                <m:sty m:val="p"/>
              </m:rPr>
              <m:t>−</m:t>
            </m:r>
            <m:r>
              <m:t>1</m:t>
            </m:r>
          </m:e>
        </m:d>
      </m:oMath>
      <w:r>
        <w:t xml:space="preserve">:</w:t>
      </w:r>
      <w:r>
        <w:t xml:space="preserve"> </w:t>
      </w:r>
      <m:oMath>
        <m:f>
          <m:fPr>
            <m:type m:val="bar"/>
          </m:fPr>
          <m:num>
            <m:r>
              <m:t>1</m:t>
            </m:r>
          </m:num>
          <m:den>
            <m:r>
              <m:t>x</m:t>
            </m:r>
          </m:den>
        </m:f>
      </m:oMath>
    </w:p>
    <w:p>
      <w:pPr>
        <w:pStyle w:val="BodyText"/>
      </w:pPr>
      <w:r>
        <w:rPr>
          <w:b/>
          <w:bCs/>
        </w:rPr>
        <w:t xml:space="preserve">Desmos strategy for equivalent expressions:</w:t>
      </w:r>
      <w:r>
        <w:t xml:space="preserve"> </w:t>
      </w:r>
      <w:r>
        <w:t xml:space="preserve">Graph the original expression and each answer choice. The graphs that perfectly overlap represent equivalent expressions. This is one of the most powerful uses of Desmos on the SAT.</w:t>
      </w:r>
    </w:p>
    <w:bookmarkEnd w:id="293"/>
    <w:bookmarkStart w:id="294" w:name="absolute-value-functions"/>
    <w:p>
      <w:pPr>
        <w:pStyle w:val="Heading3"/>
      </w:pPr>
      <w:r>
        <w:t xml:space="preserve">4.6 Absolute Value Functions</w:t>
      </w:r>
    </w:p>
    <w:p>
      <w:pPr>
        <w:pStyle w:val="FirstParagraph"/>
      </w:pPr>
      <w:r>
        <w:t xml:space="preserve">An</w:t>
      </w:r>
      <w:r>
        <w:t xml:space="preserve"> </w:t>
      </w:r>
      <w:r>
        <w:rPr>
          <w:b/>
          <w:bCs/>
        </w:rPr>
        <w:t xml:space="preserve">absolute value function</w:t>
      </w:r>
      <w:r>
        <w:t xml:space="preserve"> </w:t>
      </w:r>
      <w:r>
        <w:t xml:space="preserve">has the form</w:t>
      </w:r>
      <w:r>
        <w:t xml:space="preserve"> </w:t>
      </w:r>
      <m:oMath>
        <m:r>
          <m:t>f</m:t>
        </m:r>
        <m:d>
          <m:dPr>
            <m:begChr m:val="("/>
            <m:endChr m:val=")"/>
            <m:sepChr m:val=""/>
            <m:grow/>
          </m:dPr>
          <m:e>
            <m:r>
              <m:t>x</m:t>
            </m:r>
          </m:e>
        </m:d>
        <m:r>
          <m:rPr>
            <m:sty m:val="p"/>
          </m:rPr>
          <m:t>=</m:t>
        </m:r>
        <m:r>
          <m:t>a</m:t>
        </m:r>
        <m:d>
          <m:dPr>
            <m:begChr m:val="|"/>
            <m:endChr m:val="|"/>
            <m:sepChr m:val=""/>
            <m:grow/>
          </m:dPr>
          <m:e>
            <m:r>
              <m:t>x</m:t>
            </m:r>
            <m:r>
              <m:rPr>
                <m:sty m:val="p"/>
              </m:rPr>
              <m:t>−</m:t>
            </m:r>
            <m:r>
              <m:t>h</m:t>
            </m:r>
          </m:e>
        </m:d>
        <m:r>
          <m:rPr>
            <m:sty m:val="p"/>
          </m:rPr>
          <m:t>+</m:t>
        </m:r>
        <m:r>
          <m:t>k</m:t>
        </m:r>
      </m:oMath>
      <w:r>
        <w:t xml:space="preserve">.</w:t>
      </w:r>
    </w:p>
    <w:p>
      <w:pPr>
        <w:pStyle w:val="BodyText"/>
      </w:pPr>
      <w:r>
        <w:t xml:space="preserve">The graph of</w:t>
      </w:r>
      <w:r>
        <w:t xml:space="preserve"> </w:t>
      </w:r>
      <m:oMath>
        <m:r>
          <m:t>y</m:t>
        </m:r>
        <m:r>
          <m:rPr>
            <m:sty m:val="p"/>
          </m:rPr>
          <m:t>=</m:t>
        </m:r>
        <m:d>
          <m:dPr>
            <m:begChr m:val="|"/>
            <m:endChr m:val="|"/>
            <m:sepChr m:val=""/>
            <m:grow/>
          </m:dPr>
          <m:e>
            <m:r>
              <m:t>x</m:t>
            </m:r>
          </m:e>
        </m:d>
      </m:oMath>
      <w:r>
        <w:t xml:space="preserve"> </w:t>
      </w:r>
      <w:r>
        <w:t xml:space="preserve">is a V-shape with its vertex at</w:t>
      </w:r>
      <w:r>
        <w:t xml:space="preserve"> </w:t>
      </w:r>
      <m:oMath>
        <m:d>
          <m:dPr>
            <m:begChr m:val="("/>
            <m:endChr m:val=")"/>
            <m:sepChr m:val=""/>
            <m:grow/>
          </m:dPr>
          <m:e>
            <m:r>
              <m:t>0</m:t>
            </m:r>
            <m:r>
              <m:rPr>
                <m:sty m:val="p"/>
              </m:rPr>
              <m:t>,</m:t>
            </m:r>
            <m:r>
              <m:t>0</m:t>
            </m:r>
          </m:e>
        </m:d>
      </m:oMath>
      <w:r>
        <w:t xml:space="preserve">.</w:t>
      </w:r>
    </w:p>
    <w:p>
      <w:pPr>
        <w:pStyle w:val="BodyText"/>
      </w:pPr>
      <w:r>
        <w:rPr>
          <w:b/>
          <w:bCs/>
        </w:rPr>
        <w:t xml:space="preserve">Transformed absolute value function:</w:t>
      </w:r>
      <w:r>
        <w:t xml:space="preserve"> </w:t>
      </w:r>
      <m:oMath>
        <m:r>
          <m:t>f</m:t>
        </m:r>
        <m:d>
          <m:dPr>
            <m:begChr m:val="("/>
            <m:endChr m:val=")"/>
            <m:sepChr m:val=""/>
            <m:grow/>
          </m:dPr>
          <m:e>
            <m:r>
              <m:t>x</m:t>
            </m:r>
          </m:e>
        </m:d>
        <m:r>
          <m:rPr>
            <m:sty m:val="p"/>
          </m:rPr>
          <m:t>=</m:t>
        </m:r>
        <m:r>
          <m:t>a</m:t>
        </m:r>
        <m:d>
          <m:dPr>
            <m:begChr m:val="|"/>
            <m:endChr m:val="|"/>
            <m:sepChr m:val=""/>
            <m:grow/>
          </m:dPr>
          <m:e>
            <m:r>
              <m:t>x</m:t>
            </m:r>
            <m:r>
              <m:rPr>
                <m:sty m:val="p"/>
              </m:rPr>
              <m:t>−</m:t>
            </m:r>
            <m:r>
              <m:t>h</m:t>
            </m:r>
          </m:e>
        </m:d>
        <m:r>
          <m:rPr>
            <m:sty m:val="p"/>
          </m:rPr>
          <m:t>+</m:t>
        </m:r>
        <m:r>
          <m:t>k</m:t>
        </m:r>
      </m:oMath>
      <w:r>
        <w:t xml:space="preserve"> </w:t>
      </w:r>
      <w:r>
        <w:t xml:space="preserve">- Vertex at</w:t>
      </w:r>
      <w:r>
        <w:t xml:space="preserve"> </w:t>
      </w:r>
      <m:oMath>
        <m:d>
          <m:dPr>
            <m:begChr m:val="("/>
            <m:endChr m:val=")"/>
            <m:sepChr m:val=""/>
            <m:grow/>
          </m:dPr>
          <m:e>
            <m:r>
              <m:t>h</m:t>
            </m:r>
            <m:r>
              <m:rPr>
                <m:sty m:val="p"/>
              </m:rPr>
              <m:t>,</m:t>
            </m:r>
            <m:r>
              <m:t>k</m:t>
            </m:r>
          </m:e>
        </m:d>
      </m:oMath>
      <w:r>
        <w:t xml:space="preserve"> </w:t>
      </w:r>
      <w:r>
        <w:t xml:space="preserve">-</w:t>
      </w:r>
      <w:r>
        <w:t xml:space="preserve"> </w:t>
      </w:r>
      <m:oMath>
        <m:r>
          <m:t>a</m:t>
        </m:r>
      </m:oMath>
      <w:r>
        <w:t xml:space="preserve"> </w:t>
      </w:r>
      <w:r>
        <w:t xml:space="preserve">determines the steepness and direction (positive = opens up, negative = opens down)</w:t>
      </w:r>
    </w:p>
    <w:p>
      <w:pPr>
        <w:pStyle w:val="BodyText"/>
      </w:pPr>
      <w:r>
        <w:rPr>
          <w:b/>
          <w:bCs/>
        </w:rPr>
        <w:t xml:space="preserve">Solving absolute value equations:</w:t>
      </w:r>
    </w:p>
    <w:p>
      <w:pPr>
        <w:pStyle w:val="BodyText"/>
      </w:pPr>
      <w:r>
        <w:t xml:space="preserve">For</w:t>
      </w:r>
      <w:r>
        <w:t xml:space="preserve"> </w:t>
      </w:r>
      <m:oMath>
        <m:d>
          <m:dPr>
            <m:begChr m:val="|"/>
            <m:endChr m:val="|"/>
            <m:sepChr m:val=""/>
            <m:grow/>
          </m:dPr>
          <m:e>
            <m:r>
              <m:t>A</m:t>
            </m:r>
          </m:e>
        </m:d>
        <m:r>
          <m:rPr>
            <m:sty m:val="p"/>
          </m:rPr>
          <m:t>=</m:t>
        </m:r>
        <m:r>
          <m:t>k</m:t>
        </m:r>
      </m:oMath>
      <w:r>
        <w:t xml:space="preserve"> </w:t>
      </w:r>
      <w:r>
        <w:t xml:space="preserve">where</w:t>
      </w:r>
      <w:r>
        <w:t xml:space="preserve"> </w:t>
      </w:r>
      <m:oMath>
        <m:r>
          <m:t>k</m:t>
        </m:r>
        <m:r>
          <m:rPr>
            <m:sty m:val="p"/>
          </m:rPr>
          <m:t>&gt;</m:t>
        </m:r>
        <m:r>
          <m:t>0</m:t>
        </m:r>
      </m:oMath>
      <w:r>
        <w:t xml:space="preserve">:</w:t>
      </w:r>
    </w:p>
    <w:p>
      <w:pPr>
        <w:pStyle w:val="BodyText"/>
      </w:pPr>
      <m:oMathPara>
        <m:oMathParaPr>
          <m:jc m:val="center"/>
        </m:oMathParaPr>
        <m:oMath>
          <m:r>
            <m:t>A</m:t>
          </m:r>
          <m:r>
            <m:rPr>
              <m:sty m:val="p"/>
            </m:rPr>
            <m:t>=</m:t>
          </m:r>
          <m:r>
            <m:t>k</m:t>
          </m:r>
          <m:r>
            <m:t> </m:t>
          </m:r>
          <m:r>
            <m:rPr>
              <m:nor/>
              <m:sty m:val="p"/>
            </m:rPr>
            <m:t>or</m:t>
          </m:r>
          <m:r>
            <m:t> </m:t>
          </m:r>
          <m:r>
            <m:t>A</m:t>
          </m:r>
          <m:r>
            <m:rPr>
              <m:sty m:val="p"/>
            </m:rPr>
            <m:t>=</m:t>
          </m:r>
          <m:r>
            <m:rPr>
              <m:sty m:val="p"/>
            </m:rPr>
            <m:t>−</m:t>
          </m:r>
          <m:r>
            <m:t>k</m:t>
          </m:r>
        </m:oMath>
      </m:oMathPara>
    </w:p>
    <w:p>
      <w:pPr>
        <w:pStyle w:val="FirstParagraph"/>
      </w:pPr>
      <w:r>
        <w:rPr>
          <w:b/>
          <w:bCs/>
        </w:rPr>
        <w:t xml:space="preserve">Example:</w:t>
      </w:r>
      <w:r>
        <w:t xml:space="preserve"> </w:t>
      </w:r>
      <w:r>
        <w:t xml:space="preserve">Solve</w:t>
      </w:r>
      <w:r>
        <w:t xml:space="preserve"> </w:t>
      </w:r>
      <m:oMath>
        <m:d>
          <m:dPr>
            <m:begChr m:val="|"/>
            <m:endChr m:val="|"/>
            <m:sepChr m:val=""/>
            <m:grow/>
          </m:dPr>
          <m:e>
            <m:r>
              <m:t>2</m:t>
            </m:r>
            <m:r>
              <m:t>x</m:t>
            </m:r>
            <m:r>
              <m:rPr>
                <m:sty m:val="p"/>
              </m:rPr>
              <m:t>−</m:t>
            </m:r>
            <m:r>
              <m:t>3</m:t>
            </m:r>
          </m:e>
        </m:d>
        <m:r>
          <m:rPr>
            <m:sty m:val="p"/>
          </m:rPr>
          <m:t>=</m:t>
        </m:r>
        <m:r>
          <m:t>7</m:t>
        </m:r>
      </m:oMath>
      <w:r>
        <w:t xml:space="preserve">.</w:t>
      </w:r>
      <w:r>
        <w:t xml:space="preserve"> </w:t>
      </w:r>
      <w:r>
        <w:t xml:space="preserve">-</w:t>
      </w:r>
      <w:r>
        <w:t xml:space="preserve"> </w:t>
      </w:r>
      <m:oMath>
        <m:r>
          <m:t>2</m:t>
        </m:r>
        <m:r>
          <m:t>x</m:t>
        </m:r>
        <m:r>
          <m:rPr>
            <m:sty m:val="p"/>
          </m:rPr>
          <m:t>−</m:t>
        </m:r>
        <m:r>
          <m:t>3</m:t>
        </m:r>
        <m:r>
          <m:rPr>
            <m:sty m:val="p"/>
          </m:rPr>
          <m:t>=</m:t>
        </m:r>
        <m:r>
          <m:t>7</m:t>
        </m:r>
        <m:r>
          <m:rPr>
            <m:sty m:val="p"/>
          </m:rPr>
          <m:t>⇒</m:t>
        </m:r>
        <m:r>
          <m:t>2</m:t>
        </m:r>
        <m:r>
          <m:t>x</m:t>
        </m:r>
        <m:r>
          <m:rPr>
            <m:sty m:val="p"/>
          </m:rPr>
          <m:t>=</m:t>
        </m:r>
        <m:r>
          <m:t>10</m:t>
        </m:r>
        <m:r>
          <m:rPr>
            <m:sty m:val="p"/>
          </m:rPr>
          <m:t>⇒</m:t>
        </m:r>
        <m:r>
          <m:t>x</m:t>
        </m:r>
        <m:r>
          <m:rPr>
            <m:sty m:val="p"/>
          </m:rPr>
          <m:t>=</m:t>
        </m:r>
        <m:r>
          <m:t>5</m:t>
        </m:r>
      </m:oMath>
      <w:r>
        <w:t xml:space="preserve"> </w:t>
      </w:r>
      <w:r>
        <w:t xml:space="preserve">-</w:t>
      </w:r>
      <w:r>
        <w:t xml:space="preserve"> </w:t>
      </w:r>
      <m:oMath>
        <m:r>
          <m:t>2</m:t>
        </m:r>
        <m:r>
          <m:t>x</m:t>
        </m:r>
        <m:r>
          <m:rPr>
            <m:sty m:val="p"/>
          </m:rPr>
          <m:t>−</m:t>
        </m:r>
        <m:r>
          <m:t>3</m:t>
        </m:r>
        <m:r>
          <m:rPr>
            <m:sty m:val="p"/>
          </m:rPr>
          <m:t>=</m:t>
        </m:r>
        <m:r>
          <m:rPr>
            <m:sty m:val="p"/>
          </m:rPr>
          <m:t>−</m:t>
        </m:r>
        <m:r>
          <m:t>7</m:t>
        </m:r>
        <m:r>
          <m:rPr>
            <m:sty m:val="p"/>
          </m:rPr>
          <m:t>⇒</m:t>
        </m:r>
        <m:r>
          <m:t>2</m:t>
        </m:r>
        <m:r>
          <m:t>x</m:t>
        </m:r>
        <m:r>
          <m:rPr>
            <m:sty m:val="p"/>
          </m:rPr>
          <m:t>=</m:t>
        </m:r>
        <m:r>
          <m:rPr>
            <m:sty m:val="p"/>
          </m:rPr>
          <m:t>−</m:t>
        </m:r>
        <m:r>
          <m:t>4</m:t>
        </m:r>
        <m:r>
          <m:rPr>
            <m:sty m:val="p"/>
          </m:rPr>
          <m:t>⇒</m:t>
        </m:r>
        <m:r>
          <m:t>x</m:t>
        </m:r>
        <m:r>
          <m:rPr>
            <m:sty m:val="p"/>
          </m:rPr>
          <m:t>=</m:t>
        </m:r>
        <m:r>
          <m:rPr>
            <m:sty m:val="p"/>
          </m:rPr>
          <m:t>−</m:t>
        </m:r>
        <m:r>
          <m:t>2</m:t>
        </m:r>
      </m:oMath>
      <w:r>
        <w:t xml:space="preserve"> </w:t>
      </w:r>
      <w:r>
        <w:t xml:space="preserve">- Solutions:</w:t>
      </w:r>
      <w:r>
        <w:t xml:space="preserve"> </w:t>
      </w:r>
      <m:oMath>
        <m:r>
          <m:t>x</m:t>
        </m:r>
        <m:r>
          <m:rPr>
            <m:sty m:val="p"/>
          </m:rPr>
          <m:t>=</m:t>
        </m:r>
        <m:r>
          <m:t>5</m:t>
        </m:r>
      </m:oMath>
      <w:r>
        <w:t xml:space="preserve"> </w:t>
      </w:r>
      <w:r>
        <w:t xml:space="preserve">and</w:t>
      </w:r>
      <w:r>
        <w:t xml:space="preserve"> </w:t>
      </w:r>
      <m:oMath>
        <m:r>
          <m:t>x</m:t>
        </m:r>
        <m:r>
          <m:rPr>
            <m:sty m:val="p"/>
          </m:rPr>
          <m:t>=</m:t>
        </m:r>
        <m:r>
          <m:rPr>
            <m:sty m:val="p"/>
          </m:rPr>
          <m:t>−</m:t>
        </m:r>
        <m:r>
          <m:t>2</m:t>
        </m:r>
      </m:oMath>
    </w:p>
    <w:p>
      <w:pPr>
        <w:pStyle w:val="BodyText"/>
      </w:pPr>
      <w:r>
        <w:rPr>
          <w:b/>
          <w:bCs/>
        </w:rPr>
        <w:t xml:space="preserve">Important:</w:t>
      </w:r>
      <w:r>
        <w:t xml:space="preserve"> </w:t>
      </w:r>
      <w:r>
        <w:t xml:space="preserve">If</w:t>
      </w:r>
      <w:r>
        <w:t xml:space="preserve"> </w:t>
      </w:r>
      <m:oMath>
        <m:d>
          <m:dPr>
            <m:begChr m:val="|"/>
            <m:endChr m:val="|"/>
            <m:sepChr m:val=""/>
            <m:grow/>
          </m:dPr>
          <m:e>
            <m:r>
              <m:t>A</m:t>
            </m:r>
          </m:e>
        </m:d>
        <m:r>
          <m:rPr>
            <m:sty m:val="p"/>
          </m:rPr>
          <m:t>=</m:t>
        </m:r>
        <m:r>
          <m:t>k</m:t>
        </m:r>
      </m:oMath>
      <w:r>
        <w:t xml:space="preserve"> </w:t>
      </w:r>
      <w:r>
        <w:t xml:space="preserve">and</w:t>
      </w:r>
      <w:r>
        <w:t xml:space="preserve"> </w:t>
      </w:r>
      <m:oMath>
        <m:r>
          <m:t>k</m:t>
        </m:r>
        <m:r>
          <m:rPr>
            <m:sty m:val="p"/>
          </m:rPr>
          <m:t>&lt;</m:t>
        </m:r>
        <m:r>
          <m:t>0</m:t>
        </m:r>
      </m:oMath>
      <w:r>
        <w:t xml:space="preserve">, there is</w:t>
      </w:r>
      <w:r>
        <w:t xml:space="preserve"> </w:t>
      </w:r>
      <w:r>
        <w:rPr>
          <w:b/>
          <w:bCs/>
        </w:rPr>
        <w:t xml:space="preserve">no solution</w:t>
      </w:r>
      <w:r>
        <w:t xml:space="preserve"> </w:t>
      </w:r>
      <w:r>
        <w:t xml:space="preserve">(absolute value is always non-negative).</w:t>
      </w:r>
    </w:p>
    <w:p>
      <w:pPr>
        <w:pStyle w:val="BodyText"/>
      </w:pPr>
      <w:r>
        <w:rPr>
          <w:b/>
          <w:bCs/>
        </w:rPr>
        <w:t xml:space="preserve">Example:</w:t>
      </w:r>
      <w:r>
        <w:t xml:space="preserve"> </w:t>
      </w:r>
      <m:oMath>
        <m:d>
          <m:dPr>
            <m:begChr m:val="|"/>
            <m:endChr m:val="|"/>
            <m:sepChr m:val=""/>
            <m:grow/>
          </m:dPr>
          <m:e>
            <m:r>
              <m:t>x</m:t>
            </m:r>
            <m:r>
              <m:rPr>
                <m:sty m:val="p"/>
              </m:rPr>
              <m:t>+</m:t>
            </m:r>
            <m:r>
              <m:t>4</m:t>
            </m:r>
          </m:e>
        </m:d>
        <m:r>
          <m:rPr>
            <m:sty m:val="p"/>
          </m:rPr>
          <m:t>=</m:t>
        </m:r>
        <m:r>
          <m:rPr>
            <m:sty m:val="p"/>
          </m:rPr>
          <m:t>−</m:t>
        </m:r>
        <m:r>
          <m:t>3</m:t>
        </m:r>
      </m:oMath>
      <w:r>
        <w:t xml:space="preserve"> </w:t>
      </w:r>
      <w:r>
        <w:t xml:space="preserve">has</w:t>
      </w:r>
      <w:r>
        <w:t xml:space="preserve"> </w:t>
      </w:r>
      <w:r>
        <w:rPr>
          <w:b/>
          <w:bCs/>
        </w:rPr>
        <w:t xml:space="preserve">no solution</w:t>
      </w:r>
      <w:r>
        <w:t xml:space="preserve">.</w:t>
      </w:r>
    </w:p>
    <w:p>
      <w:r>
        <w:pict>
          <v:rect style="width:0;height:1.5pt" o:hralign="center" o:hrstd="t" o:hr="t"/>
        </w:pict>
      </w:r>
    </w:p>
    <w:bookmarkEnd w:id="294"/>
    <w:bookmarkEnd w:id="295"/>
    <w:bookmarkStart w:id="298" w:name="Xad93b64e11b1fb5ce6d5003eec800c1469161c0"/>
    <w:p>
      <w:pPr>
        <w:pStyle w:val="Heading2"/>
      </w:pPr>
      <w:r>
        <w:t xml:space="preserve">Part V: Systems Involving Nonlinear Equations</w:t>
      </w:r>
    </w:p>
    <w:bookmarkStart w:id="296" w:name="linear-quadratic-systems"/>
    <w:p>
      <w:pPr>
        <w:pStyle w:val="Heading3"/>
      </w:pPr>
      <w:r>
        <w:t xml:space="preserve">5.1 Linear-Quadratic Systems</w:t>
      </w:r>
    </w:p>
    <w:p>
      <w:pPr>
        <w:pStyle w:val="FirstParagraph"/>
      </w:pPr>
      <w:r>
        <w:t xml:space="preserve">A system consisting of one linear equation and one quadratic equation can have</w:t>
      </w:r>
      <w:r>
        <w:t xml:space="preserve"> </w:t>
      </w:r>
      <w:r>
        <w:rPr>
          <w:b/>
          <w:bCs/>
        </w:rPr>
        <w:t xml:space="preserve">0, 1, or 2 solutions</w:t>
      </w:r>
      <w:r>
        <w:t xml:space="preserve">.</w:t>
      </w:r>
    </w:p>
    <w:p>
      <w:pPr>
        <w:pStyle w:val="BodyText"/>
      </w:pPr>
      <w:r>
        <w:rPr>
          <w:b/>
          <w:bCs/>
        </w:rPr>
        <w:t xml:space="preserve">Method: Substitution</w:t>
      </w:r>
    </w:p>
    <w:p>
      <w:pPr>
        <w:pStyle w:val="Compact"/>
        <w:numPr>
          <w:ilvl w:val="0"/>
          <w:numId w:val="1084"/>
        </w:numPr>
      </w:pPr>
      <w:r>
        <w:t xml:space="preserve">Solve the linear equation for one variable.</w:t>
      </w:r>
    </w:p>
    <w:p>
      <w:pPr>
        <w:pStyle w:val="Compact"/>
        <w:numPr>
          <w:ilvl w:val="0"/>
          <w:numId w:val="1084"/>
        </w:numPr>
      </w:pPr>
      <w:r>
        <w:t xml:space="preserve">Substitute into the quadratic equation.</w:t>
      </w:r>
    </w:p>
    <w:p>
      <w:pPr>
        <w:pStyle w:val="Compact"/>
        <w:numPr>
          <w:ilvl w:val="0"/>
          <w:numId w:val="1084"/>
        </w:numPr>
      </w:pPr>
      <w:r>
        <w:t xml:space="preserve">Solve the resulting quadratic.</w:t>
      </w:r>
    </w:p>
    <w:p>
      <w:pPr>
        <w:pStyle w:val="Compact"/>
        <w:numPr>
          <w:ilvl w:val="0"/>
          <w:numId w:val="1084"/>
        </w:numPr>
      </w:pPr>
      <w:r>
        <w:t xml:space="preserve">Substitute back to find the other variable.</w:t>
      </w:r>
    </w:p>
    <w:p>
      <w:pPr>
        <w:pStyle w:val="FirstParagraph"/>
      </w:pPr>
      <w:r>
        <w:rPr>
          <w:b/>
          <w:bCs/>
        </w:rPr>
        <w:t xml:space="preserve">Example:</w:t>
      </w:r>
      <w:r>
        <w:t xml:space="preserve"> </w:t>
      </w:r>
      <w:r>
        <w:t xml:space="preserve">Solve the system:</w:t>
      </w:r>
    </w:p>
    <w:p>
      <w:pPr>
        <w:pStyle w:val="BodyText"/>
      </w:pPr>
      <m:oMathPara>
        <m:oMathParaPr>
          <m:jc m:val="center"/>
        </m:oMathParaPr>
        <m:oMath>
          <m:r>
            <m:t>y</m:t>
          </m:r>
          <m:r>
            <m:rPr>
              <m:sty m:val="p"/>
            </m:rPr>
            <m:t>=</m:t>
          </m:r>
          <m:r>
            <m:t>x</m:t>
          </m:r>
          <m:r>
            <m:rPr>
              <m:sty m:val="p"/>
            </m:rPr>
            <m:t>+</m:t>
          </m:r>
          <m:r>
            <m:t>1</m:t>
          </m:r>
        </m:oMath>
      </m:oMathPara>
    </w:p>
    <w:p>
      <w:pPr>
        <w:pStyle w:val="FirstParagraph"/>
      </w:pPr>
      <m:oMathPara>
        <m:oMathParaPr>
          <m:jc m:val="center"/>
        </m:oMathParaPr>
        <m:oMath>
          <m:r>
            <m:t>y</m:t>
          </m:r>
          <m:r>
            <m:rPr>
              <m:sty m:val="p"/>
            </m:rPr>
            <m:t>=</m:t>
          </m:r>
          <m:sSup>
            <m:e>
              <m:r>
                <m:t>x</m:t>
              </m:r>
            </m:e>
            <m:sup>
              <m:r>
                <m:t>2</m:t>
              </m:r>
            </m:sup>
          </m:sSup>
          <m:r>
            <m:rPr>
              <m:sty m:val="p"/>
            </m:rPr>
            <m:t>−</m:t>
          </m:r>
          <m:r>
            <m:t>5</m:t>
          </m:r>
          <m:r>
            <m:t>x</m:t>
          </m:r>
          <m:r>
            <m:rPr>
              <m:sty m:val="p"/>
            </m:rPr>
            <m:t>+</m:t>
          </m:r>
          <m:r>
            <m:t>7</m:t>
          </m:r>
        </m:oMath>
      </m:oMathPara>
    </w:p>
    <w:p>
      <w:pPr>
        <w:pStyle w:val="Compact"/>
        <w:numPr>
          <w:ilvl w:val="0"/>
          <w:numId w:val="1085"/>
        </w:numPr>
      </w:pPr>
      <w:r>
        <w:t xml:space="preserve">Set them equal:</w:t>
      </w:r>
      <w:r>
        <w:t xml:space="preserve"> </w:t>
      </w:r>
      <m:oMath>
        <m:r>
          <m:t>x</m:t>
        </m:r>
        <m:r>
          <m:rPr>
            <m:sty m:val="p"/>
          </m:rPr>
          <m:t>+</m:t>
        </m:r>
        <m:r>
          <m:t>1</m:t>
        </m:r>
        <m:r>
          <m:rPr>
            <m:sty m:val="p"/>
          </m:rPr>
          <m:t>=</m:t>
        </m:r>
        <m:sSup>
          <m:e>
            <m:r>
              <m:t>x</m:t>
            </m:r>
          </m:e>
          <m:sup>
            <m:r>
              <m:t>2</m:t>
            </m:r>
          </m:sup>
        </m:sSup>
        <m:r>
          <m:rPr>
            <m:sty m:val="p"/>
          </m:rPr>
          <m:t>−</m:t>
        </m:r>
        <m:r>
          <m:t>5</m:t>
        </m:r>
        <m:r>
          <m:t>x</m:t>
        </m:r>
        <m:r>
          <m:rPr>
            <m:sty m:val="p"/>
          </m:rPr>
          <m:t>+</m:t>
        </m:r>
        <m:r>
          <m:t>7</m:t>
        </m:r>
      </m:oMath>
    </w:p>
    <w:p>
      <w:pPr>
        <w:pStyle w:val="Compact"/>
        <w:numPr>
          <w:ilvl w:val="0"/>
          <w:numId w:val="1085"/>
        </w:numPr>
      </w:pPr>
      <m:oMath>
        <m:r>
          <m:t>0</m:t>
        </m:r>
        <m:r>
          <m:rPr>
            <m:sty m:val="p"/>
          </m:rPr>
          <m:t>=</m:t>
        </m:r>
        <m:sSup>
          <m:e>
            <m:r>
              <m:t>x</m:t>
            </m:r>
          </m:e>
          <m:sup>
            <m:r>
              <m:t>2</m:t>
            </m:r>
          </m:sup>
        </m:sSup>
        <m:r>
          <m:rPr>
            <m:sty m:val="p"/>
          </m:rPr>
          <m:t>−</m:t>
        </m:r>
        <m:r>
          <m:t>6</m:t>
        </m:r>
        <m:r>
          <m:t>x</m:t>
        </m:r>
        <m:r>
          <m:rPr>
            <m:sty m:val="p"/>
          </m:rPr>
          <m:t>+</m:t>
        </m:r>
        <m:r>
          <m:t>6</m:t>
        </m:r>
      </m:oMath>
    </w:p>
    <w:p>
      <w:pPr>
        <w:pStyle w:val="Compact"/>
        <w:numPr>
          <w:ilvl w:val="0"/>
          <w:numId w:val="1085"/>
        </w:numPr>
      </w:pPr>
      <w:r>
        <w:t xml:space="preserve">Use quadratic formula:</w:t>
      </w:r>
      <w:r>
        <w:t xml:space="preserve"> </w:t>
      </w:r>
      <m:oMath>
        <m:r>
          <m:t>x</m:t>
        </m:r>
        <m:r>
          <m:rPr>
            <m:sty m:val="p"/>
          </m:rPr>
          <m:t>=</m:t>
        </m:r>
        <m:f>
          <m:fPr>
            <m:type m:val="bar"/>
          </m:fPr>
          <m:num>
            <m:r>
              <m:t>6</m:t>
            </m:r>
            <m:r>
              <m:rPr>
                <m:sty m:val="p"/>
              </m:rPr>
              <m:t>±</m:t>
            </m:r>
            <m:rad>
              <m:radPr>
                <m:degHide m:val="on"/>
              </m:radPr>
              <m:deg/>
              <m:e>
                <m:r>
                  <m:t>36</m:t>
                </m:r>
                <m:r>
                  <m:rPr>
                    <m:sty m:val="p"/>
                  </m:rPr>
                  <m:t>−</m:t>
                </m:r>
                <m:r>
                  <m:t>24</m:t>
                </m:r>
              </m:e>
            </m:rad>
          </m:num>
          <m:den>
            <m:r>
              <m:t>2</m:t>
            </m:r>
          </m:den>
        </m:f>
        <m:r>
          <m:rPr>
            <m:sty m:val="p"/>
          </m:rPr>
          <m:t>=</m:t>
        </m:r>
        <m:f>
          <m:fPr>
            <m:type m:val="bar"/>
          </m:fPr>
          <m:num>
            <m:r>
              <m:t>6</m:t>
            </m:r>
            <m:r>
              <m:rPr>
                <m:sty m:val="p"/>
              </m:rPr>
              <m:t>±</m:t>
            </m:r>
            <m:rad>
              <m:radPr>
                <m:degHide m:val="on"/>
              </m:radPr>
              <m:deg/>
              <m:e>
                <m:r>
                  <m:t>12</m:t>
                </m:r>
              </m:e>
            </m:rad>
          </m:num>
          <m:den>
            <m:r>
              <m:t>2</m:t>
            </m:r>
          </m:den>
        </m:f>
        <m:r>
          <m:rPr>
            <m:sty m:val="p"/>
          </m:rPr>
          <m:t>=</m:t>
        </m:r>
        <m:f>
          <m:fPr>
            <m:type m:val="bar"/>
          </m:fPr>
          <m:num>
            <m:r>
              <m:t>6</m:t>
            </m:r>
            <m:r>
              <m:rPr>
                <m:sty m:val="p"/>
              </m:rPr>
              <m:t>±</m:t>
            </m:r>
            <m:r>
              <m:t>2</m:t>
            </m:r>
            <m:rad>
              <m:radPr>
                <m:degHide m:val="on"/>
              </m:radPr>
              <m:deg/>
              <m:e>
                <m:r>
                  <m:t>3</m:t>
                </m:r>
              </m:e>
            </m:rad>
          </m:num>
          <m:den>
            <m:r>
              <m:t>2</m:t>
            </m:r>
          </m:den>
        </m:f>
        <m:r>
          <m:rPr>
            <m:sty m:val="p"/>
          </m:rPr>
          <m:t>=</m:t>
        </m:r>
        <m:r>
          <m:t>3</m:t>
        </m:r>
        <m:r>
          <m:rPr>
            <m:sty m:val="p"/>
          </m:rPr>
          <m:t>±</m:t>
        </m:r>
        <m:rad>
          <m:radPr>
            <m:degHide m:val="on"/>
          </m:radPr>
          <m:deg/>
          <m:e>
            <m:r>
              <m:t>3</m:t>
            </m:r>
          </m:e>
        </m:rad>
      </m:oMath>
    </w:p>
    <w:p>
      <w:pPr>
        <w:pStyle w:val="Compact"/>
        <w:numPr>
          <w:ilvl w:val="0"/>
          <w:numId w:val="1085"/>
        </w:numPr>
      </w:pPr>
      <w:r>
        <w:t xml:space="preserve">Find</w:t>
      </w:r>
      <w:r>
        <w:t xml:space="preserve"> </w:t>
      </w:r>
      <m:oMath>
        <m:r>
          <m:t>y</m:t>
        </m:r>
      </m:oMath>
      <w:r>
        <w:t xml:space="preserve">:</w:t>
      </w:r>
      <w:r>
        <w:t xml:space="preserve"> </w:t>
      </w:r>
      <m:oMath>
        <m:r>
          <m:t>y</m:t>
        </m:r>
        <m:r>
          <m:rPr>
            <m:sty m:val="p"/>
          </m:rPr>
          <m:t>=</m:t>
        </m:r>
        <m:r>
          <m:t>x</m:t>
        </m:r>
        <m:r>
          <m:rPr>
            <m:sty m:val="p"/>
          </m:rPr>
          <m:t>+</m:t>
        </m:r>
        <m:r>
          <m:t>1</m:t>
        </m:r>
        <m:r>
          <m:rPr>
            <m:sty m:val="p"/>
          </m:rPr>
          <m:t>=</m:t>
        </m:r>
        <m:r>
          <m:t>4</m:t>
        </m:r>
        <m:r>
          <m:rPr>
            <m:sty m:val="p"/>
          </m:rPr>
          <m:t>±</m:t>
        </m:r>
        <m:rad>
          <m:radPr>
            <m:degHide m:val="on"/>
          </m:radPr>
          <m:deg/>
          <m:e>
            <m:r>
              <m:t>3</m:t>
            </m:r>
          </m:e>
        </m:rad>
      </m:oMath>
    </w:p>
    <w:p>
      <w:pPr>
        <w:pStyle w:val="Compact"/>
        <w:numPr>
          <w:ilvl w:val="0"/>
          <w:numId w:val="1085"/>
        </w:numPr>
      </w:pPr>
      <w:r>
        <w:t xml:space="preserve">Solutions:</w:t>
      </w:r>
      <w:r>
        <w:t xml:space="preserve"> </w:t>
      </w:r>
      <m:oMath>
        <m:d>
          <m:dPr>
            <m:begChr m:val="("/>
            <m:endChr m:val=")"/>
            <m:sepChr m:val=""/>
            <m:grow/>
          </m:dPr>
          <m:e>
            <m:r>
              <m:t>3</m:t>
            </m:r>
            <m:r>
              <m:rPr>
                <m:sty m:val="p"/>
              </m:rPr>
              <m:t>+</m:t>
            </m:r>
            <m:rad>
              <m:radPr>
                <m:degHide m:val="on"/>
              </m:radPr>
              <m:deg/>
              <m:e>
                <m:r>
                  <m:t>3</m:t>
                </m:r>
              </m:e>
            </m:rad>
            <m:r>
              <m:rPr>
                <m:sty m:val="p"/>
              </m:rPr>
              <m:t>,</m:t>
            </m:r>
            <m:r>
              <m:t>4</m:t>
            </m:r>
            <m:r>
              <m:rPr>
                <m:sty m:val="p"/>
              </m:rPr>
              <m:t>+</m:t>
            </m:r>
            <m:rad>
              <m:radPr>
                <m:degHide m:val="on"/>
              </m:radPr>
              <m:deg/>
              <m:e>
                <m:r>
                  <m:t>3</m:t>
                </m:r>
              </m:e>
            </m:rad>
          </m:e>
        </m:d>
      </m:oMath>
      <w:r>
        <w:t xml:space="preserve"> </w:t>
      </w:r>
      <w:r>
        <w:t xml:space="preserve">and</w:t>
      </w:r>
      <w:r>
        <w:t xml:space="preserve"> </w:t>
      </w:r>
      <m:oMath>
        <m:d>
          <m:dPr>
            <m:begChr m:val="("/>
            <m:endChr m:val=")"/>
            <m:sepChr m:val=""/>
            <m:grow/>
          </m:dPr>
          <m:e>
            <m:r>
              <m:t>3</m:t>
            </m:r>
            <m:r>
              <m:rPr>
                <m:sty m:val="p"/>
              </m:rPr>
              <m:t>−</m:t>
            </m:r>
            <m:rad>
              <m:radPr>
                <m:degHide m:val="on"/>
              </m:radPr>
              <m:deg/>
              <m:e>
                <m:r>
                  <m:t>3</m:t>
                </m:r>
              </m:e>
            </m:rad>
            <m:r>
              <m:rPr>
                <m:sty m:val="p"/>
              </m:rPr>
              <m:t>,</m:t>
            </m:r>
            <m:r>
              <m:t>4</m:t>
            </m:r>
            <m:r>
              <m:rPr>
                <m:sty m:val="p"/>
              </m:rPr>
              <m:t>−</m:t>
            </m:r>
            <m:rad>
              <m:radPr>
                <m:degHide m:val="on"/>
              </m:radPr>
              <m:deg/>
              <m:e>
                <m:r>
                  <m:t>3</m:t>
                </m:r>
              </m:e>
            </m:rad>
          </m:e>
        </m:d>
      </m:oMath>
    </w:p>
    <w:p>
      <w:pPr>
        <w:pStyle w:val="FirstParagraph"/>
      </w:pPr>
      <w:r>
        <w:rPr>
          <w:b/>
          <w:bCs/>
        </w:rPr>
        <w:t xml:space="preserve">Geometric interpretation:</w:t>
      </w:r>
      <w:r>
        <w:t xml:space="preserve"> </w:t>
      </w:r>
      <w:r>
        <w:t xml:space="preserve">The line can intersect the parabola at two points (secant), one point (tangent), or not at all.</w:t>
      </w:r>
    </w:p>
    <w:p>
      <w:pPr>
        <w:pStyle w:val="BodyText"/>
      </w:pPr>
      <w:r>
        <w:rPr>
          <w:b/>
          <w:bCs/>
        </w:rPr>
        <w:t xml:space="preserve">Desmos strategy:</w:t>
      </w:r>
      <w:r>
        <w:t xml:space="preserve"> </w:t>
      </w:r>
      <w:r>
        <w:t xml:space="preserve">Graph both equations and click the intersection points. This is extremely fast and reliable.</w:t>
      </w:r>
    </w:p>
    <w:bookmarkEnd w:id="296"/>
    <w:bookmarkStart w:id="297" w:name="quadratic-quadratic-systems"/>
    <w:p>
      <w:pPr>
        <w:pStyle w:val="Heading3"/>
      </w:pPr>
      <w:r>
        <w:t xml:space="preserve">5.2 Quadratic-Quadratic Systems</w:t>
      </w:r>
    </w:p>
    <w:p>
      <w:pPr>
        <w:pStyle w:val="FirstParagraph"/>
      </w:pPr>
      <w:r>
        <w:t xml:space="preserve">Two quadratic equations can be solved by substitution or elimination. On the SAT, these typically appear when both equations are set equal to</w:t>
      </w:r>
      <w:r>
        <w:t xml:space="preserve"> </w:t>
      </w:r>
      <m:oMath>
        <m:r>
          <m:t>y</m:t>
        </m:r>
      </m:oMath>
      <w:r>
        <w:t xml:space="preserve">.</w:t>
      </w:r>
    </w:p>
    <w:p>
      <w:pPr>
        <w:pStyle w:val="BodyText"/>
      </w:pPr>
      <w:r>
        <w:rPr>
          <w:b/>
          <w:bCs/>
        </w:rPr>
        <w:t xml:space="preserve">Example:</w:t>
      </w:r>
      <w:r>
        <w:t xml:space="preserve"> </w:t>
      </w:r>
      <w:r>
        <w:t xml:space="preserve">Solve the system:</w:t>
      </w:r>
    </w:p>
    <w:p>
      <w:pPr>
        <w:pStyle w:val="BodyText"/>
      </w:pPr>
      <m:oMathPara>
        <m:oMathParaPr>
          <m:jc m:val="center"/>
        </m:oMathParaPr>
        <m:oMath>
          <m:r>
            <m:t>y</m:t>
          </m:r>
          <m:r>
            <m:rPr>
              <m:sty m:val="p"/>
            </m:rPr>
            <m:t>=</m:t>
          </m:r>
          <m:sSup>
            <m:e>
              <m:r>
                <m:t>x</m:t>
              </m:r>
            </m:e>
            <m:sup>
              <m:r>
                <m:t>2</m:t>
              </m:r>
            </m:sup>
          </m:sSup>
          <m:r>
            <m:rPr>
              <m:sty m:val="p"/>
            </m:rPr>
            <m:t>−</m:t>
          </m:r>
          <m:r>
            <m:t>4</m:t>
          </m:r>
        </m:oMath>
      </m:oMathPara>
    </w:p>
    <w:p>
      <w:pPr>
        <w:pStyle w:val="FirstParagraph"/>
      </w:pPr>
      <m:oMathPara>
        <m:oMathParaPr>
          <m:jc m:val="center"/>
        </m:oMathParaPr>
        <m:oMath>
          <m:r>
            <m:t>y</m:t>
          </m:r>
          <m:r>
            <m:rPr>
              <m:sty m:val="p"/>
            </m:rPr>
            <m:t>=</m:t>
          </m:r>
          <m:r>
            <m:t>2</m:t>
          </m:r>
          <m:r>
            <m:t>x</m:t>
          </m:r>
          <m:r>
            <m:rPr>
              <m:sty m:val="p"/>
            </m:rPr>
            <m:t>−</m:t>
          </m:r>
          <m:r>
            <m:t>1</m:t>
          </m:r>
        </m:oMath>
      </m:oMathPara>
    </w:p>
    <w:p>
      <w:pPr>
        <w:pStyle w:val="Compact"/>
        <w:numPr>
          <w:ilvl w:val="0"/>
          <w:numId w:val="1086"/>
        </w:numPr>
      </w:pPr>
      <w:r>
        <w:t xml:space="preserve">Set equal:</w:t>
      </w:r>
      <w:r>
        <w:t xml:space="preserve"> </w:t>
      </w:r>
      <m:oMath>
        <m:sSup>
          <m:e>
            <m:r>
              <m:t>x</m:t>
            </m:r>
          </m:e>
          <m:sup>
            <m:r>
              <m:t>2</m:t>
            </m:r>
          </m:sup>
        </m:sSup>
        <m:r>
          <m:rPr>
            <m:sty m:val="p"/>
          </m:rPr>
          <m:t>−</m:t>
        </m:r>
        <m:r>
          <m:t>4</m:t>
        </m:r>
        <m:r>
          <m:rPr>
            <m:sty m:val="p"/>
          </m:rPr>
          <m:t>=</m:t>
        </m:r>
        <m:r>
          <m:t>2</m:t>
        </m:r>
        <m:r>
          <m:t>x</m:t>
        </m:r>
        <m:r>
          <m:rPr>
            <m:sty m:val="p"/>
          </m:rPr>
          <m:t>−</m:t>
        </m:r>
        <m:r>
          <m:t>1</m:t>
        </m:r>
      </m:oMath>
    </w:p>
    <w:p>
      <w:pPr>
        <w:pStyle w:val="Compact"/>
        <w:numPr>
          <w:ilvl w:val="0"/>
          <w:numId w:val="1086"/>
        </w:numPr>
      </w:pPr>
      <m:oMath>
        <m:sSup>
          <m:e>
            <m:r>
              <m:t>x</m:t>
            </m:r>
          </m:e>
          <m:sup>
            <m:r>
              <m:t>2</m:t>
            </m:r>
          </m:sup>
        </m:sSup>
        <m:r>
          <m:rPr>
            <m:sty m:val="p"/>
          </m:rPr>
          <m:t>−</m:t>
        </m:r>
        <m:r>
          <m:t>2</m:t>
        </m:r>
        <m:r>
          <m:t>x</m:t>
        </m:r>
        <m:r>
          <m:rPr>
            <m:sty m:val="p"/>
          </m:rPr>
          <m:t>−</m:t>
        </m:r>
        <m:r>
          <m:t>3</m:t>
        </m:r>
        <m:r>
          <m:rPr>
            <m:sty m:val="p"/>
          </m:rPr>
          <m:t>=</m:t>
        </m:r>
        <m:r>
          <m:t>0</m:t>
        </m:r>
      </m:oMath>
    </w:p>
    <w:p>
      <w:pPr>
        <w:pStyle w:val="Compact"/>
        <w:numPr>
          <w:ilvl w:val="0"/>
          <w:numId w:val="1086"/>
        </w:numPr>
      </w:pPr>
      <m:oMath>
        <m:d>
          <m:dPr>
            <m:begChr m:val="("/>
            <m:endChr m:val=")"/>
            <m:sepChr m:val=""/>
            <m:grow/>
          </m:dPr>
          <m:e>
            <m:r>
              <m:t>x</m:t>
            </m:r>
            <m:r>
              <m:rPr>
                <m:sty m:val="p"/>
              </m:rPr>
              <m:t>−</m:t>
            </m:r>
            <m:r>
              <m:t>3</m:t>
            </m:r>
          </m:e>
        </m:d>
        <m:d>
          <m:dPr>
            <m:begChr m:val="("/>
            <m:endChr m:val=")"/>
            <m:sepChr m:val=""/>
            <m:grow/>
          </m:dPr>
          <m:e>
            <m:r>
              <m:t>x</m:t>
            </m:r>
            <m:r>
              <m:rPr>
                <m:sty m:val="p"/>
              </m:rPr>
              <m:t>+</m:t>
            </m:r>
            <m:r>
              <m:t>1</m:t>
            </m:r>
          </m:e>
        </m:d>
        <m:r>
          <m:rPr>
            <m:sty m:val="p"/>
          </m:rPr>
          <m:t>=</m:t>
        </m:r>
        <m:r>
          <m:t>0</m:t>
        </m:r>
      </m:oMath>
    </w:p>
    <w:p>
      <w:pPr>
        <w:pStyle w:val="Compact"/>
        <w:numPr>
          <w:ilvl w:val="0"/>
          <w:numId w:val="1086"/>
        </w:numPr>
      </w:pPr>
      <m:oMath>
        <m:r>
          <m:t>x</m:t>
        </m:r>
        <m:r>
          <m:rPr>
            <m:sty m:val="p"/>
          </m:rPr>
          <m:t>=</m:t>
        </m:r>
        <m:r>
          <m:t>3</m:t>
        </m:r>
      </m:oMath>
      <w:r>
        <w:t xml:space="preserve"> </w:t>
      </w:r>
      <w:r>
        <w:t xml:space="preserve">or</w:t>
      </w:r>
      <w:r>
        <w:t xml:space="preserve"> </w:t>
      </w:r>
      <m:oMath>
        <m:r>
          <m:t>x</m:t>
        </m:r>
        <m:r>
          <m:rPr>
            <m:sty m:val="p"/>
          </m:rPr>
          <m:t>=</m:t>
        </m:r>
        <m:r>
          <m:rPr>
            <m:sty m:val="p"/>
          </m:rPr>
          <m:t>−</m:t>
        </m:r>
        <m:r>
          <m:t>1</m:t>
        </m:r>
      </m:oMath>
    </w:p>
    <w:p>
      <w:pPr>
        <w:pStyle w:val="Compact"/>
        <w:numPr>
          <w:ilvl w:val="0"/>
          <w:numId w:val="1086"/>
        </w:numPr>
      </w:pPr>
      <m:oMath>
        <m:r>
          <m:t>y</m:t>
        </m:r>
        <m:r>
          <m:rPr>
            <m:sty m:val="p"/>
          </m:rPr>
          <m:t>=</m:t>
        </m:r>
        <m:r>
          <m:t>2</m:t>
        </m:r>
        <m:d>
          <m:dPr>
            <m:begChr m:val="("/>
            <m:endChr m:val=")"/>
            <m:sepChr m:val=""/>
            <m:grow/>
          </m:dPr>
          <m:e>
            <m:r>
              <m:t>3</m:t>
            </m:r>
          </m:e>
        </m:d>
        <m:r>
          <m:rPr>
            <m:sty m:val="p"/>
          </m:rPr>
          <m:t>−</m:t>
        </m:r>
        <m:r>
          <m:t>1</m:t>
        </m:r>
        <m:r>
          <m:rPr>
            <m:sty m:val="p"/>
          </m:rPr>
          <m:t>=</m:t>
        </m:r>
        <m:r>
          <m:t>5</m:t>
        </m:r>
      </m:oMath>
      <w:r>
        <w:t xml:space="preserve"> </w:t>
      </w:r>
      <w:r>
        <w:t xml:space="preserve">or</w:t>
      </w:r>
      <w:r>
        <w:t xml:space="preserve"> </w:t>
      </w:r>
      <m:oMath>
        <m:r>
          <m:t>y</m:t>
        </m:r>
        <m:r>
          <m:rPr>
            <m:sty m:val="p"/>
          </m:rPr>
          <m:t>=</m:t>
        </m:r>
        <m:r>
          <m:t>2</m:t>
        </m:r>
        <m:d>
          <m:dPr>
            <m:begChr m:val="("/>
            <m:endChr m:val=")"/>
            <m:sepChr m:val=""/>
            <m:grow/>
          </m:dPr>
          <m:e>
            <m:r>
              <m:rPr>
                <m:sty m:val="p"/>
              </m:rPr>
              <m:t>−</m:t>
            </m:r>
            <m:r>
              <m:t>1</m:t>
            </m:r>
          </m:e>
        </m:d>
        <m:r>
          <m:rPr>
            <m:sty m:val="p"/>
          </m:rPr>
          <m:t>−</m:t>
        </m:r>
        <m:r>
          <m:t>1</m:t>
        </m:r>
        <m:r>
          <m:rPr>
            <m:sty m:val="p"/>
          </m:rPr>
          <m:t>=</m:t>
        </m:r>
        <m:r>
          <m:rPr>
            <m:sty m:val="p"/>
          </m:rPr>
          <m:t>−</m:t>
        </m:r>
        <m:r>
          <m:t>3</m:t>
        </m:r>
      </m:oMath>
    </w:p>
    <w:p>
      <w:pPr>
        <w:pStyle w:val="Compact"/>
        <w:numPr>
          <w:ilvl w:val="0"/>
          <w:numId w:val="1086"/>
        </w:numPr>
      </w:pPr>
      <w:r>
        <w:t xml:space="preserve">Solutions:</w:t>
      </w:r>
      <w:r>
        <w:t xml:space="preserve"> </w:t>
      </w:r>
      <m:oMath>
        <m:d>
          <m:dPr>
            <m:begChr m:val="("/>
            <m:endChr m:val=")"/>
            <m:sepChr m:val=""/>
            <m:grow/>
          </m:dPr>
          <m:e>
            <m:r>
              <m:t>3</m:t>
            </m:r>
            <m:r>
              <m:rPr>
                <m:sty m:val="p"/>
              </m:rPr>
              <m:t>,</m:t>
            </m:r>
            <m:r>
              <m:t>5</m:t>
            </m:r>
          </m:e>
        </m:d>
      </m:oMath>
      <w:r>
        <w:t xml:space="preserve"> </w:t>
      </w:r>
      <w:r>
        <w:t xml:space="preserve">and</w:t>
      </w:r>
      <w:r>
        <w:t xml:space="preserve"> </w:t>
      </w:r>
      <m:oMath>
        <m:d>
          <m:dPr>
            <m:begChr m:val="("/>
            <m:endChr m:val=")"/>
            <m:sepChr m:val=""/>
            <m:grow/>
          </m:dPr>
          <m:e>
            <m:r>
              <m:rPr>
                <m:sty m:val="p"/>
              </m:rPr>
              <m:t>−</m:t>
            </m:r>
            <m:r>
              <m:t>1</m:t>
            </m:r>
            <m:r>
              <m:rPr>
                <m:sty m:val="p"/>
              </m:rPr>
              <m:t>,</m:t>
            </m:r>
            <m:r>
              <m:rPr>
                <m:sty m:val="p"/>
              </m:rPr>
              <m:t>−</m:t>
            </m:r>
            <m:r>
              <m:t>3</m:t>
            </m:r>
          </m:e>
        </m:d>
      </m:oMath>
    </w:p>
    <w:p>
      <w:r>
        <w:pict>
          <v:rect style="width:0;height:1.5pt" o:hralign="center" o:hrstd="t" o:hr="t"/>
        </w:pict>
      </w:r>
    </w:p>
    <w:bookmarkEnd w:id="297"/>
    <w:bookmarkEnd w:id="298"/>
    <w:bookmarkStart w:id="306" w:name="Xbf59fb22764b5034a3d44b605909850519bd2da"/>
    <w:p>
      <w:pPr>
        <w:pStyle w:val="Heading2"/>
      </w:pPr>
      <w:r>
        <w:t xml:space="preserve">Part VI: Key Strategies for Advanced Math on the SAT</w:t>
      </w:r>
    </w:p>
    <w:bookmarkStart w:id="299" w:name="recognizing-the-form"/>
    <w:p>
      <w:pPr>
        <w:pStyle w:val="Heading3"/>
      </w:pPr>
      <w:r>
        <w:t xml:space="preserve">6.1 Recognizing the Form</w:t>
      </w:r>
    </w:p>
    <w:p>
      <w:pPr>
        <w:pStyle w:val="FirstParagraph"/>
      </w:pPr>
      <w:r>
        <w:t xml:space="preserve">When you see a quadratic equation, immediately identify its form. This determines your strategy: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Form</w:t>
            </w:r>
          </w:p>
        </w:tc>
        <w:tc>
          <w:tcPr/>
          <w:p>
            <w:pPr>
              <w:pStyle w:val="Compact"/>
              <w:jc w:val="left"/>
            </w:pPr>
            <w:r>
              <w:t xml:space="preserve">Best Strategy</w:t>
            </w:r>
          </w:p>
        </w:tc>
      </w:tr>
      <w:tr>
        <w:tc>
          <w:tcPr/>
          <w:p>
            <w:pPr>
              <w:pStyle w:val="Compact"/>
              <w:jc w:val="left"/>
            </w:pPr>
            <m:oMath>
              <m:r>
                <m:t>y</m:t>
              </m:r>
              <m:r>
                <m:rPr>
                  <m:sty m:val="p"/>
                </m:rPr>
                <m:t>=</m:t>
              </m:r>
              <m:r>
                <m:t>a</m:t>
              </m:r>
              <m:sSup>
                <m:e>
                  <m:d>
                    <m:dPr>
                      <m:begChr m:val="("/>
                      <m:endChr m:val=")"/>
                      <m:sepChr m:val=""/>
                      <m:grow/>
                    </m:dPr>
                    <m:e>
                      <m:r>
                        <m:t>x</m:t>
                      </m:r>
                      <m:r>
                        <m:rPr>
                          <m:sty m:val="p"/>
                        </m:rPr>
                        <m:t>−</m:t>
                      </m:r>
                      <m:r>
                        <m:t>h</m:t>
                      </m:r>
                    </m:e>
                  </m:d>
                </m:e>
                <m:sup>
                  <m:r>
                    <m:t>2</m:t>
                  </m:r>
                </m:sup>
              </m:sSup>
              <m:r>
                <m:rPr>
                  <m:sty m:val="p"/>
                </m:rPr>
                <m:t>+</m:t>
              </m:r>
              <m:r>
                <m:t>k</m:t>
              </m:r>
            </m:oMath>
          </w:p>
        </w:tc>
        <w:tc>
          <w:tcPr/>
          <w:p>
            <w:pPr>
              <w:pStyle w:val="Compact"/>
              <w:jc w:val="left"/>
            </w:pPr>
            <w:r>
              <w:t xml:space="preserve">Read vertex directly; use square root method for roots</w:t>
            </w:r>
          </w:p>
        </w:tc>
      </w:tr>
      <w:tr>
        <w:tc>
          <w:tcPr/>
          <w:p>
            <w:pPr>
              <w:pStyle w:val="Compact"/>
              <w:jc w:val="left"/>
            </w:pPr>
            <m:oMath>
              <m:r>
                <m:t>y</m:t>
              </m:r>
              <m:r>
                <m:rPr>
                  <m:sty m:val="p"/>
                </m:rPr>
                <m:t>=</m:t>
              </m:r>
              <m:r>
                <m:t>a</m:t>
              </m:r>
              <m:d>
                <m:dPr>
                  <m:begChr m:val="("/>
                  <m:endChr m:val=")"/>
                  <m:sepChr m:val=""/>
                  <m:grow/>
                </m:dPr>
                <m:e>
                  <m:r>
                    <m:t>x</m:t>
                  </m:r>
                  <m:r>
                    <m:rPr>
                      <m:sty m:val="p"/>
                    </m:rPr>
                    <m:t>−</m:t>
                  </m:r>
                  <m:r>
                    <m:t>p</m:t>
                  </m:r>
                </m:e>
              </m:d>
              <m:d>
                <m:dPr>
                  <m:begChr m:val="("/>
                  <m:endChr m:val=")"/>
                  <m:sepChr m:val=""/>
                  <m:grow/>
                </m:dPr>
                <m:e>
                  <m:r>
                    <m:t>x</m:t>
                  </m:r>
                  <m:r>
                    <m:rPr>
                      <m:sty m:val="p"/>
                    </m:rPr>
                    <m:t>−</m:t>
                  </m:r>
                  <m:r>
                    <m:t>q</m:t>
                  </m:r>
                </m:e>
              </m:d>
            </m:oMath>
          </w:p>
        </w:tc>
        <w:tc>
          <w:tcPr/>
          <w:p>
            <w:pPr>
              <w:pStyle w:val="Compact"/>
              <w:jc w:val="left"/>
            </w:pPr>
            <w:r>
              <w:t xml:space="preserve">Read roots directly; find vertex via midpoint</w:t>
            </w:r>
          </w:p>
        </w:tc>
      </w:tr>
      <w:tr>
        <w:tc>
          <w:tcPr/>
          <w:p>
            <w:pPr>
              <w:pStyle w:val="Compact"/>
              <w:jc w:val="left"/>
            </w:pPr>
            <m:oMath>
              <m:r>
                <m:t>y</m:t>
              </m:r>
              <m:r>
                <m:rPr>
                  <m:sty m:val="p"/>
                </m:rPr>
                <m:t>=</m:t>
              </m:r>
              <m:r>
                <m:t>a</m:t>
              </m:r>
              <m:sSup>
                <m:e>
                  <m:r>
                    <m:t>x</m:t>
                  </m:r>
                </m:e>
                <m:sup>
                  <m:r>
                    <m:t>2</m:t>
                  </m:r>
                </m:sup>
              </m:sSup>
              <m:r>
                <m:rPr>
                  <m:sty m:val="p"/>
                </m:rPr>
                <m:t>+</m:t>
              </m:r>
              <m:r>
                <m:t>b</m:t>
              </m:r>
              <m:r>
                <m:t>x</m:t>
              </m:r>
              <m:r>
                <m:rPr>
                  <m:sty m:val="p"/>
                </m:rPr>
                <m:t>+</m:t>
              </m:r>
              <m:r>
                <m:t>c</m:t>
              </m:r>
            </m:oMath>
          </w:p>
        </w:tc>
        <w:tc>
          <w:tcPr/>
          <w:p>
            <w:pPr>
              <w:pStyle w:val="Compact"/>
              <w:jc w:val="left"/>
            </w:pPr>
            <w:r>
              <w:t xml:space="preserve">Use</w:t>
            </w:r>
            <w:r>
              <w:t xml:space="preserve"> </w:t>
            </w:r>
            <m:oMath>
              <m:r>
                <m:rPr>
                  <m:sty m:val="p"/>
                </m:rPr>
                <m:t>−</m:t>
              </m:r>
              <m:f>
                <m:fPr>
                  <m:type m:val="bar"/>
                </m:fPr>
                <m:num>
                  <m:r>
                    <m:t>b</m:t>
                  </m:r>
                </m:num>
                <m:den>
                  <m:r>
                    <m:t>2</m:t>
                  </m:r>
                  <m:r>
                    <m:t>a</m:t>
                  </m:r>
                </m:den>
              </m:f>
            </m:oMath>
            <w:r>
              <w:t xml:space="preserve"> </w:t>
            </w:r>
            <w:r>
              <w:t xml:space="preserve">for vertex; factor or quadratic formula for roots</w:t>
            </w:r>
          </w:p>
        </w:tc>
      </w:tr>
    </w:tbl>
    <w:bookmarkEnd w:id="299"/>
    <w:bookmarkStart w:id="300" w:name="the-cannot-be-determined-trap"/>
    <w:p>
      <w:pPr>
        <w:pStyle w:val="Heading3"/>
      </w:pPr>
      <w:r>
        <w:t xml:space="preserve">6.2 The</w:t>
      </w:r>
      <w:r>
        <w:t xml:space="preserve"> </w:t>
      </w:r>
      <w:r>
        <w:t xml:space="preserve">“</w:t>
      </w:r>
      <w:r>
        <w:t xml:space="preserve">Cannot Be Determined</w:t>
      </w:r>
      <w:r>
        <w:t xml:space="preserve">”</w:t>
      </w:r>
      <w:r>
        <w:t xml:space="preserve"> </w:t>
      </w:r>
      <w:r>
        <w:t xml:space="preserve">Trap</w:t>
      </w:r>
    </w:p>
    <w:p>
      <w:pPr>
        <w:pStyle w:val="FirstParagraph"/>
      </w:pPr>
      <w:r>
        <w:t xml:space="preserve">On the SAT,</w:t>
      </w:r>
      <w:r>
        <w:t xml:space="preserve"> </w:t>
      </w:r>
      <w:r>
        <w:t xml:space="preserve">“</w:t>
      </w:r>
      <w:r>
        <w:t xml:space="preserve">Cannot be determined from the information given</w:t>
      </w:r>
      <w:r>
        <w:t xml:space="preserve">”</w:t>
      </w:r>
      <w:r>
        <w:t xml:space="preserve"> </w:t>
      </w:r>
      <w:r>
        <w:t xml:space="preserve">is a legitimate answer choice. Do not select it unless you are certain. Most of the time, the information</w:t>
      </w:r>
      <w:r>
        <w:t xml:space="preserve"> </w:t>
      </w:r>
      <w:r>
        <w:rPr>
          <w:b/>
          <w:bCs/>
        </w:rPr>
        <w:t xml:space="preserve">is</w:t>
      </w:r>
      <w:r>
        <w:t xml:space="preserve"> </w:t>
      </w:r>
      <w:r>
        <w:t xml:space="preserve">sufficient — you just need to find the right manipulation.</w:t>
      </w:r>
    </w:p>
    <w:p>
      <w:pPr>
        <w:pStyle w:val="BodyText"/>
      </w:pPr>
      <w:r>
        <w:t xml:space="preserve">However, if you are given insufficient information (e.g., a quadratic with unknown coefficients and no additional constraints), then</w:t>
      </w:r>
      <w:r>
        <w:t xml:space="preserve"> </w:t>
      </w:r>
      <w:r>
        <w:t xml:space="preserve">“</w:t>
      </w:r>
      <w:r>
        <w:t xml:space="preserve">Cannot be determined</w:t>
      </w:r>
      <w:r>
        <w:t xml:space="preserve">”</w:t>
      </w:r>
      <w:r>
        <w:t xml:space="preserve"> </w:t>
      </w:r>
      <w:r>
        <w:t xml:space="preserve">may be correct.</w:t>
      </w:r>
    </w:p>
    <w:bookmarkEnd w:id="300"/>
    <w:bookmarkStart w:id="301" w:name="using-desmos-for-advanced-math"/>
    <w:p>
      <w:pPr>
        <w:pStyle w:val="Heading3"/>
      </w:pPr>
      <w:r>
        <w:t xml:space="preserve">6.3 Using Desmos for Advanced Math</w:t>
      </w:r>
    </w:p>
    <w:p>
      <w:pPr>
        <w:pStyle w:val="FirstParagraph"/>
      </w:pPr>
      <w:r>
        <w:t xml:space="preserve">Desmos is extraordinarily powerful for Advanced Math questions. Here are specific applications:</w:t>
      </w:r>
    </w:p>
    <w:p>
      <w:pPr>
        <w:pStyle w:val="BodyText"/>
      </w:pPr>
      <w:r>
        <w:rPr>
          <w:b/>
          <w:bCs/>
        </w:rPr>
        <w:t xml:space="preserve">Finding zeros/roots:</w:t>
      </w:r>
      <w:r>
        <w:t xml:space="preserve"> </w:t>
      </w:r>
      <w:r>
        <w:t xml:space="preserve">Enter the equation and click the</w:t>
      </w:r>
      <w:r>
        <w:t xml:space="preserve"> </w:t>
      </w:r>
      <m:oMath>
        <m:r>
          <m:t>x</m:t>
        </m:r>
      </m:oMath>
      <w:r>
        <w:t xml:space="preserve">-intercepts (grey dots).</w:t>
      </w:r>
    </w:p>
    <w:p>
      <w:pPr>
        <w:pStyle w:val="BodyText"/>
      </w:pPr>
      <w:r>
        <w:rPr>
          <w:b/>
          <w:bCs/>
        </w:rPr>
        <w:t xml:space="preserve">Finding the vertex:</w:t>
      </w:r>
      <w:r>
        <w:t xml:space="preserve"> </w:t>
      </w:r>
      <w:r>
        <w:t xml:space="preserve">Enter the equation and click the minimum/maximum point (grey dot).</w:t>
      </w:r>
    </w:p>
    <w:p>
      <w:pPr>
        <w:pStyle w:val="BodyText"/>
      </w:pPr>
      <w:r>
        <w:rPr>
          <w:b/>
          <w:bCs/>
        </w:rPr>
        <w:t xml:space="preserve">Finding intersections:</w:t>
      </w:r>
      <w:r>
        <w:t xml:space="preserve"> </w:t>
      </w:r>
      <w:r>
        <w:t xml:space="preserve">Enter both equations of a system and click the intersection points.</w:t>
      </w:r>
    </w:p>
    <w:p>
      <w:pPr>
        <w:pStyle w:val="BodyText"/>
      </w:pPr>
      <w:r>
        <w:rPr>
          <w:b/>
          <w:bCs/>
        </w:rPr>
        <w:t xml:space="preserve">Equivalent expressions:</w:t>
      </w:r>
      <w:r>
        <w:t xml:space="preserve"> </w:t>
      </w:r>
      <w:r>
        <w:t xml:space="preserve">Enter the original expression and each answer choice. The ones that produce an identical graph are equivalent.</w:t>
      </w:r>
    </w:p>
    <w:p>
      <w:pPr>
        <w:pStyle w:val="BodyText"/>
      </w:pPr>
      <w:r>
        <w:rPr>
          <w:b/>
          <w:bCs/>
        </w:rPr>
        <w:t xml:space="preserve">“</w:t>
      </w:r>
      <w:r>
        <w:rPr>
          <w:b/>
          <w:bCs/>
        </w:rPr>
        <w:t xml:space="preserve">How many solutions</w:t>
      </w:r>
      <w:r>
        <w:rPr>
          <w:b/>
          <w:bCs/>
        </w:rPr>
        <w:t xml:space="preserve">”</w:t>
      </w:r>
      <w:r>
        <w:rPr>
          <w:b/>
          <w:bCs/>
        </w:rPr>
        <w:t xml:space="preserve"> </w:t>
      </w:r>
      <w:r>
        <w:rPr>
          <w:b/>
          <w:bCs/>
        </w:rPr>
        <w:t xml:space="preserve">questions:</w:t>
      </w:r>
      <w:r>
        <w:t xml:space="preserve"> </w:t>
      </w:r>
      <w:r>
        <w:t xml:space="preserve">Graph both sides of the equation as separate functions. Count the intersection points.</w:t>
      </w:r>
    </w:p>
    <w:p>
      <w:pPr>
        <w:pStyle w:val="BodyText"/>
      </w:pPr>
      <w:r>
        <w:rPr>
          <w:b/>
          <w:bCs/>
        </w:rPr>
        <w:t xml:space="preserve">Discriminant questions:</w:t>
      </w:r>
      <w:r>
        <w:t xml:space="preserve"> </w:t>
      </w:r>
      <w:r>
        <w:t xml:space="preserve">Use a slider for the parameter in question. Adjust until the parabola just touches the</w:t>
      </w:r>
      <w:r>
        <w:t xml:space="preserve"> </w:t>
      </w:r>
      <m:oMath>
        <m:r>
          <m:t>x</m:t>
        </m:r>
      </m:oMath>
      <w:r>
        <w:t xml:space="preserve">-axis (one solution) or doesn’t touch it (no solutions).</w:t>
      </w:r>
    </w:p>
    <w:bookmarkEnd w:id="301"/>
    <w:bookmarkStart w:id="302" w:name="backsolving-with-quadratics"/>
    <w:p>
      <w:pPr>
        <w:pStyle w:val="Heading3"/>
      </w:pPr>
      <w:r>
        <w:t xml:space="preserve">6.4 Backsolving with Quadratics</w:t>
      </w:r>
    </w:p>
    <w:p>
      <w:pPr>
        <w:pStyle w:val="FirstParagraph"/>
      </w:pPr>
      <w:r>
        <w:t xml:space="preserve">When a question asks for a specific value and provides answer choices, you can substitute each choice into the equation to see which works. This is especially useful when:</w:t>
      </w:r>
    </w:p>
    <w:p>
      <w:pPr>
        <w:pStyle w:val="Compact"/>
        <w:numPr>
          <w:ilvl w:val="0"/>
          <w:numId w:val="1087"/>
        </w:numPr>
      </w:pPr>
      <w:r>
        <w:t xml:space="preserve">The algebra is complex.</w:t>
      </w:r>
    </w:p>
    <w:p>
      <w:pPr>
        <w:pStyle w:val="Compact"/>
        <w:numPr>
          <w:ilvl w:val="0"/>
          <w:numId w:val="1087"/>
        </w:numPr>
      </w:pPr>
      <w:r>
        <w:t xml:space="preserve">The question asks for a specific root.</w:t>
      </w:r>
    </w:p>
    <w:p>
      <w:pPr>
        <w:pStyle w:val="Compact"/>
        <w:numPr>
          <w:ilvl w:val="0"/>
          <w:numId w:val="1087"/>
        </w:numPr>
      </w:pPr>
      <w:r>
        <w:t xml:space="preserve">You’re running short on time.</w:t>
      </w:r>
    </w:p>
    <w:p>
      <w:pPr>
        <w:pStyle w:val="FirstParagraph"/>
      </w:pPr>
      <w:r>
        <w:rPr>
          <w:b/>
          <w:bCs/>
        </w:rPr>
        <w:t xml:space="preserve">Strategy:</w:t>
      </w:r>
      <w:r>
        <w:t xml:space="preserve"> </w:t>
      </w:r>
      <w:r>
        <w:t xml:space="preserve">Start with the middle value (C or H). If it’s too large, eliminate larger choices. If it’s too small, eliminate smaller choices. This binary search approach minimizes the number of substitutions.</w:t>
      </w:r>
    </w:p>
    <w:bookmarkEnd w:id="302"/>
    <w:bookmarkStart w:id="303" w:name="common-advanced-math-traps"/>
    <w:p>
      <w:pPr>
        <w:pStyle w:val="Heading3"/>
      </w:pPr>
      <w:r>
        <w:t xml:space="preserve">6.5 Common Advanced Math Traps</w:t>
      </w:r>
    </w:p>
    <w:p>
      <w:pPr>
        <w:numPr>
          <w:ilvl w:val="0"/>
          <w:numId w:val="1088"/>
        </w:numPr>
      </w:pPr>
      <w:r>
        <w:rPr>
          <w:b/>
          <w:bCs/>
        </w:rPr>
        <w:t xml:space="preserve">Forgetting to set the equation to zero</w:t>
      </w:r>
      <w:r>
        <w:t xml:space="preserve"> </w:t>
      </w:r>
      <w:r>
        <w:t xml:space="preserve">before factoring or using the quadratic formula. The equation must be in the form</w:t>
      </w:r>
      <w:r>
        <w:t xml:space="preserve"> </w:t>
      </w:r>
      <m:oMath>
        <m:r>
          <m:t>a</m:t>
        </m:r>
        <m:sSup>
          <m:e>
            <m:r>
              <m:t>x</m:t>
            </m:r>
          </m:e>
          <m:sup>
            <m:r>
              <m:t>2</m:t>
            </m:r>
          </m:sup>
        </m:sSup>
        <m:r>
          <m:rPr>
            <m:sty m:val="p"/>
          </m:rPr>
          <m:t>+</m:t>
        </m:r>
        <m:r>
          <m:t>b</m:t>
        </m:r>
        <m:r>
          <m:t>x</m:t>
        </m:r>
        <m:r>
          <m:rPr>
            <m:sty m:val="p"/>
          </m:rPr>
          <m:t>+</m:t>
        </m:r>
        <m:r>
          <m:t>c</m:t>
        </m:r>
        <m:r>
          <m:rPr>
            <m:sty m:val="p"/>
          </m:rPr>
          <m:t>=</m:t>
        </m:r>
        <m:r>
          <m:t>0</m:t>
        </m:r>
      </m:oMath>
      <w:r>
        <w:t xml:space="preserve">.</w:t>
      </w:r>
    </w:p>
    <w:p>
      <w:pPr>
        <w:numPr>
          <w:ilvl w:val="0"/>
          <w:numId w:val="1088"/>
        </w:numPr>
      </w:pPr>
      <w:r>
        <w:rPr>
          <w:b/>
          <w:bCs/>
        </w:rPr>
        <w:t xml:space="preserve">Sign errors in vertex form.</w:t>
      </w:r>
      <w:r>
        <w:t xml:space="preserve"> </w:t>
      </w:r>
      <m:oMath>
        <m:r>
          <m:t>y</m:t>
        </m:r>
        <m:r>
          <m:rPr>
            <m:sty m:val="p"/>
          </m:rPr>
          <m:t>=</m:t>
        </m:r>
        <m:r>
          <m:t>a</m:t>
        </m:r>
        <m:sSup>
          <m:e>
            <m:d>
              <m:dPr>
                <m:begChr m:val="("/>
                <m:endChr m:val=")"/>
                <m:sepChr m:val=""/>
                <m:grow/>
              </m:dPr>
              <m:e>
                <m:r>
                  <m:t>x</m:t>
                </m:r>
                <m:r>
                  <m:rPr>
                    <m:sty m:val="p"/>
                  </m:rPr>
                  <m:t>−</m:t>
                </m:r>
                <m:r>
                  <m:t>h</m:t>
                </m:r>
              </m:e>
            </m:d>
          </m:e>
          <m:sup>
            <m:r>
              <m:t>2</m:t>
            </m:r>
          </m:sup>
        </m:sSup>
        <m:r>
          <m:rPr>
            <m:sty m:val="p"/>
          </m:rPr>
          <m:t>+</m:t>
        </m:r>
        <m:r>
          <m:t>k</m:t>
        </m:r>
      </m:oMath>
      <w:r>
        <w:t xml:space="preserve"> </w:t>
      </w:r>
      <w:r>
        <w:t xml:space="preserve">means the vertex is</w:t>
      </w:r>
      <w:r>
        <w:t xml:space="preserve"> </w:t>
      </w:r>
      <m:oMath>
        <m:d>
          <m:dPr>
            <m:begChr m:val="("/>
            <m:endChr m:val=")"/>
            <m:sepChr m:val=""/>
            <m:grow/>
          </m:dPr>
          <m:e>
            <m:r>
              <m:t>h</m:t>
            </m:r>
            <m:r>
              <m:rPr>
                <m:sty m:val="p"/>
              </m:rPr>
              <m:t>,</m:t>
            </m:r>
            <m:r>
              <m:t>k</m:t>
            </m:r>
          </m:e>
        </m:d>
      </m:oMath>
      <w:r>
        <w:t xml:space="preserve">. If you see</w:t>
      </w:r>
      <w:r>
        <w:t xml:space="preserve"> </w:t>
      </w:r>
      <m:oMath>
        <m:sSup>
          <m:e>
            <m:d>
              <m:dPr>
                <m:begChr m:val="("/>
                <m:endChr m:val=")"/>
                <m:sepChr m:val=""/>
                <m:grow/>
              </m:dPr>
              <m:e>
                <m:r>
                  <m:t>x</m:t>
                </m:r>
                <m:r>
                  <m:rPr>
                    <m:sty m:val="p"/>
                  </m:rPr>
                  <m:t>+</m:t>
                </m:r>
                <m:r>
                  <m:t>3</m:t>
                </m:r>
              </m:e>
            </m:d>
          </m:e>
          <m:sup>
            <m:r>
              <m:t>2</m:t>
            </m:r>
          </m:sup>
        </m:sSup>
      </m:oMath>
      <w:r>
        <w:t xml:space="preserve">, then</w:t>
      </w:r>
      <w:r>
        <w:t xml:space="preserve"> </w:t>
      </w:r>
      <m:oMath>
        <m:r>
          <m:t>h</m:t>
        </m:r>
        <m:r>
          <m:rPr>
            <m:sty m:val="p"/>
          </m:rPr>
          <m:t>=</m:t>
        </m:r>
        <m:r>
          <m:rPr>
            <m:sty m:val="p"/>
          </m:rPr>
          <m:t>−</m:t>
        </m:r>
        <m:r>
          <m:t>3</m:t>
        </m:r>
      </m:oMath>
      <w:r>
        <w:t xml:space="preserve">, not</w:t>
      </w:r>
      <w:r>
        <w:t xml:space="preserve"> </w:t>
      </w:r>
      <m:oMath>
        <m:r>
          <m:rPr>
            <m:sty m:val="p"/>
          </m:rPr>
          <m:t>+</m:t>
        </m:r>
        <m:r>
          <m:t>3</m:t>
        </m:r>
      </m:oMath>
      <w:r>
        <w:t xml:space="preserve">.</w:t>
      </w:r>
    </w:p>
    <w:p>
      <w:pPr>
        <w:numPr>
          <w:ilvl w:val="0"/>
          <w:numId w:val="1088"/>
        </w:numPr>
      </w:pPr>
      <w:r>
        <w:rPr>
          <w:b/>
          <w:bCs/>
        </w:rPr>
        <w:t xml:space="preserve">Confusing</w:t>
      </w:r>
      <w:r>
        <w:rPr>
          <w:b/>
          <w:bCs/>
        </w:rPr>
        <w:t xml:space="preserve"> </w:t>
      </w:r>
      <m:oMath>
        <m:sSup>
          <m:e>
            <m:d>
              <m:dPr>
                <m:begChr m:val="("/>
                <m:endChr m:val=")"/>
                <m:sepChr m:val=""/>
                <m:grow/>
              </m:dPr>
              <m:e>
                <m:r>
                  <m:t>x</m:t>
                </m:r>
                <m:r>
                  <m:rPr>
                    <m:sty m:val="p"/>
                  </m:rPr>
                  <m:t>−</m:t>
                </m:r>
                <m:r>
                  <m:t>h</m:t>
                </m:r>
              </m:e>
            </m:d>
          </m:e>
          <m:sup>
            <m:r>
              <m:t>2</m:t>
            </m:r>
          </m:sup>
        </m:sSup>
      </m:oMath>
      <w:r>
        <w:rPr>
          <w:b/>
          <w:bCs/>
        </w:rPr>
        <w:t xml:space="preserve"> </w:t>
      </w:r>
      <w:r>
        <w:rPr>
          <w:b/>
          <w:bCs/>
        </w:rPr>
        <w:t xml:space="preserve">with</w:t>
      </w:r>
      <w:r>
        <w:rPr>
          <w:b/>
          <w:bCs/>
        </w:rPr>
        <w:t xml:space="preserve"> </w:t>
      </w:r>
      <m:oMath>
        <m:sSup>
          <m:e>
            <m:r>
              <m:t>x</m:t>
            </m:r>
          </m:e>
          <m:sup>
            <m:r>
              <m:t>2</m:t>
            </m:r>
          </m:sup>
        </m:sSup>
        <m:r>
          <m:rPr>
            <m:sty m:val="p"/>
          </m:rPr>
          <m:t>−</m:t>
        </m:r>
        <m:sSup>
          <m:e>
            <m:r>
              <m:t>h</m:t>
            </m:r>
          </m:e>
          <m:sup>
            <m:r>
              <m:t>2</m:t>
            </m:r>
          </m:sup>
        </m:sSup>
      </m:oMath>
      <w:r>
        <w:rPr>
          <w:b/>
          <w:bCs/>
        </w:rPr>
        <w:t xml:space="preserve">.</w:t>
      </w:r>
      <w:r>
        <w:t xml:space="preserve"> </w:t>
      </w:r>
      <w:r>
        <w:t xml:space="preserve">These are completely different.</w:t>
      </w:r>
      <w:r>
        <w:t xml:space="preserve"> </w:t>
      </w:r>
      <m:oMath>
        <m:sSup>
          <m:e>
            <m:d>
              <m:dPr>
                <m:begChr m:val="("/>
                <m:endChr m:val=")"/>
                <m:sepChr m:val=""/>
                <m:grow/>
              </m:dPr>
              <m:e>
                <m:r>
                  <m:t>x</m:t>
                </m:r>
                <m:r>
                  <m:rPr>
                    <m:sty m:val="p"/>
                  </m:rPr>
                  <m:t>−</m:t>
                </m:r>
                <m:r>
                  <m:t>h</m:t>
                </m:r>
              </m:e>
            </m:d>
          </m:e>
          <m:sup>
            <m:r>
              <m:t>2</m:t>
            </m:r>
          </m:sup>
        </m:sSup>
        <m:r>
          <m:rPr>
            <m:sty m:val="p"/>
          </m:rPr>
          <m:t>=</m:t>
        </m:r>
        <m:sSup>
          <m:e>
            <m:r>
              <m:t>x</m:t>
            </m:r>
          </m:e>
          <m:sup>
            <m:r>
              <m:t>2</m:t>
            </m:r>
          </m:sup>
        </m:sSup>
        <m:r>
          <m:rPr>
            <m:sty m:val="p"/>
          </m:rPr>
          <m:t>−</m:t>
        </m:r>
        <m:r>
          <m:t>2</m:t>
        </m:r>
        <m:r>
          <m:t>h</m:t>
        </m:r>
        <m:r>
          <m:t>x</m:t>
        </m:r>
        <m:r>
          <m:rPr>
            <m:sty m:val="p"/>
          </m:rPr>
          <m:t>+</m:t>
        </m:r>
        <m:sSup>
          <m:e>
            <m:r>
              <m:t>h</m:t>
            </m:r>
          </m:e>
          <m:sup>
            <m:r>
              <m:t>2</m:t>
            </m:r>
          </m:sup>
        </m:sSup>
      </m:oMath>
      <w:r>
        <w:t xml:space="preserve">, not</w:t>
      </w:r>
      <w:r>
        <w:t xml:space="preserve"> </w:t>
      </w:r>
      <m:oMath>
        <m:sSup>
          <m:e>
            <m:r>
              <m:t>x</m:t>
            </m:r>
          </m:e>
          <m:sup>
            <m:r>
              <m:t>2</m:t>
            </m:r>
          </m:sup>
        </m:sSup>
        <m:r>
          <m:rPr>
            <m:sty m:val="p"/>
          </m:rPr>
          <m:t>−</m:t>
        </m:r>
        <m:sSup>
          <m:e>
            <m:r>
              <m:t>h</m:t>
            </m:r>
          </m:e>
          <m:sup>
            <m:r>
              <m:t>2</m:t>
            </m:r>
          </m:sup>
        </m:sSup>
      </m:oMath>
      <w:r>
        <w:t xml:space="preserve">.</w:t>
      </w:r>
    </w:p>
    <w:p>
      <w:pPr>
        <w:numPr>
          <w:ilvl w:val="0"/>
          <w:numId w:val="1088"/>
        </w:numPr>
      </w:pPr>
      <w:r>
        <w:rPr>
          <w:b/>
          <w:bCs/>
        </w:rPr>
        <w:t xml:space="preserve">Forgetting to check for extraneous solutions</w:t>
      </w:r>
      <w:r>
        <w:t xml:space="preserve"> </w:t>
      </w:r>
      <w:r>
        <w:t xml:space="preserve">when squaring both sides of an equation (radical equations).</w:t>
      </w:r>
    </w:p>
    <w:p>
      <w:pPr>
        <w:numPr>
          <w:ilvl w:val="0"/>
          <w:numId w:val="1088"/>
        </w:numPr>
      </w:pPr>
      <w:r>
        <w:rPr>
          <w:b/>
          <w:bCs/>
        </w:rPr>
        <w:t xml:space="preserve">Assuming all quadratics factor nicely.</w:t>
      </w:r>
      <w:r>
        <w:t xml:space="preserve"> </w:t>
      </w:r>
      <w:r>
        <w:t xml:space="preserve">When factoring doesn’t work quickly (within 15–20 seconds), switch to the quadratic formula.</w:t>
      </w:r>
    </w:p>
    <w:p>
      <w:pPr>
        <w:numPr>
          <w:ilvl w:val="0"/>
          <w:numId w:val="1088"/>
        </w:numPr>
      </w:pPr>
      <w:r>
        <w:rPr>
          <w:b/>
          <w:bCs/>
        </w:rPr>
        <w:t xml:space="preserve">Misidentifying exponential vs. linear growth.</w:t>
      </w:r>
      <w:r>
        <w:t xml:space="preserve"> </w:t>
      </w:r>
      <w:r>
        <w:t xml:space="preserve">“</w:t>
      </w:r>
      <w:r>
        <w:t xml:space="preserve">Increases by 5% per year</w:t>
      </w:r>
      <w:r>
        <w:t xml:space="preserve">”</w:t>
      </w:r>
      <w:r>
        <w:t xml:space="preserve"> </w:t>
      </w:r>
      <w:r>
        <w:t xml:space="preserve">is exponential.</w:t>
      </w:r>
      <w:r>
        <w:t xml:space="preserve"> </w:t>
      </w:r>
      <w:r>
        <w:t xml:space="preserve">“</w:t>
      </w:r>
      <w:r>
        <w:t xml:space="preserve">Increases by 5 per year</w:t>
      </w:r>
      <w:r>
        <w:t xml:space="preserve">”</w:t>
      </w:r>
      <w:r>
        <w:t xml:space="preserve"> </w:t>
      </w:r>
      <w:r>
        <w:t xml:space="preserve">is linear.</w:t>
      </w:r>
    </w:p>
    <w:p>
      <w:pPr>
        <w:numPr>
          <w:ilvl w:val="0"/>
          <w:numId w:val="1088"/>
        </w:numPr>
      </w:pPr>
      <w:r>
        <w:rPr>
          <w:b/>
          <w:bCs/>
        </w:rPr>
        <w:t xml:space="preserve">Forgetting domain restrictions</w:t>
      </w:r>
      <w:r>
        <w:t xml:space="preserve"> </w:t>
      </w:r>
      <w:r>
        <w:t xml:space="preserve">on rational expressions. Values that make the denominator zero are excluded.</w:t>
      </w:r>
    </w:p>
    <w:p>
      <w:pPr>
        <w:numPr>
          <w:ilvl w:val="0"/>
          <w:numId w:val="1088"/>
        </w:numPr>
      </w:pPr>
      <w:r>
        <w:rPr>
          <w:b/>
          <w:bCs/>
        </w:rPr>
        <w:t xml:space="preserve">Not recognizing difference of squares.</w:t>
      </w:r>
      <w:r>
        <w:t xml:space="preserve"> </w:t>
      </w:r>
      <w:r>
        <w:t xml:space="preserve">Expressions like</w:t>
      </w:r>
      <w:r>
        <w:t xml:space="preserve"> </w:t>
      </w:r>
      <m:oMath>
        <m:sSup>
          <m:e>
            <m:r>
              <m:t>x</m:t>
            </m:r>
          </m:e>
          <m:sup>
            <m:r>
              <m:t>2</m:t>
            </m:r>
          </m:sup>
        </m:sSup>
        <m:r>
          <m:rPr>
            <m:sty m:val="p"/>
          </m:rPr>
          <m:t>−</m:t>
        </m:r>
        <m:r>
          <m:t>16</m:t>
        </m:r>
      </m:oMath>
      <w:r>
        <w:t xml:space="preserve"> </w:t>
      </w:r>
      <w:r>
        <w:t xml:space="preserve">should immediately trigger</w:t>
      </w:r>
      <w:r>
        <w:t xml:space="preserve"> </w:t>
      </w:r>
      <m:oMath>
        <m:d>
          <m:dPr>
            <m:begChr m:val="("/>
            <m:endChr m:val=")"/>
            <m:sepChr m:val=""/>
            <m:grow/>
          </m:dPr>
          <m:e>
            <m:r>
              <m:t>x</m:t>
            </m:r>
            <m:r>
              <m:rPr>
                <m:sty m:val="p"/>
              </m:rPr>
              <m:t>+</m:t>
            </m:r>
            <m:r>
              <m:t>4</m:t>
            </m:r>
          </m:e>
        </m:d>
        <m:d>
          <m:dPr>
            <m:begChr m:val="("/>
            <m:endChr m:val=")"/>
            <m:sepChr m:val=""/>
            <m:grow/>
          </m:dPr>
          <m:e>
            <m:r>
              <m:t>x</m:t>
            </m:r>
            <m:r>
              <m:rPr>
                <m:sty m:val="p"/>
              </m:rPr>
              <m:t>−</m:t>
            </m:r>
            <m:r>
              <m:t>4</m:t>
            </m:r>
          </m:e>
        </m:d>
      </m:oMath>
      <w:r>
        <w:t xml:space="preserve">.</w:t>
      </w:r>
    </w:p>
    <w:bookmarkEnd w:id="303"/>
    <w:bookmarkStart w:id="304" w:name="the-15-second-rule-1"/>
    <w:p>
      <w:pPr>
        <w:pStyle w:val="Heading3"/>
      </w:pPr>
      <w:r>
        <w:t xml:space="preserve">6.6 The 15-Second Rule</w:t>
      </w:r>
    </w:p>
    <w:p>
      <w:pPr>
        <w:pStyle w:val="FirstParagraph"/>
      </w:pPr>
      <w:r>
        <w:t xml:space="preserve">For every Advanced Math question, spend the first 15 seconds assessing:</w:t>
      </w:r>
    </w:p>
    <w:p>
      <w:pPr>
        <w:pStyle w:val="Compact"/>
        <w:numPr>
          <w:ilvl w:val="0"/>
          <w:numId w:val="1089"/>
        </w:numPr>
      </w:pPr>
      <w:r>
        <w:t xml:space="preserve">What form is the equation in?</w:t>
      </w:r>
    </w:p>
    <w:p>
      <w:pPr>
        <w:pStyle w:val="Compact"/>
        <w:numPr>
          <w:ilvl w:val="0"/>
          <w:numId w:val="1089"/>
        </w:numPr>
      </w:pPr>
      <w:r>
        <w:t xml:space="preserve">What is the question actually asking for? (Roots? Vertex? Number of solutions? Equivalent expression?)</w:t>
      </w:r>
    </w:p>
    <w:p>
      <w:pPr>
        <w:pStyle w:val="Compact"/>
        <w:numPr>
          <w:ilvl w:val="0"/>
          <w:numId w:val="1089"/>
        </w:numPr>
      </w:pPr>
      <w:r>
        <w:t xml:space="preserve">What is the fastest method? (Factoring? Quadratic formula? Desmos? Backsolving?)</w:t>
      </w:r>
    </w:p>
    <w:p>
      <w:pPr>
        <w:pStyle w:val="FirstParagraph"/>
      </w:pPr>
      <w:r>
        <w:t xml:space="preserve">If you can see a clear path within 15 seconds, proceed. If not, consider Desmos or flagging and returning later.</w:t>
      </w:r>
    </w:p>
    <w:bookmarkEnd w:id="304"/>
    <w:bookmarkStart w:id="305" w:name="when-to-use-each-method"/>
    <w:p>
      <w:pPr>
        <w:pStyle w:val="Heading3"/>
      </w:pPr>
      <w:r>
        <w:t xml:space="preserve">6.7 When to Use Each Method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Situation</w:t>
            </w:r>
          </w:p>
        </w:tc>
        <w:tc>
          <w:tcPr/>
          <w:p>
            <w:pPr>
              <w:pStyle w:val="Compact"/>
              <w:jc w:val="left"/>
            </w:pPr>
            <w:r>
              <w:t xml:space="preserve">Best Method</w:t>
            </w:r>
          </w:p>
        </w:tc>
      </w:tr>
      <w:tr>
        <w:tc>
          <w:tcPr/>
          <w:p>
            <w:pPr>
              <w:pStyle w:val="Compact"/>
              <w:jc w:val="left"/>
            </w:pPr>
            <w:r>
              <w:t xml:space="preserve">Quadratic in intercept form, need roots</w:t>
            </w:r>
          </w:p>
        </w:tc>
        <w:tc>
          <w:tcPr/>
          <w:p>
            <w:pPr>
              <w:pStyle w:val="Compact"/>
              <w:jc w:val="left"/>
            </w:pPr>
            <w:r>
              <w:t xml:space="preserve">Zero Product Property (instant)</w:t>
            </w:r>
          </w:p>
        </w:tc>
      </w:tr>
      <w:tr>
        <w:tc>
          <w:tcPr/>
          <w:p>
            <w:pPr>
              <w:pStyle w:val="Compact"/>
              <w:jc w:val="left"/>
            </w:pPr>
            <w:r>
              <w:t xml:space="preserve">Quadratic in vertex form, need roots</w:t>
            </w:r>
          </w:p>
        </w:tc>
        <w:tc>
          <w:tcPr/>
          <w:p>
            <w:pPr>
              <w:pStyle w:val="Compact"/>
              <w:jc w:val="left"/>
            </w:pPr>
            <w:r>
              <w:t xml:space="preserve">Square Root Method</w:t>
            </w:r>
          </w:p>
        </w:tc>
      </w:tr>
      <w:tr>
        <w:tc>
          <w:tcPr/>
          <w:p>
            <w:pPr>
              <w:pStyle w:val="Compact"/>
              <w:jc w:val="left"/>
            </w:pPr>
            <w:r>
              <w:t xml:space="preserve">Quadratic in standard form, easily factorable</w:t>
            </w:r>
          </w:p>
        </w:tc>
        <w:tc>
          <w:tcPr/>
          <w:p>
            <w:pPr>
              <w:pStyle w:val="Compact"/>
              <w:jc w:val="left"/>
            </w:pPr>
            <w:r>
              <w:t xml:space="preserve">Factoring</w:t>
            </w:r>
          </w:p>
        </w:tc>
      </w:tr>
      <w:tr>
        <w:tc>
          <w:tcPr/>
          <w:p>
            <w:pPr>
              <w:pStyle w:val="Compact"/>
              <w:jc w:val="left"/>
            </w:pPr>
            <w:r>
              <w:t xml:space="preserve">Quadratic in standard form, not easily factorable</w:t>
            </w:r>
          </w:p>
        </w:tc>
        <w:tc>
          <w:tcPr/>
          <w:p>
            <w:pPr>
              <w:pStyle w:val="Compact"/>
              <w:jc w:val="left"/>
            </w:pPr>
            <w:r>
              <w:t xml:space="preserve">Quadratic Formula</w:t>
            </w:r>
          </w:p>
        </w:tc>
      </w:tr>
      <w:tr>
        <w:tc>
          <w:tcPr/>
          <w:p>
            <w:pPr>
              <w:pStyle w:val="Compact"/>
              <w:jc w:val="left"/>
            </w:pPr>
            <w:r>
              <w:t xml:space="preserve">Need to know number of solutions only</w:t>
            </w:r>
          </w:p>
        </w:tc>
        <w:tc>
          <w:tcPr/>
          <w:p>
            <w:pPr>
              <w:pStyle w:val="Compact"/>
              <w:jc w:val="left"/>
            </w:pPr>
            <w:r>
              <w:t xml:space="preserve">Discriminant</w:t>
            </w:r>
          </w:p>
        </w:tc>
      </w:tr>
      <w:tr>
        <w:tc>
          <w:tcPr/>
          <w:p>
            <w:pPr>
              <w:pStyle w:val="Compact"/>
              <w:jc w:val="left"/>
            </w:pPr>
            <w:r>
              <w:t xml:space="preserve">System of linear + quadratic</w:t>
            </w:r>
          </w:p>
        </w:tc>
        <w:tc>
          <w:tcPr/>
          <w:p>
            <w:pPr>
              <w:pStyle w:val="Compact"/>
              <w:jc w:val="left"/>
            </w:pPr>
            <w:r>
              <w:t xml:space="preserve">Substitution + Desmos</w:t>
            </w:r>
          </w:p>
        </w:tc>
      </w:tr>
      <w:tr>
        <w:tc>
          <w:tcPr/>
          <w:p>
            <w:pPr>
              <w:pStyle w:val="Compact"/>
              <w:jc w:val="left"/>
            </w:pPr>
            <w:r>
              <w:t xml:space="preserve">Equivalent expression question</w:t>
            </w:r>
          </w:p>
        </w:tc>
        <w:tc>
          <w:tcPr/>
          <w:p>
            <w:pPr>
              <w:pStyle w:val="Compact"/>
              <w:jc w:val="left"/>
            </w:pPr>
            <w:r>
              <w:t xml:space="preserve">Desmos (graph both)</w:t>
            </w:r>
          </w:p>
        </w:tc>
      </w:tr>
      <w:tr>
        <w:tc>
          <w:tcPr/>
          <w:p>
            <w:pPr>
              <w:pStyle w:val="Compact"/>
              <w:jc w:val="left"/>
            </w:pPr>
            <w:r>
              <w:t xml:space="preserve">“</w:t>
            </w:r>
            <w:r>
              <w:t xml:space="preserve">For what value of</w:t>
            </w:r>
            <w:r>
              <w:t xml:space="preserve"> </w:t>
            </w:r>
            <m:oMath>
              <m:r>
                <m:t>k</m:t>
              </m:r>
            </m:oMath>
            <w:r>
              <w:t xml:space="preserve">…</w:t>
            </w:r>
            <w:r>
              <w:t xml:space="preserve">”</w:t>
            </w:r>
          </w:p>
        </w:tc>
        <w:tc>
          <w:tcPr/>
          <w:p>
            <w:pPr>
              <w:pStyle w:val="Compact"/>
              <w:jc w:val="left"/>
            </w:pPr>
            <w:r>
              <w:t xml:space="preserve">Set discriminant to 0 or use Desmos slider</w:t>
            </w:r>
          </w:p>
        </w:tc>
      </w:tr>
      <w:tr>
        <w:tc>
          <w:tcPr/>
          <w:p>
            <w:pPr>
              <w:pStyle w:val="Compact"/>
              <w:jc w:val="left"/>
            </w:pPr>
            <w:r>
              <w:t xml:space="preserve">Exponential equation with same base</w:t>
            </w:r>
          </w:p>
        </w:tc>
        <w:tc>
          <w:tcPr/>
          <w:p>
            <w:pPr>
              <w:pStyle w:val="Compact"/>
              <w:jc w:val="left"/>
            </w:pPr>
            <w:r>
              <w:t xml:space="preserve">Set exponents equal</w:t>
            </w:r>
          </w:p>
        </w:tc>
      </w:tr>
      <w:tr>
        <w:tc>
          <w:tcPr/>
          <w:p>
            <w:pPr>
              <w:pStyle w:val="Compact"/>
              <w:jc w:val="left"/>
            </w:pPr>
            <w:r>
              <w:t xml:space="preserve">Radical equation</w:t>
            </w:r>
          </w:p>
        </w:tc>
        <w:tc>
          <w:tcPr/>
          <w:p>
            <w:pPr>
              <w:pStyle w:val="Compact"/>
              <w:jc w:val="left"/>
            </w:pPr>
            <w:r>
              <w:t xml:space="preserve">Isolate radical, square both sides, check</w:t>
            </w:r>
          </w:p>
        </w:tc>
      </w:tr>
    </w:tbl>
    <w:p>
      <w:r>
        <w:pict>
          <v:rect style="width:0;height:1.5pt" o:hralign="center" o:hrstd="t" o:hr="t"/>
        </w:pict>
      </w:r>
    </w:p>
    <w:bookmarkEnd w:id="305"/>
    <w:bookmarkEnd w:id="306"/>
    <w:bookmarkStart w:id="311" w:name="X30fb071881ad2487580b4dddad377c70bacf2d9"/>
    <w:p>
      <w:pPr>
        <w:pStyle w:val="Heading2"/>
      </w:pPr>
      <w:r>
        <w:t xml:space="preserve">Part VII: Comprehensive Formula Reference for Advanced Math</w:t>
      </w:r>
    </w:p>
    <w:bookmarkStart w:id="307" w:name="quadratic-related-formulas"/>
    <w:p>
      <w:pPr>
        <w:pStyle w:val="Heading3"/>
      </w:pPr>
      <w:r>
        <w:t xml:space="preserve">Quadratic-Related Formulas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Formula</w:t>
            </w:r>
          </w:p>
        </w:tc>
        <w:tc>
          <w:tcPr/>
          <w:p>
            <w:pPr>
              <w:pStyle w:val="Compact"/>
              <w:jc w:val="left"/>
            </w:pPr>
            <w:r>
              <w:t xml:space="preserve">Expression</w:t>
            </w:r>
          </w:p>
        </w:tc>
      </w:tr>
      <w:tr>
        <w:tc>
          <w:tcPr/>
          <w:p>
            <w:pPr>
              <w:pStyle w:val="Compact"/>
              <w:jc w:val="left"/>
            </w:pPr>
            <w:r>
              <w:t xml:space="preserve">Quadratic formula</w:t>
            </w:r>
          </w:p>
        </w:tc>
        <w:tc>
          <w:tcPr/>
          <w:p>
            <w:pPr>
              <w:pStyle w:val="Compact"/>
              <w:jc w:val="left"/>
            </w:pPr>
            <m:oMath>
              <m:r>
                <m:t>x</m:t>
              </m:r>
              <m:r>
                <m:rPr>
                  <m:sty m:val="p"/>
                </m:rPr>
                <m:t>=</m:t>
              </m:r>
              <m:f>
                <m:fPr>
                  <m:type m:val="bar"/>
                </m:fPr>
                <m:num>
                  <m:r>
                    <m:rPr>
                      <m:sty m:val="p"/>
                    </m:rPr>
                    <m:t>−</m:t>
                  </m:r>
                  <m:r>
                    <m:t>b</m:t>
                  </m:r>
                  <m:r>
                    <m:rPr>
                      <m:sty m:val="p"/>
                    </m:rPr>
                    <m:t>±</m:t>
                  </m:r>
                  <m:rad>
                    <m:radPr>
                      <m:degHide m:val="on"/>
                    </m:radPr>
                    <m:deg/>
                    <m:e>
                      <m:sSup>
                        <m:e>
                          <m:r>
                            <m:t>b</m:t>
                          </m:r>
                        </m:e>
                        <m:sup>
                          <m:r>
                            <m:t>2</m:t>
                          </m:r>
                        </m:sup>
                      </m:sSup>
                      <m:r>
                        <m:rPr>
                          <m:sty m:val="p"/>
                        </m:rPr>
                        <m:t>−</m:t>
                      </m:r>
                      <m:r>
                        <m:t>4</m:t>
                      </m:r>
                      <m:r>
                        <m:t>a</m:t>
                      </m:r>
                      <m:r>
                        <m:t>c</m:t>
                      </m:r>
                    </m:e>
                  </m:rad>
                </m:num>
                <m:den>
                  <m:r>
                    <m:t>2</m:t>
                  </m:r>
                  <m:r>
                    <m:t>a</m:t>
                  </m:r>
                </m:den>
              </m:f>
            </m:oMath>
          </w:p>
        </w:tc>
      </w:tr>
      <w:tr>
        <w:tc>
          <w:tcPr/>
          <w:p>
            <w:pPr>
              <w:pStyle w:val="Compact"/>
              <w:jc w:val="left"/>
            </w:pPr>
            <w:r>
              <w:t xml:space="preserve">Discriminant</w:t>
            </w:r>
          </w:p>
        </w:tc>
        <w:tc>
          <w:tcPr/>
          <w:p>
            <w:pPr>
              <w:pStyle w:val="Compact"/>
              <w:jc w:val="left"/>
            </w:pPr>
            <m:oMath>
              <m:sSup>
                <m:e>
                  <m:r>
                    <m:t>b</m:t>
                  </m:r>
                </m:e>
                <m:sup>
                  <m:r>
                    <m:t>2</m:t>
                  </m:r>
                </m:sup>
              </m:sSup>
              <m:r>
                <m:rPr>
                  <m:sty m:val="p"/>
                </m:rPr>
                <m:t>−</m:t>
              </m:r>
              <m:r>
                <m:t>4</m:t>
              </m:r>
              <m:r>
                <m:t>a</m:t>
              </m:r>
              <m:r>
                <m:t>c</m:t>
              </m:r>
            </m:oMath>
          </w:p>
        </w:tc>
      </w:tr>
      <w:tr>
        <w:tc>
          <w:tcPr/>
          <w:p>
            <w:pPr>
              <w:pStyle w:val="Compact"/>
              <w:jc w:val="left"/>
            </w:pPr>
            <w:r>
              <w:t xml:space="preserve">Vertex</w:t>
            </w:r>
            <w:r>
              <w:t xml:space="preserve"> </w:t>
            </w:r>
            <m:oMath>
              <m:r>
                <m:t>x</m:t>
              </m:r>
            </m:oMath>
            <w:r>
              <w:t xml:space="preserve">-coordinate</w:t>
            </w:r>
          </w:p>
        </w:tc>
        <w:tc>
          <w:tcPr/>
          <w:p>
            <w:pPr>
              <w:pStyle w:val="Compact"/>
              <w:jc w:val="left"/>
            </w:pPr>
            <m:oMath>
              <m:r>
                <m:t>x</m:t>
              </m:r>
              <m:r>
                <m:rPr>
                  <m:sty m:val="p"/>
                </m:rPr>
                <m:t>=</m:t>
              </m:r>
              <m:r>
                <m:rPr>
                  <m:sty m:val="p"/>
                </m:rPr>
                <m:t>−</m:t>
              </m:r>
              <m:f>
                <m:fPr>
                  <m:type m:val="bar"/>
                </m:fPr>
                <m:num>
                  <m:r>
                    <m:t>b</m:t>
                  </m:r>
                </m:num>
                <m:den>
                  <m:r>
                    <m:t>2</m:t>
                  </m:r>
                  <m:r>
                    <m:t>a</m:t>
                  </m:r>
                </m:den>
              </m:f>
            </m:oMath>
          </w:p>
        </w:tc>
      </w:tr>
      <w:tr>
        <w:tc>
          <w:tcPr/>
          <w:p>
            <w:pPr>
              <w:pStyle w:val="Compact"/>
              <w:jc w:val="left"/>
            </w:pPr>
            <w:r>
              <w:t xml:space="preserve">Vertex form</w:t>
            </w:r>
          </w:p>
        </w:tc>
        <w:tc>
          <w:tcPr/>
          <w:p>
            <w:pPr>
              <w:pStyle w:val="Compact"/>
              <w:jc w:val="left"/>
            </w:pPr>
            <m:oMath>
              <m:r>
                <m:t>y</m:t>
              </m:r>
              <m:r>
                <m:rPr>
                  <m:sty m:val="p"/>
                </m:rPr>
                <m:t>=</m:t>
              </m:r>
              <m:r>
                <m:t>a</m:t>
              </m:r>
              <m:sSup>
                <m:e>
                  <m:d>
                    <m:dPr>
                      <m:begChr m:val="("/>
                      <m:endChr m:val=")"/>
                      <m:sepChr m:val=""/>
                      <m:grow/>
                    </m:dPr>
                    <m:e>
                      <m:r>
                        <m:t>x</m:t>
                      </m:r>
                      <m:r>
                        <m:rPr>
                          <m:sty m:val="p"/>
                        </m:rPr>
                        <m:t>−</m:t>
                      </m:r>
                      <m:r>
                        <m:t>h</m:t>
                      </m:r>
                    </m:e>
                  </m:d>
                </m:e>
                <m:sup>
                  <m:r>
                    <m:t>2</m:t>
                  </m:r>
                </m:sup>
              </m:sSup>
              <m:r>
                <m:rPr>
                  <m:sty m:val="p"/>
                </m:rPr>
                <m:t>+</m:t>
              </m:r>
              <m:r>
                <m:t>k</m:t>
              </m:r>
            </m:oMath>
          </w:p>
        </w:tc>
      </w:tr>
      <w:tr>
        <w:tc>
          <w:tcPr/>
          <w:p>
            <w:pPr>
              <w:pStyle w:val="Compact"/>
              <w:jc w:val="left"/>
            </w:pPr>
            <w:r>
              <w:t xml:space="preserve">Sum of roots</w:t>
            </w:r>
          </w:p>
        </w:tc>
        <w:tc>
          <w:tcPr/>
          <w:p>
            <w:pPr>
              <w:pStyle w:val="Compact"/>
              <w:jc w:val="left"/>
            </w:pPr>
            <m:oMath>
              <m:r>
                <m:rPr>
                  <m:sty m:val="p"/>
                </m:rPr>
                <m:t>−</m:t>
              </m:r>
              <m:f>
                <m:fPr>
                  <m:type m:val="bar"/>
                </m:fPr>
                <m:num>
                  <m:r>
                    <m:t>b</m:t>
                  </m:r>
                </m:num>
                <m:den>
                  <m:r>
                    <m:t>a</m:t>
                  </m:r>
                </m:den>
              </m:f>
            </m:oMath>
          </w:p>
        </w:tc>
      </w:tr>
      <w:tr>
        <w:tc>
          <w:tcPr/>
          <w:p>
            <w:pPr>
              <w:pStyle w:val="Compact"/>
              <w:jc w:val="left"/>
            </w:pPr>
            <w:r>
              <w:t xml:space="preserve">Product of roots</w:t>
            </w:r>
          </w:p>
        </w:tc>
        <w:tc>
          <w:tcPr/>
          <w:p>
            <w:pPr>
              <w:pStyle w:val="Compact"/>
              <w:jc w:val="left"/>
            </w:pPr>
            <m:oMath>
              <m:f>
                <m:fPr>
                  <m:type m:val="bar"/>
                </m:fPr>
                <m:num>
                  <m:r>
                    <m:t>c</m:t>
                  </m:r>
                </m:num>
                <m:den>
                  <m:r>
                    <m:t>a</m:t>
                  </m:r>
                </m:den>
              </m:f>
            </m:oMath>
          </w:p>
        </w:tc>
      </w:tr>
      <w:tr>
        <w:tc>
          <w:tcPr/>
          <w:p>
            <w:pPr>
              <w:pStyle w:val="Compact"/>
              <w:jc w:val="left"/>
            </w:pPr>
            <w:r>
              <w:t xml:space="preserve">Axis of symmetry</w:t>
            </w:r>
          </w:p>
        </w:tc>
        <w:tc>
          <w:tcPr/>
          <w:p>
            <w:pPr>
              <w:pStyle w:val="Compact"/>
              <w:jc w:val="left"/>
            </w:pPr>
            <m:oMath>
              <m:r>
                <m:t>x</m:t>
              </m:r>
              <m:r>
                <m:rPr>
                  <m:sty m:val="p"/>
                </m:rPr>
                <m:t>=</m:t>
              </m:r>
              <m:r>
                <m:rPr>
                  <m:sty m:val="p"/>
                </m:rPr>
                <m:t>−</m:t>
              </m:r>
              <m:f>
                <m:fPr>
                  <m:type m:val="bar"/>
                </m:fPr>
                <m:num>
                  <m:r>
                    <m:t>b</m:t>
                  </m:r>
                </m:num>
                <m:den>
                  <m:r>
                    <m:t>2</m:t>
                  </m:r>
                  <m:r>
                    <m:t>a</m:t>
                  </m:r>
                </m:den>
              </m:f>
            </m:oMath>
          </w:p>
        </w:tc>
      </w:tr>
    </w:tbl>
    <w:bookmarkEnd w:id="307"/>
    <w:bookmarkStart w:id="308" w:name="factoring-formulas"/>
    <w:p>
      <w:pPr>
        <w:pStyle w:val="Heading3"/>
      </w:pPr>
      <w:r>
        <w:t xml:space="preserve">Factoring Formulas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Pattern</w:t>
            </w:r>
          </w:p>
        </w:tc>
        <w:tc>
          <w:tcPr/>
          <w:p>
            <w:pPr>
              <w:pStyle w:val="Compact"/>
              <w:jc w:val="left"/>
            </w:pPr>
            <w:r>
              <w:t xml:space="preserve">Formula</w:t>
            </w:r>
          </w:p>
        </w:tc>
      </w:tr>
      <w:tr>
        <w:tc>
          <w:tcPr/>
          <w:p>
            <w:pPr>
              <w:pStyle w:val="Compact"/>
              <w:jc w:val="left"/>
            </w:pPr>
            <w:r>
              <w:t xml:space="preserve">Difference of squares</w:t>
            </w:r>
          </w:p>
        </w:tc>
        <w:tc>
          <w:tcPr/>
          <w:p>
            <w:pPr>
              <w:pStyle w:val="Compact"/>
              <w:jc w:val="left"/>
            </w:pPr>
            <m:oMath>
              <m:sSup>
                <m:e>
                  <m:r>
                    <m:t>a</m:t>
                  </m:r>
                </m:e>
                <m:sup>
                  <m:r>
                    <m:t>2</m:t>
                  </m:r>
                </m:sup>
              </m:sSup>
              <m:r>
                <m:rPr>
                  <m:sty m:val="p"/>
                </m:rPr>
                <m:t>−</m:t>
              </m:r>
              <m:sSup>
                <m:e>
                  <m:r>
                    <m:t>b</m:t>
                  </m:r>
                </m:e>
                <m:sup>
                  <m:r>
                    <m:t>2</m:t>
                  </m:r>
                </m:sup>
              </m:sSup>
              <m:r>
                <m:rPr>
                  <m:sty m:val="p"/>
                </m:rPr>
                <m:t>=</m:t>
              </m:r>
              <m:d>
                <m:dPr>
                  <m:begChr m:val="("/>
                  <m:endChr m:val=")"/>
                  <m:sepChr m:val=""/>
                  <m:grow/>
                </m:dPr>
                <m:e>
                  <m:r>
                    <m:t>a</m:t>
                  </m:r>
                  <m:r>
                    <m:rPr>
                      <m:sty m:val="p"/>
                    </m:rPr>
                    <m:t>+</m:t>
                  </m:r>
                  <m:r>
                    <m:t>b</m:t>
                  </m:r>
                </m:e>
              </m:d>
              <m:d>
                <m:dPr>
                  <m:begChr m:val="("/>
                  <m:endChr m:val=")"/>
                  <m:sepChr m:val=""/>
                  <m:grow/>
                </m:dPr>
                <m:e>
                  <m:r>
                    <m:t>a</m:t>
                  </m:r>
                  <m:r>
                    <m:rPr>
                      <m:sty m:val="p"/>
                    </m:rPr>
                    <m:t>−</m:t>
                  </m:r>
                  <m:r>
                    <m:t>b</m:t>
                  </m:r>
                </m:e>
              </m:d>
            </m:oMath>
          </w:p>
        </w:tc>
      </w:tr>
      <w:tr>
        <w:tc>
          <w:tcPr/>
          <w:p>
            <w:pPr>
              <w:pStyle w:val="Compact"/>
              <w:jc w:val="left"/>
            </w:pPr>
            <w:r>
              <w:t xml:space="preserve">Sum of cubes</w:t>
            </w:r>
          </w:p>
        </w:tc>
        <w:tc>
          <w:tcPr/>
          <w:p>
            <w:pPr>
              <w:pStyle w:val="Compact"/>
              <w:jc w:val="left"/>
            </w:pPr>
            <m:oMath>
              <m:sSup>
                <m:e>
                  <m:r>
                    <m:t>a</m:t>
                  </m:r>
                </m:e>
                <m:sup>
                  <m:r>
                    <m:t>3</m:t>
                  </m:r>
                </m:sup>
              </m:sSup>
              <m:r>
                <m:rPr>
                  <m:sty m:val="p"/>
                </m:rPr>
                <m:t>+</m:t>
              </m:r>
              <m:sSup>
                <m:e>
                  <m:r>
                    <m:t>b</m:t>
                  </m:r>
                </m:e>
                <m:sup>
                  <m:r>
                    <m:t>3</m:t>
                  </m:r>
                </m:sup>
              </m:sSup>
              <m:r>
                <m:rPr>
                  <m:sty m:val="p"/>
                </m:rPr>
                <m:t>=</m:t>
              </m:r>
              <m:d>
                <m:dPr>
                  <m:begChr m:val="("/>
                  <m:endChr m:val=")"/>
                  <m:sepChr m:val=""/>
                  <m:grow/>
                </m:dPr>
                <m:e>
                  <m:r>
                    <m:t>a</m:t>
                  </m:r>
                  <m:r>
                    <m:rPr>
                      <m:sty m:val="p"/>
                    </m:rPr>
                    <m:t>+</m:t>
                  </m:r>
                  <m:r>
                    <m:t>b</m:t>
                  </m:r>
                </m:e>
              </m:d>
              <m:d>
                <m:dPr>
                  <m:begChr m:val="("/>
                  <m:endChr m:val=")"/>
                  <m:sepChr m:val=""/>
                  <m:grow/>
                </m:dPr>
                <m:e>
                  <m:sSup>
                    <m:e>
                      <m:r>
                        <m:t>a</m:t>
                      </m:r>
                    </m:e>
                    <m:sup>
                      <m:r>
                        <m:t>2</m:t>
                      </m:r>
                    </m:sup>
                  </m:sSup>
                  <m:r>
                    <m:rPr>
                      <m:sty m:val="p"/>
                    </m:rPr>
                    <m:t>−</m:t>
                  </m:r>
                  <m:r>
                    <m:t>a</m:t>
                  </m:r>
                  <m:r>
                    <m:t>b</m:t>
                  </m:r>
                  <m:r>
                    <m:rPr>
                      <m:sty m:val="p"/>
                    </m:rPr>
                    <m:t>+</m:t>
                  </m:r>
                  <m:sSup>
                    <m:e>
                      <m:r>
                        <m:t>b</m:t>
                      </m:r>
                    </m:e>
                    <m:sup>
                      <m:r>
                        <m:t>2</m:t>
                      </m:r>
                    </m:sup>
                  </m:sSup>
                </m:e>
              </m:d>
            </m:oMath>
          </w:p>
        </w:tc>
      </w:tr>
      <w:tr>
        <w:tc>
          <w:tcPr/>
          <w:p>
            <w:pPr>
              <w:pStyle w:val="Compact"/>
              <w:jc w:val="left"/>
            </w:pPr>
            <w:r>
              <w:t xml:space="preserve">Difference of cubes</w:t>
            </w:r>
          </w:p>
        </w:tc>
        <w:tc>
          <w:tcPr/>
          <w:p>
            <w:pPr>
              <w:pStyle w:val="Compact"/>
              <w:jc w:val="left"/>
            </w:pPr>
            <m:oMath>
              <m:sSup>
                <m:e>
                  <m:r>
                    <m:t>a</m:t>
                  </m:r>
                </m:e>
                <m:sup>
                  <m:r>
                    <m:t>3</m:t>
                  </m:r>
                </m:sup>
              </m:sSup>
              <m:r>
                <m:rPr>
                  <m:sty m:val="p"/>
                </m:rPr>
                <m:t>−</m:t>
              </m:r>
              <m:sSup>
                <m:e>
                  <m:r>
                    <m:t>b</m:t>
                  </m:r>
                </m:e>
                <m:sup>
                  <m:r>
                    <m:t>3</m:t>
                  </m:r>
                </m:sup>
              </m:sSup>
              <m:r>
                <m:rPr>
                  <m:sty m:val="p"/>
                </m:rPr>
                <m:t>=</m:t>
              </m:r>
              <m:d>
                <m:dPr>
                  <m:begChr m:val="("/>
                  <m:endChr m:val=")"/>
                  <m:sepChr m:val=""/>
                  <m:grow/>
                </m:dPr>
                <m:e>
                  <m:r>
                    <m:t>a</m:t>
                  </m:r>
                  <m:r>
                    <m:rPr>
                      <m:sty m:val="p"/>
                    </m:rPr>
                    <m:t>−</m:t>
                  </m:r>
                  <m:r>
                    <m:t>b</m:t>
                  </m:r>
                </m:e>
              </m:d>
              <m:d>
                <m:dPr>
                  <m:begChr m:val="("/>
                  <m:endChr m:val=")"/>
                  <m:sepChr m:val=""/>
                  <m:grow/>
                </m:dPr>
                <m:e>
                  <m:sSup>
                    <m:e>
                      <m:r>
                        <m:t>a</m:t>
                      </m:r>
                    </m:e>
                    <m:sup>
                      <m:r>
                        <m:t>2</m:t>
                      </m:r>
                    </m:sup>
                  </m:sSup>
                  <m:r>
                    <m:rPr>
                      <m:sty m:val="p"/>
                    </m:rPr>
                    <m:t>+</m:t>
                  </m:r>
                  <m:r>
                    <m:t>a</m:t>
                  </m:r>
                  <m:r>
                    <m:t>b</m:t>
                  </m:r>
                  <m:r>
                    <m:rPr>
                      <m:sty m:val="p"/>
                    </m:rPr>
                    <m:t>+</m:t>
                  </m:r>
                  <m:sSup>
                    <m:e>
                      <m:r>
                        <m:t>b</m:t>
                      </m:r>
                    </m:e>
                    <m:sup>
                      <m:r>
                        <m:t>2</m:t>
                      </m:r>
                    </m:sup>
                  </m:sSup>
                </m:e>
              </m:d>
            </m:oMath>
          </w:p>
        </w:tc>
      </w:tr>
      <w:tr>
        <w:tc>
          <w:tcPr/>
          <w:p>
            <w:pPr>
              <w:pStyle w:val="Compact"/>
              <w:jc w:val="left"/>
            </w:pPr>
            <w:r>
              <w:t xml:space="preserve">Perfect square (positive)</w:t>
            </w:r>
          </w:p>
        </w:tc>
        <w:tc>
          <w:tcPr/>
          <w:p>
            <w:pPr>
              <w:pStyle w:val="Compact"/>
              <w:jc w:val="left"/>
            </w:pPr>
            <m:oMath>
              <m:sSup>
                <m:e>
                  <m:r>
                    <m:t>a</m:t>
                  </m:r>
                </m:e>
                <m:sup>
                  <m:r>
                    <m:t>2</m:t>
                  </m:r>
                </m:sup>
              </m:sSup>
              <m:r>
                <m:rPr>
                  <m:sty m:val="p"/>
                </m:rPr>
                <m:t>+</m:t>
              </m:r>
              <m:r>
                <m:t>2</m:t>
              </m:r>
              <m:r>
                <m:t>a</m:t>
              </m:r>
              <m:r>
                <m:t>b</m:t>
              </m:r>
              <m:r>
                <m:rPr>
                  <m:sty m:val="p"/>
                </m:rPr>
                <m:t>+</m:t>
              </m:r>
              <m:sSup>
                <m:e>
                  <m:r>
                    <m:t>b</m:t>
                  </m:r>
                </m:e>
                <m:sup>
                  <m:r>
                    <m:t>2</m:t>
                  </m:r>
                </m:sup>
              </m:sSup>
              <m:r>
                <m:rPr>
                  <m:sty m:val="p"/>
                </m:rPr>
                <m:t>=</m:t>
              </m:r>
              <m:sSup>
                <m:e>
                  <m:d>
                    <m:dPr>
                      <m:begChr m:val="("/>
                      <m:endChr m:val=")"/>
                      <m:sepChr m:val=""/>
                      <m:grow/>
                    </m:dPr>
                    <m:e>
                      <m:r>
                        <m:t>a</m:t>
                      </m:r>
                      <m:r>
                        <m:rPr>
                          <m:sty m:val="p"/>
                        </m:rPr>
                        <m:t>+</m:t>
                      </m:r>
                      <m:r>
                        <m:t>b</m:t>
                      </m:r>
                    </m:e>
                  </m:d>
                </m:e>
                <m:sup>
                  <m:r>
                    <m:t>2</m:t>
                  </m:r>
                </m:sup>
              </m:sSup>
            </m:oMath>
          </w:p>
        </w:tc>
      </w:tr>
      <w:tr>
        <w:tc>
          <w:tcPr/>
          <w:p>
            <w:pPr>
              <w:pStyle w:val="Compact"/>
              <w:jc w:val="left"/>
            </w:pPr>
            <w:r>
              <w:t xml:space="preserve">Perfect square (negative)</w:t>
            </w:r>
          </w:p>
        </w:tc>
        <w:tc>
          <w:tcPr/>
          <w:p>
            <w:pPr>
              <w:pStyle w:val="Compact"/>
              <w:jc w:val="left"/>
            </w:pPr>
            <m:oMath>
              <m:sSup>
                <m:e>
                  <m:r>
                    <m:t>a</m:t>
                  </m:r>
                </m:e>
                <m:sup>
                  <m:r>
                    <m:t>2</m:t>
                  </m:r>
                </m:sup>
              </m:sSup>
              <m:r>
                <m:rPr>
                  <m:sty m:val="p"/>
                </m:rPr>
                <m:t>−</m:t>
              </m:r>
              <m:r>
                <m:t>2</m:t>
              </m:r>
              <m:r>
                <m:t>a</m:t>
              </m:r>
              <m:r>
                <m:t>b</m:t>
              </m:r>
              <m:r>
                <m:rPr>
                  <m:sty m:val="p"/>
                </m:rPr>
                <m:t>+</m:t>
              </m:r>
              <m:sSup>
                <m:e>
                  <m:r>
                    <m:t>b</m:t>
                  </m:r>
                </m:e>
                <m:sup>
                  <m:r>
                    <m:t>2</m:t>
                  </m:r>
                </m:sup>
              </m:sSup>
              <m:r>
                <m:rPr>
                  <m:sty m:val="p"/>
                </m:rPr>
                <m:t>=</m:t>
              </m:r>
              <m:sSup>
                <m:e>
                  <m:d>
                    <m:dPr>
                      <m:begChr m:val="("/>
                      <m:endChr m:val=")"/>
                      <m:sepChr m:val=""/>
                      <m:grow/>
                    </m:dPr>
                    <m:e>
                      <m:r>
                        <m:t>a</m:t>
                      </m:r>
                      <m:r>
                        <m:rPr>
                          <m:sty m:val="p"/>
                        </m:rPr>
                        <m:t>−</m:t>
                      </m:r>
                      <m:r>
                        <m:t>b</m:t>
                      </m:r>
                    </m:e>
                  </m:d>
                </m:e>
                <m:sup>
                  <m:r>
                    <m:t>2</m:t>
                  </m:r>
                </m:sup>
              </m:sSup>
            </m:oMath>
          </w:p>
        </w:tc>
      </w:tr>
    </w:tbl>
    <w:bookmarkEnd w:id="308"/>
    <w:bookmarkStart w:id="309" w:name="exponential-formulas"/>
    <w:p>
      <w:pPr>
        <w:pStyle w:val="Heading3"/>
      </w:pPr>
      <w:r>
        <w:t xml:space="preserve">Exponential Formulas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Type</w:t>
            </w:r>
          </w:p>
        </w:tc>
        <w:tc>
          <w:tcPr/>
          <w:p>
            <w:pPr>
              <w:pStyle w:val="Compact"/>
              <w:jc w:val="left"/>
            </w:pPr>
            <w:r>
              <w:t xml:space="preserve">Formula</w:t>
            </w:r>
          </w:p>
        </w:tc>
      </w:tr>
      <w:tr>
        <w:tc>
          <w:tcPr/>
          <w:p>
            <w:pPr>
              <w:pStyle w:val="Compact"/>
              <w:jc w:val="left"/>
            </w:pPr>
            <w:r>
              <w:t xml:space="preserve">General exponential</w:t>
            </w:r>
          </w:p>
        </w:tc>
        <w:tc>
          <w:tcPr/>
          <w:p>
            <w:pPr>
              <w:pStyle w:val="Compact"/>
              <w:jc w:val="left"/>
            </w:pPr>
            <m:oMath>
              <m:r>
                <m:t>f</m:t>
              </m:r>
              <m:d>
                <m:dPr>
                  <m:begChr m:val="("/>
                  <m:endChr m:val=")"/>
                  <m:sepChr m:val=""/>
                  <m:grow/>
                </m:dPr>
                <m:e>
                  <m:r>
                    <m:t>x</m:t>
                  </m:r>
                </m:e>
              </m:d>
              <m:r>
                <m:rPr>
                  <m:sty m:val="p"/>
                </m:rPr>
                <m:t>=</m:t>
              </m:r>
              <m:r>
                <m:t>a</m:t>
              </m:r>
              <m:sSup>
                <m:e>
                  <m:r>
                    <m:t>b</m:t>
                  </m:r>
                </m:e>
                <m:sup>
                  <m:r>
                    <m:t>x</m:t>
                  </m:r>
                </m:sup>
              </m:sSup>
            </m:oMath>
          </w:p>
        </w:tc>
      </w:tr>
      <w:tr>
        <w:tc>
          <w:tcPr/>
          <w:p>
            <w:pPr>
              <w:pStyle w:val="Compact"/>
              <w:jc w:val="left"/>
            </w:pPr>
            <w:r>
              <w:t xml:space="preserve">Growth model</w:t>
            </w:r>
          </w:p>
        </w:tc>
        <w:tc>
          <w:tcPr/>
          <w:p>
            <w:pPr>
              <w:pStyle w:val="Compact"/>
              <w:jc w:val="left"/>
            </w:pPr>
            <m:oMath>
              <m:r>
                <m:t>f</m:t>
              </m:r>
              <m:d>
                <m:dPr>
                  <m:begChr m:val="("/>
                  <m:endChr m:val=")"/>
                  <m:sepChr m:val=""/>
                  <m:grow/>
                </m:dPr>
                <m:e>
                  <m:r>
                    <m:t>x</m:t>
                  </m:r>
                </m:e>
              </m:d>
              <m:r>
                <m:rPr>
                  <m:sty m:val="p"/>
                </m:rPr>
                <m:t>=</m:t>
              </m:r>
              <m:r>
                <m:t>a</m:t>
              </m:r>
              <m:sSup>
                <m:e>
                  <m:d>
                    <m:dPr>
                      <m:begChr m:val="("/>
                      <m:endChr m:val=")"/>
                      <m:sepChr m:val=""/>
                      <m:grow/>
                    </m:dPr>
                    <m:e>
                      <m:r>
                        <m:t>1</m:t>
                      </m:r>
                      <m:r>
                        <m:rPr>
                          <m:sty m:val="p"/>
                        </m:rPr>
                        <m:t>+</m:t>
                      </m:r>
                      <m:r>
                        <m:t>r</m:t>
                      </m:r>
                    </m:e>
                  </m:d>
                </m:e>
                <m:sup>
                  <m:r>
                    <m:t>t</m:t>
                  </m:r>
                </m:sup>
              </m:sSup>
            </m:oMath>
          </w:p>
        </w:tc>
      </w:tr>
      <w:tr>
        <w:tc>
          <w:tcPr/>
          <w:p>
            <w:pPr>
              <w:pStyle w:val="Compact"/>
              <w:jc w:val="left"/>
            </w:pPr>
            <w:r>
              <w:t xml:space="preserve">Decay model</w:t>
            </w:r>
          </w:p>
        </w:tc>
        <w:tc>
          <w:tcPr/>
          <w:p>
            <w:pPr>
              <w:pStyle w:val="Compact"/>
              <w:jc w:val="left"/>
            </w:pPr>
            <m:oMath>
              <m:r>
                <m:t>f</m:t>
              </m:r>
              <m:d>
                <m:dPr>
                  <m:begChr m:val="("/>
                  <m:endChr m:val=")"/>
                  <m:sepChr m:val=""/>
                  <m:grow/>
                </m:dPr>
                <m:e>
                  <m:r>
                    <m:t>x</m:t>
                  </m:r>
                </m:e>
              </m:d>
              <m:r>
                <m:rPr>
                  <m:sty m:val="p"/>
                </m:rPr>
                <m:t>=</m:t>
              </m:r>
              <m:r>
                <m:t>a</m:t>
              </m:r>
              <m:sSup>
                <m:e>
                  <m:d>
                    <m:dPr>
                      <m:begChr m:val="("/>
                      <m:endChr m:val=")"/>
                      <m:sepChr m:val=""/>
                      <m:grow/>
                    </m:dPr>
                    <m:e>
                      <m:r>
                        <m:t>1</m:t>
                      </m:r>
                      <m:r>
                        <m:rPr>
                          <m:sty m:val="p"/>
                        </m:rPr>
                        <m:t>−</m:t>
                      </m:r>
                      <m:r>
                        <m:t>r</m:t>
                      </m:r>
                    </m:e>
                  </m:d>
                </m:e>
                <m:sup>
                  <m:r>
                    <m:t>t</m:t>
                  </m:r>
                </m:sup>
              </m:sSup>
            </m:oMath>
          </w:p>
        </w:tc>
      </w:tr>
      <w:tr>
        <w:tc>
          <w:tcPr/>
          <w:p>
            <w:pPr>
              <w:pStyle w:val="Compact"/>
              <w:jc w:val="left"/>
            </w:pPr>
            <w:r>
              <w:t xml:space="preserve">Compound interest</w:t>
            </w:r>
          </w:p>
        </w:tc>
        <w:tc>
          <w:tcPr/>
          <w:p>
            <w:pPr>
              <w:pStyle w:val="Compact"/>
              <w:jc w:val="left"/>
            </w:pPr>
            <m:oMath>
              <m:r>
                <m:t>A</m:t>
              </m:r>
              <m:r>
                <m:rPr>
                  <m:sty m:val="p"/>
                </m:rPr>
                <m:t>=</m:t>
              </m:r>
              <m:r>
                <m:t>P</m:t>
              </m:r>
              <m:sSup>
                <m:e>
                  <m:d>
                    <m:dPr>
                      <m:begChr m:val="("/>
                      <m:endChr m:val=")"/>
                      <m:sepChr m:val=""/>
                      <m:grow/>
                    </m:dPr>
                    <m:e>
                      <m:r>
                        <m:t>1</m:t>
                      </m:r>
                      <m:r>
                        <m:rPr>
                          <m:sty m:val="p"/>
                        </m:rPr>
                        <m:t>+</m:t>
                      </m:r>
                      <m:f>
                        <m:fPr>
                          <m:type m:val="bar"/>
                        </m:fPr>
                        <m:num>
                          <m:r>
                            <m:t>r</m:t>
                          </m:r>
                        </m:num>
                        <m:den>
                          <m:r>
                            <m:t>n</m:t>
                          </m:r>
                        </m:den>
                      </m:f>
                    </m:e>
                  </m:d>
                </m:e>
                <m:sup>
                  <m:r>
                    <m:t>n</m:t>
                  </m:r>
                  <m:r>
                    <m:t>t</m:t>
                  </m:r>
                </m:sup>
              </m:sSup>
            </m:oMath>
          </w:p>
        </w:tc>
      </w:tr>
    </w:tbl>
    <w:bookmarkEnd w:id="309"/>
    <w:bookmarkStart w:id="310" w:name="polynomial-theorems"/>
    <w:p>
      <w:pPr>
        <w:pStyle w:val="Heading3"/>
      </w:pPr>
      <w:r>
        <w:t xml:space="preserve">Polynomial Theorems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Theorem</w:t>
            </w:r>
          </w:p>
        </w:tc>
        <w:tc>
          <w:tcPr/>
          <w:p>
            <w:pPr>
              <w:pStyle w:val="Compact"/>
              <w:jc w:val="left"/>
            </w:pPr>
            <w:r>
              <w:t xml:space="preserve">Statement</w:t>
            </w:r>
          </w:p>
        </w:tc>
      </w:tr>
      <w:tr>
        <w:tc>
          <w:tcPr/>
          <w:p>
            <w:pPr>
              <w:pStyle w:val="Compact"/>
              <w:jc w:val="left"/>
            </w:pPr>
            <w:r>
              <w:t xml:space="preserve">Factor Theorem</w:t>
            </w:r>
          </w:p>
        </w:tc>
        <w:tc>
          <w:tcPr/>
          <w:p>
            <w:pPr>
              <w:pStyle w:val="Compact"/>
              <w:jc w:val="left"/>
            </w:pPr>
            <m:oMath>
              <m:d>
                <m:dPr>
                  <m:begChr m:val="("/>
                  <m:endChr m:val=")"/>
                  <m:sepChr m:val=""/>
                  <m:grow/>
                </m:dPr>
                <m:e>
                  <m:r>
                    <m:t>x</m:t>
                  </m:r>
                  <m:r>
                    <m:rPr>
                      <m:sty m:val="p"/>
                    </m:rPr>
                    <m:t>−</m:t>
                  </m:r>
                  <m:r>
                    <m:t>c</m:t>
                  </m:r>
                </m:e>
              </m:d>
            </m:oMath>
            <w:r>
              <w:t xml:space="preserve"> </w:t>
            </w:r>
            <w:r>
              <w:t xml:space="preserve">is a factor of</w:t>
            </w:r>
            <w:r>
              <w:t xml:space="preserve"> </w:t>
            </w:r>
            <m:oMath>
              <m:r>
                <m:t>f</m:t>
              </m:r>
              <m:d>
                <m:dPr>
                  <m:begChr m:val="("/>
                  <m:endChr m:val=")"/>
                  <m:sepChr m:val=""/>
                  <m:grow/>
                </m:dPr>
                <m:e>
                  <m:r>
                    <m:t>x</m:t>
                  </m:r>
                </m:e>
              </m:d>
            </m:oMath>
            <w:r>
              <w:t xml:space="preserve"> </w:t>
            </w:r>
            <w:r>
              <w:t xml:space="preserve">if and only if</w:t>
            </w:r>
            <w:r>
              <w:t xml:space="preserve"> </w:t>
            </w:r>
            <m:oMath>
              <m:r>
                <m:t>f</m:t>
              </m:r>
              <m:d>
                <m:dPr>
                  <m:begChr m:val="("/>
                  <m:endChr m:val=")"/>
                  <m:sepChr m:val=""/>
                  <m:grow/>
                </m:dPr>
                <m:e>
                  <m:r>
                    <m:t>c</m:t>
                  </m:r>
                </m:e>
              </m:d>
              <m:r>
                <m:rPr>
                  <m:sty m:val="p"/>
                </m:rPr>
                <m:t>=</m:t>
              </m:r>
              <m:r>
                <m:t>0</m:t>
              </m:r>
            </m:oMath>
          </w:p>
        </w:tc>
      </w:tr>
      <w:tr>
        <w:tc>
          <w:tcPr/>
          <w:p>
            <w:pPr>
              <w:pStyle w:val="Compact"/>
              <w:jc w:val="left"/>
            </w:pPr>
            <w:r>
              <w:t xml:space="preserve">Remainder Theorem</w:t>
            </w:r>
          </w:p>
        </w:tc>
        <w:tc>
          <w:tcPr/>
          <w:p>
            <w:pPr>
              <w:pStyle w:val="Compact"/>
              <w:jc w:val="left"/>
            </w:pPr>
            <w:r>
              <w:t xml:space="preserve">The remainder when</w:t>
            </w:r>
            <w:r>
              <w:t xml:space="preserve"> </w:t>
            </w:r>
            <m:oMath>
              <m:r>
                <m:t>f</m:t>
              </m:r>
              <m:d>
                <m:dPr>
                  <m:begChr m:val="("/>
                  <m:endChr m:val=")"/>
                  <m:sepChr m:val=""/>
                  <m:grow/>
                </m:dPr>
                <m:e>
                  <m:r>
                    <m:t>x</m:t>
                  </m:r>
                </m:e>
              </m:d>
            </m:oMath>
            <w:r>
              <w:t xml:space="preserve"> </w:t>
            </w:r>
            <w:r>
              <w:t xml:space="preserve">is divided by</w:t>
            </w:r>
            <w:r>
              <w:t xml:space="preserve"> </w:t>
            </w:r>
            <m:oMath>
              <m:d>
                <m:dPr>
                  <m:begChr m:val="("/>
                  <m:endChr m:val=")"/>
                  <m:sepChr m:val=""/>
                  <m:grow/>
                </m:dPr>
                <m:e>
                  <m:r>
                    <m:t>x</m:t>
                  </m:r>
                  <m:r>
                    <m:rPr>
                      <m:sty m:val="p"/>
                    </m:rPr>
                    <m:t>−</m:t>
                  </m:r>
                  <m:r>
                    <m:t>c</m:t>
                  </m:r>
                </m:e>
              </m:d>
            </m:oMath>
            <w:r>
              <w:t xml:space="preserve"> </w:t>
            </w:r>
            <w:r>
              <w:t xml:space="preserve">is</w:t>
            </w:r>
            <w:r>
              <w:t xml:space="preserve"> </w:t>
            </w:r>
            <m:oMath>
              <m:r>
                <m:t>f</m:t>
              </m:r>
              <m:d>
                <m:dPr>
                  <m:begChr m:val="("/>
                  <m:endChr m:val=")"/>
                  <m:sepChr m:val=""/>
                  <m:grow/>
                </m:dPr>
                <m:e>
                  <m:r>
                    <m:t>c</m:t>
                  </m:r>
                </m:e>
              </m:d>
            </m:oMath>
          </w:p>
        </w:tc>
      </w:tr>
      <w:tr>
        <w:tc>
          <w:tcPr/>
          <w:p>
            <w:pPr>
              <w:pStyle w:val="Compact"/>
              <w:jc w:val="left"/>
            </w:pPr>
            <w:r>
              <w:t xml:space="preserve">Maximum number of real zeros</w:t>
            </w:r>
          </w:p>
        </w:tc>
        <w:tc>
          <w:tcPr/>
          <w:p>
            <w:pPr>
              <w:pStyle w:val="Compact"/>
              <w:jc w:val="left"/>
            </w:pPr>
            <w:r>
              <w:t xml:space="preserve">A polynomial of degree</w:t>
            </w:r>
            <w:r>
              <w:t xml:space="preserve"> </w:t>
            </w:r>
            <m:oMath>
              <m:r>
                <m:t>n</m:t>
              </m:r>
            </m:oMath>
            <w:r>
              <w:t xml:space="preserve"> </w:t>
            </w:r>
            <w:r>
              <w:t xml:space="preserve">has at most</w:t>
            </w:r>
            <w:r>
              <w:t xml:space="preserve"> </w:t>
            </w:r>
            <m:oMath>
              <m:r>
                <m:t>n</m:t>
              </m:r>
            </m:oMath>
            <w:r>
              <w:t xml:space="preserve"> </w:t>
            </w:r>
            <w:r>
              <w:t xml:space="preserve">real zeros</w:t>
            </w:r>
          </w:p>
        </w:tc>
      </w:tr>
      <w:tr>
        <w:tc>
          <w:tcPr/>
          <w:p>
            <w:pPr>
              <w:pStyle w:val="Compact"/>
              <w:jc w:val="left"/>
            </w:pPr>
            <w:r>
              <w:t xml:space="preserve">Maximum turning points</w:t>
            </w:r>
          </w:p>
        </w:tc>
        <w:tc>
          <w:tcPr/>
          <w:p>
            <w:pPr>
              <w:pStyle w:val="Compact"/>
              <w:jc w:val="left"/>
            </w:pPr>
            <w:r>
              <w:t xml:space="preserve">A polynomial of degree</w:t>
            </w:r>
            <w:r>
              <w:t xml:space="preserve"> </w:t>
            </w:r>
            <m:oMath>
              <m:r>
                <m:t>n</m:t>
              </m:r>
            </m:oMath>
            <w:r>
              <w:t xml:space="preserve"> </w:t>
            </w:r>
            <w:r>
              <w:t xml:space="preserve">has at most</w:t>
            </w:r>
            <w:r>
              <w:t xml:space="preserve"> </w:t>
            </w:r>
            <m:oMath>
              <m:r>
                <m:t>n</m:t>
              </m:r>
              <m:r>
                <m:rPr>
                  <m:sty m:val="p"/>
                </m:rPr>
                <m:t>−</m:t>
              </m:r>
              <m:r>
                <m:t>1</m:t>
              </m:r>
            </m:oMath>
            <w:r>
              <w:t xml:space="preserve"> </w:t>
            </w:r>
            <w:r>
              <w:t xml:space="preserve">turning points</w:t>
            </w:r>
          </w:p>
        </w:tc>
      </w:tr>
    </w:tbl>
    <w:p>
      <w:r>
        <w:pict>
          <v:rect style="width:0;height:1.5pt" o:hralign="center" o:hrstd="t" o:hr="t"/>
        </w:pict>
      </w:r>
    </w:p>
    <w:bookmarkEnd w:id="310"/>
    <w:bookmarkEnd w:id="311"/>
    <w:bookmarkStart w:id="317" w:name="part-viii-connections-between-concepts"/>
    <w:p>
      <w:pPr>
        <w:pStyle w:val="Heading2"/>
      </w:pPr>
      <w:r>
        <w:t xml:space="preserve">Part VIII: Connections Between Concepts</w:t>
      </w:r>
    </w:p>
    <w:bookmarkStart w:id="312" w:name="Xd8a4af93ca9976b60e32872d8553c90738c2142"/>
    <w:p>
      <w:pPr>
        <w:pStyle w:val="Heading3"/>
      </w:pPr>
      <w:r>
        <w:t xml:space="preserve">8.1 The Deep Connection: Factors, Zeros, and</w:t>
      </w:r>
      <w:r>
        <w:t xml:space="preserve"> </w:t>
      </w:r>
      <m:oMath>
        <m:r>
          <m:t>x</m:t>
        </m:r>
      </m:oMath>
      <w:r>
        <w:t xml:space="preserve">-Intercepts</w:t>
      </w:r>
    </w:p>
    <w:p>
      <w:pPr>
        <w:pStyle w:val="FirstParagraph"/>
      </w:pPr>
      <w:r>
        <w:t xml:space="preserve">These three concepts are different perspectives on the same underlying idea:</w:t>
      </w:r>
    </w:p>
    <w:p>
      <w:pPr>
        <w:pStyle w:val="Compact"/>
        <w:numPr>
          <w:ilvl w:val="0"/>
          <w:numId w:val="1090"/>
        </w:numPr>
      </w:pPr>
      <w:r>
        <w:rPr>
          <w:b/>
          <w:bCs/>
        </w:rPr>
        <w:t xml:space="preserve">Factor:</w:t>
      </w:r>
      <w:r>
        <w:t xml:space="preserve"> </w:t>
      </w:r>
      <m:oMath>
        <m:d>
          <m:dPr>
            <m:begChr m:val="("/>
            <m:endChr m:val=")"/>
            <m:sepChr m:val=""/>
            <m:grow/>
          </m:dPr>
          <m:e>
            <m:r>
              <m:t>x</m:t>
            </m:r>
            <m:r>
              <m:rPr>
                <m:sty m:val="p"/>
              </m:rPr>
              <m:t>−</m:t>
            </m:r>
            <m:r>
              <m:t>c</m:t>
            </m:r>
          </m:e>
        </m:d>
      </m:oMath>
      <w:r>
        <w:t xml:space="preserve"> </w:t>
      </w:r>
      <w:r>
        <w:t xml:space="preserve">is a factor of the polynomial expression.</w:t>
      </w:r>
    </w:p>
    <w:p>
      <w:pPr>
        <w:pStyle w:val="Compact"/>
        <w:numPr>
          <w:ilvl w:val="0"/>
          <w:numId w:val="1090"/>
        </w:numPr>
      </w:pPr>
      <w:r>
        <w:rPr>
          <w:b/>
          <w:bCs/>
        </w:rPr>
        <w:t xml:space="preserve">Zero:</w:t>
      </w:r>
      <w:r>
        <w:t xml:space="preserve"> </w:t>
      </w:r>
      <m:oMath>
        <m:r>
          <m:t>x</m:t>
        </m:r>
        <m:r>
          <m:rPr>
            <m:sty m:val="p"/>
          </m:rPr>
          <m:t>=</m:t>
        </m:r>
        <m:r>
          <m:t>c</m:t>
        </m:r>
      </m:oMath>
      <w:r>
        <w:t xml:space="preserve"> </w:t>
      </w:r>
      <w:r>
        <w:t xml:space="preserve">is a solution to</w:t>
      </w:r>
      <w:r>
        <w:t xml:space="preserve"> </w:t>
      </w:r>
      <m:oMath>
        <m:r>
          <m:t>f</m:t>
        </m:r>
        <m:d>
          <m:dPr>
            <m:begChr m:val="("/>
            <m:endChr m:val=")"/>
            <m:sepChr m:val=""/>
            <m:grow/>
          </m:dPr>
          <m:e>
            <m:r>
              <m:t>x</m:t>
            </m:r>
          </m:e>
        </m:d>
        <m:r>
          <m:rPr>
            <m:sty m:val="p"/>
          </m:rPr>
          <m:t>=</m:t>
        </m:r>
        <m:r>
          <m:t>0</m:t>
        </m:r>
      </m:oMath>
      <w:r>
        <w:t xml:space="preserve">.</w:t>
      </w:r>
    </w:p>
    <w:p>
      <w:pPr>
        <w:pStyle w:val="Compact"/>
        <w:numPr>
          <w:ilvl w:val="0"/>
          <w:numId w:val="1090"/>
        </w:numPr>
      </w:pPr>
      <m:oMath>
        <m:r>
          <m:t>x</m:t>
        </m:r>
      </m:oMath>
      <w:r>
        <w:rPr>
          <w:b/>
          <w:bCs/>
        </w:rPr>
        <w:t xml:space="preserve">-intercept:</w:t>
      </w:r>
      <w:r>
        <w:t xml:space="preserve"> </w:t>
      </w:r>
      <m:oMath>
        <m:d>
          <m:dPr>
            <m:begChr m:val="("/>
            <m:endChr m:val=")"/>
            <m:sepChr m:val=""/>
            <m:grow/>
          </m:dPr>
          <m:e>
            <m:r>
              <m:t>c</m:t>
            </m:r>
            <m:r>
              <m:rPr>
                <m:sty m:val="p"/>
              </m:rPr>
              <m:t>,</m:t>
            </m:r>
            <m:r>
              <m:t>0</m:t>
            </m:r>
          </m:e>
        </m:d>
      </m:oMath>
      <w:r>
        <w:t xml:space="preserve"> </w:t>
      </w:r>
      <w:r>
        <w:t xml:space="preserve">is a point where the graph crosses the</w:t>
      </w:r>
      <w:r>
        <w:t xml:space="preserve"> </w:t>
      </w:r>
      <m:oMath>
        <m:r>
          <m:t>x</m:t>
        </m:r>
      </m:oMath>
      <w:r>
        <w:t xml:space="preserve">-axis.</w:t>
      </w:r>
    </w:p>
    <w:p>
      <w:pPr>
        <w:pStyle w:val="FirstParagraph"/>
      </w:pPr>
      <w:r>
        <w:t xml:space="preserve">If any one of these is true, all three are true. This connection is fundamental to understanding polynomial behavior.</w:t>
      </w:r>
    </w:p>
    <w:bookmarkEnd w:id="312"/>
    <w:bookmarkStart w:id="313" w:name="the-discriminant-and-graph-shape"/>
    <w:p>
      <w:pPr>
        <w:pStyle w:val="Heading3"/>
      </w:pPr>
      <w:r>
        <w:t xml:space="preserve">8.2 The Discriminant and Graph Shape</w:t>
      </w:r>
    </w:p>
    <w:p>
      <w:pPr>
        <w:pStyle w:val="FirstParagraph"/>
      </w:pPr>
      <w:r>
        <w:t xml:space="preserve">The discriminant</w:t>
      </w:r>
      <w:r>
        <w:t xml:space="preserve"> </w:t>
      </w:r>
      <m:oMath>
        <m:sSup>
          <m:e>
            <m:r>
              <m:t>b</m:t>
            </m:r>
          </m:e>
          <m:sup>
            <m:r>
              <m:t>2</m:t>
            </m:r>
          </m:sup>
        </m:sSup>
        <m:r>
          <m:rPr>
            <m:sty m:val="p"/>
          </m:rPr>
          <m:t>−</m:t>
        </m:r>
        <m:r>
          <m:t>4</m:t>
        </m:r>
        <m:r>
          <m:t>a</m:t>
        </m:r>
        <m:r>
          <m:t>c</m:t>
        </m:r>
      </m:oMath>
      <w:r>
        <w:t xml:space="preserve"> </w:t>
      </w:r>
      <w:r>
        <w:t xml:space="preserve">connects algebra to geometry:</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Discriminant</w:t>
            </w:r>
          </w:p>
        </w:tc>
        <w:tc>
          <w:tcPr/>
          <w:p>
            <w:pPr>
              <w:pStyle w:val="Compact"/>
              <w:jc w:val="left"/>
            </w:pPr>
            <w:r>
              <w:t xml:space="preserve">Graph</w:t>
            </w:r>
          </w:p>
        </w:tc>
        <w:tc>
          <w:tcPr/>
          <w:p>
            <w:pPr>
              <w:pStyle w:val="Compact"/>
              <w:jc w:val="left"/>
            </w:pPr>
            <w:r>
              <w:t xml:space="preserve">Number of</w:t>
            </w:r>
            <w:r>
              <w:t xml:space="preserve"> </w:t>
            </w:r>
            <m:oMath>
              <m:r>
                <m:t>x</m:t>
              </m:r>
            </m:oMath>
            <w:r>
              <w:t xml:space="preserve">-intercepts</w:t>
            </w:r>
          </w:p>
        </w:tc>
      </w:tr>
      <w:tr>
        <w:tc>
          <w:tcPr/>
          <w:p>
            <w:pPr>
              <w:pStyle w:val="Compact"/>
              <w:jc w:val="left"/>
            </w:pPr>
            <w:r>
              <w:t xml:space="preserve">Positive</w:t>
            </w:r>
          </w:p>
        </w:tc>
        <w:tc>
          <w:tcPr/>
          <w:p>
            <w:pPr>
              <w:pStyle w:val="Compact"/>
              <w:jc w:val="left"/>
            </w:pPr>
            <w:r>
              <w:t xml:space="preserve">Parabola crosses</w:t>
            </w:r>
            <w:r>
              <w:t xml:space="preserve"> </w:t>
            </w:r>
            <m:oMath>
              <m:r>
                <m:t>x</m:t>
              </m:r>
            </m:oMath>
            <w:r>
              <w:t xml:space="preserve">-axis twice</w:t>
            </w:r>
          </w:p>
        </w:tc>
        <w:tc>
          <w:tcPr/>
          <w:p>
            <w:pPr>
              <w:pStyle w:val="Compact"/>
              <w:jc w:val="left"/>
            </w:pPr>
            <w:r>
              <w:t xml:space="preserve">2</w:t>
            </w:r>
          </w:p>
        </w:tc>
      </w:tr>
      <w:tr>
        <w:tc>
          <w:tcPr/>
          <w:p>
            <w:pPr>
              <w:pStyle w:val="Compact"/>
              <w:jc w:val="left"/>
            </w:pPr>
            <w:r>
              <w:t xml:space="preserve">Zero</w:t>
            </w:r>
          </w:p>
        </w:tc>
        <w:tc>
          <w:tcPr/>
          <w:p>
            <w:pPr>
              <w:pStyle w:val="Compact"/>
              <w:jc w:val="left"/>
            </w:pPr>
            <w:r>
              <w:t xml:space="preserve">Parabola touches</w:t>
            </w:r>
            <w:r>
              <w:t xml:space="preserve"> </w:t>
            </w:r>
            <m:oMath>
              <m:r>
                <m:t>x</m:t>
              </m:r>
            </m:oMath>
            <w:r>
              <w:t xml:space="preserve">-axis at vertex</w:t>
            </w:r>
          </w:p>
        </w:tc>
        <w:tc>
          <w:tcPr/>
          <w:p>
            <w:pPr>
              <w:pStyle w:val="Compact"/>
              <w:jc w:val="left"/>
            </w:pPr>
            <w:r>
              <w:t xml:space="preserve">1</w:t>
            </w:r>
          </w:p>
        </w:tc>
      </w:tr>
      <w:tr>
        <w:tc>
          <w:tcPr/>
          <w:p>
            <w:pPr>
              <w:pStyle w:val="Compact"/>
              <w:jc w:val="left"/>
            </w:pPr>
            <w:r>
              <w:t xml:space="preserve">Negative</w:t>
            </w:r>
          </w:p>
        </w:tc>
        <w:tc>
          <w:tcPr/>
          <w:p>
            <w:pPr>
              <w:pStyle w:val="Compact"/>
              <w:jc w:val="left"/>
            </w:pPr>
            <w:r>
              <w:t xml:space="preserve">Parabola never touches</w:t>
            </w:r>
            <w:r>
              <w:t xml:space="preserve"> </w:t>
            </w:r>
            <m:oMath>
              <m:r>
                <m:t>x</m:t>
              </m:r>
            </m:oMath>
            <w:r>
              <w:t xml:space="preserve">-axis</w:t>
            </w:r>
          </w:p>
        </w:tc>
        <w:tc>
          <w:tcPr/>
          <w:p>
            <w:pPr>
              <w:pStyle w:val="Compact"/>
              <w:jc w:val="left"/>
            </w:pPr>
            <w:r>
              <w:t xml:space="preserve">0</w:t>
            </w:r>
          </w:p>
        </w:tc>
      </w:tr>
    </w:tbl>
    <w:bookmarkEnd w:id="313"/>
    <w:bookmarkStart w:id="314" w:name="symmetry-in-quadratics"/>
    <w:p>
      <w:pPr>
        <w:pStyle w:val="Heading3"/>
      </w:pPr>
      <w:r>
        <w:t xml:space="preserve">8.3 Symmetry in Quadratics</w:t>
      </w:r>
    </w:p>
    <w:p>
      <w:pPr>
        <w:pStyle w:val="FirstParagraph"/>
      </w:pPr>
      <w:r>
        <w:t xml:space="preserve">Every parabola is symmetric about its axis of symmetry</w:t>
      </w:r>
      <w:r>
        <w:t xml:space="preserve"> </w:t>
      </w:r>
      <m:oMath>
        <m:r>
          <m:t>x</m:t>
        </m:r>
        <m:r>
          <m:rPr>
            <m:sty m:val="p"/>
          </m:rPr>
          <m:t>=</m:t>
        </m:r>
        <m:r>
          <m:rPr>
            <m:sty m:val="p"/>
          </m:rPr>
          <m:t>−</m:t>
        </m:r>
        <m:f>
          <m:fPr>
            <m:type m:val="bar"/>
          </m:fPr>
          <m:num>
            <m:r>
              <m:t>b</m:t>
            </m:r>
          </m:num>
          <m:den>
            <m:r>
              <m:t>2</m:t>
            </m:r>
            <m:r>
              <m:t>a</m:t>
            </m:r>
          </m:den>
        </m:f>
      </m:oMath>
      <w:r>
        <w:t xml:space="preserve">. This means:</w:t>
      </w:r>
    </w:p>
    <w:p>
      <w:pPr>
        <w:pStyle w:val="Compact"/>
        <w:numPr>
          <w:ilvl w:val="0"/>
          <w:numId w:val="1091"/>
        </w:numPr>
      </w:pPr>
      <w:r>
        <w:t xml:space="preserve">If you know one</w:t>
      </w:r>
      <w:r>
        <w:t xml:space="preserve"> </w:t>
      </w:r>
      <m:oMath>
        <m:r>
          <m:t>x</m:t>
        </m:r>
      </m:oMath>
      <w:r>
        <w:t xml:space="preserve">-intercept, you can find the other by reflecting across the axis of symmetry.</w:t>
      </w:r>
    </w:p>
    <w:p>
      <w:pPr>
        <w:pStyle w:val="Compact"/>
        <w:numPr>
          <w:ilvl w:val="0"/>
          <w:numId w:val="1091"/>
        </w:numPr>
      </w:pPr>
      <w:r>
        <w:t xml:space="preserve">If you know the vertex and one point on the parabola, you can find another point by symmetry.</w:t>
      </w:r>
    </w:p>
    <w:p>
      <w:pPr>
        <w:pStyle w:val="Compact"/>
        <w:numPr>
          <w:ilvl w:val="0"/>
          <w:numId w:val="1091"/>
        </w:numPr>
      </w:pPr>
      <w:r>
        <w:t xml:space="preserve">The vertex is always exactly halfway between any two points with the same</w:t>
      </w:r>
      <w:r>
        <w:t xml:space="preserve"> </w:t>
      </w:r>
      <m:oMath>
        <m:r>
          <m:t>y</m:t>
        </m:r>
      </m:oMath>
      <w:r>
        <w:t xml:space="preserve">-value.</w:t>
      </w:r>
    </w:p>
    <w:bookmarkEnd w:id="314"/>
    <w:bookmarkStart w:id="315" w:name="from-linear-to-quadratic-the-progression"/>
    <w:p>
      <w:pPr>
        <w:pStyle w:val="Heading3"/>
      </w:pPr>
      <w:r>
        <w:t xml:space="preserve">8.4 From Linear to Quadratic: The Progression</w:t>
      </w:r>
    </w:p>
    <w:p>
      <w:pPr>
        <w:pStyle w:val="FirstParagraph"/>
      </w:pPr>
      <w:r>
        <w:t xml:space="preserve">Understanding how linear and quadratic functions relate helps build intuition: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Feature</w:t>
            </w:r>
          </w:p>
        </w:tc>
        <w:tc>
          <w:tcPr/>
          <w:p>
            <w:pPr>
              <w:pStyle w:val="Compact"/>
              <w:jc w:val="left"/>
            </w:pPr>
            <w:r>
              <w:t xml:space="preserve">Linear</w:t>
            </w:r>
          </w:p>
        </w:tc>
        <w:tc>
          <w:tcPr/>
          <w:p>
            <w:pPr>
              <w:pStyle w:val="Compact"/>
              <w:jc w:val="left"/>
            </w:pPr>
            <w:r>
              <w:t xml:space="preserve">Quadratic</w:t>
            </w:r>
          </w:p>
        </w:tc>
      </w:tr>
      <w:tr>
        <w:tc>
          <w:tcPr/>
          <w:p>
            <w:pPr>
              <w:pStyle w:val="Compact"/>
              <w:jc w:val="left"/>
            </w:pPr>
            <w:r>
              <w:t xml:space="preserve">Degree</w:t>
            </w:r>
          </w:p>
        </w:tc>
        <w:tc>
          <w:tcPr/>
          <w:p>
            <w:pPr>
              <w:pStyle w:val="Compact"/>
              <w:jc w:val="left"/>
            </w:pPr>
            <w:r>
              <w:t xml:space="preserve">1</w:t>
            </w:r>
          </w:p>
        </w:tc>
        <w:tc>
          <w:tcPr/>
          <w:p>
            <w:pPr>
              <w:pStyle w:val="Compact"/>
              <w:jc w:val="left"/>
            </w:pPr>
            <w:r>
              <w:t xml:space="preserve">2</w:t>
            </w:r>
          </w:p>
        </w:tc>
      </w:tr>
      <w:tr>
        <w:tc>
          <w:tcPr/>
          <w:p>
            <w:pPr>
              <w:pStyle w:val="Compact"/>
              <w:jc w:val="left"/>
            </w:pPr>
            <w:r>
              <w:t xml:space="preserve">Graph</w:t>
            </w:r>
          </w:p>
        </w:tc>
        <w:tc>
          <w:tcPr/>
          <w:p>
            <w:pPr>
              <w:pStyle w:val="Compact"/>
              <w:jc w:val="left"/>
            </w:pPr>
            <w:r>
              <w:t xml:space="preserve">Straight line</w:t>
            </w:r>
          </w:p>
        </w:tc>
        <w:tc>
          <w:tcPr/>
          <w:p>
            <w:pPr>
              <w:pStyle w:val="Compact"/>
              <w:jc w:val="left"/>
            </w:pPr>
            <w:r>
              <w:t xml:space="preserve">Parabola</w:t>
            </w:r>
          </w:p>
        </w:tc>
      </w:tr>
      <w:tr>
        <w:tc>
          <w:tcPr/>
          <w:p>
            <w:pPr>
              <w:pStyle w:val="Compact"/>
              <w:jc w:val="left"/>
            </w:pPr>
            <w:r>
              <w:t xml:space="preserve">Rate of change</w:t>
            </w:r>
          </w:p>
        </w:tc>
        <w:tc>
          <w:tcPr/>
          <w:p>
            <w:pPr>
              <w:pStyle w:val="Compact"/>
              <w:jc w:val="left"/>
            </w:pPr>
            <w:r>
              <w:t xml:space="preserve">Constant</w:t>
            </w:r>
          </w:p>
        </w:tc>
        <w:tc>
          <w:tcPr/>
          <w:p>
            <w:pPr>
              <w:pStyle w:val="Compact"/>
              <w:jc w:val="left"/>
            </w:pPr>
            <w:r>
              <w:t xml:space="preserve">Changes linearly</w:t>
            </w:r>
          </w:p>
        </w:tc>
      </w:tr>
      <w:tr>
        <w:tc>
          <w:tcPr/>
          <w:p>
            <w:pPr>
              <w:pStyle w:val="Compact"/>
              <w:jc w:val="left"/>
            </w:pPr>
            <w:r>
              <w:t xml:space="preserve">Number of zeros</w:t>
            </w:r>
          </w:p>
        </w:tc>
        <w:tc>
          <w:tcPr/>
          <w:p>
            <w:pPr>
              <w:pStyle w:val="Compact"/>
              <w:jc w:val="left"/>
            </w:pPr>
            <w:r>
              <w:t xml:space="preserve">At most 1</w:t>
            </w:r>
          </w:p>
        </w:tc>
        <w:tc>
          <w:tcPr/>
          <w:p>
            <w:pPr>
              <w:pStyle w:val="Compact"/>
              <w:jc w:val="left"/>
            </w:pPr>
            <w:r>
              <w:t xml:space="preserve">At most 2</w:t>
            </w:r>
          </w:p>
        </w:tc>
      </w:tr>
      <w:tr>
        <w:tc>
          <w:tcPr/>
          <w:p>
            <w:pPr>
              <w:pStyle w:val="Compact"/>
              <w:jc w:val="left"/>
            </w:pPr>
            <w:r>
              <w:t xml:space="preserve">Symmetry</w:t>
            </w:r>
          </w:p>
        </w:tc>
        <w:tc>
          <w:tcPr/>
          <w:p>
            <w:pPr>
              <w:pStyle w:val="Compact"/>
              <w:jc w:val="left"/>
            </w:pPr>
            <w:r>
              <w:t xml:space="preserve">None</w:t>
            </w:r>
          </w:p>
        </w:tc>
        <w:tc>
          <w:tcPr/>
          <w:p>
            <w:pPr>
              <w:pStyle w:val="Compact"/>
              <w:jc w:val="left"/>
            </w:pPr>
            <w:r>
              <w:t xml:space="preserve">Axis of symmetry</w:t>
            </w:r>
          </w:p>
        </w:tc>
      </w:tr>
      <w:tr>
        <w:tc>
          <w:tcPr/>
          <w:p>
            <w:pPr>
              <w:pStyle w:val="Compact"/>
              <w:jc w:val="left"/>
            </w:pPr>
            <w:r>
              <w:t xml:space="preserve">Turning points</w:t>
            </w:r>
          </w:p>
        </w:tc>
        <w:tc>
          <w:tcPr/>
          <w:p>
            <w:pPr>
              <w:pStyle w:val="Compact"/>
              <w:jc w:val="left"/>
            </w:pPr>
            <w:r>
              <w:t xml:space="preserve">0</w:t>
            </w:r>
          </w:p>
        </w:tc>
        <w:tc>
          <w:tcPr/>
          <w:p>
            <w:pPr>
              <w:pStyle w:val="Compact"/>
              <w:jc w:val="left"/>
            </w:pPr>
            <w:r>
              <w:t xml:space="preserve">1 (the vertex)</w:t>
            </w:r>
          </w:p>
        </w:tc>
      </w:tr>
    </w:tbl>
    <w:bookmarkEnd w:id="315"/>
    <w:bookmarkStart w:id="316" w:name="Xc53b491a043d478cc5271409bf9b1349b2fd7c4"/>
    <w:p>
      <w:pPr>
        <w:pStyle w:val="Heading3"/>
      </w:pPr>
      <w:r>
        <w:t xml:space="preserve">8.5 From Quadratic to Higher-Degree Polynomials</w:t>
      </w:r>
    </w:p>
    <w:p>
      <w:pPr>
        <w:pStyle w:val="FirstParagraph"/>
      </w:pPr>
      <w:r>
        <w:t xml:space="preserve">The patterns established with quadratics extend to higher-degree polynomials:</w:t>
      </w:r>
    </w:p>
    <w:p>
      <w:pPr>
        <w:pStyle w:val="Compact"/>
        <w:numPr>
          <w:ilvl w:val="0"/>
          <w:numId w:val="1092"/>
        </w:numPr>
      </w:pPr>
      <w:r>
        <w:rPr>
          <w:b/>
          <w:bCs/>
        </w:rPr>
        <w:t xml:space="preserve">Degree 1 (linear):</w:t>
      </w:r>
      <w:r>
        <w:t xml:space="preserve"> </w:t>
      </w:r>
      <w:r>
        <w:t xml:space="preserve">At most 0 turning points, at most 1 zero.</w:t>
      </w:r>
    </w:p>
    <w:p>
      <w:pPr>
        <w:pStyle w:val="Compact"/>
        <w:numPr>
          <w:ilvl w:val="0"/>
          <w:numId w:val="1092"/>
        </w:numPr>
      </w:pPr>
      <w:r>
        <w:rPr>
          <w:b/>
          <w:bCs/>
        </w:rPr>
        <w:t xml:space="preserve">Degree 2 (quadratic):</w:t>
      </w:r>
      <w:r>
        <w:t xml:space="preserve"> </w:t>
      </w:r>
      <w:r>
        <w:t xml:space="preserve">At most 1 turning point, at most 2 zeros.</w:t>
      </w:r>
    </w:p>
    <w:p>
      <w:pPr>
        <w:pStyle w:val="Compact"/>
        <w:numPr>
          <w:ilvl w:val="0"/>
          <w:numId w:val="1092"/>
        </w:numPr>
      </w:pPr>
      <w:r>
        <w:rPr>
          <w:b/>
          <w:bCs/>
        </w:rPr>
        <w:t xml:space="preserve">Degree 3 (cubic):</w:t>
      </w:r>
      <w:r>
        <w:t xml:space="preserve"> </w:t>
      </w:r>
      <w:r>
        <w:t xml:space="preserve">At most 2 turning points, at most 3 zeros.</w:t>
      </w:r>
    </w:p>
    <w:p>
      <w:pPr>
        <w:pStyle w:val="Compact"/>
        <w:numPr>
          <w:ilvl w:val="0"/>
          <w:numId w:val="1092"/>
        </w:numPr>
      </w:pPr>
      <w:r>
        <w:rPr>
          <w:b/>
          <w:bCs/>
        </w:rPr>
        <w:t xml:space="preserve">Degree</w:t>
      </w:r>
      <w:r>
        <w:rPr>
          <w:b/>
          <w:bCs/>
        </w:rPr>
        <w:t xml:space="preserve"> </w:t>
      </w:r>
      <m:oMath>
        <m:r>
          <m:t>n</m:t>
        </m:r>
      </m:oMath>
      <w:r>
        <w:rPr>
          <w:b/>
          <w:bCs/>
        </w:rPr>
        <w:t xml:space="preserve">:</w:t>
      </w:r>
      <w:r>
        <w:t xml:space="preserve"> </w:t>
      </w:r>
      <w:r>
        <w:t xml:space="preserve">At most</w:t>
      </w:r>
      <w:r>
        <w:t xml:space="preserve"> </w:t>
      </w:r>
      <m:oMath>
        <m:r>
          <m:t>n</m:t>
        </m:r>
        <m:r>
          <m:rPr>
            <m:sty m:val="p"/>
          </m:rPr>
          <m:t>−</m:t>
        </m:r>
        <m:r>
          <m:t>1</m:t>
        </m:r>
      </m:oMath>
      <w:r>
        <w:t xml:space="preserve"> </w:t>
      </w:r>
      <w:r>
        <w:t xml:space="preserve">turning points, at most</w:t>
      </w:r>
      <w:r>
        <w:t xml:space="preserve"> </w:t>
      </w:r>
      <m:oMath>
        <m:r>
          <m:t>n</m:t>
        </m:r>
      </m:oMath>
      <w:r>
        <w:t xml:space="preserve"> </w:t>
      </w:r>
      <w:r>
        <w:t xml:space="preserve">zeros.</w:t>
      </w:r>
    </w:p>
    <w:p>
      <w:pPr>
        <w:pStyle w:val="FirstParagraph"/>
      </w:pPr>
      <w:r>
        <w:t xml:space="preserve">The relationship between factors and zeros, the end behavior determined by the leading term, and the concept of multiplicity all generalize from quadratics to higher-degree polynomials.</w:t>
      </w:r>
    </w:p>
    <w:p>
      <w:r>
        <w:pict>
          <v:rect style="width:0;height:1.5pt" o:hralign="center" o:hrstd="t" o:hr="t"/>
        </w:pict>
      </w:r>
    </w:p>
    <w:bookmarkEnd w:id="316"/>
    <w:bookmarkEnd w:id="317"/>
    <w:bookmarkStart w:id="318" w:name="part-ix-summary-of-key-takeaways"/>
    <w:p>
      <w:pPr>
        <w:pStyle w:val="Heading2"/>
      </w:pPr>
      <w:r>
        <w:t xml:space="preserve">Part IX: Summary of Key Takeaways</w:t>
      </w:r>
    </w:p>
    <w:p>
      <w:pPr>
        <w:numPr>
          <w:ilvl w:val="0"/>
          <w:numId w:val="1093"/>
        </w:numPr>
      </w:pPr>
      <w:r>
        <w:rPr>
          <w:b/>
          <w:bCs/>
        </w:rPr>
        <w:t xml:space="preserve">Master all three forms of a quadratic</w:t>
      </w:r>
      <w:r>
        <w:t xml:space="preserve"> </w:t>
      </w:r>
      <w:r>
        <w:t xml:space="preserve">— standard, vertex, and intercept — and know what each reveals.</w:t>
      </w:r>
    </w:p>
    <w:p>
      <w:pPr>
        <w:numPr>
          <w:ilvl w:val="0"/>
          <w:numId w:val="1093"/>
        </w:numPr>
      </w:pPr>
      <w:r>
        <w:rPr>
          <w:b/>
          <w:bCs/>
        </w:rPr>
        <w:t xml:space="preserve">Memorize the quadratic formula.</w:t>
      </w:r>
      <w:r>
        <w:t xml:space="preserve"> </w:t>
      </w:r>
      <w:r>
        <w:t xml:space="preserve">It is not provided on the reference sheet and is the universal method for solving quadratics.</w:t>
      </w:r>
    </w:p>
    <w:p>
      <w:pPr>
        <w:numPr>
          <w:ilvl w:val="0"/>
          <w:numId w:val="1093"/>
        </w:numPr>
      </w:pPr>
      <w:r>
        <w:rPr>
          <w:b/>
          <w:bCs/>
        </w:rPr>
        <w:t xml:space="preserve">Understand the discriminant</w:t>
      </w:r>
      <w:r>
        <w:t xml:space="preserve"> </w:t>
      </w:r>
      <w:r>
        <w:t xml:space="preserve">— it tells you the number of real solutions without solving.</w:t>
      </w:r>
    </w:p>
    <w:p>
      <w:pPr>
        <w:numPr>
          <w:ilvl w:val="0"/>
          <w:numId w:val="1093"/>
        </w:numPr>
      </w:pPr>
      <w:r>
        <w:rPr>
          <w:b/>
          <w:bCs/>
        </w:rPr>
        <w:t xml:space="preserve">Factor first, formula second.</w:t>
      </w:r>
      <w:r>
        <w:t xml:space="preserve"> </w:t>
      </w:r>
      <w:r>
        <w:t xml:space="preserve">If a quadratic factors easily, factoring is faster. If not, use the quadratic formula.</w:t>
      </w:r>
    </w:p>
    <w:p>
      <w:pPr>
        <w:numPr>
          <w:ilvl w:val="0"/>
          <w:numId w:val="1093"/>
        </w:numPr>
      </w:pPr>
      <w:r>
        <w:rPr>
          <w:b/>
          <w:bCs/>
        </w:rPr>
        <w:t xml:space="preserve">Always check for a GCF</w:t>
      </w:r>
      <w:r>
        <w:t xml:space="preserve"> </w:t>
      </w:r>
      <w:r>
        <w:t xml:space="preserve">before attempting any factoring method.</w:t>
      </w:r>
    </w:p>
    <w:p>
      <w:pPr>
        <w:numPr>
          <w:ilvl w:val="0"/>
          <w:numId w:val="1093"/>
        </w:numPr>
      </w:pPr>
      <w:r>
        <w:rPr>
          <w:b/>
          <w:bCs/>
        </w:rPr>
        <w:t xml:space="preserve">Memorize the special factoring patterns</w:t>
      </w:r>
      <w:r>
        <w:t xml:space="preserve"> </w:t>
      </w:r>
      <w:r>
        <w:t xml:space="preserve">— difference of squares, sum/difference of cubes, and perfect square trinomials.</w:t>
      </w:r>
    </w:p>
    <w:p>
      <w:pPr>
        <w:numPr>
          <w:ilvl w:val="0"/>
          <w:numId w:val="1093"/>
        </w:numPr>
      </w:pPr>
      <w:r>
        <w:rPr>
          <w:b/>
          <w:bCs/>
        </w:rPr>
        <w:t xml:space="preserve">Distinguish exponential from linear growth</w:t>
      </w:r>
      <w:r>
        <w:t xml:space="preserve"> </w:t>
      </w:r>
      <w:r>
        <w:t xml:space="preserve">— percent change signals exponential; fixed amount signals linear.</w:t>
      </w:r>
    </w:p>
    <w:p>
      <w:pPr>
        <w:numPr>
          <w:ilvl w:val="0"/>
          <w:numId w:val="1093"/>
        </w:numPr>
      </w:pPr>
      <w:r>
        <w:rPr>
          <w:b/>
          <w:bCs/>
        </w:rPr>
        <w:t xml:space="preserve">Check for extraneous solutions</w:t>
      </w:r>
      <w:r>
        <w:t xml:space="preserve"> </w:t>
      </w:r>
      <w:r>
        <w:t xml:space="preserve">when squaring both sides of an equation.</w:t>
      </w:r>
    </w:p>
    <w:p>
      <w:pPr>
        <w:numPr>
          <w:ilvl w:val="0"/>
          <w:numId w:val="1093"/>
        </w:numPr>
      </w:pPr>
      <w:r>
        <w:rPr>
          <w:b/>
          <w:bCs/>
        </w:rPr>
        <w:t xml:space="preserve">Use Desmos strategically</w:t>
      </w:r>
      <w:r>
        <w:t xml:space="preserve"> </w:t>
      </w:r>
      <w:r>
        <w:t xml:space="preserve">— it can solve most Advanced Math problems visually in seconds.</w:t>
      </w:r>
    </w:p>
    <w:p>
      <w:pPr>
        <w:numPr>
          <w:ilvl w:val="0"/>
          <w:numId w:val="1093"/>
        </w:numPr>
      </w:pPr>
      <w:r>
        <w:rPr>
          <w:b/>
          <w:bCs/>
        </w:rPr>
        <w:t xml:space="preserve">Practice converting between forms</w:t>
      </w:r>
      <w:r>
        <w:t xml:space="preserve"> </w:t>
      </w:r>
      <w:r>
        <w:t xml:space="preserve">— completing the square, expanding, and factoring should become second nature.</w:t>
      </w:r>
    </w:p>
    <w:p>
      <w:pPr>
        <w:numPr>
          <w:ilvl w:val="0"/>
          <w:numId w:val="1093"/>
        </w:numPr>
      </w:pPr>
      <w:r>
        <w:rPr>
          <w:b/>
          <w:bCs/>
        </w:rPr>
        <w:t xml:space="preserve">Understand the connection between factors, zeros, and</w:t>
      </w:r>
      <w:r>
        <w:rPr>
          <w:b/>
          <w:bCs/>
        </w:rPr>
        <w:t xml:space="preserve"> </w:t>
      </w:r>
      <m:oMath>
        <m:r>
          <m:t>x</m:t>
        </m:r>
      </m:oMath>
      <w:r>
        <w:rPr>
          <w:b/>
          <w:bCs/>
        </w:rPr>
        <w:t xml:space="preserve">-intercepts</w:t>
      </w:r>
      <w:r>
        <w:t xml:space="preserve"> </w:t>
      </w:r>
      <w:r>
        <w:t xml:space="preserve">— they are three perspectives on the same concept.</w:t>
      </w:r>
    </w:p>
    <w:p>
      <w:pPr>
        <w:numPr>
          <w:ilvl w:val="0"/>
          <w:numId w:val="1093"/>
        </w:numPr>
      </w:pPr>
      <w:r>
        <w:rPr>
          <w:b/>
          <w:bCs/>
        </w:rPr>
        <w:t xml:space="preserve">Watch for sign errors</w:t>
      </w:r>
      <w:r>
        <w:t xml:space="preserve"> </w:t>
      </w:r>
      <w:r>
        <w:t xml:space="preserve">— especially in vertex form and when distributing negatives.</w:t>
      </w:r>
    </w:p>
    <w:p>
      <w:r>
        <w:pict>
          <v:rect style="width:0;height:1.5pt" o:hralign="center" o:hrstd="t" o:hr="t"/>
        </w:pict>
      </w:r>
    </w:p>
    <w:p>
      <w:pPr>
        <w:pStyle w:val="FirstParagraph"/>
      </w:pPr>
      <w:r>
        <w:rPr>
          <w:i/>
          <w:iCs/>
        </w:rPr>
        <w:t xml:space="preserve">This chapter has provided a comprehensive, exhaustive treatment of every Advanced Math concept tested on the Digital SAT. Mastery of these topics — quadratics, polynomials, exponential functions, radical equations, rational expressions, and the strategies for manipulating them — is essential for achieving a score of 600 or above, as Advanced Math alone represents approximately 35% of the entire test.</w:t>
      </w:r>
    </w:p>
    <w:p>
      <w:r>
        <w:pict>
          <v:rect style="width:0;height:1.5pt" o:hralign="center" o:hrstd="t" o:hr="t"/>
        </w:pict>
      </w:r>
    </w:p>
    <w:p>
      <w:pPr>
        <w:pStyle w:val="FirstParagraph"/>
      </w:pPr>
      <w:r>
        <w:t xml:space="preserve"> </w:t>
      </w:r>
      <w:r>
        <w:t xml:space="preserve">The user wants me to rigorously peer-review and flawlessly format ONLY Chapter 4 from the provided draft. Let me analyze the chapter carefully.</w:t>
      </w:r>
    </w:p>
    <w:p>
      <w:pPr>
        <w:pStyle w:val="BodyText"/>
      </w:pPr>
      <w:r>
        <w:t xml:space="preserve">Chapter 4: Problem-Solving and Data Analysis — Percents, Ratios, Probability, and Statistics</w:t>
      </w:r>
    </w:p>
    <w:p>
      <w:pPr>
        <w:pStyle w:val="BodyText"/>
      </w:pPr>
      <w:r>
        <w:t xml:space="preserve">Issues I need to fix:</w:t>
      </w:r>
      <w:r>
        <w:t xml:space="preserve"> </w:t>
      </w:r>
      <w:r>
        <w:t xml:space="preserve">1. Headers need to be cleaned up and made hierarchical</w:t>
      </w:r>
      <w:r>
        <w:t xml:space="preserve"> </w:t>
      </w:r>
      <w:r>
        <w:t xml:space="preserve">2. Math equations need to be formatted with $ and $$</w:t>
      </w:r>
      <w:r>
        <w:t xml:space="preserve"> </w:t>
      </w:r>
      <w:r>
        <w:t xml:space="preserve">3. I need to check for practice questions/quizzes and replace with deep-dive strategy/theory</w:t>
      </w:r>
      <w:r>
        <w:t xml:space="preserve"> </w:t>
      </w:r>
      <w:r>
        <w:t xml:space="preserve">4. Images need to be preserved</w:t>
      </w:r>
      <w:r>
        <w:t xml:space="preserve"> </w:t>
      </w:r>
      <w:r>
        <w:t xml:space="preserve">5. Concepts need to be fact-checked</w:t>
      </w:r>
    </w:p>
    <w:p>
      <w:pPr>
        <w:pStyle w:val="BodyText"/>
      </w:pPr>
      <w:r>
        <w:t xml:space="preserve">Let me go through the chapter section by section:</w:t>
      </w:r>
    </w:p>
    <w:p>
      <w:pPr>
        <w:pStyle w:val="BodyText"/>
      </w:pPr>
      <w:r>
        <w:t xml:space="preserve">The chapter starts with an overview, then has:</w:t>
      </w:r>
      <w:r>
        <w:t xml:space="preserve"> </w:t>
      </w:r>
      <w:r>
        <w:t xml:space="preserve">- PART I: PERCENTS (sections 1.1 through 1.16)</w:t>
      </w:r>
      <w:r>
        <w:t xml:space="preserve"> </w:t>
      </w:r>
      <w:r>
        <w:t xml:space="preserve">- PART II: RATIOS AND PROPORTIONS (sections 2.1 through 2.12)</w:t>
      </w:r>
      <w:r>
        <w:t xml:space="preserve"> </w:t>
      </w:r>
      <w:r>
        <w:t xml:space="preserve">- PART III: PROBABILITY (sections 3.1 through 3.12)</w:t>
      </w:r>
      <w:r>
        <w:t xml:space="preserve"> </w:t>
      </w:r>
      <w:r>
        <w:t xml:space="preserve">- PART IV: STATISTICS AND DATA ANALYSIS (sections 4.1 through 4.3, then it cuts off)</w:t>
      </w:r>
    </w:p>
    <w:p>
      <w:pPr>
        <w:pStyle w:val="BodyText"/>
      </w:pPr>
      <w:r>
        <w:t xml:space="preserve">The draft appears to be incomplete - it cuts off in the middle of Part IV. I should work with what’s provided.</w:t>
      </w:r>
    </w:p>
    <w:p>
      <w:pPr>
        <w:pStyle w:val="BodyText"/>
      </w:pPr>
      <w:r>
        <w:t xml:space="preserve">Let me check for practice questions: I don’t see explicit practice questions with answer choices in this chapter. It’s mostly theory and examples. But I need to make sure I replace any quiz-like content with deeper strategy/theory.</w:t>
      </w:r>
    </w:p>
    <w:p>
      <w:pPr>
        <w:pStyle w:val="BodyText"/>
      </w:pPr>
      <w:r>
        <w:t xml:space="preserve">Wait, looking more carefully, the chapter doesn’t seem to have explicit practice questions. It has examples worked within the text. The instruction says to delete practice questions and replace with deep-dive strategy and theory. Since there aren’t explicit practice questions, I’ll focus on enhancing the theory and strategy content.</w:t>
      </w:r>
    </w:p>
    <w:p>
      <w:pPr>
        <w:pStyle w:val="BodyText"/>
      </w:pPr>
      <w:r>
        <w:t xml:space="preserve">Let me also check for images - I don’t see any markdown images in this chapter. The images that do exist are in other chapters.</w:t>
      </w:r>
    </w:p>
    <w:p>
      <w:pPr>
        <w:pStyle w:val="BodyText"/>
      </w:pPr>
      <w:r>
        <w:t xml:space="preserve">Now let me format the math properly. The draft has some math formatted with $ and some not. I need to ensure ALL math uses proper formatting.</w:t>
      </w:r>
    </w:p>
    <w:p>
      <w:pPr>
        <w:pStyle w:val="BodyText"/>
      </w:pPr>
      <w:r>
        <w:t xml:space="preserve">Let me also check the header structure. The current structure uses:</w:t>
      </w:r>
      <w:r>
        <w:t xml:space="preserve"> </w:t>
      </w:r>
      <w:r>
        <w:t xml:space="preserve">- # Chapter 4: …</w:t>
      </w:r>
      <w:r>
        <w:t xml:space="preserve"> </w:t>
      </w:r>
      <w:r>
        <w:t xml:space="preserve">- ## Overview of the Domain</w:t>
      </w:r>
      <w:r>
        <w:t xml:space="preserve"> </w:t>
      </w:r>
      <w:r>
        <w:t xml:space="preserve">- ## PART I: PERCENTS</w:t>
      </w:r>
      <w:r>
        <w:t xml:space="preserve"> </w:t>
      </w:r>
      <w:r>
        <w:t xml:space="preserve">- ### 1.1 The Fundamental Definition of a Percent</w:t>
      </w:r>
      <w:r>
        <w:t xml:space="preserve"> </w:t>
      </w:r>
      <w:r>
        <w:t xml:space="preserve">- etc.</w:t>
      </w:r>
    </w:p>
    <w:p>
      <w:pPr>
        <w:pStyle w:val="BodyText"/>
      </w:pPr>
      <w:r>
        <w:t xml:space="preserve">This is mostly clean but I should verify consistency.</w:t>
      </w:r>
    </w:p>
    <w:p>
      <w:pPr>
        <w:pStyle w:val="BodyText"/>
      </w:pPr>
      <w:r>
        <w:t xml:space="preserve">Let me also fact-check some concepts:</w:t>
      </w:r>
      <w:r>
        <w:t xml:space="preserve"> </w:t>
      </w:r>
      <w:r>
        <w:t xml:space="preserve">- Percent change formula: correct</w:t>
      </w:r>
      <w:r>
        <w:t xml:space="preserve"> </w:t>
      </w:r>
      <w:r>
        <w:t xml:space="preserve">- Multiplier method: correct</w:t>
      </w:r>
      <w:r>
        <w:t xml:space="preserve"> </w:t>
      </w:r>
      <w:r>
        <w:t xml:space="preserve">- Ratio concepts: correct</w:t>
      </w:r>
      <w:r>
        <w:t xml:space="preserve"> </w:t>
      </w:r>
      <w:r>
        <w:t xml:space="preserve">- Probability rules: correct</w:t>
      </w:r>
      <w:r>
        <w:t xml:space="preserve"> </w:t>
      </w:r>
      <w:r>
        <w:t xml:space="preserve">- Statistics concepts: correct</w:t>
      </w:r>
    </w:p>
    <w:p>
      <w:pPr>
        <w:pStyle w:val="BodyText"/>
      </w:pPr>
      <w:r>
        <w:t xml:space="preserve">One thing I notice: the chapter cuts off mid-sentence in Part IV, section 4.3. I should complete the thought or at least format what’s there properly. Actually, looking at the end of the provided text, it cuts off at:</w:t>
      </w:r>
    </w:p>
    <w:p>
      <w:pPr>
        <w:pStyle w:val="BodyText"/>
      </w:pPr>
      <w:r>
        <w:t xml:space="preserve">“</w:t>
      </w:r>
      <w:r>
        <w:t xml:space="preserve">| Transformation | Effect on Mean | Effect on Median | Effect on Mode |</w:t>
      </w:r>
      <w:r>
        <w:t xml:space="preserve"> </w:t>
      </w:r>
      <w:r>
        <w:t xml:space="preserve">|—|</w:t>
      </w:r>
      <w:r>
        <w:t xml:space="preserve">”</w:t>
      </w:r>
    </w:p>
    <w:p>
      <w:pPr>
        <w:pStyle w:val="BodyText"/>
      </w:pPr>
      <w:r>
        <w:t xml:space="preserve">This is clearly incomplete. I need to handle this gracefully. Since the user asked me to output the polished version of Chapter 4, I should complete the content logically based on what would be in a comprehensive guide about transformations on mean, median, and mode.</w:t>
      </w:r>
    </w:p>
    <w:p>
      <w:pPr>
        <w:pStyle w:val="BodyText"/>
      </w:pPr>
      <w:r>
        <w:t xml:space="preserve">Let me also check for any</w:t>
      </w:r>
      <w:r>
        <w:t xml:space="preserve"> </w:t>
      </w:r>
      <w:r>
        <w:t xml:space="preserve">“</w:t>
      </w:r>
      <w:r>
        <w:t xml:space="preserve">quiz</w:t>
      </w:r>
      <w:r>
        <w:t xml:space="preserve">”</w:t>
      </w:r>
      <w:r>
        <w:t xml:space="preserve"> </w:t>
      </w:r>
      <w:r>
        <w:t xml:space="preserve">or</w:t>
      </w:r>
      <w:r>
        <w:t xml:space="preserve"> </w:t>
      </w:r>
      <w:r>
        <w:t xml:space="preserve">“</w:t>
      </w:r>
      <w:r>
        <w:t xml:space="preserve">practice problem</w:t>
      </w:r>
      <w:r>
        <w:t xml:space="preserve">”</w:t>
      </w:r>
      <w:r>
        <w:t xml:space="preserve"> </w:t>
      </w:r>
      <w:r>
        <w:t xml:space="preserve">sections. I don’t see any explicit ones, but there are examples. The instruction says to replace practice questions with deep-dive strategy and theory. I’ll enhance the examples to be more strategy-focused.</w:t>
      </w:r>
    </w:p>
    <w:p>
      <w:pPr>
        <w:pStyle w:val="BodyText"/>
      </w:pPr>
      <w:r>
        <w:t xml:space="preserve">Actually, re-reading the instruction:</w:t>
      </w:r>
      <w:r>
        <w:t xml:space="preserve"> </w:t>
      </w:r>
      <w:r>
        <w:t xml:space="preserve">“</w:t>
      </w:r>
      <w:r>
        <w:t xml:space="preserve">Unless this specific chapter is explicitly titled</w:t>
      </w:r>
      <w:r>
        <w:t xml:space="preserve"> </w:t>
      </w:r>
      <w:r>
        <w:t xml:space="preserve">‘</w:t>
      </w:r>
      <w:r>
        <w:t xml:space="preserve">Practice Exam</w:t>
      </w:r>
      <w:r>
        <w:t xml:space="preserve">’</w:t>
      </w:r>
      <w:r>
        <w:t xml:space="preserve">, you MUST delete all practice questions, quizzes, or multiple-choice problems. Replace them with deep-dive strategy and theory instead.</w:t>
      </w:r>
      <w:r>
        <w:t xml:space="preserve">”</w:t>
      </w:r>
    </w:p>
    <w:p>
      <w:pPr>
        <w:pStyle w:val="BodyText"/>
      </w:pPr>
      <w:r>
        <w:t xml:space="preserve">This chapter is NOT titled</w:t>
      </w:r>
      <w:r>
        <w:t xml:space="preserve"> </w:t>
      </w:r>
      <w:r>
        <w:t xml:space="preserve">“</w:t>
      </w:r>
      <w:r>
        <w:t xml:space="preserve">Practice Exam</w:t>
      </w:r>
      <w:r>
        <w:t xml:space="preserve">”</w:t>
      </w:r>
      <w:r>
        <w:t xml:space="preserve">, so I need to delete any practice questions. But I don’t see explicit practice questions in this chapter. The examples are embedded within the explanatory text. I’ll make sure the focus is on strategy and theory.</w:t>
      </w:r>
    </w:p>
    <w:p>
      <w:pPr>
        <w:pStyle w:val="BodyText"/>
      </w:pPr>
      <w:r>
        <w:t xml:space="preserve">Let me now write the polished version. I’ll:</w:t>
      </w:r>
      <w:r>
        <w:t xml:space="preserve"> </w:t>
      </w:r>
      <w:r>
        <w:t xml:space="preserve">1. Clean up all headers</w:t>
      </w:r>
      <w:r>
        <w:t xml:space="preserve"> </w:t>
      </w:r>
      <w:r>
        <w:t xml:space="preserve">2. Format all math with $ and $$</w:t>
      </w:r>
      <w:r>
        <w:t xml:space="preserve"> </w:t>
      </w:r>
      <w:r>
        <w:t xml:space="preserve">3. Complete the incomplete section on transformations</w:t>
      </w:r>
      <w:r>
        <w:t xml:space="preserve"> </w:t>
      </w:r>
      <w:r>
        <w:t xml:space="preserve">4. Enhance the content with more strategy/theory where appropriate</w:t>
      </w:r>
      <w:r>
        <w:t xml:space="preserve"> </w:t>
      </w:r>
      <w:r>
        <w:t xml:space="preserve">5. Ensure consistent formatting throughout</w:t>
      </w:r>
    </w:p>
    <w:p>
      <w:pPr>
        <w:pStyle w:val="BodyText"/>
      </w:pPr>
      <w:r>
        <w:t xml:space="preserve">I need to be very careful about the math formatting. Let me go through systematically.</w:t>
      </w:r>
    </w:p>
    <w:p>
      <w:pPr>
        <w:pStyle w:val="BodyText"/>
      </w:pPr>
      <w:r>
        <w:t xml:space="preserve">For the incomplete table at the end, I’ll complete it with the correct information about how transformations affect mean, median, and mode.</w:t>
      </w:r>
    </w:p>
    <w:p>
      <w:pPr>
        <w:pStyle w:val="BodyText"/>
      </w:pPr>
      <w:r>
        <w:t xml:space="preserve">Also, I notice the chapter has some redundancy with Chapter 1’s content about formulas. I should keep the focus on Problem-Solving and Data Analysis specifically.</w:t>
      </w:r>
    </w:p>
    <w:p>
      <w:pPr>
        <w:pStyle w:val="BodyText"/>
      </w:pPr>
      <w:r>
        <w:t xml:space="preserve">Let me write the polished version now.</w:t>
      </w:r>
      <w:r>
        <w:t xml:space="preserve"> </w:t>
      </w:r>
      <w:r>
        <w:t xml:space="preserve"> </w:t>
      </w:r>
      <w:r>
        <w:t xml:space="preserve"># Chapter 4: Problem-Solving and Data Analysis — Percents, Ratios, Probability, and Statistics</w:t>
      </w:r>
    </w:p>
    <w:p>
      <w:r>
        <w:pict>
          <v:rect style="width:0;height:1.5pt" o:hralign="center" o:hrstd="t" o:hr="t"/>
        </w:pict>
      </w:r>
    </w:p>
    <w:bookmarkEnd w:id="318"/>
    <w:bookmarkStart w:id="319" w:name="overview-of-the-domain"/>
    <w:p>
      <w:pPr>
        <w:pStyle w:val="Heading2"/>
      </w:pPr>
      <w:r>
        <w:t xml:space="preserve">Overview of the Domain</w:t>
      </w:r>
    </w:p>
    <w:p>
      <w:pPr>
        <w:pStyle w:val="FirstParagraph"/>
      </w:pPr>
      <w:r>
        <w:t xml:space="preserve">On the Digital SAT, the</w:t>
      </w:r>
      <w:r>
        <w:t xml:space="preserve"> </w:t>
      </w:r>
      <w:r>
        <w:rPr>
          <w:b/>
          <w:bCs/>
        </w:rPr>
        <w:t xml:space="preserve">Problem-Solving and Data Analysis</w:t>
      </w:r>
      <w:r>
        <w:t xml:space="preserve"> </w:t>
      </w:r>
      <w:r>
        <w:t xml:space="preserve">domain accounts for approximately</w:t>
      </w:r>
      <w:r>
        <w:t xml:space="preserve"> </w:t>
      </w:r>
      <w:r>
        <w:rPr>
          <w:b/>
          <w:bCs/>
        </w:rPr>
        <w:t xml:space="preserve">15% of the Math section</w:t>
      </w:r>
      <w:r>
        <w:t xml:space="preserve"> </w:t>
      </w:r>
      <w:r>
        <w:t xml:space="preserve">— roughly 5 to 7 questions out of 44. Despite being the smallest content domain in terms of question count, this category is extraordinarily high-yield because the concepts are highly formulaic and highly learnable. Mastery of this domain means mastering some of the most predictable and repeatable question types on the entire exam.</w:t>
      </w:r>
    </w:p>
    <w:p>
      <w:pPr>
        <w:pStyle w:val="BodyText"/>
      </w:pPr>
      <w:r>
        <w:t xml:space="preserve">This chapter is an exhaustive, textbook-level deep dive into the four major pillars of this domain:</w:t>
      </w:r>
    </w:p>
    <w:p>
      <w:pPr>
        <w:pStyle w:val="Compact"/>
        <w:numPr>
          <w:ilvl w:val="0"/>
          <w:numId w:val="1094"/>
        </w:numPr>
      </w:pPr>
      <w:r>
        <w:rPr>
          <w:b/>
          <w:bCs/>
        </w:rPr>
        <w:t xml:space="preserve">Percents</w:t>
      </w:r>
      <w:r>
        <w:t xml:space="preserve"> </w:t>
      </w:r>
      <w:r>
        <w:t xml:space="preserve">— percentages, percent change, percent difference, percent error, mixture problems, successive changes, interest, and the critical distinction between additive and multiplicative reasoning.</w:t>
      </w:r>
    </w:p>
    <w:p>
      <w:pPr>
        <w:pStyle w:val="Compact"/>
        <w:numPr>
          <w:ilvl w:val="0"/>
          <w:numId w:val="1094"/>
        </w:numPr>
      </w:pPr>
      <w:r>
        <w:rPr>
          <w:b/>
          <w:bCs/>
        </w:rPr>
        <w:t xml:space="preserve">Ratios and Proportions</w:t>
      </w:r>
      <w:r>
        <w:t xml:space="preserve"> </w:t>
      </w:r>
      <w:r>
        <w:t xml:space="preserve">— ratio fundamentals, proportion solving, rates, scaling, the Factor-of-Change Method, and dimensional analysis.</w:t>
      </w:r>
    </w:p>
    <w:p>
      <w:pPr>
        <w:pStyle w:val="Compact"/>
        <w:numPr>
          <w:ilvl w:val="0"/>
          <w:numId w:val="1094"/>
        </w:numPr>
      </w:pPr>
      <w:r>
        <w:rPr>
          <w:b/>
          <w:bCs/>
        </w:rPr>
        <w:t xml:space="preserve">Probability</w:t>
      </w:r>
      <w:r>
        <w:t xml:space="preserve"> </w:t>
      </w:r>
      <w:r>
        <w:t xml:space="preserve">— basic probability, compound events, independent vs. dependent events, permutations, combinations, and conditional probability.</w:t>
      </w:r>
    </w:p>
    <w:p>
      <w:pPr>
        <w:pStyle w:val="Compact"/>
        <w:numPr>
          <w:ilvl w:val="0"/>
          <w:numId w:val="1094"/>
        </w:numPr>
      </w:pPr>
      <w:r>
        <w:rPr>
          <w:b/>
          <w:bCs/>
        </w:rPr>
        <w:t xml:space="preserve">Statistics and Data Analysis</w:t>
      </w:r>
      <w:r>
        <w:t xml:space="preserve"> </w:t>
      </w:r>
      <w:r>
        <w:t xml:space="preserve">— measures of center (mean, median, mode), measures of spread (range, IQR, standard deviation), weighted averages, data interpretation from tables and graphs, sampling, skewness, and margin of error.</w:t>
      </w:r>
    </w:p>
    <w:p>
      <w:pPr>
        <w:pStyle w:val="FirstParagraph"/>
      </w:pPr>
      <w:r>
        <w:t xml:space="preserve">Each of these areas will be broken down into every microscopic detail, with formulas, worked examples, common traps, and SAT-specific strategies explained thoroughly.</w:t>
      </w:r>
    </w:p>
    <w:p>
      <w:pPr>
        <w:pStyle w:val="BodyText"/>
      </w:pPr>
      <w:r>
        <w:t xml:space="preserve">Before diving into each topic, let us establish an important overarching principle:</w:t>
      </w:r>
      <w:r>
        <w:t xml:space="preserve"> </w:t>
      </w:r>
      <w:r>
        <w:rPr>
          <w:b/>
          <w:bCs/>
        </w:rPr>
        <w:t xml:space="preserve">The SAT rewards proportional reasoning over brute-force computation.</w:t>
      </w:r>
      <w:r>
        <w:t xml:space="preserve"> </w:t>
      </w:r>
      <w:r>
        <w:t xml:space="preserve">If you can set up a proportion, identify a factor of change, or use a unit rate, you will almost always be faster and more accurate than someone who tries to compute everything from scratch. This chapter will train you to think proportionally.</w:t>
      </w:r>
    </w:p>
    <w:p>
      <w:r>
        <w:pict>
          <v:rect style="width:0;height:1.5pt" o:hralign="center" o:hrstd="t" o:hr="t"/>
        </w:pict>
      </w:r>
    </w:p>
    <w:bookmarkEnd w:id="319"/>
    <w:bookmarkStart w:id="345" w:name="part-i-percents"/>
    <w:p>
      <w:pPr>
        <w:pStyle w:val="Heading2"/>
      </w:pPr>
      <w:r>
        <w:t xml:space="preserve">Part I: Percents</w:t>
      </w:r>
    </w:p>
    <w:bookmarkStart w:id="320" w:name="the-fundamental-definition-of-a-percent"/>
    <w:p>
      <w:pPr>
        <w:pStyle w:val="Heading3"/>
      </w:pPr>
      <w:r>
        <w:t xml:space="preserve">1.1 The Fundamental Definition of a Percent</w:t>
      </w:r>
    </w:p>
    <w:p>
      <w:pPr>
        <w:pStyle w:val="FirstParagraph"/>
      </w:pPr>
      <w:r>
        <w:t xml:space="preserve">A</w:t>
      </w:r>
      <w:r>
        <w:t xml:space="preserve"> </w:t>
      </w:r>
      <w:r>
        <w:rPr>
          <w:b/>
          <w:bCs/>
        </w:rPr>
        <w:t xml:space="preserve">percent</w:t>
      </w:r>
      <w:r>
        <w:t xml:space="preserve"> </w:t>
      </w:r>
      <w:r>
        <w:t xml:space="preserve">is a ratio whose denominator is 100. The word itself comes from the Latin</w:t>
      </w:r>
      <w:r>
        <w:t xml:space="preserve"> </w:t>
      </w:r>
      <w:r>
        <w:rPr>
          <w:i/>
          <w:iCs/>
        </w:rPr>
        <w:t xml:space="preserve">per centum</w:t>
      </w:r>
      <w:r>
        <w:t xml:space="preserve">, meaning</w:t>
      </w:r>
      <w:r>
        <w:t xml:space="preserve"> </w:t>
      </w:r>
      <w:r>
        <w:t xml:space="preserve">“</w:t>
      </w:r>
      <w:r>
        <w:t xml:space="preserve">by the hundred.</w:t>
      </w:r>
      <w:r>
        <w:t xml:space="preserve">”</w:t>
      </w:r>
      <w:r>
        <w:t xml:space="preserve"> </w:t>
      </w:r>
      <w:r>
        <w:t xml:space="preserve">When we write</w:t>
      </w:r>
      <w:r>
        <w:t xml:space="preserve"> </w:t>
      </w:r>
      <m:oMath>
        <m:r>
          <m:t>p</m:t>
        </m:r>
        <m:r>
          <m:rPr>
            <m:sty m:val="p"/>
          </m:rPr>
          <m:t>%</m:t>
        </m:r>
      </m:oMath>
      <w:r>
        <w:t xml:space="preserve">, we mean:</w:t>
      </w:r>
    </w:p>
    <w:p>
      <w:pPr>
        <w:pStyle w:val="BodyText"/>
      </w:pPr>
      <m:oMathPara>
        <m:oMathParaPr>
          <m:jc m:val="center"/>
        </m:oMathParaPr>
        <m:oMath>
          <m:r>
            <m:t>p</m:t>
          </m:r>
          <m:r>
            <m:rPr>
              <m:sty m:val="p"/>
            </m:rPr>
            <m:t>%</m:t>
          </m:r>
          <m:r>
            <m:rPr>
              <m:sty m:val="p"/>
            </m:rPr>
            <m:t>=</m:t>
          </m:r>
          <m:f>
            <m:fPr>
              <m:type m:val="bar"/>
            </m:fPr>
            <m:num>
              <m:r>
                <m:t>p</m:t>
              </m:r>
            </m:num>
            <m:den>
              <m:r>
                <m:t>100</m:t>
              </m:r>
            </m:den>
          </m:f>
        </m:oMath>
      </m:oMathPara>
    </w:p>
    <w:p>
      <w:pPr>
        <w:pStyle w:val="FirstParagraph"/>
      </w:pPr>
      <w:r>
        <w:t xml:space="preserve">This definition is the single most important fact in all of percent reasoning. Every technique for solving percent problems flows from this simple equivalence.</w:t>
      </w:r>
    </w:p>
    <w:p>
      <w:pPr>
        <w:pStyle w:val="BodyText"/>
      </w:pPr>
      <w:r>
        <w:rPr>
          <w:b/>
          <w:bCs/>
        </w:rPr>
        <w:t xml:space="preserve">Conversions between percent, fraction, and decimal:</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Percent</w:t>
            </w:r>
          </w:p>
        </w:tc>
        <w:tc>
          <w:tcPr/>
          <w:p>
            <w:pPr>
              <w:pStyle w:val="Compact"/>
              <w:jc w:val="left"/>
            </w:pPr>
            <w:r>
              <w:t xml:space="preserve">Fraction</w:t>
            </w:r>
          </w:p>
        </w:tc>
        <w:tc>
          <w:tcPr/>
          <w:p>
            <w:pPr>
              <w:pStyle w:val="Compact"/>
              <w:jc w:val="left"/>
            </w:pPr>
            <w:r>
              <w:t xml:space="preserve">Decimal</w:t>
            </w:r>
          </w:p>
        </w:tc>
      </w:tr>
      <w:tr>
        <w:tc>
          <w:tcPr/>
          <w:p>
            <w:pPr>
              <w:pStyle w:val="Compact"/>
              <w:jc w:val="left"/>
            </w:pPr>
            <m:oMath>
              <m:r>
                <m:t>100</m:t>
              </m:r>
              <m:r>
                <m:rPr>
                  <m:sty m:val="p"/>
                </m:rPr>
                <m:t>%</m:t>
              </m:r>
            </m:oMath>
          </w:p>
        </w:tc>
        <w:tc>
          <w:tcPr/>
          <w:p>
            <w:pPr>
              <w:pStyle w:val="Compact"/>
              <w:jc w:val="left"/>
            </w:pPr>
            <m:oMath>
              <m:f>
                <m:fPr>
                  <m:type m:val="bar"/>
                </m:fPr>
                <m:num>
                  <m:r>
                    <m:t>100</m:t>
                  </m:r>
                </m:num>
                <m:den>
                  <m:r>
                    <m:t>100</m:t>
                  </m:r>
                </m:den>
              </m:f>
              <m:r>
                <m:rPr>
                  <m:sty m:val="p"/>
                </m:rPr>
                <m:t>=</m:t>
              </m:r>
              <m:r>
                <m:t>1</m:t>
              </m:r>
            </m:oMath>
          </w:p>
        </w:tc>
        <w:tc>
          <w:tcPr/>
          <w:p>
            <w:pPr>
              <w:pStyle w:val="Compact"/>
              <w:jc w:val="left"/>
            </w:pPr>
            <m:oMath>
              <m:r>
                <m:t>1.00</m:t>
              </m:r>
            </m:oMath>
          </w:p>
        </w:tc>
      </w:tr>
      <w:tr>
        <w:tc>
          <w:tcPr/>
          <w:p>
            <w:pPr>
              <w:pStyle w:val="Compact"/>
              <w:jc w:val="left"/>
            </w:pPr>
            <m:oMath>
              <m:r>
                <m:t>10</m:t>
              </m:r>
              <m:r>
                <m:rPr>
                  <m:sty m:val="p"/>
                </m:rPr>
                <m:t>%</m:t>
              </m:r>
            </m:oMath>
          </w:p>
        </w:tc>
        <w:tc>
          <w:tcPr/>
          <w:p>
            <w:pPr>
              <w:pStyle w:val="Compact"/>
              <w:jc w:val="left"/>
            </w:pPr>
            <m:oMath>
              <m:f>
                <m:fPr>
                  <m:type m:val="bar"/>
                </m:fPr>
                <m:num>
                  <m:r>
                    <m:t>10</m:t>
                  </m:r>
                </m:num>
                <m:den>
                  <m:r>
                    <m:t>100</m:t>
                  </m:r>
                </m:den>
              </m:f>
              <m:r>
                <m:rPr>
                  <m:sty m:val="p"/>
                </m:rPr>
                <m:t>=</m:t>
              </m:r>
              <m:f>
                <m:fPr>
                  <m:type m:val="bar"/>
                </m:fPr>
                <m:num>
                  <m:r>
                    <m:t>1</m:t>
                  </m:r>
                </m:num>
                <m:den>
                  <m:r>
                    <m:t>10</m:t>
                  </m:r>
                </m:den>
              </m:f>
            </m:oMath>
          </w:p>
        </w:tc>
        <w:tc>
          <w:tcPr/>
          <w:p>
            <w:pPr>
              <w:pStyle w:val="Compact"/>
              <w:jc w:val="left"/>
            </w:pPr>
            <m:oMath>
              <m:r>
                <m:t>0.10</m:t>
              </m:r>
            </m:oMath>
          </w:p>
        </w:tc>
      </w:tr>
      <w:tr>
        <w:tc>
          <w:tcPr/>
          <w:p>
            <w:pPr>
              <w:pStyle w:val="Compact"/>
              <w:jc w:val="left"/>
            </w:pPr>
            <m:oMath>
              <m:r>
                <m:t>1</m:t>
              </m:r>
              <m:r>
                <m:rPr>
                  <m:sty m:val="p"/>
                </m:rPr>
                <m:t>%</m:t>
              </m:r>
            </m:oMath>
          </w:p>
        </w:tc>
        <w:tc>
          <w:tcPr/>
          <w:p>
            <w:pPr>
              <w:pStyle w:val="Compact"/>
              <w:jc w:val="left"/>
            </w:pPr>
            <m:oMath>
              <m:f>
                <m:fPr>
                  <m:type m:val="bar"/>
                </m:fPr>
                <m:num>
                  <m:r>
                    <m:t>1</m:t>
                  </m:r>
                </m:num>
                <m:den>
                  <m:r>
                    <m:t>100</m:t>
                  </m:r>
                </m:den>
              </m:f>
            </m:oMath>
          </w:p>
        </w:tc>
        <w:tc>
          <w:tcPr/>
          <w:p>
            <w:pPr>
              <w:pStyle w:val="Compact"/>
              <w:jc w:val="left"/>
            </w:pPr>
            <m:oMath>
              <m:r>
                <m:t>0.01</m:t>
              </m:r>
            </m:oMath>
          </w:p>
        </w:tc>
      </w:tr>
      <w:tr>
        <w:tc>
          <w:tcPr/>
          <w:p>
            <w:pPr>
              <w:pStyle w:val="Compact"/>
              <w:jc w:val="left"/>
            </w:pPr>
            <m:oMath>
              <m:r>
                <m:t>0.1</m:t>
              </m:r>
              <m:r>
                <m:rPr>
                  <m:sty m:val="p"/>
                </m:rPr>
                <m:t>%</m:t>
              </m:r>
            </m:oMath>
          </w:p>
        </w:tc>
        <w:tc>
          <w:tcPr/>
          <w:p>
            <w:pPr>
              <w:pStyle w:val="Compact"/>
              <w:jc w:val="left"/>
            </w:pPr>
            <m:oMath>
              <m:f>
                <m:fPr>
                  <m:type m:val="bar"/>
                </m:fPr>
                <m:num>
                  <m:r>
                    <m:t>0.1</m:t>
                  </m:r>
                </m:num>
                <m:den>
                  <m:r>
                    <m:t>100</m:t>
                  </m:r>
                </m:den>
              </m:f>
              <m:r>
                <m:rPr>
                  <m:sty m:val="p"/>
                </m:rPr>
                <m:t>=</m:t>
              </m:r>
              <m:f>
                <m:fPr>
                  <m:type m:val="bar"/>
                </m:fPr>
                <m:num>
                  <m:r>
                    <m:t>1</m:t>
                  </m:r>
                </m:num>
                <m:den>
                  <m:r>
                    <m:t>1000</m:t>
                  </m:r>
                </m:den>
              </m:f>
            </m:oMath>
          </w:p>
        </w:tc>
        <w:tc>
          <w:tcPr/>
          <w:p>
            <w:pPr>
              <w:pStyle w:val="Compact"/>
              <w:jc w:val="left"/>
            </w:pPr>
            <m:oMath>
              <m:r>
                <m:t>0.001</m:t>
              </m:r>
            </m:oMath>
          </w:p>
        </w:tc>
      </w:tr>
      <w:tr>
        <w:tc>
          <w:tcPr/>
          <w:p>
            <w:pPr>
              <w:pStyle w:val="Compact"/>
              <w:jc w:val="left"/>
            </w:pPr>
            <m:oMath>
              <m:r>
                <m:t>250</m:t>
              </m:r>
              <m:r>
                <m:rPr>
                  <m:sty m:val="p"/>
                </m:rPr>
                <m:t>%</m:t>
              </m:r>
            </m:oMath>
          </w:p>
        </w:tc>
        <w:tc>
          <w:tcPr/>
          <w:p>
            <w:pPr>
              <w:pStyle w:val="Compact"/>
              <w:jc w:val="left"/>
            </w:pPr>
            <m:oMath>
              <m:f>
                <m:fPr>
                  <m:type m:val="bar"/>
                </m:fPr>
                <m:num>
                  <m:r>
                    <m:t>250</m:t>
                  </m:r>
                </m:num>
                <m:den>
                  <m:r>
                    <m:t>100</m:t>
                  </m:r>
                </m:den>
              </m:f>
              <m:r>
                <m:rPr>
                  <m:sty m:val="p"/>
                </m:rPr>
                <m:t>=</m:t>
              </m:r>
              <m:r>
                <m:t>2.5</m:t>
              </m:r>
            </m:oMath>
          </w:p>
        </w:tc>
        <w:tc>
          <w:tcPr/>
          <w:p>
            <w:pPr>
              <w:pStyle w:val="Compact"/>
              <w:jc w:val="left"/>
            </w:pPr>
            <m:oMath>
              <m:r>
                <m:t>2.5</m:t>
              </m:r>
            </m:oMath>
          </w:p>
        </w:tc>
      </w:tr>
      <w:tr>
        <w:tc>
          <w:tcPr/>
          <w:p>
            <w:pPr>
              <w:pStyle w:val="Compact"/>
              <w:jc w:val="left"/>
            </w:pPr>
            <m:oMath>
              <m:r>
                <m:t>p</m:t>
              </m:r>
              <m:r>
                <m:rPr>
                  <m:sty m:val="p"/>
                </m:rPr>
                <m:t>%</m:t>
              </m:r>
            </m:oMath>
          </w:p>
        </w:tc>
        <w:tc>
          <w:tcPr/>
          <w:p>
            <w:pPr>
              <w:pStyle w:val="Compact"/>
              <w:jc w:val="left"/>
            </w:pPr>
            <m:oMath>
              <m:f>
                <m:fPr>
                  <m:type m:val="bar"/>
                </m:fPr>
                <m:num>
                  <m:r>
                    <m:t>p</m:t>
                  </m:r>
                </m:num>
                <m:den>
                  <m:r>
                    <m:t>100</m:t>
                  </m:r>
                </m:den>
              </m:f>
            </m:oMath>
          </w:p>
        </w:tc>
        <w:tc>
          <w:tcPr/>
          <w:p>
            <w:pPr>
              <w:pStyle w:val="Compact"/>
              <w:jc w:val="left"/>
            </w:pPr>
            <m:oMath>
              <m:r>
                <m:t>0</m:t>
              </m:r>
              <m:r>
                <m:rPr>
                  <m:sty m:val="p"/>
                </m:rPr>
                <m:t>.</m:t>
              </m:r>
              <m:r>
                <m:t>p</m:t>
              </m:r>
            </m:oMath>
            <w:r>
              <w:t xml:space="preserve"> </w:t>
            </w:r>
            <w:r>
              <w:t xml:space="preserve">(move decimal two places left)</w:t>
            </w:r>
          </w:p>
        </w:tc>
      </w:tr>
    </w:tbl>
    <w:p>
      <w:pPr>
        <w:pStyle w:val="BodyText"/>
      </w:pPr>
      <w:r>
        <w:rPr>
          <w:b/>
          <w:bCs/>
        </w:rPr>
        <w:t xml:space="preserve">SAT Strategic Note:</w:t>
      </w:r>
      <w:r>
        <w:t xml:space="preserve"> </w:t>
      </w:r>
      <w:r>
        <w:t xml:space="preserve">The SAT frequently tests small-percent comprehension, particularly</w:t>
      </w:r>
      <w:r>
        <w:t xml:space="preserve"> </w:t>
      </w:r>
      <m:oMath>
        <m:r>
          <m:t>0.5</m:t>
        </m:r>
        <m:r>
          <m:rPr>
            <m:sty m:val="p"/>
          </m:rPr>
          <m:t>%</m:t>
        </m:r>
      </m:oMath>
      <w:r>
        <w:t xml:space="preserve">,</w:t>
      </w:r>
      <w:r>
        <w:t xml:space="preserve"> </w:t>
      </w:r>
      <m:oMath>
        <m:r>
          <m:t>0.1</m:t>
        </m:r>
        <m:r>
          <m:rPr>
            <m:sty m:val="p"/>
          </m:rPr>
          <m:t>%</m:t>
        </m:r>
      </m:oMath>
      <w:r>
        <w:t xml:space="preserve">, and</w:t>
      </w:r>
      <w:r>
        <w:t xml:space="preserve"> </w:t>
      </w:r>
      <m:oMath>
        <m:r>
          <m:t>0.01</m:t>
        </m:r>
        <m:r>
          <m:rPr>
            <m:sty m:val="p"/>
          </m:rPr>
          <m:t>%</m:t>
        </m:r>
      </m:oMath>
      <w:r>
        <w:t xml:space="preserve">. Students who are fluent in these conversions have a significant time advantage.</w:t>
      </w:r>
    </w:p>
    <w:p>
      <w:pPr>
        <w:pStyle w:val="Compact"/>
        <w:numPr>
          <w:ilvl w:val="0"/>
          <w:numId w:val="1095"/>
        </w:numPr>
      </w:pPr>
      <m:oMath>
        <m:r>
          <m:t>0.5</m:t>
        </m:r>
        <m:r>
          <m:rPr>
            <m:sty m:val="p"/>
          </m:rPr>
          <m:t>%</m:t>
        </m:r>
        <m:r>
          <m:rPr>
            <m:sty m:val="p"/>
          </m:rPr>
          <m:t>=</m:t>
        </m:r>
        <m:f>
          <m:fPr>
            <m:type m:val="bar"/>
          </m:fPr>
          <m:num>
            <m:r>
              <m:t>0.5</m:t>
            </m:r>
          </m:num>
          <m:den>
            <m:r>
              <m:t>100</m:t>
            </m:r>
          </m:den>
        </m:f>
        <m:r>
          <m:rPr>
            <m:sty m:val="p"/>
          </m:rPr>
          <m:t>=</m:t>
        </m:r>
        <m:f>
          <m:fPr>
            <m:type m:val="bar"/>
          </m:fPr>
          <m:num>
            <m:r>
              <m:t>5</m:t>
            </m:r>
          </m:num>
          <m:den>
            <m:r>
              <m:t>1000</m:t>
            </m:r>
          </m:den>
        </m:f>
        <m:r>
          <m:rPr>
            <m:sty m:val="p"/>
          </m:rPr>
          <m:t>=</m:t>
        </m:r>
        <m:r>
          <m:t>0.005</m:t>
        </m:r>
      </m:oMath>
    </w:p>
    <w:p>
      <w:pPr>
        <w:pStyle w:val="Compact"/>
        <w:numPr>
          <w:ilvl w:val="0"/>
          <w:numId w:val="1095"/>
        </w:numPr>
      </w:pPr>
      <m:oMath>
        <m:r>
          <m:t>0.1</m:t>
        </m:r>
        <m:r>
          <m:rPr>
            <m:sty m:val="p"/>
          </m:rPr>
          <m:t>%</m:t>
        </m:r>
        <m:r>
          <m:rPr>
            <m:sty m:val="p"/>
          </m:rPr>
          <m:t>=</m:t>
        </m:r>
        <m:f>
          <m:fPr>
            <m:type m:val="bar"/>
          </m:fPr>
          <m:num>
            <m:r>
              <m:t>0.1</m:t>
            </m:r>
          </m:num>
          <m:den>
            <m:r>
              <m:t>100</m:t>
            </m:r>
          </m:den>
        </m:f>
        <m:r>
          <m:rPr>
            <m:sty m:val="p"/>
          </m:rPr>
          <m:t>=</m:t>
        </m:r>
        <m:f>
          <m:fPr>
            <m:type m:val="bar"/>
          </m:fPr>
          <m:num>
            <m:r>
              <m:t>1</m:t>
            </m:r>
          </m:num>
          <m:den>
            <m:r>
              <m:t>1000</m:t>
            </m:r>
          </m:den>
        </m:f>
        <m:r>
          <m:rPr>
            <m:sty m:val="p"/>
          </m:rPr>
          <m:t>=</m:t>
        </m:r>
        <m:r>
          <m:t>0.001</m:t>
        </m:r>
      </m:oMath>
    </w:p>
    <w:p>
      <w:r>
        <w:pict>
          <v:rect style="width:0;height:1.5pt" o:hralign="center" o:hrstd="t" o:hr="t"/>
        </w:pict>
      </w:r>
    </w:p>
    <w:bookmarkEnd w:id="320"/>
    <w:bookmarkStart w:id="324" w:name="the-three-core-percent-formulas"/>
    <w:p>
      <w:pPr>
        <w:pStyle w:val="Heading3"/>
      </w:pPr>
      <w:r>
        <w:t xml:space="preserve">1.2 The Three Core Percent Formulas</w:t>
      </w:r>
    </w:p>
    <w:p>
      <w:pPr>
        <w:pStyle w:val="FirstParagraph"/>
      </w:pPr>
      <w:r>
        <w:t xml:space="preserve">Every percent problem on the SAT can be understood as a relationship between three quantities: the</w:t>
      </w:r>
      <w:r>
        <w:t xml:space="preserve"> </w:t>
      </w:r>
      <w:r>
        <w:rPr>
          <w:b/>
          <w:bCs/>
        </w:rPr>
        <w:t xml:space="preserve">part</w:t>
      </w:r>
      <w:r>
        <w:t xml:space="preserve">, the</w:t>
      </w:r>
      <w:r>
        <w:t xml:space="preserve"> </w:t>
      </w:r>
      <w:r>
        <w:rPr>
          <w:b/>
          <w:bCs/>
        </w:rPr>
        <w:t xml:space="preserve">whole</w:t>
      </w:r>
      <w:r>
        <w:t xml:space="preserve"> </w:t>
      </w:r>
      <w:r>
        <w:t xml:space="preserve">(or base), and the</w:t>
      </w:r>
      <w:r>
        <w:t xml:space="preserve"> </w:t>
      </w:r>
      <w:r>
        <w:rPr>
          <w:b/>
          <w:bCs/>
        </w:rPr>
        <w:t xml:space="preserve">percent</w:t>
      </w:r>
      <w:r>
        <w:t xml:space="preserve">.</w:t>
      </w:r>
    </w:p>
    <w:bookmarkStart w:id="321" w:name="formula-a-finding-the-percent"/>
    <w:p>
      <w:pPr>
        <w:pStyle w:val="Heading4"/>
      </w:pPr>
      <w:r>
        <w:t xml:space="preserve">Formula A: Finding the Percent</w:t>
      </w:r>
    </w:p>
    <w:p>
      <w:pPr>
        <w:pStyle w:val="FirstParagraph"/>
      </w:pPr>
      <m:oMathPara>
        <m:oMathParaPr>
          <m:jc m:val="center"/>
        </m:oMathParaPr>
        <m:oMath>
          <m:r>
            <m:rPr>
              <m:nor/>
              <m:sty m:val="p"/>
            </m:rPr>
            <m:t>Percent</m:t>
          </m:r>
          <m:r>
            <m:rPr>
              <m:sty m:val="p"/>
            </m:rPr>
            <m:t>=</m:t>
          </m:r>
          <m:f>
            <m:fPr>
              <m:type m:val="bar"/>
            </m:fPr>
            <m:num>
              <m:r>
                <m:rPr>
                  <m:nor/>
                  <m:sty m:val="p"/>
                </m:rPr>
                <m:t>Part</m:t>
              </m:r>
            </m:num>
            <m:den>
              <m:r>
                <m:rPr>
                  <m:nor/>
                  <m:sty m:val="p"/>
                </m:rPr>
                <m:t>Whole</m:t>
              </m:r>
            </m:den>
          </m:f>
          <m:r>
            <m:rPr>
              <m:sty m:val="p"/>
            </m:rPr>
            <m:t>×</m:t>
          </m:r>
          <m:r>
            <m:t>100</m:t>
          </m:r>
        </m:oMath>
      </m:oMathPara>
    </w:p>
    <w:p>
      <w:pPr>
        <w:pStyle w:val="FirstParagraph"/>
      </w:pPr>
      <w:r>
        <w:t xml:space="preserve">This formula answers the question:</w:t>
      </w:r>
      <w:r>
        <w:t xml:space="preserve"> </w:t>
      </w:r>
      <w:r>
        <w:t xml:space="preserve">“</w:t>
      </w:r>
      <w:r>
        <w:t xml:space="preserve">What percent of the whole is the part?</w:t>
      </w:r>
      <w:r>
        <w:t xml:space="preserve">”</w:t>
      </w:r>
    </w:p>
    <w:p>
      <w:pPr>
        <w:pStyle w:val="BodyText"/>
      </w:pPr>
      <w:r>
        <w:rPr>
          <w:b/>
          <w:bCs/>
        </w:rPr>
        <w:t xml:space="preserve">Deep-Dive Application:</w:t>
      </w:r>
      <w:r>
        <w:t xml:space="preserve"> </w:t>
      </w:r>
      <w:r>
        <w:t xml:space="preserve">The SAT often embeds this formula in complex scenarios. For example, a problem might state:</w:t>
      </w:r>
      <w:r>
        <w:t xml:space="preserve"> </w:t>
      </w:r>
      <w:r>
        <w:t xml:space="preserve">“</w:t>
      </w:r>
      <w:r>
        <w:t xml:space="preserve">In a school of 480 students, 168 participate in athletics. What percent of students participate in athletics?</w:t>
      </w:r>
      <w:r>
        <w:t xml:space="preserve">”</w:t>
      </w:r>
      <w:r>
        <w:t xml:space="preserve"> </w:t>
      </w:r>
      <w:r>
        <w:t xml:space="preserve">The calculation is:</w:t>
      </w:r>
    </w:p>
    <w:p>
      <w:pPr>
        <w:pStyle w:val="BodyText"/>
      </w:pPr>
      <m:oMathPara>
        <m:oMathParaPr>
          <m:jc m:val="center"/>
        </m:oMathParaPr>
        <m:oMath>
          <m:f>
            <m:fPr>
              <m:type m:val="bar"/>
            </m:fPr>
            <m:num>
              <m:r>
                <m:t>168</m:t>
              </m:r>
            </m:num>
            <m:den>
              <m:r>
                <m:t>480</m:t>
              </m:r>
            </m:den>
          </m:f>
          <m:r>
            <m:rPr>
              <m:sty m:val="p"/>
            </m:rPr>
            <m:t>×</m:t>
          </m:r>
          <m:r>
            <m:t>100</m:t>
          </m:r>
          <m:r>
            <m:rPr>
              <m:sty m:val="p"/>
            </m:rPr>
            <m:t>=</m:t>
          </m:r>
          <m:f>
            <m:fPr>
              <m:type m:val="bar"/>
            </m:fPr>
            <m:num>
              <m:r>
                <m:t>168</m:t>
              </m:r>
            </m:num>
            <m:den>
              <m:r>
                <m:t>4.8</m:t>
              </m:r>
            </m:den>
          </m:f>
          <m:r>
            <m:rPr>
              <m:sty m:val="p"/>
            </m:rPr>
            <m:t>=</m:t>
          </m:r>
          <m:r>
            <m:t>35</m:t>
          </m:r>
          <m:r>
            <m:rPr>
              <m:sty m:val="p"/>
            </m:rPr>
            <m:t>%</m:t>
          </m:r>
        </m:oMath>
      </m:oMathPara>
    </w:p>
    <w:p>
      <w:pPr>
        <w:pStyle w:val="FirstParagraph"/>
      </w:pPr>
      <w:r>
        <w:t xml:space="preserve">The key insight is that</w:t>
      </w:r>
      <w:r>
        <w:t xml:space="preserve"> </w:t>
      </w:r>
      <m:oMath>
        <m:f>
          <m:fPr>
            <m:type m:val="bar"/>
          </m:fPr>
          <m:num>
            <m:r>
              <m:t>168</m:t>
            </m:r>
          </m:num>
          <m:den>
            <m:r>
              <m:t>480</m:t>
            </m:r>
          </m:den>
        </m:f>
      </m:oMath>
      <w:r>
        <w:t xml:space="preserve"> </w:t>
      </w:r>
      <w:r>
        <w:t xml:space="preserve">simplifies to</w:t>
      </w:r>
      <w:r>
        <w:t xml:space="preserve"> </w:t>
      </w:r>
      <m:oMath>
        <m:f>
          <m:fPr>
            <m:type m:val="bar"/>
          </m:fPr>
          <m:num>
            <m:r>
              <m:t>7</m:t>
            </m:r>
          </m:num>
          <m:den>
            <m:r>
              <m:t>20</m:t>
            </m:r>
          </m:den>
        </m:f>
      </m:oMath>
      <w:r>
        <w:t xml:space="preserve"> </w:t>
      </w:r>
      <w:r>
        <w:t xml:space="preserve">(dividing both by 24), and</w:t>
      </w:r>
      <w:r>
        <w:t xml:space="preserve"> </w:t>
      </w:r>
      <m:oMath>
        <m:f>
          <m:fPr>
            <m:type m:val="bar"/>
          </m:fPr>
          <m:num>
            <m:r>
              <m:t>7</m:t>
            </m:r>
          </m:num>
          <m:den>
            <m:r>
              <m:t>20</m:t>
            </m:r>
          </m:den>
        </m:f>
        <m:r>
          <m:rPr>
            <m:sty m:val="p"/>
          </m:rPr>
          <m:t>×</m:t>
        </m:r>
        <m:r>
          <m:t>100</m:t>
        </m:r>
        <m:r>
          <m:rPr>
            <m:sty m:val="p"/>
          </m:rPr>
          <m:t>=</m:t>
        </m:r>
        <m:r>
          <m:t>35</m:t>
        </m:r>
        <m:r>
          <m:rPr>
            <m:sty m:val="p"/>
          </m:rPr>
          <m:t>%</m:t>
        </m:r>
      </m:oMath>
      <w:r>
        <w:t xml:space="preserve">. Always look to simplify fractions before multiplying.</w:t>
      </w:r>
    </w:p>
    <w:bookmarkEnd w:id="321"/>
    <w:bookmarkStart w:id="322" w:name="Xd984a1289766827b82ab68590260c0295fa2bd6"/>
    <w:p>
      <w:pPr>
        <w:pStyle w:val="Heading4"/>
      </w:pPr>
      <w:r>
        <w:t xml:space="preserve">Formula B: Finding the Part (given the percent and whole)</w:t>
      </w:r>
    </w:p>
    <w:p>
      <w:pPr>
        <w:pStyle w:val="FirstParagraph"/>
      </w:pPr>
      <m:oMathPara>
        <m:oMathParaPr>
          <m:jc m:val="center"/>
        </m:oMathParaPr>
        <m:oMath>
          <m:r>
            <m:rPr>
              <m:nor/>
              <m:sty m:val="p"/>
            </m:rPr>
            <m:t>Part</m:t>
          </m:r>
          <m:r>
            <m:rPr>
              <m:sty m:val="p"/>
            </m:rPr>
            <m:t>=</m:t>
          </m:r>
          <m:f>
            <m:fPr>
              <m:type m:val="bar"/>
            </m:fPr>
            <m:num>
              <m:r>
                <m:rPr>
                  <m:nor/>
                  <m:sty m:val="p"/>
                </m:rPr>
                <m:t>Percent</m:t>
              </m:r>
            </m:num>
            <m:den>
              <m:r>
                <m:t>100</m:t>
              </m:r>
            </m:den>
          </m:f>
          <m:r>
            <m:rPr>
              <m:sty m:val="p"/>
            </m:rPr>
            <m:t>×</m:t>
          </m:r>
          <m:r>
            <m:rPr>
              <m:nor/>
              <m:sty m:val="p"/>
            </m:rPr>
            <m:t>Whole</m:t>
          </m:r>
        </m:oMath>
      </m:oMathPara>
    </w:p>
    <w:p>
      <w:pPr>
        <w:pStyle w:val="FirstParagraph"/>
      </w:pPr>
      <w:r>
        <w:t xml:space="preserve">This formula answers the question:</w:t>
      </w:r>
      <w:r>
        <w:t xml:space="preserve"> </w:t>
      </w:r>
      <w:r>
        <w:t xml:space="preserve">“</w:t>
      </w:r>
      <w:r>
        <w:t xml:space="preserve">What is</w:t>
      </w:r>
      <w:r>
        <w:t xml:space="preserve"> </w:t>
      </w:r>
      <m:oMath>
        <m:r>
          <m:t>p</m:t>
        </m:r>
        <m:r>
          <m:rPr>
            <m:sty m:val="p"/>
          </m:rPr>
          <m:t>%</m:t>
        </m:r>
      </m:oMath>
      <w:r>
        <w:t xml:space="preserve"> </w:t>
      </w:r>
      <w:r>
        <w:t xml:space="preserve">of a given whole?</w:t>
      </w:r>
      <w:r>
        <w:t xml:space="preserve">”</w:t>
      </w:r>
    </w:p>
    <w:p>
      <w:pPr>
        <w:pStyle w:val="BodyText"/>
      </w:pPr>
      <w:r>
        <w:rPr>
          <w:b/>
          <w:bCs/>
        </w:rPr>
        <w:t xml:space="preserve">Strategic Insight:</w:t>
      </w:r>
      <w:r>
        <w:t xml:space="preserve"> </w:t>
      </w:r>
      <w:r>
        <w:t xml:space="preserve">When the percent is a</w:t>
      </w:r>
      <w:r>
        <w:t xml:space="preserve"> </w:t>
      </w:r>
      <w:r>
        <w:t xml:space="preserve">“</w:t>
      </w:r>
      <w:r>
        <w:t xml:space="preserve">clean</w:t>
      </w:r>
      <w:r>
        <w:t xml:space="preserve">”</w:t>
      </w:r>
      <w:r>
        <w:t xml:space="preserve"> </w:t>
      </w:r>
      <w:r>
        <w:t xml:space="preserve">number like</w:t>
      </w:r>
      <w:r>
        <w:t xml:space="preserve"> </w:t>
      </w:r>
      <m:oMath>
        <m:r>
          <m:t>25</m:t>
        </m:r>
        <m:r>
          <m:rPr>
            <m:sty m:val="p"/>
          </m:rPr>
          <m:t>%</m:t>
        </m:r>
      </m:oMath>
      <w:r>
        <w:t xml:space="preserve">,</w:t>
      </w:r>
      <w:r>
        <w:t xml:space="preserve"> </w:t>
      </w:r>
      <m:oMath>
        <m:r>
          <m:t>50</m:t>
        </m:r>
        <m:r>
          <m:rPr>
            <m:sty m:val="p"/>
          </m:rPr>
          <m:t>%</m:t>
        </m:r>
      </m:oMath>
      <w:r>
        <w:t xml:space="preserve">,</w:t>
      </w:r>
      <w:r>
        <w:t xml:space="preserve"> </w:t>
      </w:r>
      <m:oMath>
        <m:r>
          <m:t>75</m:t>
        </m:r>
        <m:r>
          <m:rPr>
            <m:sty m:val="p"/>
          </m:rPr>
          <m:t>%</m:t>
        </m:r>
      </m:oMath>
      <w:r>
        <w:t xml:space="preserve">, or</w:t>
      </w:r>
      <w:r>
        <w:t xml:space="preserve"> </w:t>
      </w:r>
      <m:oMath>
        <m:r>
          <m:t>33</m:t>
        </m:r>
        <m:f>
          <m:fPr>
            <m:type m:val="bar"/>
          </m:fPr>
          <m:num>
            <m:r>
              <m:t>1</m:t>
            </m:r>
          </m:num>
          <m:den>
            <m:r>
              <m:t>3</m:t>
            </m:r>
          </m:den>
        </m:f>
        <m:r>
          <m:rPr>
            <m:sty m:val="p"/>
          </m:rPr>
          <m:t>%</m:t>
        </m:r>
      </m:oMath>
      <w:r>
        <w:t xml:space="preserve">, it is almost always faster to use the fractional equivalent rather than converting to a decimal:</w:t>
      </w:r>
    </w:p>
    <w:p>
      <w:pPr>
        <w:pStyle w:val="Compact"/>
        <w:numPr>
          <w:ilvl w:val="0"/>
          <w:numId w:val="1096"/>
        </w:numPr>
      </w:pPr>
      <m:oMath>
        <m:r>
          <m:t>25</m:t>
        </m:r>
        <m:r>
          <m:rPr>
            <m:sty m:val="p"/>
          </m:rPr>
          <m:t>%</m:t>
        </m:r>
        <m:r>
          <m:rPr>
            <m:sty m:val="p"/>
          </m:rPr>
          <m:t>=</m:t>
        </m:r>
        <m:f>
          <m:fPr>
            <m:type m:val="bar"/>
          </m:fPr>
          <m:num>
            <m:r>
              <m:t>1</m:t>
            </m:r>
          </m:num>
          <m:den>
            <m:r>
              <m:t>4</m:t>
            </m:r>
          </m:den>
        </m:f>
      </m:oMath>
      <w:r>
        <w:t xml:space="preserve">, so</w:t>
      </w:r>
      <w:r>
        <w:t xml:space="preserve"> </w:t>
      </w:r>
      <m:oMath>
        <m:r>
          <m:t>25</m:t>
        </m:r>
        <m:r>
          <m:rPr>
            <m:sty m:val="p"/>
          </m:rPr>
          <m:t>%</m:t>
        </m:r>
      </m:oMath>
      <w:r>
        <w:t xml:space="preserve"> </w:t>
      </w:r>
      <w:r>
        <w:t xml:space="preserve">of</w:t>
      </w:r>
      <w:r>
        <w:t xml:space="preserve"> </w:t>
      </w:r>
      <m:oMath>
        <m:r>
          <m:t>360</m:t>
        </m:r>
        <m:r>
          <m:rPr>
            <m:sty m:val="p"/>
          </m:rPr>
          <m:t>=</m:t>
        </m:r>
        <m:f>
          <m:fPr>
            <m:type m:val="bar"/>
          </m:fPr>
          <m:num>
            <m:r>
              <m:t>1</m:t>
            </m:r>
          </m:num>
          <m:den>
            <m:r>
              <m:t>4</m:t>
            </m:r>
          </m:den>
        </m:f>
        <m:r>
          <m:rPr>
            <m:sty m:val="p"/>
          </m:rPr>
          <m:t>×</m:t>
        </m:r>
        <m:r>
          <m:t>360</m:t>
        </m:r>
        <m:r>
          <m:rPr>
            <m:sty m:val="p"/>
          </m:rPr>
          <m:t>=</m:t>
        </m:r>
        <m:r>
          <m:t>90</m:t>
        </m:r>
      </m:oMath>
    </w:p>
    <w:p>
      <w:pPr>
        <w:pStyle w:val="Compact"/>
        <w:numPr>
          <w:ilvl w:val="0"/>
          <w:numId w:val="1096"/>
        </w:numPr>
      </w:pPr>
      <m:oMath>
        <m:r>
          <m:t>33</m:t>
        </m:r>
        <m:f>
          <m:fPr>
            <m:type m:val="bar"/>
          </m:fPr>
          <m:num>
            <m:r>
              <m:t>1</m:t>
            </m:r>
          </m:num>
          <m:den>
            <m:r>
              <m:t>3</m:t>
            </m:r>
          </m:den>
        </m:f>
        <m:r>
          <m:rPr>
            <m:sty m:val="p"/>
          </m:rPr>
          <m:t>%</m:t>
        </m:r>
        <m:r>
          <m:rPr>
            <m:sty m:val="p"/>
          </m:rPr>
          <m:t>=</m:t>
        </m:r>
        <m:f>
          <m:fPr>
            <m:type m:val="bar"/>
          </m:fPr>
          <m:num>
            <m:r>
              <m:t>1</m:t>
            </m:r>
          </m:num>
          <m:den>
            <m:r>
              <m:t>3</m:t>
            </m:r>
          </m:den>
        </m:f>
      </m:oMath>
      <w:r>
        <w:t xml:space="preserve">, so</w:t>
      </w:r>
      <w:r>
        <w:t xml:space="preserve"> </w:t>
      </w:r>
      <m:oMath>
        <m:r>
          <m:t>33</m:t>
        </m:r>
        <m:f>
          <m:fPr>
            <m:type m:val="bar"/>
          </m:fPr>
          <m:num>
            <m:r>
              <m:t>1</m:t>
            </m:r>
          </m:num>
          <m:den>
            <m:r>
              <m:t>3</m:t>
            </m:r>
          </m:den>
        </m:f>
        <m:r>
          <m:rPr>
            <m:sty m:val="p"/>
          </m:rPr>
          <m:t>%</m:t>
        </m:r>
      </m:oMath>
      <w:r>
        <w:t xml:space="preserve"> </w:t>
      </w:r>
      <w:r>
        <w:t xml:space="preserve">of</w:t>
      </w:r>
      <w:r>
        <w:t xml:space="preserve"> </w:t>
      </w:r>
      <m:oMath>
        <m:r>
          <m:t>270</m:t>
        </m:r>
        <m:r>
          <m:rPr>
            <m:sty m:val="p"/>
          </m:rPr>
          <m:t>=</m:t>
        </m:r>
        <m:f>
          <m:fPr>
            <m:type m:val="bar"/>
          </m:fPr>
          <m:num>
            <m:r>
              <m:t>1</m:t>
            </m:r>
          </m:num>
          <m:den>
            <m:r>
              <m:t>3</m:t>
            </m:r>
          </m:den>
        </m:f>
        <m:r>
          <m:rPr>
            <m:sty m:val="p"/>
          </m:rPr>
          <m:t>×</m:t>
        </m:r>
        <m:r>
          <m:t>270</m:t>
        </m:r>
        <m:r>
          <m:rPr>
            <m:sty m:val="p"/>
          </m:rPr>
          <m:t>=</m:t>
        </m:r>
        <m:r>
          <m:t>90</m:t>
        </m:r>
      </m:oMath>
    </w:p>
    <w:p>
      <w:pPr>
        <w:pStyle w:val="Compact"/>
        <w:numPr>
          <w:ilvl w:val="0"/>
          <w:numId w:val="1096"/>
        </w:numPr>
      </w:pPr>
      <m:oMath>
        <m:r>
          <m:t>75</m:t>
        </m:r>
        <m:r>
          <m:rPr>
            <m:sty m:val="p"/>
          </m:rPr>
          <m:t>%</m:t>
        </m:r>
        <m:r>
          <m:rPr>
            <m:sty m:val="p"/>
          </m:rPr>
          <m:t>=</m:t>
        </m:r>
        <m:f>
          <m:fPr>
            <m:type m:val="bar"/>
          </m:fPr>
          <m:num>
            <m:r>
              <m:t>3</m:t>
            </m:r>
          </m:num>
          <m:den>
            <m:r>
              <m:t>4</m:t>
            </m:r>
          </m:den>
        </m:f>
      </m:oMath>
      <w:r>
        <w:t xml:space="preserve">, so</w:t>
      </w:r>
      <w:r>
        <w:t xml:space="preserve"> </w:t>
      </w:r>
      <m:oMath>
        <m:r>
          <m:t>75</m:t>
        </m:r>
        <m:r>
          <m:rPr>
            <m:sty m:val="p"/>
          </m:rPr>
          <m:t>%</m:t>
        </m:r>
      </m:oMath>
      <w:r>
        <w:t xml:space="preserve"> </w:t>
      </w:r>
      <w:r>
        <w:t xml:space="preserve">of</w:t>
      </w:r>
      <w:r>
        <w:t xml:space="preserve"> </w:t>
      </w:r>
      <m:oMath>
        <m:r>
          <m:t>200</m:t>
        </m:r>
        <m:r>
          <m:rPr>
            <m:sty m:val="p"/>
          </m:rPr>
          <m:t>=</m:t>
        </m:r>
        <m:f>
          <m:fPr>
            <m:type m:val="bar"/>
          </m:fPr>
          <m:num>
            <m:r>
              <m:t>3</m:t>
            </m:r>
          </m:num>
          <m:den>
            <m:r>
              <m:t>4</m:t>
            </m:r>
          </m:den>
        </m:f>
        <m:r>
          <m:rPr>
            <m:sty m:val="p"/>
          </m:rPr>
          <m:t>×</m:t>
        </m:r>
        <m:r>
          <m:t>200</m:t>
        </m:r>
        <m:r>
          <m:rPr>
            <m:sty m:val="p"/>
          </m:rPr>
          <m:t>=</m:t>
        </m:r>
        <m:r>
          <m:t>150</m:t>
        </m:r>
      </m:oMath>
    </w:p>
    <w:bookmarkEnd w:id="322"/>
    <w:bookmarkStart w:id="323" w:name="X02613ade122fdfa9d3a15d89e6b8e60cca76aaf"/>
    <w:p>
      <w:pPr>
        <w:pStyle w:val="Heading4"/>
      </w:pPr>
      <w:r>
        <w:t xml:space="preserve">Formula C: Finding the Whole (given the percent and part)</w:t>
      </w:r>
    </w:p>
    <w:p>
      <w:pPr>
        <w:pStyle w:val="FirstParagraph"/>
      </w:pPr>
      <m:oMathPara>
        <m:oMathParaPr>
          <m:jc m:val="center"/>
        </m:oMathParaPr>
        <m:oMath>
          <m:r>
            <m:rPr>
              <m:nor/>
              <m:sty m:val="p"/>
            </m:rPr>
            <m:t>Whole</m:t>
          </m:r>
          <m:r>
            <m:rPr>
              <m:sty m:val="p"/>
            </m:rPr>
            <m:t>=</m:t>
          </m:r>
          <m:f>
            <m:fPr>
              <m:type m:val="bar"/>
            </m:fPr>
            <m:num>
              <m:r>
                <m:rPr>
                  <m:nor/>
                  <m:sty m:val="p"/>
                </m:rPr>
                <m:t>Part</m:t>
              </m:r>
            </m:num>
            <m:den>
              <m:r>
                <m:rPr>
                  <m:nor/>
                  <m:sty m:val="p"/>
                </m:rPr>
                <m:t>Percent</m:t>
              </m:r>
              <m:r>
                <m:rPr>
                  <m:sty m:val="p"/>
                </m:rPr>
                <m:t>/</m:t>
              </m:r>
              <m:r>
                <m:t>100</m:t>
              </m:r>
            </m:den>
          </m:f>
        </m:oMath>
      </m:oMathPara>
    </w:p>
    <w:p>
      <w:pPr>
        <w:pStyle w:val="FirstParagraph"/>
      </w:pPr>
      <w:r>
        <w:t xml:space="preserve">This formula answers the question:</w:t>
      </w:r>
      <w:r>
        <w:t xml:space="preserve"> </w:t>
      </w:r>
      <w:r>
        <w:t xml:space="preserve">“</w:t>
      </w:r>
      <w:r>
        <w:t xml:space="preserve">If a part is</w:t>
      </w:r>
      <w:r>
        <w:t xml:space="preserve"> </w:t>
      </w:r>
      <m:oMath>
        <m:r>
          <m:t>p</m:t>
        </m:r>
        <m:r>
          <m:rPr>
            <m:sty m:val="p"/>
          </m:rPr>
          <m:t>%</m:t>
        </m:r>
      </m:oMath>
      <w:r>
        <w:t xml:space="preserve"> </w:t>
      </w:r>
      <w:r>
        <w:t xml:space="preserve">of a number, what is that number?</w:t>
      </w:r>
      <w:r>
        <w:t xml:space="preserve">”</w:t>
      </w:r>
    </w:p>
    <w:p>
      <w:pPr>
        <w:pStyle w:val="BodyText"/>
      </w:pPr>
      <w:r>
        <w:rPr>
          <w:b/>
          <w:bCs/>
        </w:rPr>
        <w:t xml:space="preserve">SAT Trap:</w:t>
      </w:r>
      <w:r>
        <w:t xml:space="preserve"> </w:t>
      </w:r>
      <w:r>
        <w:t xml:space="preserve">Students frequently confuse Formula B and Formula C. The key differentiator is what the question is asking for. If the question asks</w:t>
      </w:r>
      <w:r>
        <w:t xml:space="preserve"> </w:t>
      </w:r>
      <w:r>
        <w:t xml:space="preserve">“</w:t>
      </w:r>
      <w:r>
        <w:t xml:space="preserve">what is</w:t>
      </w:r>
      <w:r>
        <w:t xml:space="preserve"> </w:t>
      </w:r>
      <m:oMath>
        <m:r>
          <m:t>p</m:t>
        </m:r>
        <m:r>
          <m:rPr>
            <m:sty m:val="p"/>
          </m:rPr>
          <m:t>%</m:t>
        </m:r>
      </m:oMath>
      <w:r>
        <w:t xml:space="preserve"> </w:t>
      </w:r>
      <w:r>
        <w:t xml:space="preserve">of some number,</w:t>
      </w:r>
      <w:r>
        <w:t xml:space="preserve">”</w:t>
      </w:r>
      <w:r>
        <w:t xml:space="preserve"> </w:t>
      </w:r>
      <w:r>
        <w:t xml:space="preserve">you are finding the</w:t>
      </w:r>
      <w:r>
        <w:t xml:space="preserve"> </w:t>
      </w:r>
      <w:r>
        <w:rPr>
          <w:b/>
          <w:bCs/>
        </w:rPr>
        <w:t xml:space="preserve">part</w:t>
      </w:r>
      <w:r>
        <w:t xml:space="preserve"> </w:t>
      </w:r>
      <w:r>
        <w:t xml:space="preserve">(Formula B). If the question states</w:t>
      </w:r>
      <w:r>
        <w:t xml:space="preserve"> </w:t>
      </w:r>
      <w:r>
        <w:t xml:space="preserve">“</w:t>
      </w:r>
      <w:r>
        <w:t xml:space="preserve">some number is</w:t>
      </w:r>
      <w:r>
        <w:t xml:space="preserve"> </w:t>
      </w:r>
      <m:oMath>
        <m:r>
          <m:t>p</m:t>
        </m:r>
        <m:r>
          <m:rPr>
            <m:sty m:val="p"/>
          </m:rPr>
          <m:t>%</m:t>
        </m:r>
      </m:oMath>
      <w:r>
        <w:t xml:space="preserve"> </w:t>
      </w:r>
      <w:r>
        <w:t xml:space="preserve">of what,</w:t>
      </w:r>
      <w:r>
        <w:t xml:space="preserve">”</w:t>
      </w:r>
      <w:r>
        <w:t xml:space="preserve"> </w:t>
      </w:r>
      <w:r>
        <w:t xml:space="preserve">you are finding the</w:t>
      </w:r>
      <w:r>
        <w:t xml:space="preserve"> </w:t>
      </w:r>
      <w:r>
        <w:rPr>
          <w:b/>
          <w:bCs/>
        </w:rPr>
        <w:t xml:space="preserve">whole</w:t>
      </w:r>
      <w:r>
        <w:t xml:space="preserve"> </w:t>
      </w:r>
      <w:r>
        <w:t xml:space="preserve">(Formula C).</w:t>
      </w:r>
    </w:p>
    <w:p>
      <w:r>
        <w:pict>
          <v:rect style="width:0;height:1.5pt" o:hralign="center" o:hrstd="t" o:hr="t"/>
        </w:pict>
      </w:r>
    </w:p>
    <w:bookmarkEnd w:id="323"/>
    <w:bookmarkEnd w:id="324"/>
    <w:bookmarkStart w:id="325" w:name="the-isof-method-mechanical-translation"/>
    <w:p>
      <w:pPr>
        <w:pStyle w:val="Heading3"/>
      </w:pPr>
      <w:r>
        <w:t xml:space="preserve">1.3 The</w:t>
      </w:r>
      <w:r>
        <w:t xml:space="preserve"> </w:t>
      </w:r>
      <w:r>
        <w:t xml:space="preserve">“</w:t>
      </w:r>
      <w:r>
        <w:t xml:space="preserve">IS/OF</w:t>
      </w:r>
      <w:r>
        <w:t xml:space="preserve">”</w:t>
      </w:r>
      <w:r>
        <w:t xml:space="preserve"> </w:t>
      </w:r>
      <w:r>
        <w:t xml:space="preserve">Method — Mechanical Translation</w:t>
      </w:r>
    </w:p>
    <w:p>
      <w:pPr>
        <w:pStyle w:val="FirstParagraph"/>
      </w:pPr>
      <w:r>
        <w:t xml:space="preserve">The phrase</w:t>
      </w:r>
      <w:r>
        <w:t xml:space="preserve"> </w:t>
      </w:r>
      <w:r>
        <w:rPr>
          <w:b/>
          <w:bCs/>
        </w:rPr>
        <w:t xml:space="preserve">“</w:t>
      </w:r>
      <w:r>
        <w:rPr>
          <w:b/>
          <w:bCs/>
        </w:rPr>
        <w:t xml:space="preserve">___% of ___ is ___</w:t>
      </w:r>
      <w:r>
        <w:rPr>
          <w:b/>
          <w:bCs/>
        </w:rPr>
        <w:t xml:space="preserve">”</w:t>
      </w:r>
      <w:r>
        <w:t xml:space="preserve"> </w:t>
      </w:r>
      <w:r>
        <w:t xml:space="preserve">translates mechanically to:</w:t>
      </w:r>
    </w:p>
    <w:p>
      <w:pPr>
        <w:pStyle w:val="BodyText"/>
      </w:pPr>
      <m:oMathPara>
        <m:oMathParaPr>
          <m:jc m:val="center"/>
        </m:oMathParaPr>
        <m:oMath>
          <m:f>
            <m:fPr>
              <m:type m:val="bar"/>
            </m:fPr>
            <m:num>
              <m:r>
                <m:rPr>
                  <m:sty m:val="p"/>
                </m:rPr>
                <m:t>%</m:t>
              </m:r>
            </m:num>
            <m:den>
              <m:r>
                <m:t>100</m:t>
              </m:r>
            </m:den>
          </m:f>
          <m:r>
            <m:rPr>
              <m:sty m:val="p"/>
            </m:rPr>
            <m:t>×</m:t>
          </m:r>
          <m:r>
            <m:rPr>
              <m:nor/>
              <m:sty m:val="p"/>
            </m:rPr>
            <m:t>of</m:t>
          </m:r>
          <m:r>
            <m:rPr>
              <m:sty m:val="p"/>
            </m:rPr>
            <m:t>=</m:t>
          </m:r>
          <m:r>
            <m:rPr>
              <m:nor/>
              <m:sty m:val="p"/>
            </m:rPr>
            <m:t>is</m:t>
          </m:r>
        </m:oMath>
      </m:oMathPara>
    </w:p>
    <w:p>
      <w:pPr>
        <w:pStyle w:val="Compact"/>
        <w:numPr>
          <w:ilvl w:val="0"/>
          <w:numId w:val="1097"/>
        </w:numPr>
      </w:pPr>
      <w:r>
        <w:t xml:space="preserve">“</w:t>
      </w:r>
      <w:r>
        <w:rPr>
          <w:b/>
          <w:bCs/>
        </w:rPr>
        <w:t xml:space="preserve">of</w:t>
      </w:r>
      <w:r>
        <w:t xml:space="preserve">”</w:t>
      </w:r>
      <w:r>
        <w:t xml:space="preserve"> </w:t>
      </w:r>
      <w:r>
        <w:t xml:space="preserve">= the quantity after the word</w:t>
      </w:r>
      <w:r>
        <w:t xml:space="preserve"> </w:t>
      </w:r>
      <w:r>
        <w:t xml:space="preserve">“</w:t>
      </w:r>
      <w:r>
        <w:t xml:space="preserve">of</w:t>
      </w:r>
      <w:r>
        <w:t xml:space="preserve">”</w:t>
      </w:r>
      <w:r>
        <w:t xml:space="preserve"> </w:t>
      </w:r>
      <w:r>
        <w:t xml:space="preserve">(the whole/base)</w:t>
      </w:r>
    </w:p>
    <w:p>
      <w:pPr>
        <w:pStyle w:val="Compact"/>
        <w:numPr>
          <w:ilvl w:val="0"/>
          <w:numId w:val="1097"/>
        </w:numPr>
      </w:pPr>
      <w:r>
        <w:t xml:space="preserve">“</w:t>
      </w:r>
      <w:r>
        <w:rPr>
          <w:b/>
          <w:bCs/>
        </w:rPr>
        <w:t xml:space="preserve">is</w:t>
      </w:r>
      <w:r>
        <w:t xml:space="preserve">”</w:t>
      </w:r>
      <w:r>
        <w:t xml:space="preserve"> </w:t>
      </w:r>
      <w:r>
        <w:t xml:space="preserve">= the quantity after the word</w:t>
      </w:r>
      <w:r>
        <w:t xml:space="preserve"> </w:t>
      </w:r>
      <w:r>
        <w:t xml:space="preserve">“</w:t>
      </w:r>
      <w:r>
        <w:t xml:space="preserve">is</w:t>
      </w:r>
      <w:r>
        <w:t xml:space="preserve">”</w:t>
      </w:r>
      <w:r>
        <w:t xml:space="preserve"> </w:t>
      </w:r>
      <w:r>
        <w:t xml:space="preserve">(the part)</w:t>
      </w:r>
    </w:p>
    <w:p>
      <w:pPr>
        <w:pStyle w:val="Compact"/>
        <w:numPr>
          <w:ilvl w:val="0"/>
          <w:numId w:val="1097"/>
        </w:numPr>
      </w:pPr>
      <w:r>
        <w:t xml:space="preserve">“</w:t>
      </w:r>
      <w:r>
        <w:rPr>
          <w:b/>
          <w:bCs/>
        </w:rPr>
        <w:t xml:space="preserve">%</w:t>
      </w:r>
      <w:r>
        <w:t xml:space="preserve">”</w:t>
      </w:r>
      <w:r>
        <w:t xml:space="preserve"> </w:t>
      </w:r>
      <w:r>
        <w:t xml:space="preserve">= the numeric value of the percent</w:t>
      </w:r>
    </w:p>
    <w:p>
      <w:pPr>
        <w:pStyle w:val="FirstParagraph"/>
      </w:pPr>
      <w:r>
        <w:t xml:space="preserve">This mechanical translation works for every basic percent phrasing variant: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Phrase</w:t>
            </w:r>
          </w:p>
        </w:tc>
        <w:tc>
          <w:tcPr/>
          <w:p>
            <w:pPr>
              <w:pStyle w:val="Compact"/>
              <w:jc w:val="left"/>
            </w:pPr>
            <w:r>
              <w:t xml:space="preserve">Translation</w:t>
            </w:r>
          </w:p>
        </w:tc>
      </w:tr>
      <w:tr>
        <w:tc>
          <w:tcPr/>
          <w:p>
            <w:pPr>
              <w:pStyle w:val="Compact"/>
              <w:jc w:val="left"/>
            </w:pPr>
            <w:r>
              <w:t xml:space="preserve">What is</w:t>
            </w:r>
            <w:r>
              <w:t xml:space="preserve"> </w:t>
            </w:r>
            <m:oMath>
              <m:r>
                <m:t>30</m:t>
              </m:r>
              <m:r>
                <m:rPr>
                  <m:sty m:val="p"/>
                </m:rPr>
                <m:t>%</m:t>
              </m:r>
            </m:oMath>
            <w:r>
              <w:t xml:space="preserve"> </w:t>
            </w:r>
            <w:r>
              <w:t xml:space="preserve">of</w:t>
            </w:r>
            <w:r>
              <w:t xml:space="preserve"> </w:t>
            </w:r>
            <m:oMath>
              <m:r>
                <m:t>50</m:t>
              </m:r>
            </m:oMath>
            <w:r>
              <w:t xml:space="preserve">?</w:t>
            </w:r>
          </w:p>
        </w:tc>
        <w:tc>
          <w:tcPr/>
          <w:p>
            <w:pPr>
              <w:pStyle w:val="Compact"/>
              <w:jc w:val="left"/>
            </w:pPr>
            <m:oMath>
              <m:r>
                <m:t>x</m:t>
              </m:r>
              <m:r>
                <m:rPr>
                  <m:sty m:val="p"/>
                </m:rPr>
                <m:t>=</m:t>
              </m:r>
              <m:f>
                <m:fPr>
                  <m:type m:val="bar"/>
                </m:fPr>
                <m:num>
                  <m:r>
                    <m:t>30</m:t>
                  </m:r>
                </m:num>
                <m:den>
                  <m:r>
                    <m:t>100</m:t>
                  </m:r>
                </m:den>
              </m:f>
              <m:r>
                <m:rPr>
                  <m:sty m:val="p"/>
                </m:rPr>
                <m:t>×</m:t>
              </m:r>
              <m:r>
                <m:t>50</m:t>
              </m:r>
            </m:oMath>
          </w:p>
        </w:tc>
      </w:tr>
      <w:tr>
        <w:tc>
          <w:tcPr/>
          <w:p>
            <w:pPr>
              <w:pStyle w:val="Compact"/>
              <w:jc w:val="left"/>
            </w:pPr>
            <m:oMath>
              <m:r>
                <m:t>15</m:t>
              </m:r>
            </m:oMath>
            <w:r>
              <w:t xml:space="preserve"> </w:t>
            </w:r>
            <w:r>
              <w:t xml:space="preserve">is what percent of</w:t>
            </w:r>
            <w:r>
              <w:t xml:space="preserve"> </w:t>
            </w:r>
            <m:oMath>
              <m:r>
                <m:t>60</m:t>
              </m:r>
            </m:oMath>
            <w:r>
              <w:t xml:space="preserve">?</w:t>
            </w:r>
          </w:p>
        </w:tc>
        <w:tc>
          <w:tcPr/>
          <w:p>
            <w:pPr>
              <w:pStyle w:val="Compact"/>
              <w:jc w:val="left"/>
            </w:pPr>
            <m:oMath>
              <m:f>
                <m:fPr>
                  <m:type m:val="bar"/>
                </m:fPr>
                <m:num>
                  <m:r>
                    <m:t>x</m:t>
                  </m:r>
                </m:num>
                <m:den>
                  <m:r>
                    <m:t>100</m:t>
                  </m:r>
                </m:den>
              </m:f>
              <m:r>
                <m:rPr>
                  <m:sty m:val="p"/>
                </m:rPr>
                <m:t>×</m:t>
              </m:r>
              <m:r>
                <m:t>60</m:t>
              </m:r>
              <m:r>
                <m:rPr>
                  <m:sty m:val="p"/>
                </m:rPr>
                <m:t>=</m:t>
              </m:r>
              <m:r>
                <m:t>15</m:t>
              </m:r>
            </m:oMath>
          </w:p>
        </w:tc>
      </w:tr>
      <w:tr>
        <w:tc>
          <w:tcPr/>
          <w:p>
            <w:pPr>
              <w:pStyle w:val="Compact"/>
              <w:jc w:val="left"/>
            </w:pPr>
            <m:oMath>
              <m:r>
                <m:t>15</m:t>
              </m:r>
            </m:oMath>
            <w:r>
              <w:t xml:space="preserve"> </w:t>
            </w:r>
            <w:r>
              <w:t xml:space="preserve">is</w:t>
            </w:r>
            <w:r>
              <w:t xml:space="preserve"> </w:t>
            </w:r>
            <m:oMath>
              <m:r>
                <m:t>30</m:t>
              </m:r>
              <m:r>
                <m:rPr>
                  <m:sty m:val="p"/>
                </m:rPr>
                <m:t>%</m:t>
              </m:r>
            </m:oMath>
            <w:r>
              <w:t xml:space="preserve"> </w:t>
            </w:r>
            <w:r>
              <w:t xml:space="preserve">of what number?</w:t>
            </w:r>
          </w:p>
        </w:tc>
        <w:tc>
          <w:tcPr/>
          <w:p>
            <w:pPr>
              <w:pStyle w:val="Compact"/>
              <w:jc w:val="left"/>
            </w:pPr>
            <m:oMath>
              <m:f>
                <m:fPr>
                  <m:type m:val="bar"/>
                </m:fPr>
                <m:num>
                  <m:r>
                    <m:t>30</m:t>
                  </m:r>
                </m:num>
                <m:den>
                  <m:r>
                    <m:t>100</m:t>
                  </m:r>
                </m:den>
              </m:f>
              <m:r>
                <m:rPr>
                  <m:sty m:val="p"/>
                </m:rPr>
                <m:t>×</m:t>
              </m:r>
              <m:r>
                <m:t>x</m:t>
              </m:r>
              <m:r>
                <m:rPr>
                  <m:sty m:val="p"/>
                </m:rPr>
                <m:t>=</m:t>
              </m:r>
              <m:r>
                <m:t>15</m:t>
              </m:r>
            </m:oMath>
          </w:p>
        </w:tc>
      </w:tr>
    </w:tbl>
    <w:p>
      <w:pPr>
        <w:pStyle w:val="BodyText"/>
      </w:pPr>
      <w:r>
        <w:rPr>
          <w:b/>
          <w:bCs/>
        </w:rPr>
        <w:t xml:space="preserve">Advanced Strategy:</w:t>
      </w:r>
      <w:r>
        <w:t xml:space="preserve"> </w:t>
      </w:r>
      <w:r>
        <w:t xml:space="preserve">If the percent value is complex (like</w:t>
      </w:r>
      <w:r>
        <w:t xml:space="preserve"> </w:t>
      </w:r>
      <m:oMath>
        <m:r>
          <m:t>22.5</m:t>
        </m:r>
        <m:r>
          <m:rPr>
            <m:sty m:val="p"/>
          </m:rPr>
          <m:t>%</m:t>
        </m:r>
      </m:oMath>
      <w:r>
        <w:t xml:space="preserve"> </w:t>
      </w:r>
      <w:r>
        <w:t xml:space="preserve">or</w:t>
      </w:r>
      <w:r>
        <w:t xml:space="preserve"> </w:t>
      </w:r>
      <m:oMath>
        <m:r>
          <m:t>14.7</m:t>
        </m:r>
        <m:r>
          <m:rPr>
            <m:sty m:val="p"/>
          </m:rPr>
          <m:t>%</m:t>
        </m:r>
      </m:oMath>
      <w:r>
        <w:t xml:space="preserve">), do NOT convert to a decimal immediately. Keep it as a fraction or percentage and simplify algebraically first. Converting early often leads to calculator errors and wasted time.</w:t>
      </w:r>
    </w:p>
    <w:p>
      <w:r>
        <w:pict>
          <v:rect style="width:0;height:1.5pt" o:hralign="center" o:hrstd="t" o:hr="t"/>
        </w:pict>
      </w:r>
    </w:p>
    <w:bookmarkEnd w:id="325"/>
    <w:bookmarkStart w:id="328" w:name="X186f7236dbabe294f242600c521163d2bf0a9fd"/>
    <w:p>
      <w:pPr>
        <w:pStyle w:val="Heading3"/>
      </w:pPr>
      <w:r>
        <w:t xml:space="preserve">1.4 Percent Increase and Percent Decrease (Percent Change)</w:t>
      </w:r>
    </w:p>
    <w:p>
      <w:pPr>
        <w:pStyle w:val="FirstParagraph"/>
      </w:pPr>
      <w:r>
        <w:t xml:space="preserve">This is one of the most frequently tested percent concepts. The formula is:</w:t>
      </w:r>
    </w:p>
    <w:p>
      <w:pPr>
        <w:pStyle w:val="BodyText"/>
      </w:pPr>
      <m:oMathPara>
        <m:oMathParaPr>
          <m:jc m:val="center"/>
        </m:oMathParaPr>
        <m:oMath>
          <m:r>
            <m:rPr>
              <m:nor/>
              <m:sty m:val="p"/>
            </m:rPr>
            <m:t>Percent Change</m:t>
          </m:r>
          <m:r>
            <m:rPr>
              <m:sty m:val="p"/>
            </m:rPr>
            <m:t>=</m:t>
          </m:r>
          <m:f>
            <m:fPr>
              <m:type m:val="bar"/>
            </m:fPr>
            <m:num>
              <m:r>
                <m:rPr>
                  <m:nor/>
                  <m:sty m:val="p"/>
                </m:rPr>
                <m:t>New Value</m:t>
              </m:r>
              <m:r>
                <m:rPr>
                  <m:sty m:val="p"/>
                </m:rPr>
                <m:t>−</m:t>
              </m:r>
              <m:r>
                <m:rPr>
                  <m:nor/>
                  <m:sty m:val="p"/>
                </m:rPr>
                <m:t>Old Value</m:t>
              </m:r>
            </m:num>
            <m:den>
              <m:r>
                <m:rPr>
                  <m:nor/>
                  <m:sty m:val="p"/>
                </m:rPr>
                <m:t>Old Value</m:t>
              </m:r>
            </m:den>
          </m:f>
          <m:r>
            <m:rPr>
              <m:sty m:val="p"/>
            </m:rPr>
            <m:t>×</m:t>
          </m:r>
          <m:r>
            <m:t>100</m:t>
          </m:r>
        </m:oMath>
      </m:oMathPara>
    </w:p>
    <w:p>
      <w:pPr>
        <w:pStyle w:val="FirstParagraph"/>
      </w:pPr>
      <w:r>
        <w:t xml:space="preserve">Alternatively:</w:t>
      </w:r>
    </w:p>
    <w:p>
      <w:pPr>
        <w:pStyle w:val="BodyText"/>
      </w:pPr>
      <m:oMathPara>
        <m:oMathParaPr>
          <m:jc m:val="center"/>
        </m:oMathParaPr>
        <m:oMath>
          <m:r>
            <m:rPr>
              <m:nor/>
              <m:sty m:val="p"/>
            </m:rPr>
            <m:t>Percent Change</m:t>
          </m:r>
          <m:r>
            <m:rPr>
              <m:sty m:val="p"/>
            </m:rPr>
            <m:t>=</m:t>
          </m:r>
          <m:f>
            <m:fPr>
              <m:type m:val="bar"/>
            </m:fPr>
            <m:num>
              <m:r>
                <m:rPr>
                  <m:nor/>
                  <m:sty m:val="p"/>
                </m:rPr>
                <m:t>Change</m:t>
              </m:r>
            </m:num>
            <m:den>
              <m:r>
                <m:rPr>
                  <m:nor/>
                  <m:sty m:val="p"/>
                </m:rPr>
                <m:t>Original</m:t>
              </m:r>
            </m:den>
          </m:f>
          <m:r>
            <m:rPr>
              <m:sty m:val="p"/>
            </m:rPr>
            <m:t>×</m:t>
          </m:r>
          <m:r>
            <m:t>100</m:t>
          </m:r>
        </m:oMath>
      </m:oMathPara>
    </w:p>
    <w:p>
      <w:pPr>
        <w:pStyle w:val="FirstParagraph"/>
      </w:pPr>
      <w:r>
        <w:t xml:space="preserve">The</w:t>
      </w:r>
      <w:r>
        <w:t xml:space="preserve"> </w:t>
      </w:r>
      <w:r>
        <w:rPr>
          <w:b/>
          <w:bCs/>
        </w:rPr>
        <w:t xml:space="preserve">critical insight</w:t>
      </w:r>
      <w:r>
        <w:t xml:space="preserve">: The denominator is</w:t>
      </w:r>
      <w:r>
        <w:t xml:space="preserve"> </w:t>
      </w:r>
      <w:r>
        <w:rPr>
          <w:b/>
          <w:bCs/>
        </w:rPr>
        <w:t xml:space="preserve">always the original value</w:t>
      </w:r>
      <w:r>
        <w:t xml:space="preserve">, never the new value. This is the single most common student error in percent change problems.</w:t>
      </w:r>
    </w:p>
    <w:bookmarkStart w:id="326" w:name="percent-increase"/>
    <w:p>
      <w:pPr>
        <w:pStyle w:val="Heading4"/>
      </w:pPr>
      <w:r>
        <w:t xml:space="preserve">Percent Increase</w:t>
      </w:r>
    </w:p>
    <w:p>
      <w:pPr>
        <w:pStyle w:val="FirstParagraph"/>
      </w:pPr>
      <w:r>
        <w:t xml:space="preserve">When the new value is larger than the original, the result is positive.</w:t>
      </w:r>
    </w:p>
    <w:p>
      <w:pPr>
        <w:pStyle w:val="BodyText"/>
      </w:pPr>
      <m:oMathPara>
        <m:oMathParaPr>
          <m:jc m:val="center"/>
        </m:oMathParaPr>
        <m:oMath>
          <m:r>
            <m:rPr>
              <m:nor/>
              <m:sty m:val="p"/>
            </m:rPr>
            <m:t>Percent Increase</m:t>
          </m:r>
          <m:r>
            <m:rPr>
              <m:sty m:val="p"/>
            </m:rPr>
            <m:t>=</m:t>
          </m:r>
          <m:f>
            <m:fPr>
              <m:type m:val="bar"/>
            </m:fPr>
            <m:num>
              <m:r>
                <m:rPr>
                  <m:nor/>
                  <m:sty m:val="p"/>
                </m:rPr>
                <m:t>Amount of Increase</m:t>
              </m:r>
            </m:num>
            <m:den>
              <m:r>
                <m:rPr>
                  <m:nor/>
                  <m:sty m:val="p"/>
                </m:rPr>
                <m:t>Original Amount</m:t>
              </m:r>
            </m:den>
          </m:f>
          <m:r>
            <m:rPr>
              <m:sty m:val="p"/>
            </m:rPr>
            <m:t>×</m:t>
          </m:r>
          <m:r>
            <m:t>100</m:t>
          </m:r>
        </m:oMath>
      </m:oMathPara>
    </w:p>
    <w:bookmarkEnd w:id="326"/>
    <w:bookmarkStart w:id="327" w:name="percent-decrease"/>
    <w:p>
      <w:pPr>
        <w:pStyle w:val="Heading4"/>
      </w:pPr>
      <w:r>
        <w:t xml:space="preserve">Percent Decrease</w:t>
      </w:r>
    </w:p>
    <w:p>
      <w:pPr>
        <w:pStyle w:val="FirstParagraph"/>
      </w:pPr>
      <w:r>
        <w:t xml:space="preserve">When the new value is smaller than the original:</w:t>
      </w:r>
    </w:p>
    <w:p>
      <w:pPr>
        <w:pStyle w:val="BodyText"/>
      </w:pPr>
      <m:oMathPara>
        <m:oMathParaPr>
          <m:jc m:val="center"/>
        </m:oMathParaPr>
        <m:oMath>
          <m:r>
            <m:rPr>
              <m:nor/>
              <m:sty m:val="p"/>
            </m:rPr>
            <m:t>Percent Decrease</m:t>
          </m:r>
          <m:r>
            <m:rPr>
              <m:sty m:val="p"/>
            </m:rPr>
            <m:t>=</m:t>
          </m:r>
          <m:f>
            <m:fPr>
              <m:type m:val="bar"/>
            </m:fPr>
            <m:num>
              <m:r>
                <m:rPr>
                  <m:nor/>
                  <m:sty m:val="p"/>
                </m:rPr>
                <m:t>Amount of Decrease</m:t>
              </m:r>
            </m:num>
            <m:den>
              <m:r>
                <m:rPr>
                  <m:nor/>
                  <m:sty m:val="p"/>
                </m:rPr>
                <m:t>Original Amount</m:t>
              </m:r>
            </m:den>
          </m:f>
          <m:r>
            <m:rPr>
              <m:sty m:val="p"/>
            </m:rPr>
            <m:t>×</m:t>
          </m:r>
          <m:r>
            <m:t>100</m:t>
          </m:r>
        </m:oMath>
      </m:oMathPara>
    </w:p>
    <w:p>
      <w:pPr>
        <w:pStyle w:val="FirstParagraph"/>
      </w:pPr>
      <w:r>
        <w:rPr>
          <w:b/>
          <w:bCs/>
        </w:rPr>
        <w:t xml:space="preserve">The Denominator Trap — A Critical Example:</w:t>
      </w:r>
    </w:p>
    <w:p>
      <w:pPr>
        <w:pStyle w:val="BodyText"/>
      </w:pPr>
      <w:r>
        <w:t xml:space="preserve">Consider:</w:t>
      </w:r>
      <w:r>
        <w:t xml:space="preserve"> </w:t>
      </w:r>
      <w:r>
        <w:t xml:space="preserve">“</w:t>
      </w:r>
      <w:r>
        <w:t xml:space="preserve">A shirt originally priced at</w:t>
      </w:r>
      <w:r>
        <w:t xml:space="preserve"> </w:t>
      </w:r>
      <m:oMath>
        <m:r>
          <m:rPr>
            <m:sty m:val="p"/>
          </m:rPr>
          <m:t>$</m:t>
        </m:r>
        <m:r>
          <m:t>60</m:t>
        </m:r>
      </m:oMath>
      <w:r>
        <w:t xml:space="preserve"> </w:t>
      </w:r>
      <w:r>
        <w:t xml:space="preserve">is on sale for</w:t>
      </w:r>
      <w:r>
        <w:t xml:space="preserve"> </w:t>
      </w:r>
      <m:oMath>
        <m:r>
          <m:rPr>
            <m:sty m:val="p"/>
          </m:rPr>
          <m:t>$</m:t>
        </m:r>
        <m:r>
          <m:t>48</m:t>
        </m:r>
      </m:oMath>
      <w:r>
        <w:t xml:space="preserve">. What is the percent decrease?</w:t>
      </w:r>
      <w:r>
        <w:t xml:space="preserve">”</w:t>
      </w:r>
    </w:p>
    <w:p>
      <w:pPr>
        <w:pStyle w:val="BodyText"/>
      </w:pPr>
      <w:r>
        <w:t xml:space="preserve">Correct:</w:t>
      </w:r>
      <w:r>
        <w:t xml:space="preserve"> </w:t>
      </w:r>
      <m:oMath>
        <m:f>
          <m:fPr>
            <m:type m:val="bar"/>
          </m:fPr>
          <m:num>
            <m:r>
              <m:t>60</m:t>
            </m:r>
            <m:r>
              <m:rPr>
                <m:sty m:val="p"/>
              </m:rPr>
              <m:t>−</m:t>
            </m:r>
            <m:r>
              <m:t>48</m:t>
            </m:r>
          </m:num>
          <m:den>
            <m:r>
              <m:t>60</m:t>
            </m:r>
          </m:den>
        </m:f>
        <m:r>
          <m:rPr>
            <m:sty m:val="p"/>
          </m:rPr>
          <m:t>×</m:t>
        </m:r>
        <m:r>
          <m:t>100</m:t>
        </m:r>
        <m:r>
          <m:rPr>
            <m:sty m:val="p"/>
          </m:rPr>
          <m:t>=</m:t>
        </m:r>
        <m:f>
          <m:fPr>
            <m:type m:val="bar"/>
          </m:fPr>
          <m:num>
            <m:r>
              <m:t>12</m:t>
            </m:r>
          </m:num>
          <m:den>
            <m:r>
              <m:t>60</m:t>
            </m:r>
          </m:den>
        </m:f>
        <m:r>
          <m:rPr>
            <m:sty m:val="p"/>
          </m:rPr>
          <m:t>×</m:t>
        </m:r>
        <m:r>
          <m:t>100</m:t>
        </m:r>
        <m:r>
          <m:rPr>
            <m:sty m:val="p"/>
          </m:rPr>
          <m:t>=</m:t>
        </m:r>
        <m:r>
          <m:t>20</m:t>
        </m:r>
        <m:r>
          <m:rPr>
            <m:sty m:val="p"/>
          </m:rPr>
          <m:t>%</m:t>
        </m:r>
      </m:oMath>
    </w:p>
    <w:p>
      <w:pPr>
        <w:pStyle w:val="BodyText"/>
      </w:pPr>
      <w:r>
        <w:t xml:space="preserve">Incorrect (using new value as denominator):</w:t>
      </w:r>
      <w:r>
        <w:t xml:space="preserve"> </w:t>
      </w:r>
      <m:oMath>
        <m:f>
          <m:fPr>
            <m:type m:val="bar"/>
          </m:fPr>
          <m:num>
            <m:r>
              <m:t>12</m:t>
            </m:r>
          </m:num>
          <m:den>
            <m:r>
              <m:t>48</m:t>
            </m:r>
          </m:den>
        </m:f>
        <m:r>
          <m:rPr>
            <m:sty m:val="p"/>
          </m:rPr>
          <m:t>×</m:t>
        </m:r>
        <m:r>
          <m:t>100</m:t>
        </m:r>
        <m:r>
          <m:rPr>
            <m:sty m:val="p"/>
          </m:rPr>
          <m:t>=</m:t>
        </m:r>
        <m:r>
          <m:t>25</m:t>
        </m:r>
        <m:r>
          <m:rPr>
            <m:sty m:val="p"/>
          </m:rPr>
          <m:t>%</m:t>
        </m:r>
      </m:oMath>
    </w:p>
    <w:p>
      <w:pPr>
        <w:pStyle w:val="BodyText"/>
      </w:pPr>
      <w:r>
        <w:t xml:space="preserve">The SAT regularly includes</w:t>
      </w:r>
      <w:r>
        <w:t xml:space="preserve"> </w:t>
      </w:r>
      <m:oMath>
        <m:r>
          <m:t>25</m:t>
        </m:r>
        <m:r>
          <m:rPr>
            <m:sty m:val="p"/>
          </m:rPr>
          <m:t>%</m:t>
        </m:r>
      </m:oMath>
      <w:r>
        <w:t xml:space="preserve"> </w:t>
      </w:r>
      <w:r>
        <w:t xml:space="preserve">as a wrong answer choice to trap students who divide by the new value instead of the original.</w:t>
      </w:r>
    </w:p>
    <w:p>
      <w:r>
        <w:pict>
          <v:rect style="width:0;height:1.5pt" o:hralign="center" o:hrstd="t" o:hr="t"/>
        </w:pict>
      </w:r>
    </w:p>
    <w:bookmarkEnd w:id="327"/>
    <w:bookmarkEnd w:id="328"/>
    <w:bookmarkStart w:id="330" w:name="Xb75a2229a4240b350a229b29b5c97582e0c3ff7"/>
    <w:p>
      <w:pPr>
        <w:pStyle w:val="Heading3"/>
      </w:pPr>
      <w:r>
        <w:t xml:space="preserve">1.5 The Multiplicative (Factor) Approach to Percent Changes</w:t>
      </w:r>
    </w:p>
    <w:p>
      <w:pPr>
        <w:pStyle w:val="FirstParagraph"/>
      </w:pPr>
      <w:r>
        <w:t xml:space="preserve">This is arguably the most powerful technique for percent change problems on the SAT. It eliminates the need to compute the actual change and then the percent.</w:t>
      </w:r>
    </w:p>
    <w:bookmarkStart w:id="329" w:name="the-multiplier-method"/>
    <w:p>
      <w:pPr>
        <w:pStyle w:val="Heading4"/>
      </w:pPr>
      <w:r>
        <w:t xml:space="preserve">The Multiplier Method</w:t>
      </w:r>
    </w:p>
    <w:p>
      <w:pPr>
        <w:pStyle w:val="FirstParagraph"/>
      </w:pPr>
      <w:r>
        <w:t xml:space="preserve">Instead of computing a percent change by finding the difference and dividing, you can multiply the original value by a</w:t>
      </w:r>
      <w:r>
        <w:t xml:space="preserve"> </w:t>
      </w:r>
      <w:r>
        <w:rPr>
          <w:b/>
          <w:bCs/>
        </w:rPr>
        <w:t xml:space="preserve">multiplier</w:t>
      </w:r>
      <w:r>
        <w:t xml:space="preserve"> </w:t>
      </w:r>
      <w:r>
        <w:t xml:space="preserve">(also called a</w:t>
      </w:r>
      <w:r>
        <w:t xml:space="preserve"> </w:t>
      </w:r>
      <w:r>
        <w:rPr>
          <w:b/>
          <w:bCs/>
        </w:rPr>
        <w:t xml:space="preserve">growth factor</w:t>
      </w:r>
      <w:r>
        <w:t xml:space="preserve"> </w:t>
      </w:r>
      <w:r>
        <w:t xml:space="preserve">or</w:t>
      </w:r>
      <w:r>
        <w:t xml:space="preserve"> </w:t>
      </w:r>
      <w:r>
        <w:rPr>
          <w:b/>
          <w:bCs/>
        </w:rPr>
        <w:t xml:space="preserve">decay factor</w:t>
      </w:r>
      <w:r>
        <w:t xml:space="preserve">):</w:t>
      </w:r>
    </w:p>
    <w:p>
      <w:pPr>
        <w:pStyle w:val="Compact"/>
        <w:numPr>
          <w:ilvl w:val="0"/>
          <w:numId w:val="1098"/>
        </w:numPr>
      </w:pPr>
      <w:r>
        <w:rPr>
          <w:b/>
          <w:bCs/>
        </w:rPr>
        <w:t xml:space="preserve">A</w:t>
      </w:r>
      <w:r>
        <w:rPr>
          <w:b/>
          <w:bCs/>
        </w:rPr>
        <w:t xml:space="preserve"> </w:t>
      </w:r>
      <m:oMath>
        <m:r>
          <m:t>p</m:t>
        </m:r>
        <m:r>
          <m:rPr>
            <m:sty m:val="p"/>
          </m:rPr>
          <m:t>%</m:t>
        </m:r>
      </m:oMath>
      <w:r>
        <w:rPr>
          <w:b/>
          <w:bCs/>
        </w:rPr>
        <w:t xml:space="preserve"> </w:t>
      </w:r>
      <w:r>
        <w:rPr>
          <w:b/>
          <w:bCs/>
        </w:rPr>
        <w:t xml:space="preserve">increase</w:t>
      </w:r>
      <w:r>
        <w:t xml:space="preserve"> </w:t>
      </w:r>
      <w:r>
        <w:t xml:space="preserve">→ multiply by</w:t>
      </w:r>
      <w:r>
        <w:t xml:space="preserve"> </w:t>
      </w:r>
      <m:oMath>
        <m:d>
          <m:dPr>
            <m:begChr m:val="("/>
            <m:endChr m:val=")"/>
            <m:sepChr m:val=""/>
            <m:grow/>
          </m:dPr>
          <m:e>
            <m:r>
              <m:t>1</m:t>
            </m:r>
            <m:r>
              <m:rPr>
                <m:sty m:val="p"/>
              </m:rPr>
              <m:t>+</m:t>
            </m:r>
            <m:f>
              <m:fPr>
                <m:type m:val="bar"/>
              </m:fPr>
              <m:num>
                <m:r>
                  <m:t>p</m:t>
                </m:r>
              </m:num>
              <m:den>
                <m:r>
                  <m:t>100</m:t>
                </m:r>
              </m:den>
            </m:f>
          </m:e>
        </m:d>
      </m:oMath>
    </w:p>
    <w:p>
      <w:pPr>
        <w:pStyle w:val="Compact"/>
        <w:numPr>
          <w:ilvl w:val="0"/>
          <w:numId w:val="1098"/>
        </w:numPr>
      </w:pPr>
      <w:r>
        <w:rPr>
          <w:b/>
          <w:bCs/>
        </w:rPr>
        <w:t xml:space="preserve">A</w:t>
      </w:r>
      <w:r>
        <w:rPr>
          <w:b/>
          <w:bCs/>
        </w:rPr>
        <w:t xml:space="preserve"> </w:t>
      </w:r>
      <m:oMath>
        <m:r>
          <m:t>p</m:t>
        </m:r>
        <m:r>
          <m:rPr>
            <m:sty m:val="p"/>
          </m:rPr>
          <m:t>%</m:t>
        </m:r>
      </m:oMath>
      <w:r>
        <w:rPr>
          <w:b/>
          <w:bCs/>
        </w:rPr>
        <w:t xml:space="preserve"> </w:t>
      </w:r>
      <w:r>
        <w:rPr>
          <w:b/>
          <w:bCs/>
        </w:rPr>
        <w:t xml:space="preserve">decrease</w:t>
      </w:r>
      <w:r>
        <w:t xml:space="preserve"> </w:t>
      </w:r>
      <w:r>
        <w:t xml:space="preserve">→ multiply by</w:t>
      </w:r>
      <w:r>
        <w:t xml:space="preserve"> </w:t>
      </w:r>
      <m:oMath>
        <m:d>
          <m:dPr>
            <m:begChr m:val="("/>
            <m:endChr m:val=")"/>
            <m:sepChr m:val=""/>
            <m:grow/>
          </m:dPr>
          <m:e>
            <m:r>
              <m:t>1</m:t>
            </m:r>
            <m:r>
              <m:rPr>
                <m:sty m:val="p"/>
              </m:rPr>
              <m:t>−</m:t>
            </m:r>
            <m:f>
              <m:fPr>
                <m:type m:val="bar"/>
              </m:fPr>
              <m:num>
                <m:r>
                  <m:t>p</m:t>
                </m:r>
              </m:num>
              <m:den>
                <m:r>
                  <m:t>100</m:t>
                </m:r>
              </m:den>
            </m:f>
          </m:e>
        </m:d>
      </m:oMath>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Percent Change</w:t>
            </w:r>
          </w:p>
        </w:tc>
        <w:tc>
          <w:tcPr/>
          <w:p>
            <w:pPr>
              <w:pStyle w:val="Compact"/>
              <w:jc w:val="left"/>
            </w:pPr>
            <w:r>
              <w:t xml:space="preserve">Multiplier</w:t>
            </w:r>
          </w:p>
        </w:tc>
      </w:tr>
      <w:tr>
        <w:tc>
          <w:tcPr/>
          <w:p>
            <w:pPr>
              <w:pStyle w:val="Compact"/>
              <w:jc w:val="left"/>
            </w:pPr>
            <m:oMath>
              <m:r>
                <m:t>10</m:t>
              </m:r>
              <m:r>
                <m:rPr>
                  <m:sty m:val="p"/>
                </m:rPr>
                <m:t>%</m:t>
              </m:r>
            </m:oMath>
            <w:r>
              <w:t xml:space="preserve"> </w:t>
            </w:r>
            <w:r>
              <w:t xml:space="preserve">increase</w:t>
            </w:r>
          </w:p>
        </w:tc>
        <w:tc>
          <w:tcPr/>
          <w:p>
            <w:pPr>
              <w:pStyle w:val="Compact"/>
              <w:jc w:val="left"/>
            </w:pPr>
            <m:oMath>
              <m:r>
                <m:t>1.10</m:t>
              </m:r>
            </m:oMath>
          </w:p>
        </w:tc>
      </w:tr>
      <w:tr>
        <w:tc>
          <w:tcPr/>
          <w:p>
            <w:pPr>
              <w:pStyle w:val="Compact"/>
              <w:jc w:val="left"/>
            </w:pPr>
            <m:oMath>
              <m:r>
                <m:t>25</m:t>
              </m:r>
              <m:r>
                <m:rPr>
                  <m:sty m:val="p"/>
                </m:rPr>
                <m:t>%</m:t>
              </m:r>
            </m:oMath>
            <w:r>
              <w:t xml:space="preserve"> </w:t>
            </w:r>
            <w:r>
              <w:t xml:space="preserve">increase</w:t>
            </w:r>
          </w:p>
        </w:tc>
        <w:tc>
          <w:tcPr/>
          <w:p>
            <w:pPr>
              <w:pStyle w:val="Compact"/>
              <w:jc w:val="left"/>
            </w:pPr>
            <m:oMath>
              <m:r>
                <m:t>1.25</m:t>
              </m:r>
            </m:oMath>
          </w:p>
        </w:tc>
      </w:tr>
      <w:tr>
        <w:tc>
          <w:tcPr/>
          <w:p>
            <w:pPr>
              <w:pStyle w:val="Compact"/>
              <w:jc w:val="left"/>
            </w:pPr>
            <m:oMath>
              <m:r>
                <m:t>50</m:t>
              </m:r>
              <m:r>
                <m:rPr>
                  <m:sty m:val="p"/>
                </m:rPr>
                <m:t>%</m:t>
              </m:r>
            </m:oMath>
            <w:r>
              <w:t xml:space="preserve"> </w:t>
            </w:r>
            <w:r>
              <w:t xml:space="preserve">increase</w:t>
            </w:r>
          </w:p>
        </w:tc>
        <w:tc>
          <w:tcPr/>
          <w:p>
            <w:pPr>
              <w:pStyle w:val="Compact"/>
              <w:jc w:val="left"/>
            </w:pPr>
            <m:oMath>
              <m:r>
                <m:t>1.50</m:t>
              </m:r>
            </m:oMath>
          </w:p>
        </w:tc>
      </w:tr>
      <w:tr>
        <w:tc>
          <w:tcPr/>
          <w:p>
            <w:pPr>
              <w:pStyle w:val="Compact"/>
              <w:jc w:val="left"/>
            </w:pPr>
            <m:oMath>
              <m:r>
                <m:t>100</m:t>
              </m:r>
              <m:r>
                <m:rPr>
                  <m:sty m:val="p"/>
                </m:rPr>
                <m:t>%</m:t>
              </m:r>
            </m:oMath>
            <w:r>
              <w:t xml:space="preserve"> </w:t>
            </w:r>
            <w:r>
              <w:t xml:space="preserve">increase</w:t>
            </w:r>
          </w:p>
        </w:tc>
        <w:tc>
          <w:tcPr/>
          <w:p>
            <w:pPr>
              <w:pStyle w:val="Compact"/>
              <w:jc w:val="left"/>
            </w:pPr>
            <m:oMath>
              <m:r>
                <m:t>2.00</m:t>
              </m:r>
            </m:oMath>
          </w:p>
        </w:tc>
      </w:tr>
      <w:tr>
        <w:tc>
          <w:tcPr/>
          <w:p>
            <w:pPr>
              <w:pStyle w:val="Compact"/>
              <w:jc w:val="left"/>
            </w:pPr>
            <m:oMath>
              <m:r>
                <m:t>10</m:t>
              </m:r>
              <m:r>
                <m:rPr>
                  <m:sty m:val="p"/>
                </m:rPr>
                <m:t>%</m:t>
              </m:r>
            </m:oMath>
            <w:r>
              <w:t xml:space="preserve"> </w:t>
            </w:r>
            <w:r>
              <w:t xml:space="preserve">decrease</w:t>
            </w:r>
          </w:p>
        </w:tc>
        <w:tc>
          <w:tcPr/>
          <w:p>
            <w:pPr>
              <w:pStyle w:val="Compact"/>
              <w:jc w:val="left"/>
            </w:pPr>
            <m:oMath>
              <m:r>
                <m:t>0.90</m:t>
              </m:r>
            </m:oMath>
          </w:p>
        </w:tc>
      </w:tr>
      <w:tr>
        <w:tc>
          <w:tcPr/>
          <w:p>
            <w:pPr>
              <w:pStyle w:val="Compact"/>
              <w:jc w:val="left"/>
            </w:pPr>
            <m:oMath>
              <m:r>
                <m:t>25</m:t>
              </m:r>
              <m:r>
                <m:rPr>
                  <m:sty m:val="p"/>
                </m:rPr>
                <m:t>%</m:t>
              </m:r>
            </m:oMath>
            <w:r>
              <w:t xml:space="preserve"> </w:t>
            </w:r>
            <w:r>
              <w:t xml:space="preserve">decrease</w:t>
            </w:r>
          </w:p>
        </w:tc>
        <w:tc>
          <w:tcPr/>
          <w:p>
            <w:pPr>
              <w:pStyle w:val="Compact"/>
              <w:jc w:val="left"/>
            </w:pPr>
            <m:oMath>
              <m:r>
                <m:t>0.75</m:t>
              </m:r>
            </m:oMath>
          </w:p>
        </w:tc>
      </w:tr>
      <w:tr>
        <w:tc>
          <w:tcPr/>
          <w:p>
            <w:pPr>
              <w:pStyle w:val="Compact"/>
              <w:jc w:val="left"/>
            </w:pPr>
            <m:oMath>
              <m:r>
                <m:t>50</m:t>
              </m:r>
              <m:r>
                <m:rPr>
                  <m:sty m:val="p"/>
                </m:rPr>
                <m:t>%</m:t>
              </m:r>
            </m:oMath>
            <w:r>
              <w:t xml:space="preserve"> </w:t>
            </w:r>
            <w:r>
              <w:t xml:space="preserve">decrease</w:t>
            </w:r>
          </w:p>
        </w:tc>
        <w:tc>
          <w:tcPr/>
          <w:p>
            <w:pPr>
              <w:pStyle w:val="Compact"/>
              <w:jc w:val="left"/>
            </w:pPr>
            <m:oMath>
              <m:r>
                <m:t>0.50</m:t>
              </m:r>
            </m:oMath>
          </w:p>
        </w:tc>
      </w:tr>
      <w:tr>
        <w:tc>
          <w:tcPr/>
          <w:p>
            <w:pPr>
              <w:pStyle w:val="Compact"/>
              <w:jc w:val="left"/>
            </w:pPr>
            <m:oMath>
              <m:r>
                <m:t>100</m:t>
              </m:r>
              <m:r>
                <m:rPr>
                  <m:sty m:val="p"/>
                </m:rPr>
                <m:t>%</m:t>
              </m:r>
            </m:oMath>
            <w:r>
              <w:t xml:space="preserve"> </w:t>
            </w:r>
            <w:r>
              <w:t xml:space="preserve">decrease</w:t>
            </w:r>
          </w:p>
        </w:tc>
        <w:tc>
          <w:tcPr/>
          <w:p>
            <w:pPr>
              <w:pStyle w:val="Compact"/>
              <w:jc w:val="left"/>
            </w:pPr>
            <m:oMath>
              <m:r>
                <m:t>0.00</m:t>
              </m:r>
            </m:oMath>
            <w:r>
              <w:t xml:space="preserve"> </w:t>
            </w:r>
            <w:r>
              <w:t xml:space="preserve">(the value goes to zero)</w:t>
            </w:r>
          </w:p>
        </w:tc>
      </w:tr>
      <w:tr>
        <w:tc>
          <w:tcPr/>
          <w:p>
            <w:pPr>
              <w:pStyle w:val="Compact"/>
              <w:jc w:val="left"/>
            </w:pPr>
            <m:oMath>
              <m:r>
                <m:t>0</m:t>
              </m:r>
              <m:r>
                <m:rPr>
                  <m:sty m:val="p"/>
                </m:rPr>
                <m:t>%</m:t>
              </m:r>
            </m:oMath>
            <w:r>
              <w:t xml:space="preserve"> </w:t>
            </w:r>
            <w:r>
              <w:t xml:space="preserve">change</w:t>
            </w:r>
          </w:p>
        </w:tc>
        <w:tc>
          <w:tcPr/>
          <w:p>
            <w:pPr>
              <w:pStyle w:val="Compact"/>
              <w:jc w:val="left"/>
            </w:pPr>
            <m:oMath>
              <m:r>
                <m:t>1.00</m:t>
              </m:r>
            </m:oMath>
          </w:p>
        </w:tc>
      </w:tr>
    </w:tbl>
    <w:p>
      <w:pPr>
        <w:pStyle w:val="BodyText"/>
      </w:pPr>
      <w:r>
        <w:rPr>
          <w:b/>
          <w:bCs/>
        </w:rPr>
        <w:t xml:space="preserve">Why this method is superior on the SAT:</w:t>
      </w:r>
      <w:r>
        <w:t xml:space="preserve"> </w:t>
      </w:r>
      <w:r>
        <w:t xml:space="preserve">1. It requires fewer steps (one multiplication instead of computing change, dividing, and multiplying).</w:t>
      </w:r>
      <w:r>
        <w:t xml:space="preserve"> </w:t>
      </w:r>
      <w:r>
        <w:t xml:space="preserve">2. It naturally extends to successive percent changes.</w:t>
      </w:r>
      <w:r>
        <w:t xml:space="preserve"> </w:t>
      </w:r>
      <w:r>
        <w:t xml:space="preserve">3. It reduces rounding errors because you aren’t computing intermediate values.</w:t>
      </w:r>
      <w:r>
        <w:t xml:space="preserve"> </w:t>
      </w:r>
      <w:r>
        <w:t xml:space="preserve">4. It is conceptually cleaner — you are directly modeling the new value.</w:t>
      </w:r>
    </w:p>
    <w:p>
      <w:r>
        <w:pict>
          <v:rect style="width:0;height:1.5pt" o:hralign="center" o:hrstd="t" o:hr="t"/>
        </w:pict>
      </w:r>
    </w:p>
    <w:bookmarkEnd w:id="329"/>
    <w:bookmarkEnd w:id="330"/>
    <w:bookmarkStart w:id="331" w:name="Xa7697b84d2d693a469f5640a4ee8234723f8d7e"/>
    <w:p>
      <w:pPr>
        <w:pStyle w:val="Heading3"/>
      </w:pPr>
      <w:r>
        <w:t xml:space="preserve">1.6 The Asymmetry of Percent Increase and Decrease</w:t>
      </w:r>
    </w:p>
    <w:p>
      <w:pPr>
        <w:pStyle w:val="FirstParagraph"/>
      </w:pPr>
      <w:r>
        <w:t xml:space="preserve">This is a concept that the SAT tests deliberately and that most textbooks underemphasize.</w:t>
      </w:r>
      <w:r>
        <w:t xml:space="preserve"> </w:t>
      </w:r>
      <w:r>
        <w:rPr>
          <w:b/>
          <w:bCs/>
        </w:rPr>
        <w:t xml:space="preserve">A percent increase followed by an equal percent decrease does NOT return you to the original value</w:t>
      </w:r>
      <w:r>
        <w:t xml:space="preserve">, and vice versa.</w:t>
      </w:r>
    </w:p>
    <w:p>
      <w:pPr>
        <w:pStyle w:val="BodyText"/>
      </w:pPr>
      <w:r>
        <w:rPr>
          <w:b/>
          <w:bCs/>
        </w:rPr>
        <w:t xml:space="preserve">Example:</w:t>
      </w:r>
      <w:r>
        <w:t xml:space="preserve"> </w:t>
      </w:r>
      <w:r>
        <w:t xml:space="preserve">Start with</w:t>
      </w:r>
      <w:r>
        <w:t xml:space="preserve"> </w:t>
      </w:r>
      <m:oMath>
        <m:r>
          <m:rPr>
            <m:sty m:val="p"/>
          </m:rPr>
          <m:t>$</m:t>
        </m:r>
        <m:r>
          <m:t>100</m:t>
        </m:r>
      </m:oMath>
      <w:r>
        <w:t xml:space="preserve">. Increase by</w:t>
      </w:r>
      <w:r>
        <w:t xml:space="preserve"> </w:t>
      </w:r>
      <m:oMath>
        <m:r>
          <m:t>20</m:t>
        </m:r>
        <m:r>
          <m:rPr>
            <m:sty m:val="p"/>
          </m:rPr>
          <m:t>%</m:t>
        </m:r>
      </m:oMath>
      <w:r>
        <w:t xml:space="preserve">: you get</w:t>
      </w:r>
      <w:r>
        <w:t xml:space="preserve"> </w:t>
      </w:r>
      <m:oMath>
        <m:r>
          <m:rPr>
            <m:sty m:val="p"/>
          </m:rPr>
          <m:t>$</m:t>
        </m:r>
        <m:r>
          <m:t>120</m:t>
        </m:r>
      </m:oMath>
      <w:r>
        <w:t xml:space="preserve">. Now decrease by</w:t>
      </w:r>
      <w:r>
        <w:t xml:space="preserve"> </w:t>
      </w:r>
      <m:oMath>
        <m:r>
          <m:t>20</m:t>
        </m:r>
        <m:r>
          <m:rPr>
            <m:sty m:val="p"/>
          </m:rPr>
          <m:t>%</m:t>
        </m:r>
      </m:oMath>
      <w:r>
        <w:t xml:space="preserve">: you get</w:t>
      </w:r>
      <w:r>
        <w:t xml:space="preserve"> </w:t>
      </w:r>
      <m:oMath>
        <m:r>
          <m:rPr>
            <m:sty m:val="p"/>
          </m:rPr>
          <m:t>$</m:t>
        </m:r>
        <m:r>
          <m:t>120</m:t>
        </m:r>
        <m:r>
          <m:rPr>
            <m:sty m:val="p"/>
          </m:rPr>
          <m:t>×</m:t>
        </m:r>
        <m:r>
          <m:t>0.80</m:t>
        </m:r>
        <m:r>
          <m:rPr>
            <m:sty m:val="p"/>
          </m:rPr>
          <m:t>=</m:t>
        </m:r>
        <m:r>
          <m:rPr>
            <m:sty m:val="p"/>
          </m:rPr>
          <m:t>$</m:t>
        </m:r>
        <m:r>
          <m:t>96</m:t>
        </m:r>
      </m:oMath>
      <w:r>
        <w:t xml:space="preserve">.</w:t>
      </w:r>
    </w:p>
    <w:p>
      <w:pPr>
        <w:pStyle w:val="BodyText"/>
      </w:pPr>
      <w:r>
        <w:t xml:space="preserve">A</w:t>
      </w:r>
      <w:r>
        <w:t xml:space="preserve"> </w:t>
      </w:r>
      <m:oMath>
        <m:r>
          <m:t>20</m:t>
        </m:r>
        <m:r>
          <m:rPr>
            <m:sty m:val="p"/>
          </m:rPr>
          <m:t>%</m:t>
        </m:r>
      </m:oMath>
      <w:r>
        <w:t xml:space="preserve"> </w:t>
      </w:r>
      <w:r>
        <w:t xml:space="preserve">increase followed by a</w:t>
      </w:r>
      <w:r>
        <w:t xml:space="preserve"> </w:t>
      </w:r>
      <m:oMath>
        <m:r>
          <m:t>20</m:t>
        </m:r>
        <m:r>
          <m:rPr>
            <m:sty m:val="p"/>
          </m:rPr>
          <m:t>%</m:t>
        </m:r>
      </m:oMath>
      <w:r>
        <w:t xml:space="preserve"> </w:t>
      </w:r>
      <w:r>
        <w:t xml:space="preserve">decrease leaves you with</w:t>
      </w:r>
      <w:r>
        <w:t xml:space="preserve"> </w:t>
      </w:r>
      <m:oMath>
        <m:r>
          <m:t>96</m:t>
        </m:r>
        <m:r>
          <m:rPr>
            <m:sty m:val="p"/>
          </m:rPr>
          <m:t>%</m:t>
        </m:r>
      </m:oMath>
      <w:r>
        <w:rPr>
          <w:b/>
          <w:bCs/>
        </w:rPr>
        <w:t xml:space="preserve"> </w:t>
      </w:r>
      <w:r>
        <w:rPr>
          <w:b/>
          <w:bCs/>
        </w:rPr>
        <w:t xml:space="preserve">of the original</w:t>
      </w:r>
      <w:r>
        <w:t xml:space="preserve">, not</w:t>
      </w:r>
      <w:r>
        <w:t xml:space="preserve"> </w:t>
      </w:r>
      <m:oMath>
        <m:r>
          <m:t>100</m:t>
        </m:r>
        <m:r>
          <m:rPr>
            <m:sty m:val="p"/>
          </m:rPr>
          <m:t>%</m:t>
        </m:r>
      </m:oMath>
      <w:r>
        <w:t xml:space="preserve">.</w:t>
      </w:r>
    </w:p>
    <w:p>
      <w:pPr>
        <w:pStyle w:val="BodyText"/>
      </w:pPr>
      <w:r>
        <w:rPr>
          <w:b/>
          <w:bCs/>
        </w:rPr>
        <w:t xml:space="preserve">Why does this happen?</w:t>
      </w:r>
      <w:r>
        <w:t xml:space="preserve"> </w:t>
      </w:r>
      <w:r>
        <w:t xml:space="preserve">Because the base of the</w:t>
      </w:r>
      <w:r>
        <w:t xml:space="preserve"> </w:t>
      </w:r>
      <m:oMath>
        <m:r>
          <m:t>20</m:t>
        </m:r>
        <m:r>
          <m:rPr>
            <m:sty m:val="p"/>
          </m:rPr>
          <m:t>%</m:t>
        </m:r>
      </m:oMath>
      <w:r>
        <w:t xml:space="preserve"> </w:t>
      </w:r>
      <w:r>
        <w:t xml:space="preserve">decrease (</w:t>
      </w:r>
      <m:oMath>
        <m:r>
          <m:rPr>
            <m:sty m:val="p"/>
          </m:rPr>
          <m:t>$</m:t>
        </m:r>
        <m:r>
          <m:t>120</m:t>
        </m:r>
      </m:oMath>
      <w:r>
        <w:t xml:space="preserve">) is different from the base of the</w:t>
      </w:r>
      <w:r>
        <w:t xml:space="preserve"> </w:t>
      </w:r>
      <m:oMath>
        <m:r>
          <m:t>20</m:t>
        </m:r>
        <m:r>
          <m:rPr>
            <m:sty m:val="p"/>
          </m:rPr>
          <m:t>%</m:t>
        </m:r>
      </m:oMath>
      <w:r>
        <w:t xml:space="preserve"> </w:t>
      </w:r>
      <w:r>
        <w:t xml:space="preserve">increase (</w:t>
      </w:r>
      <m:oMath>
        <m:r>
          <m:rPr>
            <m:sty m:val="p"/>
          </m:rPr>
          <m:t>$</m:t>
        </m:r>
        <m:r>
          <m:t>100</m:t>
        </m:r>
      </m:oMath>
      <w:r>
        <w:t xml:space="preserve">). Twenty percent of</w:t>
      </w:r>
      <w:r>
        <w:t xml:space="preserve"> </w:t>
      </w:r>
      <m:oMath>
        <m:r>
          <m:rPr>
            <m:sty m:val="p"/>
          </m:rPr>
          <m:t>$</m:t>
        </m:r>
        <m:r>
          <m:t>120</m:t>
        </m:r>
      </m:oMath>
      <w:r>
        <w:t xml:space="preserve"> </w:t>
      </w:r>
      <w:r>
        <w:t xml:space="preserve">is</w:t>
      </w:r>
      <w:r>
        <w:t xml:space="preserve"> </w:t>
      </w:r>
      <m:oMath>
        <m:r>
          <m:rPr>
            <m:sty m:val="p"/>
          </m:rPr>
          <m:t>$</m:t>
        </m:r>
        <m:r>
          <m:t>24</m:t>
        </m:r>
      </m:oMath>
      <w:r>
        <w:t xml:space="preserve">, which is larger than</w:t>
      </w:r>
      <w:r>
        <w:t xml:space="preserve"> </w:t>
      </w:r>
      <m:oMath>
        <m:r>
          <m:rPr>
            <m:sty m:val="p"/>
          </m:rPr>
          <m:t>$</m:t>
        </m:r>
        <m:r>
          <m:t>20</m:t>
        </m:r>
      </m:oMath>
      <w:r>
        <w:t xml:space="preserve"> </w:t>
      </w:r>
      <w:r>
        <w:t xml:space="preserve">(twenty percent of</w:t>
      </w:r>
      <w:r>
        <w:t xml:space="preserve"> </w:t>
      </w:r>
      <m:oMath>
        <m:r>
          <m:rPr>
            <m:sty m:val="p"/>
          </m:rPr>
          <m:t>$</m:t>
        </m:r>
        <m:r>
          <m:t>100</m:t>
        </m:r>
      </m:oMath>
      <w:r>
        <w:t xml:space="preserve">). So the decrease subtracts more than the increase added.</w:t>
      </w:r>
    </w:p>
    <w:p>
      <w:pPr>
        <w:pStyle w:val="BodyText"/>
      </w:pPr>
      <w:r>
        <w:rPr>
          <w:b/>
          <w:bCs/>
        </w:rPr>
        <w:t xml:space="preserve">General Principle:</w:t>
      </w:r>
      <w:r>
        <w:t xml:space="preserve"> </w:t>
      </w:r>
      <w:r>
        <w:t xml:space="preserve">For any nonzero percent</w:t>
      </w:r>
      <w:r>
        <w:t xml:space="preserve"> </w:t>
      </w:r>
      <m:oMath>
        <m:r>
          <m:t>p</m:t>
        </m:r>
      </m:oMath>
      <w:r>
        <w:t xml:space="preserve">, a</w:t>
      </w:r>
      <w:r>
        <w:t xml:space="preserve"> </w:t>
      </w:r>
      <m:oMath>
        <m:r>
          <m:t>p</m:t>
        </m:r>
        <m:r>
          <m:rPr>
            <m:sty m:val="p"/>
          </m:rPr>
          <m:t>%</m:t>
        </m:r>
      </m:oMath>
      <w:r>
        <w:t xml:space="preserve"> </w:t>
      </w:r>
      <w:r>
        <w:t xml:space="preserve">increase followed by a</w:t>
      </w:r>
      <w:r>
        <w:t xml:space="preserve"> </w:t>
      </w:r>
      <m:oMath>
        <m:r>
          <m:t>p</m:t>
        </m:r>
        <m:r>
          <m:rPr>
            <m:sty m:val="p"/>
          </m:rPr>
          <m:t>%</m:t>
        </m:r>
      </m:oMath>
      <w:r>
        <w:t xml:space="preserve"> </w:t>
      </w:r>
      <w:r>
        <w:t xml:space="preserve">decrease always results in a net loss. The net change is</w:t>
      </w:r>
      <w:r>
        <w:t xml:space="preserve"> </w:t>
      </w:r>
      <m:oMath>
        <m:r>
          <m:rPr>
            <m:sty m:val="p"/>
          </m:rPr>
          <m:t>−</m:t>
        </m:r>
        <m:sSup>
          <m:e>
            <m:d>
              <m:dPr>
                <m:begChr m:val="("/>
                <m:endChr m:val=")"/>
                <m:sepChr m:val=""/>
                <m:grow/>
              </m:dPr>
              <m:e>
                <m:f>
                  <m:fPr>
                    <m:type m:val="bar"/>
                  </m:fPr>
                  <m:num>
                    <m:r>
                      <m:t>p</m:t>
                    </m:r>
                  </m:num>
                  <m:den>
                    <m:r>
                      <m:t>100</m:t>
                    </m:r>
                  </m:den>
                </m:f>
              </m:e>
            </m:d>
          </m:e>
          <m:sup>
            <m:r>
              <m:t>2</m:t>
            </m:r>
          </m:sup>
        </m:sSup>
      </m:oMath>
      <w:r>
        <w:t xml:space="preserve"> </w:t>
      </w:r>
      <w:r>
        <w:t xml:space="preserve">as a fraction.</w:t>
      </w:r>
    </w:p>
    <w:p>
      <w:pPr>
        <w:pStyle w:val="BodyText"/>
      </w:pPr>
      <w:r>
        <w:t xml:space="preserve">For</w:t>
      </w:r>
      <w:r>
        <w:t xml:space="preserve"> </w:t>
      </w:r>
      <m:oMath>
        <m:r>
          <m:t>p</m:t>
        </m:r>
        <m:r>
          <m:rPr>
            <m:sty m:val="p"/>
          </m:rPr>
          <m:t>=</m:t>
        </m:r>
        <m:r>
          <m:t>20</m:t>
        </m:r>
        <m:r>
          <m:rPr>
            <m:sty m:val="p"/>
          </m:rPr>
          <m:t>%</m:t>
        </m:r>
      </m:oMath>
      <w:r>
        <w:t xml:space="preserve">: net change</w:t>
      </w:r>
      <w:r>
        <w:t xml:space="preserve"> </w:t>
      </w:r>
      <m:oMath>
        <m:r>
          <m:rPr>
            <m:sty m:val="p"/>
          </m:rPr>
          <m:t>=</m:t>
        </m:r>
        <m:r>
          <m:rPr>
            <m:sty m:val="p"/>
          </m:rPr>
          <m:t>−</m:t>
        </m:r>
        <m:sSup>
          <m:e>
            <m:d>
              <m:dPr>
                <m:begChr m:val="("/>
                <m:endChr m:val=")"/>
                <m:sepChr m:val=""/>
                <m:grow/>
              </m:dPr>
              <m:e>
                <m:r>
                  <m:t>0.20</m:t>
                </m:r>
              </m:e>
            </m:d>
          </m:e>
          <m:sup>
            <m:r>
              <m:t>2</m:t>
            </m:r>
          </m:sup>
        </m:sSup>
        <m:r>
          <m:rPr>
            <m:sty m:val="p"/>
          </m:rPr>
          <m:t>=</m:t>
        </m:r>
        <m:r>
          <m:rPr>
            <m:sty m:val="p"/>
          </m:rPr>
          <m:t>−</m:t>
        </m:r>
        <m:r>
          <m:t>0.04</m:t>
        </m:r>
        <m:r>
          <m:rPr>
            <m:sty m:val="p"/>
          </m:rPr>
          <m:t>=</m:t>
        </m:r>
        <m:r>
          <m:rPr>
            <m:sty m:val="p"/>
          </m:rPr>
          <m:t>−</m:t>
        </m:r>
        <m:r>
          <m:t>4</m:t>
        </m:r>
        <m:r>
          <m:rPr>
            <m:sty m:val="p"/>
          </m:rPr>
          <m:t>%</m:t>
        </m:r>
      </m:oMath>
      <w:r>
        <w:t xml:space="preserve">.</w:t>
      </w:r>
    </w:p>
    <w:p>
      <w:pPr>
        <w:pStyle w:val="BodyText"/>
      </w:pPr>
      <w:r>
        <w:rPr>
          <w:b/>
          <w:bCs/>
        </w:rPr>
        <w:t xml:space="preserve">Going Backward (Reverse Percent):</w:t>
      </w:r>
      <w:r>
        <w:t xml:space="preserve"> </w:t>
      </w:r>
      <w:r>
        <w:t xml:space="preserve">If a value has been increased by</w:t>
      </w:r>
      <w:r>
        <w:t xml:space="preserve"> </w:t>
      </w:r>
      <m:oMath>
        <m:r>
          <m:t>p</m:t>
        </m:r>
        <m:r>
          <m:rPr>
            <m:sty m:val="p"/>
          </m:rPr>
          <m:t>%</m:t>
        </m:r>
      </m:oMath>
      <w:r>
        <w:t xml:space="preserve"> </w:t>
      </w:r>
      <w:r>
        <w:t xml:space="preserve">and you want to find the original, do NOT subtract</w:t>
      </w:r>
      <w:r>
        <w:t xml:space="preserve"> </w:t>
      </w:r>
      <m:oMath>
        <m:r>
          <m:t>p</m:t>
        </m:r>
        <m:r>
          <m:rPr>
            <m:sty m:val="p"/>
          </m:rPr>
          <m:t>%</m:t>
        </m:r>
      </m:oMath>
      <w:r>
        <w:t xml:space="preserve">. You must</w:t>
      </w:r>
      <w:r>
        <w:t xml:space="preserve"> </w:t>
      </w:r>
      <w:r>
        <w:rPr>
          <w:b/>
          <w:bCs/>
        </w:rPr>
        <w:t xml:space="preserve">divide by the multiplier</w:t>
      </w:r>
      <w:r>
        <w:t xml:space="preserve">.</w:t>
      </w:r>
    </w:p>
    <w:p>
      <w:pPr>
        <w:pStyle w:val="BodyText"/>
      </w:pPr>
      <w:r>
        <w:rPr>
          <w:b/>
          <w:bCs/>
        </w:rPr>
        <w:t xml:space="preserve">Example:</w:t>
      </w:r>
      <w:r>
        <w:t xml:space="preserve"> </w:t>
      </w:r>
      <w:r>
        <w:t xml:space="preserve">A price after a</w:t>
      </w:r>
      <w:r>
        <w:t xml:space="preserve"> </w:t>
      </w:r>
      <m:oMath>
        <m:r>
          <m:t>20</m:t>
        </m:r>
        <m:r>
          <m:rPr>
            <m:sty m:val="p"/>
          </m:rPr>
          <m:t>%</m:t>
        </m:r>
      </m:oMath>
      <w:r>
        <w:t xml:space="preserve"> </w:t>
      </w:r>
      <w:r>
        <w:t xml:space="preserve">increase is</w:t>
      </w:r>
      <w:r>
        <w:t xml:space="preserve"> </w:t>
      </w:r>
      <m:oMath>
        <m:r>
          <m:rPr>
            <m:sty m:val="p"/>
          </m:rPr>
          <m:t>$</m:t>
        </m:r>
        <m:r>
          <m:t>72</m:t>
        </m:r>
      </m:oMath>
      <w:r>
        <w:t xml:space="preserve">. What was the original?</w:t>
      </w:r>
    </w:p>
    <w:p>
      <w:pPr>
        <w:pStyle w:val="BodyText"/>
      </w:pPr>
      <m:oMathPara>
        <m:oMathParaPr>
          <m:jc m:val="center"/>
        </m:oMathParaPr>
        <m:oMath>
          <m:r>
            <m:rPr>
              <m:nor/>
              <m:sty m:val="p"/>
            </m:rPr>
            <m:t>Original</m:t>
          </m:r>
          <m:r>
            <m:rPr>
              <m:sty m:val="p"/>
            </m:rPr>
            <m:t>=</m:t>
          </m:r>
          <m:f>
            <m:fPr>
              <m:type m:val="bar"/>
            </m:fPr>
            <m:num>
              <m:r>
                <m:t>72</m:t>
              </m:r>
            </m:num>
            <m:den>
              <m:r>
                <m:t>1.20</m:t>
              </m:r>
            </m:den>
          </m:f>
          <m:r>
            <m:rPr>
              <m:sty m:val="p"/>
            </m:rPr>
            <m:t>=</m:t>
          </m:r>
          <m:r>
            <m:t>60</m:t>
          </m:r>
        </m:oMath>
      </m:oMathPara>
    </w:p>
    <w:p>
      <w:pPr>
        <w:pStyle w:val="FirstParagraph"/>
      </w:pPr>
      <w:r>
        <w:t xml:space="preserve">Many students incorrectly compute</w:t>
      </w:r>
      <w:r>
        <w:t xml:space="preserve"> </w:t>
      </w:r>
      <m:oMath>
        <m:r>
          <m:t>72</m:t>
        </m:r>
        <m:r>
          <m:rPr>
            <m:sty m:val="p"/>
          </m:rPr>
          <m:t>×</m:t>
        </m:r>
        <m:r>
          <m:t>0.80</m:t>
        </m:r>
        <m:r>
          <m:rPr>
            <m:sty m:val="p"/>
          </m:rPr>
          <m:t>=</m:t>
        </m:r>
        <m:r>
          <m:t>57.60</m:t>
        </m:r>
      </m:oMath>
      <w:r>
        <w:t xml:space="preserve">. This is wrong. The original is</w:t>
      </w:r>
      <w:r>
        <w:t xml:space="preserve"> </w:t>
      </w:r>
      <m:oMath>
        <m:r>
          <m:rPr>
            <m:sty m:val="p"/>
          </m:rPr>
          <m:t>$</m:t>
        </m:r>
        <m:r>
          <m:t>60</m:t>
        </m:r>
      </m:oMath>
      <w:r>
        <w:t xml:space="preserve">.</w:t>
      </w:r>
    </w:p>
    <w:p>
      <w:pPr>
        <w:pStyle w:val="BodyText"/>
      </w:pPr>
      <w:r>
        <w:rPr>
          <w:b/>
          <w:bCs/>
        </w:rPr>
        <w:t xml:space="preserve">Why dividing is correct:</w:t>
      </w:r>
      <w:r>
        <w:t xml:space="preserve"> </w:t>
      </w:r>
      <w:r>
        <w:t xml:space="preserve">If original</w:t>
      </w:r>
      <w:r>
        <w:t xml:space="preserve"> </w:t>
      </w:r>
      <m:oMath>
        <m:r>
          <m:rPr>
            <m:sty m:val="p"/>
          </m:rPr>
          <m:t>×</m:t>
        </m:r>
        <m:r>
          <m:t>1.20</m:t>
        </m:r>
        <m:r>
          <m:rPr>
            <m:sty m:val="p"/>
          </m:rPr>
          <m:t>=</m:t>
        </m:r>
        <m:r>
          <m:t>72</m:t>
        </m:r>
      </m:oMath>
      <w:r>
        <w:t xml:space="preserve">, then original</w:t>
      </w:r>
      <w:r>
        <w:t xml:space="preserve"> </w:t>
      </w:r>
      <m:oMath>
        <m:r>
          <m:rPr>
            <m:sty m:val="p"/>
          </m:rPr>
          <m:t>=</m:t>
        </m:r>
        <m:f>
          <m:fPr>
            <m:type m:val="bar"/>
          </m:fPr>
          <m:num>
            <m:r>
              <m:t>72</m:t>
            </m:r>
          </m:num>
          <m:den>
            <m:r>
              <m:t>1.20</m:t>
            </m:r>
          </m:den>
        </m:f>
      </m:oMath>
      <w:r>
        <w:t xml:space="preserve">.</w:t>
      </w:r>
    </w:p>
    <w:p>
      <w:r>
        <w:pict>
          <v:rect style="width:0;height:1.5pt" o:hralign="center" o:hrstd="t" o:hr="t"/>
        </w:pict>
      </w:r>
    </w:p>
    <w:bookmarkEnd w:id="331"/>
    <w:bookmarkStart w:id="335" w:name="X19c85a0381b9e6ededb69f11f901f81b806b60f"/>
    <w:p>
      <w:pPr>
        <w:pStyle w:val="Heading3"/>
      </w:pPr>
      <w:r>
        <w:t xml:space="preserve">1.7</w:t>
      </w:r>
      <w:r>
        <w:t xml:space="preserve"> </w:t>
      </w:r>
      <w:r>
        <w:t xml:space="preserve">“</w:t>
      </w:r>
      <w:r>
        <w:t xml:space="preserve">Percent More Than</w:t>
      </w:r>
      <w:r>
        <w:t xml:space="preserve">”</w:t>
      </w:r>
      <w:r>
        <w:t xml:space="preserve"> </w:t>
      </w:r>
      <w:r>
        <w:t xml:space="preserve">and</w:t>
      </w:r>
      <w:r>
        <w:t xml:space="preserve"> </w:t>
      </w:r>
      <w:r>
        <w:t xml:space="preserve">“</w:t>
      </w:r>
      <w:r>
        <w:t xml:space="preserve">Percent Less Than</w:t>
      </w:r>
      <w:r>
        <w:t xml:space="preserve">”</w:t>
      </w:r>
      <w:r>
        <w:t xml:space="preserve"> </w:t>
      </w:r>
      <w:r>
        <w:t xml:space="preserve">— Non-Equivalence</w:t>
      </w:r>
    </w:p>
    <w:p>
      <w:pPr>
        <w:pStyle w:val="FirstParagraph"/>
      </w:pPr>
      <w:r>
        <w:t xml:space="preserve">On the SAT, you may encounter statements like:</w:t>
      </w:r>
    </w:p>
    <w:p>
      <w:pPr>
        <w:pStyle w:val="Compact"/>
        <w:numPr>
          <w:ilvl w:val="0"/>
          <w:numId w:val="1099"/>
        </w:numPr>
      </w:pPr>
      <w:r>
        <w:t xml:space="preserve">“</w:t>
      </w:r>
      <w:r>
        <w:t xml:space="preserve">Ashish is</w:t>
      </w:r>
      <w:r>
        <w:t xml:space="preserve"> </w:t>
      </w:r>
      <m:oMath>
        <m:r>
          <m:t>250</m:t>
        </m:r>
        <m:r>
          <m:rPr>
            <m:sty m:val="p"/>
          </m:rPr>
          <m:t>%</m:t>
        </m:r>
      </m:oMath>
      <w:r>
        <w:t xml:space="preserve"> </w:t>
      </w:r>
      <w:r>
        <w:t xml:space="preserve">older than Bob.</w:t>
      </w:r>
      <w:r>
        <w:t xml:space="preserve">”</w:t>
      </w:r>
    </w:p>
    <w:p>
      <w:pPr>
        <w:pStyle w:val="Compact"/>
        <w:numPr>
          <w:ilvl w:val="0"/>
          <w:numId w:val="1099"/>
        </w:numPr>
      </w:pPr>
      <w:r>
        <w:t xml:space="preserve">“</w:t>
      </w:r>
      <w:r>
        <w:t xml:space="preserve">The area of Circle A is</w:t>
      </w:r>
      <w:r>
        <w:t xml:space="preserve"> </w:t>
      </w:r>
      <m:oMath>
        <m:r>
          <m:t>40</m:t>
        </m:r>
        <m:r>
          <m:rPr>
            <m:sty m:val="p"/>
          </m:rPr>
          <m:t>%</m:t>
        </m:r>
      </m:oMath>
      <w:r>
        <w:t xml:space="preserve"> </w:t>
      </w:r>
      <w:r>
        <w:t xml:space="preserve">less than the area of Circle B.</w:t>
      </w:r>
      <w:r>
        <w:t xml:space="preserve">”</w:t>
      </w:r>
    </w:p>
    <w:p>
      <w:pPr>
        <w:pStyle w:val="FirstParagraph"/>
      </w:pPr>
      <w:r>
        <w:t xml:space="preserve">These require careful translation into equations.</w:t>
      </w:r>
    </w:p>
    <w:bookmarkStart w:id="332" w:name="p-more-than"/>
    <w:p>
      <w:pPr>
        <w:pStyle w:val="Heading4"/>
      </w:pPr>
      <w:r>
        <w:t xml:space="preserve">“</w:t>
      </w:r>
      <w:r>
        <w:t xml:space="preserve">p% more than</w:t>
      </w:r>
      <w:r>
        <w:t xml:space="preserve">”</w:t>
      </w:r>
    </w:p>
    <w:p>
      <w:pPr>
        <w:pStyle w:val="FirstParagraph"/>
      </w:pPr>
      <w:r>
        <w:t xml:space="preserve">If</w:t>
      </w:r>
      <w:r>
        <w:t xml:space="preserve"> </w:t>
      </w:r>
      <m:oMath>
        <m:r>
          <m:t>A</m:t>
        </m:r>
      </m:oMath>
      <w:r>
        <w:t xml:space="preserve"> </w:t>
      </w:r>
      <w:r>
        <w:t xml:space="preserve">is</w:t>
      </w:r>
      <w:r>
        <w:t xml:space="preserve"> </w:t>
      </w:r>
      <m:oMath>
        <m:r>
          <m:t>p</m:t>
        </m:r>
        <m:r>
          <m:rPr>
            <m:sty m:val="p"/>
          </m:rPr>
          <m:t>%</m:t>
        </m:r>
      </m:oMath>
      <w:r>
        <w:t xml:space="preserve"> </w:t>
      </w:r>
      <w:r>
        <w:t xml:space="preserve">more than</w:t>
      </w:r>
      <w:r>
        <w:t xml:space="preserve"> </w:t>
      </w:r>
      <m:oMath>
        <m:r>
          <m:t>B</m:t>
        </m:r>
      </m:oMath>
      <w:r>
        <w:t xml:space="preserve">, then:</w:t>
      </w:r>
    </w:p>
    <w:p>
      <w:pPr>
        <w:pStyle w:val="BodyText"/>
      </w:pPr>
      <m:oMathPara>
        <m:oMathParaPr>
          <m:jc m:val="center"/>
        </m:oMathParaPr>
        <m:oMath>
          <m:r>
            <m:t>A</m:t>
          </m:r>
          <m:r>
            <m:rPr>
              <m:sty m:val="p"/>
            </m:rPr>
            <m:t>=</m:t>
          </m:r>
          <m:r>
            <m:t>B</m:t>
          </m:r>
          <m:r>
            <m:rPr>
              <m:sty m:val="p"/>
            </m:rPr>
            <m:t>+</m:t>
          </m:r>
          <m:f>
            <m:fPr>
              <m:type m:val="bar"/>
            </m:fPr>
            <m:num>
              <m:r>
                <m:t>p</m:t>
              </m:r>
            </m:num>
            <m:den>
              <m:r>
                <m:t>100</m:t>
              </m:r>
            </m:den>
          </m:f>
          <m:r>
            <m:rPr>
              <m:sty m:val="p"/>
            </m:rPr>
            <m:t>×</m:t>
          </m:r>
          <m:r>
            <m:t>B</m:t>
          </m:r>
          <m:r>
            <m:rPr>
              <m:sty m:val="p"/>
            </m:rPr>
            <m:t>=</m:t>
          </m:r>
          <m:r>
            <m:t>B</m:t>
          </m:r>
          <m:d>
            <m:dPr>
              <m:begChr m:val="("/>
              <m:endChr m:val=")"/>
              <m:sepChr m:val=""/>
              <m:grow/>
            </m:dPr>
            <m:e>
              <m:r>
                <m:t>1</m:t>
              </m:r>
              <m:r>
                <m:rPr>
                  <m:sty m:val="p"/>
                </m:rPr>
                <m:t>+</m:t>
              </m:r>
              <m:f>
                <m:fPr>
                  <m:type m:val="bar"/>
                </m:fPr>
                <m:num>
                  <m:r>
                    <m:t>p</m:t>
                  </m:r>
                </m:num>
                <m:den>
                  <m:r>
                    <m:t>100</m:t>
                  </m:r>
                </m:den>
              </m:f>
            </m:e>
          </m:d>
        </m:oMath>
      </m:oMathPara>
    </w:p>
    <w:p>
      <w:pPr>
        <w:pStyle w:val="FirstParagraph"/>
      </w:pPr>
      <w:r>
        <w:t xml:space="preserve">So if</w:t>
      </w:r>
      <w:r>
        <w:t xml:space="preserve"> </w:t>
      </w:r>
      <m:oMath>
        <m:r>
          <m:t>A</m:t>
        </m:r>
      </m:oMath>
      <w:r>
        <w:t xml:space="preserve"> </w:t>
      </w:r>
      <w:r>
        <w:t xml:space="preserve">is</w:t>
      </w:r>
      <w:r>
        <w:t xml:space="preserve"> </w:t>
      </w:r>
      <m:oMath>
        <m:r>
          <m:t>150</m:t>
        </m:r>
        <m:r>
          <m:rPr>
            <m:sty m:val="p"/>
          </m:rPr>
          <m:t>%</m:t>
        </m:r>
      </m:oMath>
      <w:r>
        <w:t xml:space="preserve"> </w:t>
      </w:r>
      <w:r>
        <w:t xml:space="preserve">more than</w:t>
      </w:r>
      <w:r>
        <w:t xml:space="preserve"> </w:t>
      </w:r>
      <m:oMath>
        <m:r>
          <m:t>B</m:t>
        </m:r>
      </m:oMath>
      <w:r>
        <w:t xml:space="preserve">:</w:t>
      </w:r>
      <w:r>
        <w:t xml:space="preserve"> </w:t>
      </w:r>
      <m:oMath>
        <m:r>
          <m:t>A</m:t>
        </m:r>
        <m:r>
          <m:rPr>
            <m:sty m:val="p"/>
          </m:rPr>
          <m:t>=</m:t>
        </m:r>
        <m:r>
          <m:t>B</m:t>
        </m:r>
        <m:r>
          <m:rPr>
            <m:sty m:val="p"/>
          </m:rPr>
          <m:t>×</m:t>
        </m:r>
        <m:d>
          <m:dPr>
            <m:begChr m:val="("/>
            <m:endChr m:val=")"/>
            <m:sepChr m:val=""/>
            <m:grow/>
          </m:dPr>
          <m:e>
            <m:r>
              <m:t>1</m:t>
            </m:r>
            <m:r>
              <m:rPr>
                <m:sty m:val="p"/>
              </m:rPr>
              <m:t>+</m:t>
            </m:r>
            <m:r>
              <m:t>1.50</m:t>
            </m:r>
          </m:e>
        </m:d>
        <m:r>
          <m:rPr>
            <m:sty m:val="p"/>
          </m:rPr>
          <m:t>=</m:t>
        </m:r>
        <m:r>
          <m:t>B</m:t>
        </m:r>
        <m:r>
          <m:rPr>
            <m:sty m:val="p"/>
          </m:rPr>
          <m:t>×</m:t>
        </m:r>
        <m:r>
          <m:t>2.50</m:t>
        </m:r>
      </m:oMath>
      <w:r>
        <w:t xml:space="preserve">.</w:t>
      </w:r>
    </w:p>
    <w:p>
      <w:pPr>
        <w:pStyle w:val="BodyText"/>
      </w:pPr>
      <w:r>
        <w:rPr>
          <w:b/>
          <w:bCs/>
        </w:rPr>
        <w:t xml:space="preserve">Careful:</w:t>
      </w:r>
      <w:r>
        <w:t xml:space="preserve"> </w:t>
      </w:r>
      <m:oMath>
        <m:r>
          <m:t>150</m:t>
        </m:r>
        <m:r>
          <m:rPr>
            <m:sty m:val="p"/>
          </m:rPr>
          <m:t>%</m:t>
        </m:r>
      </m:oMath>
      <w:r>
        <w:t xml:space="preserve"> </w:t>
      </w:r>
      <w:r>
        <w:rPr>
          <w:b/>
          <w:bCs/>
        </w:rPr>
        <w:t xml:space="preserve">more than</w:t>
      </w:r>
      <w:r>
        <w:t xml:space="preserve"> </w:t>
      </w:r>
      <w:r>
        <w:t xml:space="preserve">means</w:t>
      </w:r>
      <w:r>
        <w:t xml:space="preserve"> </w:t>
      </w:r>
      <m:oMath>
        <m:r>
          <m:t>250</m:t>
        </m:r>
        <m:r>
          <m:rPr>
            <m:sty m:val="p"/>
          </m:rPr>
          <m:t>%</m:t>
        </m:r>
      </m:oMath>
      <w:r>
        <w:t xml:space="preserve"> </w:t>
      </w:r>
      <w:r>
        <w:rPr>
          <w:b/>
          <w:bCs/>
        </w:rPr>
        <w:t xml:space="preserve">of</w:t>
      </w:r>
      <w:r>
        <w:t xml:space="preserve">, not</w:t>
      </w:r>
      <w:r>
        <w:t xml:space="preserve"> </w:t>
      </w:r>
      <m:oMath>
        <m:r>
          <m:t>150</m:t>
        </m:r>
        <m:r>
          <m:rPr>
            <m:sty m:val="p"/>
          </m:rPr>
          <m:t>%</m:t>
        </m:r>
      </m:oMath>
      <w:r>
        <w:t xml:space="preserve"> </w:t>
      </w:r>
      <w:r>
        <w:rPr>
          <w:b/>
          <w:bCs/>
        </w:rPr>
        <w:t xml:space="preserve">of</w:t>
      </w:r>
      <w:r>
        <w:t xml:space="preserve">.</w:t>
      </w:r>
    </w:p>
    <w:bookmarkEnd w:id="332"/>
    <w:bookmarkStart w:id="333" w:name="p-less-than"/>
    <w:p>
      <w:pPr>
        <w:pStyle w:val="Heading4"/>
      </w:pPr>
      <w:r>
        <w:t xml:space="preserve">“</w:t>
      </w:r>
      <w:r>
        <w:t xml:space="preserve">p% less than</w:t>
      </w:r>
      <w:r>
        <w:t xml:space="preserve">”</w:t>
      </w:r>
    </w:p>
    <w:p>
      <w:pPr>
        <w:pStyle w:val="FirstParagraph"/>
      </w:pPr>
      <w:r>
        <w:t xml:space="preserve">If</w:t>
      </w:r>
      <w:r>
        <w:t xml:space="preserve"> </w:t>
      </w:r>
      <m:oMath>
        <m:r>
          <m:t>A</m:t>
        </m:r>
      </m:oMath>
      <w:r>
        <w:t xml:space="preserve"> </w:t>
      </w:r>
      <w:r>
        <w:t xml:space="preserve">is</w:t>
      </w:r>
      <w:r>
        <w:t xml:space="preserve"> </w:t>
      </w:r>
      <m:oMath>
        <m:r>
          <m:t>p</m:t>
        </m:r>
        <m:r>
          <m:rPr>
            <m:sty m:val="p"/>
          </m:rPr>
          <m:t>%</m:t>
        </m:r>
      </m:oMath>
      <w:r>
        <w:t xml:space="preserve"> </w:t>
      </w:r>
      <w:r>
        <w:t xml:space="preserve">less than</w:t>
      </w:r>
      <w:r>
        <w:t xml:space="preserve"> </w:t>
      </w:r>
      <m:oMath>
        <m:r>
          <m:t>B</m:t>
        </m:r>
      </m:oMath>
      <w:r>
        <w:t xml:space="preserve">, then:</w:t>
      </w:r>
    </w:p>
    <w:p>
      <w:pPr>
        <w:pStyle w:val="BodyText"/>
      </w:pPr>
      <m:oMathPara>
        <m:oMathParaPr>
          <m:jc m:val="center"/>
        </m:oMathParaPr>
        <m:oMath>
          <m:r>
            <m:t>A</m:t>
          </m:r>
          <m:r>
            <m:rPr>
              <m:sty m:val="p"/>
            </m:rPr>
            <m:t>=</m:t>
          </m:r>
          <m:r>
            <m:t>B</m:t>
          </m:r>
          <m:r>
            <m:rPr>
              <m:sty m:val="p"/>
            </m:rPr>
            <m:t>−</m:t>
          </m:r>
          <m:f>
            <m:fPr>
              <m:type m:val="bar"/>
            </m:fPr>
            <m:num>
              <m:r>
                <m:t>p</m:t>
              </m:r>
            </m:num>
            <m:den>
              <m:r>
                <m:t>100</m:t>
              </m:r>
            </m:den>
          </m:f>
          <m:r>
            <m:rPr>
              <m:sty m:val="p"/>
            </m:rPr>
            <m:t>×</m:t>
          </m:r>
          <m:r>
            <m:t>B</m:t>
          </m:r>
          <m:r>
            <m:rPr>
              <m:sty m:val="p"/>
            </m:rPr>
            <m:t>=</m:t>
          </m:r>
          <m:r>
            <m:t>B</m:t>
          </m:r>
          <m:d>
            <m:dPr>
              <m:begChr m:val="("/>
              <m:endChr m:val=")"/>
              <m:sepChr m:val=""/>
              <m:grow/>
            </m:dPr>
            <m:e>
              <m:r>
                <m:t>1</m:t>
              </m:r>
              <m:r>
                <m:rPr>
                  <m:sty m:val="p"/>
                </m:rPr>
                <m:t>−</m:t>
              </m:r>
              <m:f>
                <m:fPr>
                  <m:type m:val="bar"/>
                </m:fPr>
                <m:num>
                  <m:r>
                    <m:t>p</m:t>
                  </m:r>
                </m:num>
                <m:den>
                  <m:r>
                    <m:t>100</m:t>
                  </m:r>
                </m:den>
              </m:f>
            </m:e>
          </m:d>
        </m:oMath>
      </m:oMathPara>
    </w:p>
    <w:p>
      <w:pPr>
        <w:pStyle w:val="FirstParagraph"/>
      </w:pPr>
      <w:r>
        <w:t xml:space="preserve">So if</w:t>
      </w:r>
      <w:r>
        <w:t xml:space="preserve"> </w:t>
      </w:r>
      <m:oMath>
        <m:r>
          <m:t>A</m:t>
        </m:r>
      </m:oMath>
      <w:r>
        <w:t xml:space="preserve"> </w:t>
      </w:r>
      <w:r>
        <w:t xml:space="preserve">is</w:t>
      </w:r>
      <w:r>
        <w:t xml:space="preserve"> </w:t>
      </w:r>
      <m:oMath>
        <m:r>
          <m:t>60</m:t>
        </m:r>
        <m:r>
          <m:rPr>
            <m:sty m:val="p"/>
          </m:rPr>
          <m:t>%</m:t>
        </m:r>
      </m:oMath>
      <w:r>
        <w:t xml:space="preserve"> </w:t>
      </w:r>
      <w:r>
        <w:t xml:space="preserve">less than</w:t>
      </w:r>
      <w:r>
        <w:t xml:space="preserve"> </w:t>
      </w:r>
      <m:oMath>
        <m:r>
          <m:t>B</m:t>
        </m:r>
      </m:oMath>
      <w:r>
        <w:t xml:space="preserve">:</w:t>
      </w:r>
      <w:r>
        <w:t xml:space="preserve"> </w:t>
      </w:r>
      <m:oMath>
        <m:r>
          <m:t>A</m:t>
        </m:r>
        <m:r>
          <m:rPr>
            <m:sty m:val="p"/>
          </m:rPr>
          <m:t>=</m:t>
        </m:r>
        <m:r>
          <m:t>B</m:t>
        </m:r>
        <m:r>
          <m:rPr>
            <m:sty m:val="p"/>
          </m:rPr>
          <m:t>×</m:t>
        </m:r>
        <m:d>
          <m:dPr>
            <m:begChr m:val="("/>
            <m:endChr m:val=")"/>
            <m:sepChr m:val=""/>
            <m:grow/>
          </m:dPr>
          <m:e>
            <m:r>
              <m:t>1</m:t>
            </m:r>
            <m:r>
              <m:rPr>
                <m:sty m:val="p"/>
              </m:rPr>
              <m:t>−</m:t>
            </m:r>
            <m:r>
              <m:t>0.60</m:t>
            </m:r>
          </m:e>
        </m:d>
        <m:r>
          <m:rPr>
            <m:sty m:val="p"/>
          </m:rPr>
          <m:t>=</m:t>
        </m:r>
        <m:r>
          <m:t>B</m:t>
        </m:r>
        <m:r>
          <m:rPr>
            <m:sty m:val="p"/>
          </m:rPr>
          <m:t>×</m:t>
        </m:r>
        <m:r>
          <m:t>0.40</m:t>
        </m:r>
        <m:r>
          <m:rPr>
            <m:sty m:val="p"/>
          </m:rPr>
          <m:t>=</m:t>
        </m:r>
        <m:r>
          <m:t>40</m:t>
        </m:r>
        <m:r>
          <m:rPr>
            <m:sty m:val="p"/>
          </m:rPr>
          <m:t>%</m:t>
        </m:r>
        <m:r>
          <m:rPr>
            <m:nor/>
            <m:sty m:val="p"/>
          </m:rPr>
          <m:t> of </m:t>
        </m:r>
        <m:r>
          <m:t>B</m:t>
        </m:r>
      </m:oMath>
      <w:r>
        <w:t xml:space="preserve">.</w:t>
      </w:r>
    </w:p>
    <w:bookmarkEnd w:id="333"/>
    <w:bookmarkStart w:id="334" w:name="the-reciprocal-trap-critical-sat-trap"/>
    <w:p>
      <w:pPr>
        <w:pStyle w:val="Heading4"/>
      </w:pPr>
      <w:r>
        <w:t xml:space="preserve">The Reciprocal Trap — Critical SAT Trap</w:t>
      </w:r>
    </w:p>
    <w:p>
      <w:pPr>
        <w:pStyle w:val="FirstParagraph"/>
      </w:pPr>
      <w:r>
        <w:t xml:space="preserve">“</w:t>
      </w:r>
      <w:r>
        <w:t xml:space="preserve">If</w:t>
      </w:r>
      <w:r>
        <w:t xml:space="preserve"> </w:t>
      </w:r>
      <m:oMath>
        <m:r>
          <m:t>A</m:t>
        </m:r>
      </m:oMath>
      <w:r>
        <w:t xml:space="preserve"> </w:t>
      </w:r>
      <w:r>
        <w:t xml:space="preserve">is</w:t>
      </w:r>
      <w:r>
        <w:t xml:space="preserve"> </w:t>
      </w:r>
      <m:oMath>
        <m:r>
          <m:t>p</m:t>
        </m:r>
        <m:r>
          <m:rPr>
            <m:sty m:val="p"/>
          </m:rPr>
          <m:t>%</m:t>
        </m:r>
      </m:oMath>
      <w:r>
        <w:t xml:space="preserve"> </w:t>
      </w:r>
      <w:r>
        <w:t xml:space="preserve">more than</w:t>
      </w:r>
      <w:r>
        <w:t xml:space="preserve"> </w:t>
      </w:r>
      <m:oMath>
        <m:r>
          <m:t>B</m:t>
        </m:r>
      </m:oMath>
      <w:r>
        <w:t xml:space="preserve">, then</w:t>
      </w:r>
      <w:r>
        <w:t xml:space="preserve"> </w:t>
      </w:r>
      <m:oMath>
        <m:r>
          <m:t>B</m:t>
        </m:r>
      </m:oMath>
      <w:r>
        <w:t xml:space="preserve"> </w:t>
      </w:r>
      <w:r>
        <w:t xml:space="preserve">is what percent less than</w:t>
      </w:r>
      <w:r>
        <w:t xml:space="preserve"> </w:t>
      </w:r>
      <m:oMath>
        <m:r>
          <m:t>A</m:t>
        </m:r>
      </m:oMath>
      <w:r>
        <w:t xml:space="preserve">?</w:t>
      </w:r>
      <w:r>
        <w:t xml:space="preserve">”</w:t>
      </w:r>
    </w:p>
    <w:p>
      <w:pPr>
        <w:pStyle w:val="BodyText"/>
      </w:pPr>
      <w:r>
        <w:t xml:space="preserve">This question requires switching the base from</w:t>
      </w:r>
      <w:r>
        <w:t xml:space="preserve"> </w:t>
      </w:r>
      <m:oMath>
        <m:r>
          <m:t>B</m:t>
        </m:r>
      </m:oMath>
      <w:r>
        <w:t xml:space="preserve"> </w:t>
      </w:r>
      <w:r>
        <w:t xml:space="preserve">to</w:t>
      </w:r>
      <w:r>
        <w:t xml:space="preserve"> </w:t>
      </w:r>
      <m:oMath>
        <m:r>
          <m:t>A</m:t>
        </m:r>
      </m:oMath>
      <w:r>
        <w:t xml:space="preserve">. If</w:t>
      </w:r>
      <w:r>
        <w:t xml:space="preserve"> </w:t>
      </w:r>
      <m:oMath>
        <m:r>
          <m:t>B</m:t>
        </m:r>
      </m:oMath>
      <w:r>
        <w:t xml:space="preserve"> </w:t>
      </w:r>
      <w:r>
        <w:t xml:space="preserve">is the starting point and</w:t>
      </w:r>
      <w:r>
        <w:t xml:space="preserve"> </w:t>
      </w:r>
      <m:oMath>
        <m:r>
          <m:t>A</m:t>
        </m:r>
      </m:oMath>
      <w:r>
        <w:t xml:space="preserve"> </w:t>
      </w:r>
      <w:r>
        <w:t xml:space="preserve">is larger, then the percent difference expressed relative to</w:t>
      </w:r>
      <w:r>
        <w:t xml:space="preserve"> </w:t>
      </w:r>
      <m:oMath>
        <m:r>
          <m:t>A</m:t>
        </m:r>
      </m:oMath>
      <w:r>
        <w:t xml:space="preserve"> </w:t>
      </w:r>
      <w:r>
        <w:t xml:space="preserve">will be a smaller percent.</w:t>
      </w:r>
    </w:p>
    <w:p>
      <w:pPr>
        <w:pStyle w:val="BodyText"/>
      </w:pPr>
      <w:r>
        <w:rPr>
          <w:b/>
          <w:bCs/>
        </w:rPr>
        <w:t xml:space="preserve">Example:</w:t>
      </w:r>
      <w:r>
        <w:t xml:space="preserve"> </w:t>
      </w:r>
      <w:r>
        <w:t xml:space="preserve">Ashish is</w:t>
      </w:r>
      <w:r>
        <w:t xml:space="preserve"> </w:t>
      </w:r>
      <m:oMath>
        <m:r>
          <m:t>250</m:t>
        </m:r>
        <m:r>
          <m:rPr>
            <m:sty m:val="p"/>
          </m:rPr>
          <m:t>%</m:t>
        </m:r>
      </m:oMath>
      <w:r>
        <w:t xml:space="preserve"> </w:t>
      </w:r>
      <w:r>
        <w:t xml:space="preserve">older than Bob.</w:t>
      </w:r>
      <w:r>
        <w:t xml:space="preserve"> </w:t>
      </w:r>
      <w:r>
        <w:t xml:space="preserve">- Ashish</w:t>
      </w:r>
      <w:r>
        <w:t xml:space="preserve"> </w:t>
      </w:r>
      <m:oMath>
        <m:r>
          <m:rPr>
            <m:sty m:val="p"/>
          </m:rPr>
          <m:t>=</m:t>
        </m:r>
        <m:r>
          <m:t>B</m:t>
        </m:r>
        <m:r>
          <m:rPr>
            <m:sty m:val="p"/>
          </m:rPr>
          <m:t>×</m:t>
        </m:r>
        <m:d>
          <m:dPr>
            <m:begChr m:val="("/>
            <m:endChr m:val=")"/>
            <m:sepChr m:val=""/>
            <m:grow/>
          </m:dPr>
          <m:e>
            <m:r>
              <m:t>1</m:t>
            </m:r>
            <m:r>
              <m:rPr>
                <m:sty m:val="p"/>
              </m:rPr>
              <m:t>+</m:t>
            </m:r>
            <m:r>
              <m:t>2.50</m:t>
            </m:r>
          </m:e>
        </m:d>
        <m:r>
          <m:rPr>
            <m:sty m:val="p"/>
          </m:rPr>
          <m:t>=</m:t>
        </m:r>
        <m:r>
          <m:t>B</m:t>
        </m:r>
        <m:r>
          <m:rPr>
            <m:sty m:val="p"/>
          </m:rPr>
          <m:t>×</m:t>
        </m:r>
        <m:r>
          <m:t>3.50</m:t>
        </m:r>
      </m:oMath>
      <w:r>
        <w:t xml:space="preserve"> </w:t>
      </w:r>
      <w:r>
        <w:t xml:space="preserve">- Bob</w:t>
      </w:r>
      <w:r>
        <w:t xml:space="preserve"> </w:t>
      </w:r>
      <m:oMath>
        <m:r>
          <m:rPr>
            <m:sty m:val="p"/>
          </m:rPr>
          <m:t>=</m:t>
        </m:r>
      </m:oMath>
      <w:r>
        <w:t xml:space="preserve"> </w:t>
      </w:r>
      <w:r>
        <w:t xml:space="preserve">Ashish</w:t>
      </w:r>
      <w:r>
        <w:t xml:space="preserve"> </w:t>
      </w:r>
      <m:oMath>
        <m:r>
          <m:rPr>
            <m:sty m:val="p"/>
          </m:rPr>
          <m:t>×</m:t>
        </m:r>
        <m:f>
          <m:fPr>
            <m:type m:val="bar"/>
          </m:fPr>
          <m:num>
            <m:r>
              <m:t>1</m:t>
            </m:r>
          </m:num>
          <m:den>
            <m:r>
              <m:t>3.50</m:t>
            </m:r>
          </m:den>
        </m:f>
        <m:r>
          <m:rPr>
            <m:sty m:val="p"/>
          </m:rPr>
          <m:t>=</m:t>
        </m:r>
      </m:oMath>
      <w:r>
        <w:t xml:space="preserve"> </w:t>
      </w:r>
      <w:r>
        <w:t xml:space="preserve">Ashish</w:t>
      </w:r>
      <w:r>
        <w:t xml:space="preserve"> </w:t>
      </w:r>
      <m:oMath>
        <m:r>
          <m:rPr>
            <m:sty m:val="p"/>
          </m:rPr>
          <m:t>×</m:t>
        </m:r>
        <m:f>
          <m:fPr>
            <m:type m:val="bar"/>
          </m:fPr>
          <m:num>
            <m:r>
              <m:t>2</m:t>
            </m:r>
          </m:num>
          <m:den>
            <m:r>
              <m:t>7</m:t>
            </m:r>
          </m:den>
        </m:f>
        <m:r>
          <m:rPr>
            <m:sty m:val="p"/>
          </m:rPr>
          <m:t>≈</m:t>
        </m:r>
        <m:r>
          <m:t>0.2857</m:t>
        </m:r>
      </m:oMath>
      <w:r>
        <w:t xml:space="preserve"> </w:t>
      </w:r>
      <w:r>
        <w:t xml:space="preserve">- Bob is</w:t>
      </w:r>
      <w:r>
        <w:t xml:space="preserve"> </w:t>
      </w:r>
      <m:oMath>
        <m:d>
          <m:dPr>
            <m:begChr m:val="("/>
            <m:endChr m:val=")"/>
            <m:sepChr m:val=""/>
            <m:grow/>
          </m:dPr>
          <m:e>
            <m:r>
              <m:t>1</m:t>
            </m:r>
            <m:r>
              <m:rPr>
                <m:sty m:val="p"/>
              </m:rPr>
              <m:t>−</m:t>
            </m:r>
            <m:r>
              <m:t>0.2857</m:t>
            </m:r>
          </m:e>
        </m:d>
        <m:r>
          <m:rPr>
            <m:sty m:val="p"/>
          </m:rPr>
          <m:t>=</m:t>
        </m:r>
        <m:r>
          <m:t>0.7143</m:t>
        </m:r>
        <m:r>
          <m:rPr>
            <m:sty m:val="p"/>
          </m:rPr>
          <m:t>=</m:t>
        </m:r>
        <m:r>
          <m:t>71.43</m:t>
        </m:r>
        <m:r>
          <m:rPr>
            <m:sty m:val="p"/>
          </m:rPr>
          <m:t>%</m:t>
        </m:r>
      </m:oMath>
      <w:r>
        <w:t xml:space="preserve"> </w:t>
      </w:r>
      <w:r>
        <w:t xml:space="preserve">younger than Ashish.</w:t>
      </w:r>
    </w:p>
    <w:p>
      <w:pPr>
        <w:pStyle w:val="BodyText"/>
      </w:pPr>
      <w:r>
        <w:t xml:space="preserve">So the answer is: Bob is approximately</w:t>
      </w:r>
      <w:r>
        <w:t xml:space="preserve"> </w:t>
      </w:r>
      <m:oMath>
        <m:r>
          <m:t>71.43</m:t>
        </m:r>
        <m:r>
          <m:rPr>
            <m:sty m:val="p"/>
          </m:rPr>
          <m:t>%</m:t>
        </m:r>
      </m:oMath>
      <w:r>
        <w:t xml:space="preserve"> </w:t>
      </w:r>
      <w:r>
        <w:t xml:space="preserve">(or exactly</w:t>
      </w:r>
      <w:r>
        <w:t xml:space="preserve"> </w:t>
      </w:r>
      <m:oMath>
        <m:r>
          <m:t>5</m:t>
        </m:r>
        <m:r>
          <m:rPr>
            <m:sty m:val="p"/>
          </m:rPr>
          <m:t>/</m:t>
        </m:r>
        <m:r>
          <m:t>7</m:t>
        </m:r>
        <m:r>
          <m:rPr>
            <m:sty m:val="p"/>
          </m:rPr>
          <m:t>≈</m:t>
        </m:r>
        <m:r>
          <m:t>71.4</m:t>
        </m:r>
        <m:r>
          <m:rPr>
            <m:sty m:val="p"/>
          </m:rPr>
          <m:t>%</m:t>
        </m:r>
      </m:oMath>
      <w:r>
        <w:t xml:space="preserve">) younger than Ashish.</w:t>
      </w:r>
    </w:p>
    <w:p>
      <w:pPr>
        <w:pStyle w:val="BodyText"/>
      </w:pPr>
      <w:r>
        <w:t xml:space="preserve">Notice:</w:t>
      </w:r>
      <w:r>
        <w:t xml:space="preserve"> </w:t>
      </w:r>
      <m:oMath>
        <m:r>
          <m:t>250</m:t>
        </m:r>
        <m:r>
          <m:rPr>
            <m:sty m:val="p"/>
          </m:rPr>
          <m:t>%</m:t>
        </m:r>
      </m:oMath>
      <w:r>
        <w:t xml:space="preserve"> </w:t>
      </w:r>
      <w:r>
        <w:t xml:space="preserve">more than</w:t>
      </w:r>
      <w:r>
        <w:t xml:space="preserve"> </w:t>
      </w:r>
      <m:oMath>
        <m:r>
          <m:rPr>
            <m:sty m:val="p"/>
          </m:rPr>
          <m:t>≠</m:t>
        </m:r>
        <m:r>
          <m:t>250</m:t>
        </m:r>
        <m:r>
          <m:rPr>
            <m:sty m:val="p"/>
          </m:rPr>
          <m:t>%</m:t>
        </m:r>
      </m:oMath>
      <w:r>
        <w:t xml:space="preserve"> </w:t>
      </w:r>
      <w:r>
        <w:t xml:space="preserve">less than. They are not symmetric at all.</w:t>
      </w:r>
    </w:p>
    <w:p>
      <w:pPr>
        <w:pStyle w:val="BodyText"/>
      </w:pPr>
      <w:r>
        <w:rPr>
          <w:b/>
          <w:bCs/>
        </w:rPr>
        <w:t xml:space="preserve">General Rule:</w:t>
      </w:r>
      <w:r>
        <w:t xml:space="preserve"> </w:t>
      </w:r>
      <w:r>
        <w:t xml:space="preserve">If</w:t>
      </w:r>
      <w:r>
        <w:t xml:space="preserve"> </w:t>
      </w:r>
      <m:oMath>
        <m:r>
          <m:t>A</m:t>
        </m:r>
      </m:oMath>
      <w:r>
        <w:t xml:space="preserve"> </w:t>
      </w:r>
      <w:r>
        <w:t xml:space="preserve">is</w:t>
      </w:r>
      <w:r>
        <w:t xml:space="preserve"> </w:t>
      </w:r>
      <m:oMath>
        <m:r>
          <m:t>p</m:t>
        </m:r>
        <m:r>
          <m:rPr>
            <m:sty m:val="p"/>
          </m:rPr>
          <m:t>%</m:t>
        </m:r>
      </m:oMath>
      <w:r>
        <w:t xml:space="preserve"> </w:t>
      </w:r>
      <w:r>
        <w:t xml:space="preserve">more than</w:t>
      </w:r>
      <w:r>
        <w:t xml:space="preserve"> </w:t>
      </w:r>
      <m:oMath>
        <m:r>
          <m:t>B</m:t>
        </m:r>
      </m:oMath>
      <w:r>
        <w:t xml:space="preserve">, then</w:t>
      </w:r>
      <w:r>
        <w:t xml:space="preserve"> </w:t>
      </w:r>
      <m:oMath>
        <m:r>
          <m:t>B</m:t>
        </m:r>
      </m:oMath>
      <w:r>
        <w:t xml:space="preserve"> </w:t>
      </w:r>
      <w:r>
        <w:t xml:space="preserve">is</w:t>
      </w:r>
      <w:r>
        <w:t xml:space="preserve"> </w:t>
      </w:r>
      <m:oMath>
        <m:f>
          <m:fPr>
            <m:type m:val="bar"/>
          </m:fPr>
          <m:num>
            <m:r>
              <m:t>100</m:t>
            </m:r>
            <m:r>
              <m:t>p</m:t>
            </m:r>
          </m:num>
          <m:den>
            <m:r>
              <m:t>100</m:t>
            </m:r>
            <m:r>
              <m:rPr>
                <m:sty m:val="p"/>
              </m:rPr>
              <m:t>+</m:t>
            </m:r>
            <m:r>
              <m:t>p</m:t>
            </m:r>
          </m:den>
        </m:f>
        <m:r>
          <m:rPr>
            <m:sty m:val="p"/>
          </m:rPr>
          <m:t>%</m:t>
        </m:r>
      </m:oMath>
      <w:r>
        <w:t xml:space="preserve"> </w:t>
      </w:r>
      <w:r>
        <w:t xml:space="preserve">less than</w:t>
      </w:r>
      <w:r>
        <w:t xml:space="preserve"> </w:t>
      </w:r>
      <m:oMath>
        <m:r>
          <m:t>A</m:t>
        </m:r>
      </m:oMath>
      <w:r>
        <w:t xml:space="preserve">.</w:t>
      </w:r>
    </w:p>
    <w:p>
      <w:r>
        <w:pict>
          <v:rect style="width:0;height:1.5pt" o:hralign="center" o:hrstd="t" o:hr="t"/>
        </w:pict>
      </w:r>
    </w:p>
    <w:bookmarkEnd w:id="334"/>
    <w:bookmarkEnd w:id="335"/>
    <w:bookmarkStart w:id="336" w:name="successive-percent-changes"/>
    <w:p>
      <w:pPr>
        <w:pStyle w:val="Heading3"/>
      </w:pPr>
      <w:r>
        <w:t xml:space="preserve">1.8 Successive Percent Changes</w:t>
      </w:r>
    </w:p>
    <w:p>
      <w:pPr>
        <w:pStyle w:val="FirstParagraph"/>
      </w:pPr>
      <w:r>
        <w:t xml:space="preserve">When a value undergoes multiple percent changes in sequence, you</w:t>
      </w:r>
      <w:r>
        <w:t xml:space="preserve"> </w:t>
      </w:r>
      <w:r>
        <w:rPr>
          <w:b/>
          <w:bCs/>
        </w:rPr>
        <w:t xml:space="preserve">multiply the multipliers</w:t>
      </w:r>
      <w:r>
        <w:t xml:space="preserve">. You</w:t>
      </w:r>
      <w:r>
        <w:t xml:space="preserve"> </w:t>
      </w:r>
      <w:r>
        <w:rPr>
          <w:b/>
          <w:bCs/>
        </w:rPr>
        <w:t xml:space="preserve">never add the percentages</w:t>
      </w:r>
      <w:r>
        <w:t xml:space="preserve">.</w:t>
      </w:r>
    </w:p>
    <w:p>
      <w:pPr>
        <w:pStyle w:val="BodyText"/>
      </w:pPr>
      <w:r>
        <w:rPr>
          <w:b/>
          <w:bCs/>
        </w:rPr>
        <w:t xml:space="preserve">Example:</w:t>
      </w:r>
      <w:r>
        <w:t xml:space="preserve"> </w:t>
      </w:r>
      <w:r>
        <w:t xml:space="preserve">A store increases prices by</w:t>
      </w:r>
      <w:r>
        <w:t xml:space="preserve"> </w:t>
      </w:r>
      <m:oMath>
        <m:r>
          <m:t>10</m:t>
        </m:r>
        <m:r>
          <m:rPr>
            <m:sty m:val="p"/>
          </m:rPr>
          <m:t>%</m:t>
        </m:r>
      </m:oMath>
      <w:r>
        <w:t xml:space="preserve">, then later by</w:t>
      </w:r>
      <w:r>
        <w:t xml:space="preserve"> </w:t>
      </w:r>
      <m:oMath>
        <m:r>
          <m:t>20</m:t>
        </m:r>
        <m:r>
          <m:rPr>
            <m:sty m:val="p"/>
          </m:rPr>
          <m:t>%</m:t>
        </m:r>
      </m:oMath>
      <w:r>
        <w:t xml:space="preserve">, then offers a</w:t>
      </w:r>
      <w:r>
        <w:t xml:space="preserve"> </w:t>
      </w:r>
      <m:oMath>
        <m:r>
          <m:t>15</m:t>
        </m:r>
        <m:r>
          <m:rPr>
            <m:sty m:val="p"/>
          </m:rPr>
          <m:t>%</m:t>
        </m:r>
      </m:oMath>
      <w:r>
        <w:t xml:space="preserve"> </w:t>
      </w:r>
      <w:r>
        <w:t xml:space="preserve">discount. If the original price was</w:t>
      </w:r>
      <w:r>
        <w:t xml:space="preserve"> </w:t>
      </w:r>
      <m:oMath>
        <m:r>
          <m:rPr>
            <m:sty m:val="p"/>
          </m:rPr>
          <m:t>$</m:t>
        </m:r>
        <m:r>
          <m:t>200</m:t>
        </m:r>
      </m:oMath>
      <w:r>
        <w:t xml:space="preserve">, what is the final price?</w:t>
      </w:r>
    </w:p>
    <w:p>
      <w:pPr>
        <w:pStyle w:val="BodyText"/>
      </w:pPr>
      <m:oMathPara>
        <m:oMathParaPr>
          <m:jc m:val="center"/>
        </m:oMathParaPr>
        <m:oMath>
          <m:r>
            <m:rPr>
              <m:nor/>
              <m:sty m:val="p"/>
            </m:rPr>
            <m:t>Final</m:t>
          </m:r>
          <m:r>
            <m:rPr>
              <m:sty m:val="p"/>
            </m:rPr>
            <m:t>=</m:t>
          </m:r>
          <m:r>
            <m:t>200</m:t>
          </m:r>
          <m:r>
            <m:rPr>
              <m:sty m:val="p"/>
            </m:rPr>
            <m:t>×</m:t>
          </m:r>
          <m:r>
            <m:t>1.10</m:t>
          </m:r>
          <m:r>
            <m:rPr>
              <m:sty m:val="p"/>
            </m:rPr>
            <m:t>×</m:t>
          </m:r>
          <m:r>
            <m:t>1.20</m:t>
          </m:r>
          <m:r>
            <m:rPr>
              <m:sty m:val="p"/>
            </m:rPr>
            <m:t>×</m:t>
          </m:r>
          <m:r>
            <m:t>0.85</m:t>
          </m:r>
        </m:oMath>
      </m:oMathPara>
    </w:p>
    <w:p>
      <w:pPr>
        <w:pStyle w:val="FirstParagraph"/>
      </w:pPr>
      <m:oMathPara>
        <m:oMathParaPr>
          <m:jc m:val="center"/>
        </m:oMathParaPr>
        <m:oMath>
          <m:r>
            <m:rPr>
              <m:sty m:val="p"/>
            </m:rPr>
            <m:t>=</m:t>
          </m:r>
          <m:r>
            <m:t>200</m:t>
          </m:r>
          <m:r>
            <m:rPr>
              <m:sty m:val="p"/>
            </m:rPr>
            <m:t>×</m:t>
          </m:r>
          <m:r>
            <m:t>1.122</m:t>
          </m:r>
          <m:r>
            <m:rPr>
              <m:sty m:val="p"/>
            </m:rPr>
            <m:t>=</m:t>
          </m:r>
          <m:r>
            <m:t>224.40</m:t>
          </m:r>
        </m:oMath>
      </m:oMathPara>
    </w:p>
    <w:p>
      <w:pPr>
        <w:pStyle w:val="FirstParagraph"/>
      </w:pPr>
      <w:r>
        <w:t xml:space="preserve">The final price is</w:t>
      </w:r>
      <w:r>
        <w:t xml:space="preserve"> </w:t>
      </w:r>
      <m:oMath>
        <m:r>
          <m:rPr>
            <m:sty m:val="p"/>
          </m:rPr>
          <m:t>$</m:t>
        </m:r>
        <m:r>
          <m:t>224.40</m:t>
        </m:r>
      </m:oMath>
      <w:r>
        <w:t xml:space="preserve">.</w:t>
      </w:r>
    </w:p>
    <w:p>
      <w:pPr>
        <w:pStyle w:val="BodyText"/>
      </w:pPr>
      <w:r>
        <w:rPr>
          <w:b/>
          <w:bCs/>
        </w:rPr>
        <w:t xml:space="preserve">What percent change overall?</w:t>
      </w:r>
      <w:r>
        <w:t xml:space="preserve"> </w:t>
      </w:r>
      <m:oMath>
        <m:r>
          <m:t>224.40</m:t>
        </m:r>
        <m:r>
          <m:rPr>
            <m:sty m:val="p"/>
          </m:rPr>
          <m:t>÷</m:t>
        </m:r>
        <m:r>
          <m:t>200</m:t>
        </m:r>
        <m:r>
          <m:rPr>
            <m:sty m:val="p"/>
          </m:rPr>
          <m:t>=</m:t>
        </m:r>
        <m:r>
          <m:t>1.122</m:t>
        </m:r>
      </m:oMath>
      <w:r>
        <w:t xml:space="preserve">, which is a</w:t>
      </w:r>
      <w:r>
        <w:t xml:space="preserve"> </w:t>
      </w:r>
      <m:oMath>
        <m:r>
          <m:t>12.2</m:t>
        </m:r>
        <m:r>
          <m:rPr>
            <m:sty m:val="p"/>
          </m:rPr>
          <m:t>%</m:t>
        </m:r>
      </m:oMath>
      <w:r>
        <w:rPr>
          <w:b/>
          <w:bCs/>
        </w:rPr>
        <w:t xml:space="preserve"> </w:t>
      </w:r>
      <w:r>
        <w:rPr>
          <w:b/>
          <w:bCs/>
        </w:rPr>
        <w:t xml:space="preserve">increase</w:t>
      </w:r>
      <w:r>
        <w:t xml:space="preserve"> </w:t>
      </w:r>
      <w:r>
        <w:t xml:space="preserve">overall.</w:t>
      </w:r>
    </w:p>
    <w:p>
      <w:pPr>
        <w:pStyle w:val="BodyText"/>
      </w:pPr>
      <w:r>
        <w:t xml:space="preserve">Nowhere in this process did we add</w:t>
      </w:r>
      <w:r>
        <w:t xml:space="preserve"> </w:t>
      </w:r>
      <m:oMath>
        <m:r>
          <m:t>10</m:t>
        </m:r>
        <m:r>
          <m:rPr>
            <m:sty m:val="p"/>
          </m:rPr>
          <m:t>+</m:t>
        </m:r>
        <m:r>
          <m:t>20</m:t>
        </m:r>
        <m:r>
          <m:rPr>
            <m:sty m:val="p"/>
          </m:rPr>
          <m:t>−</m:t>
        </m:r>
        <m:r>
          <m:t>15</m:t>
        </m:r>
        <m:r>
          <m:rPr>
            <m:sty m:val="p"/>
          </m:rPr>
          <m:t>=</m:t>
        </m:r>
        <m:r>
          <m:t>15</m:t>
        </m:r>
        <m:r>
          <m:rPr>
            <m:sty m:val="p"/>
          </m:rPr>
          <m:t>%</m:t>
        </m:r>
      </m:oMath>
      <w:r>
        <w:t xml:space="preserve"> </w:t>
      </w:r>
      <w:r>
        <w:t xml:space="preserve">— that would be incorrect.</w:t>
      </w:r>
    </w:p>
    <w:p>
      <w:pPr>
        <w:pStyle w:val="BodyText"/>
      </w:pPr>
      <w:r>
        <w:rPr>
          <w:b/>
          <w:bCs/>
        </w:rPr>
        <w:t xml:space="preserve">Double Application of the Same Percent (Squared Effect):</w:t>
      </w:r>
    </w:p>
    <w:p>
      <w:pPr>
        <w:pStyle w:val="BodyText"/>
      </w:pPr>
      <w:r>
        <w:t xml:space="preserve">If something increases by</w:t>
      </w:r>
      <w:r>
        <w:t xml:space="preserve"> </w:t>
      </w:r>
      <m:oMath>
        <m:r>
          <m:t>p</m:t>
        </m:r>
        <m:r>
          <m:rPr>
            <m:sty m:val="p"/>
          </m:rPr>
          <m:t>%</m:t>
        </m:r>
      </m:oMath>
      <w:r>
        <w:t xml:space="preserve"> </w:t>
      </w:r>
      <w:r>
        <w:rPr>
          <w:b/>
          <w:bCs/>
        </w:rPr>
        <w:t xml:space="preserve">twice</w:t>
      </w:r>
      <w:r>
        <w:t xml:space="preserve">, the overall multiplier is</w:t>
      </w:r>
      <w:r>
        <w:t xml:space="preserve"> </w:t>
      </w:r>
      <m:oMath>
        <m:sSup>
          <m:e>
            <m:d>
              <m:dPr>
                <m:begChr m:val="("/>
                <m:endChr m:val=")"/>
                <m:sepChr m:val=""/>
                <m:grow/>
              </m:dPr>
              <m:e>
                <m:r>
                  <m:t>1</m:t>
                </m:r>
                <m:r>
                  <m:rPr>
                    <m:sty m:val="p"/>
                  </m:rPr>
                  <m:t>+</m:t>
                </m:r>
                <m:f>
                  <m:fPr>
                    <m:type m:val="bar"/>
                  </m:fPr>
                  <m:num>
                    <m:r>
                      <m:t>p</m:t>
                    </m:r>
                  </m:num>
                  <m:den>
                    <m:r>
                      <m:t>100</m:t>
                    </m:r>
                  </m:den>
                </m:f>
              </m:e>
            </m:d>
          </m:e>
          <m:sup>
            <m:r>
              <m:t>2</m:t>
            </m:r>
          </m:sup>
        </m:sSup>
      </m:oMath>
      <w:r>
        <w:t xml:space="preserve">.</w:t>
      </w:r>
    </w:p>
    <w:p>
      <w:pPr>
        <w:pStyle w:val="BodyText"/>
      </w:pPr>
      <w:r>
        <w:rPr>
          <w:b/>
          <w:bCs/>
        </w:rPr>
        <w:t xml:space="preserve">Example:</w:t>
      </w:r>
      <w:r>
        <w:t xml:space="preserve"> </w:t>
      </w:r>
      <w:r>
        <w:t xml:space="preserve">If a number increases by</w:t>
      </w:r>
      <w:r>
        <w:t xml:space="preserve"> </w:t>
      </w:r>
      <m:oMath>
        <m:r>
          <m:t>10</m:t>
        </m:r>
        <m:r>
          <m:rPr>
            <m:sty m:val="p"/>
          </m:rPr>
          <m:t>%</m:t>
        </m:r>
      </m:oMath>
      <w:r>
        <w:t xml:space="preserve"> </w:t>
      </w:r>
      <w:r>
        <w:t xml:space="preserve">twice: overall factor</w:t>
      </w:r>
      <w:r>
        <w:t xml:space="preserve"> </w:t>
      </w:r>
      <m:oMath>
        <m:r>
          <m:rPr>
            <m:sty m:val="p"/>
          </m:rPr>
          <m:t>=</m:t>
        </m:r>
        <m:sSup>
          <m:e>
            <m:d>
              <m:dPr>
                <m:begChr m:val="("/>
                <m:endChr m:val=")"/>
                <m:sepChr m:val=""/>
                <m:grow/>
              </m:dPr>
              <m:e>
                <m:r>
                  <m:t>1.10</m:t>
                </m:r>
              </m:e>
            </m:d>
          </m:e>
          <m:sup>
            <m:r>
              <m:t>2</m:t>
            </m:r>
          </m:sup>
        </m:sSup>
        <m:r>
          <m:rPr>
            <m:sty m:val="p"/>
          </m:rPr>
          <m:t>=</m:t>
        </m:r>
        <m:r>
          <m:t>1.21</m:t>
        </m:r>
      </m:oMath>
      <w:r>
        <w:t xml:space="preserve">, which is a</w:t>
      </w:r>
      <w:r>
        <w:t xml:space="preserve"> </w:t>
      </w:r>
      <m:oMath>
        <m:r>
          <m:t>21</m:t>
        </m:r>
        <m:r>
          <m:rPr>
            <m:sty m:val="p"/>
          </m:rPr>
          <m:t>%</m:t>
        </m:r>
      </m:oMath>
      <w:r>
        <w:t xml:space="preserve"> </w:t>
      </w:r>
      <w:r>
        <w:t xml:space="preserve">increase — not</w:t>
      </w:r>
      <w:r>
        <w:t xml:space="preserve"> </w:t>
      </w:r>
      <m:oMath>
        <m:r>
          <m:t>20</m:t>
        </m:r>
        <m:r>
          <m:rPr>
            <m:sty m:val="p"/>
          </m:rPr>
          <m:t>%</m:t>
        </m:r>
      </m:oMath>
      <w:r>
        <w:t xml:space="preserve">.</w:t>
      </w:r>
    </w:p>
    <w:p>
      <w:pPr>
        <w:pStyle w:val="BodyText"/>
      </w:pPr>
      <w:r>
        <w:t xml:space="preserve">This connects to the</w:t>
      </w:r>
      <w:r>
        <w:t xml:space="preserve"> </w:t>
      </w:r>
      <w:r>
        <w:rPr>
          <w:b/>
          <w:bCs/>
        </w:rPr>
        <w:t xml:space="preserve">scale factor principle</w:t>
      </w:r>
      <w:r>
        <w:t xml:space="preserve">: if linear dimensions scale by</w:t>
      </w:r>
      <w:r>
        <w:t xml:space="preserve"> </w:t>
      </w:r>
      <m:oMath>
        <m:r>
          <m:t>k</m:t>
        </m:r>
      </m:oMath>
      <w:r>
        <w:t xml:space="preserve">, area scales by</w:t>
      </w:r>
      <w:r>
        <w:t xml:space="preserve"> </w:t>
      </w:r>
      <m:oMath>
        <m:sSup>
          <m:e>
            <m:r>
              <m:t>k</m:t>
            </m:r>
          </m:e>
          <m:sup>
            <m:r>
              <m:t>2</m:t>
            </m:r>
          </m:sup>
        </m:sSup>
      </m:oMath>
      <w:r>
        <w:t xml:space="preserve">.</w:t>
      </w:r>
    </w:p>
    <w:p>
      <w:r>
        <w:pict>
          <v:rect style="width:0;height:1.5pt" o:hralign="center" o:hrstd="t" o:hr="t"/>
        </w:pict>
      </w:r>
    </w:p>
    <w:bookmarkEnd w:id="336"/>
    <w:bookmarkStart w:id="337" w:name="discount-and-tax-problems"/>
    <w:p>
      <w:pPr>
        <w:pStyle w:val="Heading3"/>
      </w:pPr>
      <w:r>
        <w:t xml:space="preserve">1.9 Discount and Tax Problems</w:t>
      </w:r>
    </w:p>
    <w:p>
      <w:pPr>
        <w:pStyle w:val="FirstParagraph"/>
      </w:pPr>
      <w:r>
        <w:t xml:space="preserve">The SAT frequently tests scenarios involving discounts followed by tax. The key is to apply each percentage</w:t>
      </w:r>
      <w:r>
        <w:t xml:space="preserve"> </w:t>
      </w:r>
      <w:r>
        <w:rPr>
          <w:b/>
          <w:bCs/>
        </w:rPr>
        <w:t xml:space="preserve">sequentially</w:t>
      </w:r>
      <w:r>
        <w:t xml:space="preserve">.</w:t>
      </w:r>
    </w:p>
    <w:p>
      <w:pPr>
        <w:pStyle w:val="BodyText"/>
      </w:pPr>
      <w:r>
        <w:rPr>
          <w:b/>
          <w:bCs/>
        </w:rPr>
        <w:t xml:space="preserve">Formula:</w:t>
      </w:r>
    </w:p>
    <w:p>
      <w:pPr>
        <w:pStyle w:val="BodyText"/>
      </w:pPr>
      <m:oMathPara>
        <m:oMathParaPr>
          <m:jc m:val="center"/>
        </m:oMathParaPr>
        <m:oMath>
          <m:r>
            <m:rPr>
              <m:nor/>
              <m:sty m:val="p"/>
            </m:rPr>
            <m:t>Final Price</m:t>
          </m:r>
          <m:r>
            <m:rPr>
              <m:sty m:val="p"/>
            </m:rPr>
            <m:t>=</m:t>
          </m:r>
          <m:r>
            <m:rPr>
              <m:nor/>
              <m:sty m:val="p"/>
            </m:rPr>
            <m:t>Original</m:t>
          </m:r>
          <m:r>
            <m:rPr>
              <m:sty m:val="p"/>
            </m:rPr>
            <m:t>×</m:t>
          </m:r>
          <m:d>
            <m:dPr>
              <m:begChr m:val="("/>
              <m:endChr m:val=")"/>
              <m:sepChr m:val=""/>
              <m:grow/>
            </m:dPr>
            <m:e>
              <m:r>
                <m:t>1</m:t>
              </m:r>
              <m:r>
                <m:rPr>
                  <m:sty m:val="p"/>
                </m:rPr>
                <m:t>−</m:t>
              </m:r>
              <m:r>
                <m:rPr>
                  <m:nor/>
                  <m:sty m:val="p"/>
                </m:rPr>
                <m:t>discount rate</m:t>
              </m:r>
            </m:e>
          </m:d>
          <m:r>
            <m:rPr>
              <m:sty m:val="p"/>
            </m:rPr>
            <m:t>×</m:t>
          </m:r>
          <m:d>
            <m:dPr>
              <m:begChr m:val="("/>
              <m:endChr m:val=")"/>
              <m:sepChr m:val=""/>
              <m:grow/>
            </m:dPr>
            <m:e>
              <m:r>
                <m:t>1</m:t>
              </m:r>
              <m:r>
                <m:rPr>
                  <m:sty m:val="p"/>
                </m:rPr>
                <m:t>+</m:t>
              </m:r>
              <m:r>
                <m:rPr>
                  <m:nor/>
                  <m:sty m:val="p"/>
                </m:rPr>
                <m:t>tax rate</m:t>
              </m:r>
            </m:e>
          </m:d>
        </m:oMath>
      </m:oMathPara>
    </w:p>
    <w:p>
      <w:pPr>
        <w:pStyle w:val="FirstParagraph"/>
      </w:pPr>
      <w:r>
        <w:rPr>
          <w:b/>
          <w:bCs/>
        </w:rPr>
        <w:t xml:space="preserve">Example:</w:t>
      </w:r>
      <w:r>
        <w:t xml:space="preserve"> </w:t>
      </w:r>
      <w:r>
        <w:t xml:space="preserve">A jacket costs</w:t>
      </w:r>
      <w:r>
        <w:t xml:space="preserve"> </w:t>
      </w:r>
      <m:oMath>
        <m:r>
          <m:rPr>
            <m:sty m:val="p"/>
          </m:rPr>
          <m:t>$</m:t>
        </m:r>
        <m:r>
          <m:t>120</m:t>
        </m:r>
      </m:oMath>
      <w:r>
        <w:t xml:space="preserve">. It is on sale for</w:t>
      </w:r>
      <w:r>
        <w:t xml:space="preserve"> </w:t>
      </w:r>
      <m:oMath>
        <m:r>
          <m:t>25</m:t>
        </m:r>
        <m:r>
          <m:rPr>
            <m:sty m:val="p"/>
          </m:rPr>
          <m:t>%</m:t>
        </m:r>
      </m:oMath>
      <w:r>
        <w:t xml:space="preserve"> </w:t>
      </w:r>
      <w:r>
        <w:t xml:space="preserve">off. Sales tax is</w:t>
      </w:r>
      <w:r>
        <w:t xml:space="preserve"> </w:t>
      </w:r>
      <m:oMath>
        <m:r>
          <m:t>8</m:t>
        </m:r>
        <m:r>
          <m:rPr>
            <m:sty m:val="p"/>
          </m:rPr>
          <m:t>%</m:t>
        </m:r>
      </m:oMath>
      <w:r>
        <w:t xml:space="preserve">. What is the final price?</w:t>
      </w:r>
    </w:p>
    <w:p>
      <w:pPr>
        <w:pStyle w:val="BodyText"/>
      </w:pPr>
      <m:oMathPara>
        <m:oMathParaPr>
          <m:jc m:val="center"/>
        </m:oMathParaPr>
        <m:oMath>
          <m:r>
            <m:rPr>
              <m:nor/>
              <m:sty m:val="p"/>
            </m:rPr>
            <m:t>Sale price</m:t>
          </m:r>
          <m:r>
            <m:rPr>
              <m:sty m:val="p"/>
            </m:rPr>
            <m:t>=</m:t>
          </m:r>
          <m:r>
            <m:t>120</m:t>
          </m:r>
          <m:r>
            <m:rPr>
              <m:sty m:val="p"/>
            </m:rPr>
            <m:t>×</m:t>
          </m:r>
          <m:d>
            <m:dPr>
              <m:begChr m:val="("/>
              <m:endChr m:val=")"/>
              <m:sepChr m:val=""/>
              <m:grow/>
            </m:dPr>
            <m:e>
              <m:r>
                <m:t>1</m:t>
              </m:r>
              <m:r>
                <m:rPr>
                  <m:sty m:val="p"/>
                </m:rPr>
                <m:t>−</m:t>
              </m:r>
              <m:r>
                <m:t>0.25</m:t>
              </m:r>
            </m:e>
          </m:d>
          <m:r>
            <m:rPr>
              <m:sty m:val="p"/>
            </m:rPr>
            <m:t>=</m:t>
          </m:r>
          <m:r>
            <m:t>120</m:t>
          </m:r>
          <m:r>
            <m:rPr>
              <m:sty m:val="p"/>
            </m:rPr>
            <m:t>×</m:t>
          </m:r>
          <m:r>
            <m:t>0.75</m:t>
          </m:r>
          <m:r>
            <m:rPr>
              <m:sty m:val="p"/>
            </m:rPr>
            <m:t>=</m:t>
          </m:r>
          <m:r>
            <m:t>90</m:t>
          </m:r>
        </m:oMath>
      </m:oMathPara>
    </w:p>
    <w:p>
      <w:pPr>
        <w:pStyle w:val="FirstParagraph"/>
      </w:pPr>
      <m:oMathPara>
        <m:oMathParaPr>
          <m:jc m:val="center"/>
        </m:oMathParaPr>
        <m:oMath>
          <m:r>
            <m:rPr>
              <m:nor/>
              <m:sty m:val="p"/>
            </m:rPr>
            <m:t>Final price</m:t>
          </m:r>
          <m:r>
            <m:rPr>
              <m:sty m:val="p"/>
            </m:rPr>
            <m:t>=</m:t>
          </m:r>
          <m:r>
            <m:t>90</m:t>
          </m:r>
          <m:r>
            <m:rPr>
              <m:sty m:val="p"/>
            </m:rPr>
            <m:t>×</m:t>
          </m:r>
          <m:d>
            <m:dPr>
              <m:begChr m:val="("/>
              <m:endChr m:val=")"/>
              <m:sepChr m:val=""/>
              <m:grow/>
            </m:dPr>
            <m:e>
              <m:r>
                <m:t>1</m:t>
              </m:r>
              <m:r>
                <m:rPr>
                  <m:sty m:val="p"/>
                </m:rPr>
                <m:t>+</m:t>
              </m:r>
              <m:r>
                <m:t>0.08</m:t>
              </m:r>
            </m:e>
          </m:d>
          <m:r>
            <m:rPr>
              <m:sty m:val="p"/>
            </m:rPr>
            <m:t>=</m:t>
          </m:r>
          <m:r>
            <m:t>90</m:t>
          </m:r>
          <m:r>
            <m:rPr>
              <m:sty m:val="p"/>
            </m:rPr>
            <m:t>×</m:t>
          </m:r>
          <m:r>
            <m:t>1.08</m:t>
          </m:r>
          <m:r>
            <m:rPr>
              <m:sty m:val="p"/>
            </m:rPr>
            <m:t>=</m:t>
          </m:r>
          <m:r>
            <m:t>97.20</m:t>
          </m:r>
        </m:oMath>
      </m:oMathPara>
    </w:p>
    <w:p>
      <w:pPr>
        <w:pStyle w:val="FirstParagraph"/>
      </w:pPr>
      <w:r>
        <w:rPr>
          <w:b/>
          <w:bCs/>
        </w:rPr>
        <w:t xml:space="preserve">Trap:</w:t>
      </w:r>
      <w:r>
        <w:t xml:space="preserve"> </w:t>
      </w:r>
      <w:r>
        <w:t xml:space="preserve">Do NOT subtract the discount percent and add the tax percent and then apply once. That is,</w:t>
      </w:r>
      <w:r>
        <w:t xml:space="preserve"> </w:t>
      </w:r>
      <m:oMath>
        <m:r>
          <m:rPr>
            <m:sty m:val="p"/>
          </m:rPr>
          <m:t>−</m:t>
        </m:r>
        <m:r>
          <m:t>25</m:t>
        </m:r>
        <m:r>
          <m:rPr>
            <m:sty m:val="p"/>
          </m:rPr>
          <m:t>%</m:t>
        </m:r>
        <m:r>
          <m:rPr>
            <m:sty m:val="p"/>
          </m:rPr>
          <m:t>+</m:t>
        </m:r>
        <m:r>
          <m:t>8</m:t>
        </m:r>
        <m:r>
          <m:rPr>
            <m:sty m:val="p"/>
          </m:rPr>
          <m:t>%</m:t>
        </m:r>
        <m:r>
          <m:rPr>
            <m:sty m:val="p"/>
          </m:rPr>
          <m:t>=</m:t>
        </m:r>
        <m:r>
          <m:rPr>
            <m:sty m:val="p"/>
          </m:rPr>
          <m:t>−</m:t>
        </m:r>
        <m:r>
          <m:t>17</m:t>
        </m:r>
        <m:r>
          <m:rPr>
            <m:sty m:val="p"/>
          </m:rPr>
          <m:t>%</m:t>
        </m:r>
      </m:oMath>
      <w:r>
        <w:t xml:space="preserve">, then</w:t>
      </w:r>
      <w:r>
        <w:t xml:space="preserve"> </w:t>
      </w:r>
      <m:oMath>
        <m:r>
          <m:t>120</m:t>
        </m:r>
        <m:r>
          <m:rPr>
            <m:sty m:val="p"/>
          </m:rPr>
          <m:t>×</m:t>
        </m:r>
        <m:r>
          <m:t>0.83</m:t>
        </m:r>
        <m:r>
          <m:rPr>
            <m:sty m:val="p"/>
          </m:rPr>
          <m:t>=</m:t>
        </m:r>
        <m:r>
          <m:t>99.60</m:t>
        </m:r>
      </m:oMath>
      <w:r>
        <w:t xml:space="preserve"> </w:t>
      </w:r>
      <w:r>
        <w:t xml:space="preserve">is</w:t>
      </w:r>
      <w:r>
        <w:t xml:space="preserve"> </w:t>
      </w:r>
      <w:r>
        <w:rPr>
          <w:b/>
          <w:bCs/>
        </w:rPr>
        <w:t xml:space="preserve">wrong</w:t>
      </w:r>
      <w:r>
        <w:t xml:space="preserve">. The tax applies to the discounted price, not the original.</w:t>
      </w:r>
    </w:p>
    <w:p>
      <w:r>
        <w:pict>
          <v:rect style="width:0;height:1.5pt" o:hralign="center" o:hrstd="t" o:hr="t"/>
        </w:pict>
      </w:r>
    </w:p>
    <w:bookmarkEnd w:id="337"/>
    <w:bookmarkStart w:id="338" w:name="simple-interest"/>
    <w:p>
      <w:pPr>
        <w:pStyle w:val="Heading3"/>
      </w:pPr>
      <w:r>
        <w:t xml:space="preserve">1.10 Simple Interest</w:t>
      </w:r>
    </w:p>
    <w:p>
      <w:pPr>
        <w:pStyle w:val="FirstParagraph"/>
      </w:pPr>
      <w:r>
        <w:t xml:space="preserve">Interest paid only on the original principal, not on accumulated interest.</w:t>
      </w:r>
    </w:p>
    <w:p>
      <w:pPr>
        <w:pStyle w:val="BodyText"/>
      </w:pPr>
      <w:r>
        <w:rPr>
          <w:b/>
          <w:bCs/>
        </w:rPr>
        <w:t xml:space="preserve">Formula:</w:t>
      </w:r>
    </w:p>
    <w:p>
      <w:pPr>
        <w:pStyle w:val="BodyText"/>
      </w:pPr>
      <m:oMathPara>
        <m:oMathParaPr>
          <m:jc m:val="center"/>
        </m:oMathParaPr>
        <m:oMath>
          <m:r>
            <m:t>I</m:t>
          </m:r>
          <m:r>
            <m:rPr>
              <m:sty m:val="p"/>
            </m:rPr>
            <m:t>=</m:t>
          </m:r>
          <m:r>
            <m:t>P</m:t>
          </m:r>
          <m:r>
            <m:t>r</m:t>
          </m:r>
          <m:r>
            <m:t>t</m:t>
          </m:r>
        </m:oMath>
      </m:oMathPara>
    </w:p>
    <w:p>
      <w:pPr>
        <w:pStyle w:val="FirstParagraph"/>
      </w:pPr>
      <w:r>
        <w:t xml:space="preserve">Where:</w:t>
      </w:r>
      <w:r>
        <w:t xml:space="preserve"> </w:t>
      </w:r>
      <w:r>
        <w:t xml:space="preserve">-</w:t>
      </w:r>
      <w:r>
        <w:t xml:space="preserve"> </w:t>
      </w:r>
      <m:oMath>
        <m:r>
          <m:t>I</m:t>
        </m:r>
        <m:r>
          <m:rPr>
            <m:sty m:val="p"/>
          </m:rPr>
          <m:t>=</m:t>
        </m:r>
      </m:oMath>
      <w:r>
        <w:t xml:space="preserve"> </w:t>
      </w:r>
      <w:r>
        <w:t xml:space="preserve">interest earned (in dollars)</w:t>
      </w:r>
      <w:r>
        <w:t xml:space="preserve"> </w:t>
      </w:r>
      <w:r>
        <w:t xml:space="preserve">-</w:t>
      </w:r>
      <w:r>
        <w:t xml:space="preserve"> </w:t>
      </w:r>
      <m:oMath>
        <m:r>
          <m:t>P</m:t>
        </m:r>
        <m:r>
          <m:rPr>
            <m:sty m:val="p"/>
          </m:rPr>
          <m:t>=</m:t>
        </m:r>
      </m:oMath>
      <w:r>
        <w:t xml:space="preserve"> </w:t>
      </w:r>
      <w:r>
        <w:t xml:space="preserve">principal (initial amount invested or borrowed)</w:t>
      </w:r>
      <w:r>
        <w:t xml:space="preserve"> </w:t>
      </w:r>
      <w:r>
        <w:t xml:space="preserve">-</w:t>
      </w:r>
      <w:r>
        <w:t xml:space="preserve"> </w:t>
      </w:r>
      <m:oMath>
        <m:r>
          <m:t>r</m:t>
        </m:r>
        <m:r>
          <m:rPr>
            <m:sty m:val="p"/>
          </m:rPr>
          <m:t>=</m:t>
        </m:r>
      </m:oMath>
      <w:r>
        <w:t xml:space="preserve"> </w:t>
      </w:r>
      <w:r>
        <w:t xml:space="preserve">annual interest rate (expressed as a</w:t>
      </w:r>
      <w:r>
        <w:t xml:space="preserve"> </w:t>
      </w:r>
      <w:r>
        <w:rPr>
          <w:b/>
          <w:bCs/>
        </w:rPr>
        <w:t xml:space="preserve">decimal</w:t>
      </w:r>
      <w:r>
        <w:t xml:space="preserve">, not a percent)</w:t>
      </w:r>
      <w:r>
        <w:t xml:space="preserve"> </w:t>
      </w:r>
      <w:r>
        <w:t xml:space="preserve">-</w:t>
      </w:r>
      <w:r>
        <w:t xml:space="preserve"> </w:t>
      </w:r>
      <m:oMath>
        <m:r>
          <m:t>t</m:t>
        </m:r>
        <m:r>
          <m:rPr>
            <m:sty m:val="p"/>
          </m:rPr>
          <m:t>=</m:t>
        </m:r>
      </m:oMath>
      <w:r>
        <w:t xml:space="preserve"> </w:t>
      </w:r>
      <w:r>
        <w:t xml:space="preserve">time (in</w:t>
      </w:r>
      <w:r>
        <w:t xml:space="preserve"> </w:t>
      </w:r>
      <w:r>
        <w:rPr>
          <w:b/>
          <w:bCs/>
        </w:rPr>
        <w:t xml:space="preserve">years</w:t>
      </w:r>
      <w:r>
        <w:t xml:space="preserve">)</w:t>
      </w:r>
    </w:p>
    <w:p>
      <w:pPr>
        <w:pStyle w:val="BodyText"/>
      </w:pPr>
      <w:r>
        <w:rPr>
          <w:b/>
          <w:bCs/>
        </w:rPr>
        <w:t xml:space="preserve">Example:</w:t>
      </w:r>
      <w:r>
        <w:t xml:space="preserve"> </w:t>
      </w:r>
      <m:oMath>
        <m:r>
          <m:rPr>
            <m:sty m:val="p"/>
          </m:rPr>
          <m:t>$</m:t>
        </m:r>
        <m:r>
          <m:t>5</m:t>
        </m:r>
        <m:r>
          <m:rPr>
            <m:sty m:val="p"/>
          </m:rPr>
          <m:t>,</m:t>
        </m:r>
        <m:r>
          <m:t>000</m:t>
        </m:r>
      </m:oMath>
      <w:r>
        <w:t xml:space="preserve"> </w:t>
      </w:r>
      <w:r>
        <w:t xml:space="preserve">is invested at</w:t>
      </w:r>
      <w:r>
        <w:t xml:space="preserve"> </w:t>
      </w:r>
      <m:oMath>
        <m:r>
          <m:t>4</m:t>
        </m:r>
        <m:r>
          <m:rPr>
            <m:sty m:val="p"/>
          </m:rPr>
          <m:t>%</m:t>
        </m:r>
      </m:oMath>
      <w:r>
        <w:t xml:space="preserve"> </w:t>
      </w:r>
      <w:r>
        <w:t xml:space="preserve">simple annual interest for</w:t>
      </w:r>
      <w:r>
        <w:t xml:space="preserve"> </w:t>
      </w:r>
      <m:oMath>
        <m:r>
          <m:t>3</m:t>
        </m:r>
      </m:oMath>
      <w:r>
        <w:t xml:space="preserve"> </w:t>
      </w:r>
      <w:r>
        <w:t xml:space="preserve">years. How much interest is earned?</w:t>
      </w:r>
    </w:p>
    <w:p>
      <w:pPr>
        <w:pStyle w:val="BodyText"/>
      </w:pPr>
      <m:oMathPara>
        <m:oMathParaPr>
          <m:jc m:val="center"/>
        </m:oMathParaPr>
        <m:oMath>
          <m:r>
            <m:t>I</m:t>
          </m:r>
          <m:r>
            <m:rPr>
              <m:sty m:val="p"/>
            </m:rPr>
            <m:t>=</m:t>
          </m:r>
          <m:r>
            <m:t>5000</m:t>
          </m:r>
          <m:r>
            <m:rPr>
              <m:sty m:val="p"/>
            </m:rPr>
            <m:t>×</m:t>
          </m:r>
          <m:r>
            <m:t>0.04</m:t>
          </m:r>
          <m:r>
            <m:rPr>
              <m:sty m:val="p"/>
            </m:rPr>
            <m:t>×</m:t>
          </m:r>
          <m:r>
            <m:t>3</m:t>
          </m:r>
          <m:r>
            <m:rPr>
              <m:sty m:val="p"/>
            </m:rPr>
            <m:t>=</m:t>
          </m:r>
          <m:r>
            <m:t>5000</m:t>
          </m:r>
          <m:r>
            <m:rPr>
              <m:sty m:val="p"/>
            </m:rPr>
            <m:t>×</m:t>
          </m:r>
          <m:r>
            <m:t>0.12</m:t>
          </m:r>
          <m:r>
            <m:rPr>
              <m:sty m:val="p"/>
            </m:rPr>
            <m:t>=</m:t>
          </m:r>
          <m:r>
            <m:t>600</m:t>
          </m:r>
        </m:oMath>
      </m:oMathPara>
    </w:p>
    <w:p>
      <w:pPr>
        <w:pStyle w:val="FirstParagraph"/>
      </w:pPr>
      <w:r>
        <w:t xml:space="preserve">The interest earned is</w:t>
      </w:r>
      <w:r>
        <w:t xml:space="preserve"> </w:t>
      </w:r>
      <m:oMath>
        <m:r>
          <m:rPr>
            <m:sty m:val="p"/>
          </m:rPr>
          <m:t>$</m:t>
        </m:r>
        <m:r>
          <m:t>600</m:t>
        </m:r>
      </m:oMath>
      <w:r>
        <w:t xml:space="preserve">. The total amount after 3 years is</w:t>
      </w:r>
      <w:r>
        <w:t xml:space="preserve"> </w:t>
      </w:r>
      <m:oMath>
        <m:r>
          <m:rPr>
            <m:sty m:val="p"/>
          </m:rPr>
          <m:t>$</m:t>
        </m:r>
        <m:r>
          <m:t>5</m:t>
        </m:r>
        <m:r>
          <m:rPr>
            <m:sty m:val="p"/>
          </m:rPr>
          <m:t>,</m:t>
        </m:r>
        <m:r>
          <m:t>600</m:t>
        </m:r>
      </m:oMath>
      <w:r>
        <w:t xml:space="preserve">.</w:t>
      </w:r>
    </w:p>
    <w:p>
      <w:pPr>
        <w:pStyle w:val="BodyText"/>
      </w:pPr>
      <w:r>
        <w:rPr>
          <w:b/>
          <w:bCs/>
        </w:rPr>
        <w:t xml:space="preserve">Unit consistency trap:</w:t>
      </w:r>
      <w:r>
        <w:t xml:space="preserve"> </w:t>
      </w:r>
      <w:r>
        <w:t xml:space="preserve">If the rate is annual (</w:t>
      </w:r>
      <m:oMath>
        <m:r>
          <m:t>r</m:t>
        </m:r>
      </m:oMath>
      <w:r>
        <w:t xml:space="preserve"> </w:t>
      </w:r>
      <w:r>
        <w:t xml:space="preserve">per year), time must be in years. If a problem gives time in</w:t>
      </w:r>
      <w:r>
        <w:t xml:space="preserve"> </w:t>
      </w:r>
      <w:r>
        <w:rPr>
          <w:b/>
          <w:bCs/>
        </w:rPr>
        <w:t xml:space="preserve">months</w:t>
      </w:r>
      <w:r>
        <w:t xml:space="preserve">, convert:</w:t>
      </w:r>
      <w:r>
        <w:t xml:space="preserve"> </w:t>
      </w:r>
      <m:oMath>
        <m:r>
          <m:t>6</m:t>
        </m:r>
      </m:oMath>
      <w:r>
        <w:t xml:space="preserve"> </w:t>
      </w:r>
      <w:r>
        <w:t xml:space="preserve">months</w:t>
      </w:r>
      <w:r>
        <w:t xml:space="preserve"> </w:t>
      </w:r>
      <m:oMath>
        <m:r>
          <m:rPr>
            <m:sty m:val="p"/>
          </m:rPr>
          <m:t>=</m:t>
        </m:r>
        <m:r>
          <m:t>0.5</m:t>
        </m:r>
      </m:oMath>
      <w:r>
        <w:t xml:space="preserve"> </w:t>
      </w:r>
      <w:r>
        <w:t xml:space="preserve">years,</w:t>
      </w:r>
      <w:r>
        <w:t xml:space="preserve"> </w:t>
      </w:r>
      <m:oMath>
        <m:r>
          <m:t>9</m:t>
        </m:r>
      </m:oMath>
      <w:r>
        <w:t xml:space="preserve"> </w:t>
      </w:r>
      <w:r>
        <w:t xml:space="preserve">months</w:t>
      </w:r>
      <w:r>
        <w:t xml:space="preserve"> </w:t>
      </w:r>
      <m:oMath>
        <m:r>
          <m:rPr>
            <m:sty m:val="p"/>
          </m:rPr>
          <m:t>=</m:t>
        </m:r>
        <m:r>
          <m:t>0.75</m:t>
        </m:r>
      </m:oMath>
      <w:r>
        <w:t xml:space="preserve"> </w:t>
      </w:r>
      <w:r>
        <w:t xml:space="preserve">years,</w:t>
      </w:r>
      <w:r>
        <w:t xml:space="preserve"> </w:t>
      </w:r>
      <m:oMath>
        <m:r>
          <m:t>3</m:t>
        </m:r>
      </m:oMath>
      <w:r>
        <w:t xml:space="preserve"> </w:t>
      </w:r>
      <w:r>
        <w:t xml:space="preserve">months</w:t>
      </w:r>
      <w:r>
        <w:t xml:space="preserve"> </w:t>
      </w:r>
      <m:oMath>
        <m:r>
          <m:rPr>
            <m:sty m:val="p"/>
          </m:rPr>
          <m:t>=</m:t>
        </m:r>
        <m:r>
          <m:t>0.25</m:t>
        </m:r>
      </m:oMath>
      <w:r>
        <w:t xml:space="preserve"> </w:t>
      </w:r>
      <w:r>
        <w:t xml:space="preserve">years.</w:t>
      </w:r>
    </w:p>
    <w:p>
      <w:r>
        <w:pict>
          <v:rect style="width:0;height:1.5pt" o:hralign="center" o:hrstd="t" o:hr="t"/>
        </w:pict>
      </w:r>
    </w:p>
    <w:bookmarkEnd w:id="338"/>
    <w:bookmarkStart w:id="339" w:name="compound-interest"/>
    <w:p>
      <w:pPr>
        <w:pStyle w:val="Heading3"/>
      </w:pPr>
      <w:r>
        <w:t xml:space="preserve">1.11 Compound Interest</w:t>
      </w:r>
    </w:p>
    <w:p>
      <w:pPr>
        <w:pStyle w:val="FirstParagraph"/>
      </w:pPr>
      <w:r>
        <w:t xml:space="preserve">Interest is earned on both the principal and previously earned interest.</w:t>
      </w:r>
    </w:p>
    <w:p>
      <w:pPr>
        <w:pStyle w:val="BodyText"/>
      </w:pPr>
      <w:r>
        <w:rPr>
          <w:b/>
          <w:bCs/>
        </w:rPr>
        <w:t xml:space="preserve">Formula:</w:t>
      </w:r>
    </w:p>
    <w:p>
      <w:pPr>
        <w:pStyle w:val="BodyText"/>
      </w:pPr>
      <m:oMathPara>
        <m:oMathParaPr>
          <m:jc m:val="center"/>
        </m:oMathParaPr>
        <m:oMath>
          <m:r>
            <m:t>A</m:t>
          </m:r>
          <m:r>
            <m:rPr>
              <m:sty m:val="p"/>
            </m:rPr>
            <m:t>=</m:t>
          </m:r>
          <m:r>
            <m:t>P</m:t>
          </m:r>
          <m:sSup>
            <m:e>
              <m:d>
                <m:dPr>
                  <m:begChr m:val="("/>
                  <m:endChr m:val=")"/>
                  <m:sepChr m:val=""/>
                  <m:grow/>
                </m:dPr>
                <m:e>
                  <m:r>
                    <m:t>1</m:t>
                  </m:r>
                  <m:r>
                    <m:rPr>
                      <m:sty m:val="p"/>
                    </m:rPr>
                    <m:t>+</m:t>
                  </m:r>
                  <m:f>
                    <m:fPr>
                      <m:type m:val="bar"/>
                    </m:fPr>
                    <m:num>
                      <m:r>
                        <m:t>r</m:t>
                      </m:r>
                    </m:num>
                    <m:den>
                      <m:r>
                        <m:t>n</m:t>
                      </m:r>
                    </m:den>
                  </m:f>
                </m:e>
              </m:d>
            </m:e>
            <m:sup>
              <m:r>
                <m:t>n</m:t>
              </m:r>
              <m:r>
                <m:t>t</m:t>
              </m:r>
            </m:sup>
          </m:sSup>
        </m:oMath>
      </m:oMathPara>
    </w:p>
    <w:p>
      <w:pPr>
        <w:pStyle w:val="FirstParagraph"/>
      </w:pPr>
      <w:r>
        <w:t xml:space="preserve">Where:</w:t>
      </w:r>
      <w:r>
        <w:t xml:space="preserve"> </w:t>
      </w:r>
      <w:r>
        <w:t xml:space="preserve">-</w:t>
      </w:r>
      <w:r>
        <w:t xml:space="preserve"> </w:t>
      </w:r>
      <m:oMath>
        <m:r>
          <m:t>A</m:t>
        </m:r>
        <m:r>
          <m:rPr>
            <m:sty m:val="p"/>
          </m:rPr>
          <m:t>=</m:t>
        </m:r>
      </m:oMath>
      <w:r>
        <w:t xml:space="preserve"> </w:t>
      </w:r>
      <w:r>
        <w:t xml:space="preserve">the final amount (total value after interest)</w:t>
      </w:r>
      <w:r>
        <w:t xml:space="preserve"> </w:t>
      </w:r>
      <w:r>
        <w:t xml:space="preserve">-</w:t>
      </w:r>
      <w:r>
        <w:t xml:space="preserve"> </w:t>
      </w:r>
      <m:oMath>
        <m:r>
          <m:t>P</m:t>
        </m:r>
        <m:r>
          <m:rPr>
            <m:sty m:val="p"/>
          </m:rPr>
          <m:t>=</m:t>
        </m:r>
      </m:oMath>
      <w:r>
        <w:t xml:space="preserve"> </w:t>
      </w:r>
      <w:r>
        <w:t xml:space="preserve">principal</w:t>
      </w:r>
      <w:r>
        <w:t xml:space="preserve"> </w:t>
      </w:r>
      <w:r>
        <w:t xml:space="preserve">-</w:t>
      </w:r>
      <w:r>
        <w:t xml:space="preserve"> </w:t>
      </w:r>
      <m:oMath>
        <m:r>
          <m:t>r</m:t>
        </m:r>
        <m:r>
          <m:rPr>
            <m:sty m:val="p"/>
          </m:rPr>
          <m:t>=</m:t>
        </m:r>
      </m:oMath>
      <w:r>
        <w:t xml:space="preserve"> </w:t>
      </w:r>
      <w:r>
        <w:t xml:space="preserve">annual interest rate (as a decimal)</w:t>
      </w:r>
      <w:r>
        <w:t xml:space="preserve"> </w:t>
      </w:r>
      <w:r>
        <w:t xml:space="preserve">-</w:t>
      </w:r>
      <w:r>
        <w:t xml:space="preserve"> </w:t>
      </w:r>
      <m:oMath>
        <m:r>
          <m:t>n</m:t>
        </m:r>
        <m:r>
          <m:rPr>
            <m:sty m:val="p"/>
          </m:rPr>
          <m:t>=</m:t>
        </m:r>
      </m:oMath>
      <w:r>
        <w:t xml:space="preserve"> </w:t>
      </w:r>
      <w:r>
        <w:t xml:space="preserve">number of times interest is</w:t>
      </w:r>
      <w:r>
        <w:t xml:space="preserve"> </w:t>
      </w:r>
      <w:r>
        <w:rPr>
          <w:b/>
          <w:bCs/>
        </w:rPr>
        <w:t xml:space="preserve">compounded per year</w:t>
      </w:r>
      <w:r>
        <w:t xml:space="preserve"> </w:t>
      </w:r>
      <w:r>
        <w:t xml:space="preserve">-</w:t>
      </w:r>
      <w:r>
        <w:t xml:space="preserve"> </w:t>
      </w:r>
      <m:oMath>
        <m:r>
          <m:t>t</m:t>
        </m:r>
        <m:r>
          <m:rPr>
            <m:sty m:val="p"/>
          </m:rPr>
          <m:t>=</m:t>
        </m:r>
      </m:oMath>
      <w:r>
        <w:t xml:space="preserve"> </w:t>
      </w:r>
      <w:r>
        <w:t xml:space="preserve">time in years</w:t>
      </w:r>
    </w:p>
    <w:p>
      <w:pPr>
        <w:pStyle w:val="BodyText"/>
      </w:pPr>
      <w:r>
        <w:rPr>
          <w:b/>
          <w:bCs/>
        </w:rPr>
        <w:t xml:space="preserve">For annual compounding</w:t>
      </w:r>
      <w:r>
        <w:t xml:space="preserve"> </w:t>
      </w:r>
      <w:r>
        <w:t xml:space="preserve">(</w:t>
      </w:r>
      <m:oMath>
        <m:r>
          <m:t>n</m:t>
        </m:r>
        <m:r>
          <m:rPr>
            <m:sty m:val="p"/>
          </m:rPr>
          <m:t>=</m:t>
        </m:r>
        <m:r>
          <m:t>1</m:t>
        </m:r>
      </m:oMath>
      <w:r>
        <w:t xml:space="preserve">):</w:t>
      </w:r>
      <w:r>
        <w:t xml:space="preserve"> </w:t>
      </w:r>
      <m:oMath>
        <m:r>
          <m:t>A</m:t>
        </m:r>
        <m:r>
          <m:rPr>
            <m:sty m:val="p"/>
          </m:rPr>
          <m:t>=</m:t>
        </m:r>
        <m:r>
          <m:t>P</m:t>
        </m:r>
        <m:sSup>
          <m:e>
            <m:d>
              <m:dPr>
                <m:begChr m:val="("/>
                <m:endChr m:val=")"/>
                <m:sepChr m:val=""/>
                <m:grow/>
              </m:dPr>
              <m:e>
                <m:r>
                  <m:t>1</m:t>
                </m:r>
                <m:r>
                  <m:rPr>
                    <m:sty m:val="p"/>
                  </m:rPr>
                  <m:t>+</m:t>
                </m:r>
                <m:r>
                  <m:t>r</m:t>
                </m:r>
              </m:e>
            </m:d>
          </m:e>
          <m:sup>
            <m:r>
              <m:t>t</m:t>
            </m:r>
          </m:sup>
        </m:sSup>
      </m:oMath>
    </w:p>
    <w:p>
      <w:pPr>
        <w:pStyle w:val="BodyText"/>
      </w:pPr>
      <w:r>
        <w:rPr>
          <w:b/>
          <w:bCs/>
        </w:rPr>
        <w:t xml:space="preserve">For semi-annual compounding</w:t>
      </w:r>
      <w:r>
        <w:t xml:space="preserve"> </w:t>
      </w:r>
      <w:r>
        <w:t xml:space="preserve">(</w:t>
      </w:r>
      <m:oMath>
        <m:r>
          <m:t>n</m:t>
        </m:r>
        <m:r>
          <m:rPr>
            <m:sty m:val="p"/>
          </m:rPr>
          <m:t>=</m:t>
        </m:r>
        <m:r>
          <m:t>2</m:t>
        </m:r>
      </m:oMath>
      <w:r>
        <w:t xml:space="preserve">):</w:t>
      </w:r>
      <w:r>
        <w:t xml:space="preserve"> </w:t>
      </w:r>
      <m:oMath>
        <m:r>
          <m:t>A</m:t>
        </m:r>
        <m:r>
          <m:rPr>
            <m:sty m:val="p"/>
          </m:rPr>
          <m:t>=</m:t>
        </m:r>
        <m:r>
          <m:t>P</m:t>
        </m:r>
        <m:sSup>
          <m:e>
            <m:d>
              <m:dPr>
                <m:begChr m:val="("/>
                <m:endChr m:val=")"/>
                <m:sepChr m:val=""/>
                <m:grow/>
              </m:dPr>
              <m:e>
                <m:r>
                  <m:t>1</m:t>
                </m:r>
                <m:r>
                  <m:rPr>
                    <m:sty m:val="p"/>
                  </m:rPr>
                  <m:t>+</m:t>
                </m:r>
                <m:r>
                  <m:t>r</m:t>
                </m:r>
                <m:r>
                  <m:rPr>
                    <m:sty m:val="p"/>
                  </m:rPr>
                  <m:t>/</m:t>
                </m:r>
                <m:r>
                  <m:t>2</m:t>
                </m:r>
              </m:e>
            </m:d>
          </m:e>
          <m:sup>
            <m:r>
              <m:t>2</m:t>
            </m:r>
            <m:r>
              <m:t>t</m:t>
            </m:r>
          </m:sup>
        </m:sSup>
      </m:oMath>
    </w:p>
    <w:p>
      <w:pPr>
        <w:pStyle w:val="BodyText"/>
      </w:pPr>
      <w:r>
        <w:rPr>
          <w:b/>
          <w:bCs/>
        </w:rPr>
        <w:t xml:space="preserve">For quarterly compounding</w:t>
      </w:r>
      <w:r>
        <w:t xml:space="preserve"> </w:t>
      </w:r>
      <w:r>
        <w:t xml:space="preserve">(</w:t>
      </w:r>
      <m:oMath>
        <m:r>
          <m:t>n</m:t>
        </m:r>
        <m:r>
          <m:rPr>
            <m:sty m:val="p"/>
          </m:rPr>
          <m:t>=</m:t>
        </m:r>
        <m:r>
          <m:t>4</m:t>
        </m:r>
      </m:oMath>
      <w:r>
        <w:t xml:space="preserve">):</w:t>
      </w:r>
      <w:r>
        <w:t xml:space="preserve"> </w:t>
      </w:r>
      <m:oMath>
        <m:r>
          <m:t>A</m:t>
        </m:r>
        <m:r>
          <m:rPr>
            <m:sty m:val="p"/>
          </m:rPr>
          <m:t>=</m:t>
        </m:r>
        <m:r>
          <m:t>P</m:t>
        </m:r>
        <m:sSup>
          <m:e>
            <m:d>
              <m:dPr>
                <m:begChr m:val="("/>
                <m:endChr m:val=")"/>
                <m:sepChr m:val=""/>
                <m:grow/>
              </m:dPr>
              <m:e>
                <m:r>
                  <m:t>1</m:t>
                </m:r>
                <m:r>
                  <m:rPr>
                    <m:sty m:val="p"/>
                  </m:rPr>
                  <m:t>+</m:t>
                </m:r>
                <m:r>
                  <m:t>r</m:t>
                </m:r>
                <m:r>
                  <m:rPr>
                    <m:sty m:val="p"/>
                  </m:rPr>
                  <m:t>/</m:t>
                </m:r>
                <m:r>
                  <m:t>4</m:t>
                </m:r>
              </m:e>
            </m:d>
          </m:e>
          <m:sup>
            <m:r>
              <m:t>4</m:t>
            </m:r>
            <m:r>
              <m:t>t</m:t>
            </m:r>
          </m:sup>
        </m:sSup>
      </m:oMath>
    </w:p>
    <w:p>
      <w:pPr>
        <w:pStyle w:val="BodyText"/>
      </w:pPr>
      <w:r>
        <w:rPr>
          <w:b/>
          <w:bCs/>
        </w:rPr>
        <w:t xml:space="preserve">For monthly compounding</w:t>
      </w:r>
      <w:r>
        <w:t xml:space="preserve"> </w:t>
      </w:r>
      <w:r>
        <w:t xml:space="preserve">(</w:t>
      </w:r>
      <m:oMath>
        <m:r>
          <m:t>n</m:t>
        </m:r>
        <m:r>
          <m:rPr>
            <m:sty m:val="p"/>
          </m:rPr>
          <m:t>=</m:t>
        </m:r>
        <m:r>
          <m:t>12</m:t>
        </m:r>
      </m:oMath>
      <w:r>
        <w:t xml:space="preserve">):</w:t>
      </w:r>
      <w:r>
        <w:t xml:space="preserve"> </w:t>
      </w:r>
      <m:oMath>
        <m:r>
          <m:t>A</m:t>
        </m:r>
        <m:r>
          <m:rPr>
            <m:sty m:val="p"/>
          </m:rPr>
          <m:t>=</m:t>
        </m:r>
        <m:r>
          <m:t>P</m:t>
        </m:r>
        <m:sSup>
          <m:e>
            <m:d>
              <m:dPr>
                <m:begChr m:val="("/>
                <m:endChr m:val=")"/>
                <m:sepChr m:val=""/>
                <m:grow/>
              </m:dPr>
              <m:e>
                <m:r>
                  <m:t>1</m:t>
                </m:r>
                <m:r>
                  <m:rPr>
                    <m:sty m:val="p"/>
                  </m:rPr>
                  <m:t>+</m:t>
                </m:r>
                <m:r>
                  <m:t>r</m:t>
                </m:r>
                <m:r>
                  <m:rPr>
                    <m:sty m:val="p"/>
                  </m:rPr>
                  <m:t>/</m:t>
                </m:r>
                <m:r>
                  <m:t>12</m:t>
                </m:r>
              </m:e>
            </m:d>
          </m:e>
          <m:sup>
            <m:r>
              <m:t>12</m:t>
            </m:r>
            <m:r>
              <m:t>t</m:t>
            </m:r>
          </m:sup>
        </m:sSup>
      </m:oMath>
    </w:p>
    <w:p>
      <w:pPr>
        <w:pStyle w:val="BodyText"/>
      </w:pPr>
      <w:r>
        <w:rPr>
          <w:b/>
          <w:bCs/>
        </w:rPr>
        <w:t xml:space="preserve">Key insight:</w:t>
      </w:r>
      <w:r>
        <w:t xml:space="preserve"> </w:t>
      </w:r>
      <w:r>
        <w:t xml:space="preserve">Compound interest always yields</w:t>
      </w:r>
      <w:r>
        <w:t xml:space="preserve"> </w:t>
      </w:r>
      <w:r>
        <w:rPr>
          <w:b/>
          <w:bCs/>
        </w:rPr>
        <w:t xml:space="preserve">more</w:t>
      </w:r>
      <w:r>
        <w:t xml:space="preserve"> </w:t>
      </w:r>
      <w:r>
        <w:t xml:space="preserve">total interest than simple interest (for the same rate and time), because interest earns additional interest.</w:t>
      </w:r>
    </w:p>
    <w:p>
      <w:pPr>
        <w:pStyle w:val="BodyText"/>
      </w:pPr>
      <w:r>
        <w:rPr>
          <w:b/>
          <w:bCs/>
        </w:rPr>
        <w:t xml:space="preserve">Comparison:</w:t>
      </w:r>
      <w:r>
        <w:t xml:space="preserve"> </w:t>
      </w:r>
      <m:oMath>
        <m:r>
          <m:rPr>
            <m:sty m:val="p"/>
          </m:rPr>
          <m:t>$</m:t>
        </m:r>
        <m:r>
          <m:t>1</m:t>
        </m:r>
        <m:r>
          <m:rPr>
            <m:sty m:val="p"/>
          </m:rPr>
          <m:t>,</m:t>
        </m:r>
        <m:r>
          <m:t>000</m:t>
        </m:r>
      </m:oMath>
      <w:r>
        <w:t xml:space="preserve"> </w:t>
      </w:r>
      <w:r>
        <w:t xml:space="preserve">at</w:t>
      </w:r>
      <w:r>
        <w:t xml:space="preserve"> </w:t>
      </w:r>
      <m:oMath>
        <m:r>
          <m:t>5</m:t>
        </m:r>
        <m:r>
          <m:rPr>
            <m:sty m:val="p"/>
          </m:rPr>
          <m:t>%</m:t>
        </m:r>
      </m:oMath>
      <w:r>
        <w:t xml:space="preserve"> </w:t>
      </w:r>
      <w:r>
        <w:t xml:space="preserve">for</w:t>
      </w:r>
      <w:r>
        <w:t xml:space="preserve"> </w:t>
      </w:r>
      <m:oMath>
        <m:r>
          <m:t>3</m:t>
        </m:r>
      </m:oMath>
      <w:r>
        <w:t xml:space="preserve"> </w:t>
      </w:r>
      <w:r>
        <w:t xml:space="preserve">years.</w:t>
      </w:r>
      <w:r>
        <w:t xml:space="preserve"> </w:t>
      </w:r>
      <w:r>
        <w:t xml:space="preserve">- Simple interest:</w:t>
      </w:r>
      <w:r>
        <w:t xml:space="preserve"> </w:t>
      </w:r>
      <m:oMath>
        <m:r>
          <m:t>I</m:t>
        </m:r>
        <m:r>
          <m:rPr>
            <m:sty m:val="p"/>
          </m:rPr>
          <m:t>=</m:t>
        </m:r>
        <m:r>
          <m:t>1000</m:t>
        </m:r>
        <m:r>
          <m:rPr>
            <m:sty m:val="p"/>
          </m:rPr>
          <m:t>×</m:t>
        </m:r>
        <m:r>
          <m:t>0.05</m:t>
        </m:r>
        <m:r>
          <m:rPr>
            <m:sty m:val="p"/>
          </m:rPr>
          <m:t>×</m:t>
        </m:r>
        <m:r>
          <m:t>3</m:t>
        </m:r>
        <m:r>
          <m:rPr>
            <m:sty m:val="p"/>
          </m:rPr>
          <m:t>=</m:t>
        </m:r>
        <m:r>
          <m:t>150</m:t>
        </m:r>
      </m:oMath>
      <w:r>
        <w:t xml:space="preserve">. Total =</w:t>
      </w:r>
      <w:r>
        <w:t xml:space="preserve"> </w:t>
      </w:r>
      <m:oMath>
        <m:r>
          <m:rPr>
            <m:sty m:val="p"/>
          </m:rPr>
          <m:t>$</m:t>
        </m:r>
        <m:r>
          <m:t>1</m:t>
        </m:r>
        <m:r>
          <m:rPr>
            <m:sty m:val="p"/>
          </m:rPr>
          <m:t>,</m:t>
        </m:r>
        <m:r>
          <m:t>150</m:t>
        </m:r>
      </m:oMath>
      <w:r>
        <w:t xml:space="preserve">.</w:t>
      </w:r>
      <w:r>
        <w:t xml:space="preserve"> </w:t>
      </w:r>
      <w:r>
        <w:t xml:space="preserve">- Compound (annual):</w:t>
      </w:r>
      <w:r>
        <w:t xml:space="preserve"> </w:t>
      </w:r>
      <m:oMath>
        <m:r>
          <m:t>A</m:t>
        </m:r>
        <m:r>
          <m:rPr>
            <m:sty m:val="p"/>
          </m:rPr>
          <m:t>=</m:t>
        </m:r>
        <m:r>
          <m:t>1000</m:t>
        </m:r>
        <m:r>
          <m:rPr>
            <m:sty m:val="p"/>
          </m:rPr>
          <m:t>×</m:t>
        </m:r>
        <m:sSup>
          <m:e>
            <m:d>
              <m:dPr>
                <m:begChr m:val="("/>
                <m:endChr m:val=")"/>
                <m:sepChr m:val=""/>
                <m:grow/>
              </m:dPr>
              <m:e>
                <m:r>
                  <m:t>1.05</m:t>
                </m:r>
              </m:e>
            </m:d>
          </m:e>
          <m:sup>
            <m:r>
              <m:t>3</m:t>
            </m:r>
          </m:sup>
        </m:sSup>
        <m:r>
          <m:rPr>
            <m:sty m:val="p"/>
          </m:rPr>
          <m:t>=</m:t>
        </m:r>
        <m:r>
          <m:t>1000</m:t>
        </m:r>
        <m:r>
          <m:rPr>
            <m:sty m:val="p"/>
          </m:rPr>
          <m:t>×</m:t>
        </m:r>
        <m:r>
          <m:t>1.157625</m:t>
        </m:r>
        <m:r>
          <m:rPr>
            <m:sty m:val="p"/>
          </m:rPr>
          <m:t>=</m:t>
        </m:r>
        <m:r>
          <m:t>1157.63</m:t>
        </m:r>
      </m:oMath>
      <w:r>
        <w:t xml:space="preserve">. Total</w:t>
      </w:r>
      <w:r>
        <w:t xml:space="preserve"> </w:t>
      </w:r>
      <m:oMath>
        <m:r>
          <m:rPr>
            <m:sty m:val="p"/>
          </m:rPr>
          <m:t>≈</m:t>
        </m:r>
        <m:r>
          <m:rPr>
            <m:sty m:val="p"/>
          </m:rPr>
          <m:t>$</m:t>
        </m:r>
        <m:r>
          <m:t>1</m:t>
        </m:r>
        <m:r>
          <m:rPr>
            <m:sty m:val="p"/>
          </m:rPr>
          <m:t>,</m:t>
        </m:r>
        <m:r>
          <m:t>157.63</m:t>
        </m:r>
      </m:oMath>
      <w:r>
        <w:t xml:space="preserve">.</w:t>
      </w:r>
    </w:p>
    <w:p>
      <w:pPr>
        <w:pStyle w:val="BodyText"/>
      </w:pPr>
      <w:r>
        <w:t xml:space="preserve">The compound interest earns</w:t>
      </w:r>
      <w:r>
        <w:t xml:space="preserve"> </w:t>
      </w:r>
      <m:oMath>
        <m:r>
          <m:rPr>
            <m:sty m:val="p"/>
          </m:rPr>
          <m:t>$</m:t>
        </m:r>
        <m:r>
          <m:t>7.63</m:t>
        </m:r>
      </m:oMath>
      <w:r>
        <w:t xml:space="preserve"> </w:t>
      </w:r>
      <w:r>
        <w:t xml:space="preserve">more than simple interest over 3 years (at</w:t>
      </w:r>
      <w:r>
        <w:t xml:space="preserve"> </w:t>
      </w:r>
      <m:oMath>
        <m:r>
          <m:t>5</m:t>
        </m:r>
        <m:r>
          <m:rPr>
            <m:sty m:val="p"/>
          </m:rPr>
          <m:t>%</m:t>
        </m:r>
      </m:oMath>
      <w:r>
        <w:t xml:space="preserve">). For larger principals, higher rates, and longer times, the difference grows exponentially.</w:t>
      </w:r>
    </w:p>
    <w:p>
      <w:pPr>
        <w:pStyle w:val="BodyText"/>
      </w:pPr>
      <w:r>
        <w:rPr>
          <w:b/>
          <w:bCs/>
        </w:rPr>
        <w:t xml:space="preserve">SAT Common Question Type:</w:t>
      </w:r>
      <w:r>
        <w:t xml:space="preserve"> </w:t>
      </w:r>
      <w:r>
        <w:t xml:space="preserve">“</w:t>
      </w:r>
      <w:r>
        <w:t xml:space="preserve">How much more does compound interest earn than simple interest?</w:t>
      </w:r>
      <w:r>
        <w:t xml:space="preserve">”</w:t>
      </w:r>
      <w:r>
        <w:t xml:space="preserve"> </w:t>
      </w:r>
      <w:r>
        <w:t xml:space="preserve">You must compute both and find the difference.</w:t>
      </w:r>
    </w:p>
    <w:p>
      <w:r>
        <w:pict>
          <v:rect style="width:0;height:1.5pt" o:hralign="center" o:hrstd="t" o:hr="t"/>
        </w:pict>
      </w:r>
    </w:p>
    <w:bookmarkEnd w:id="339"/>
    <w:bookmarkStart w:id="340" w:name="the-rule-of-72-useful-estimation-tool"/>
    <w:p>
      <w:pPr>
        <w:pStyle w:val="Heading3"/>
      </w:pPr>
      <w:r>
        <w:t xml:space="preserve">1.12 The Rule of 72 (Useful Estimation Tool)</w:t>
      </w:r>
    </w:p>
    <w:p>
      <w:pPr>
        <w:pStyle w:val="FirstParagraph"/>
      </w:pPr>
      <w:r>
        <w:t xml:space="preserve">A mental math shortcut for estimating doubling time:</w:t>
      </w:r>
    </w:p>
    <w:p>
      <w:pPr>
        <w:pStyle w:val="BodyText"/>
      </w:pPr>
      <m:oMathPara>
        <m:oMathParaPr>
          <m:jc m:val="center"/>
        </m:oMathParaPr>
        <m:oMath>
          <m:r>
            <m:rPr>
              <m:nor/>
              <m:sty m:val="p"/>
            </m:rPr>
            <m:t>Years to double</m:t>
          </m:r>
          <m:r>
            <m:rPr>
              <m:sty m:val="p"/>
            </m:rPr>
            <m:t>≈</m:t>
          </m:r>
          <m:f>
            <m:fPr>
              <m:type m:val="bar"/>
            </m:fPr>
            <m:num>
              <m:r>
                <m:t>72</m:t>
              </m:r>
            </m:num>
            <m:den>
              <m:r>
                <m:rPr>
                  <m:nor/>
                  <m:sty m:val="p"/>
                </m:rPr>
                <m:t>interest rate (as a whole number)</m:t>
              </m:r>
            </m:den>
          </m:f>
        </m:oMath>
      </m:oMathPara>
    </w:p>
    <w:p>
      <w:pPr>
        <w:pStyle w:val="FirstParagraph"/>
      </w:pPr>
      <w:r>
        <w:rPr>
          <w:b/>
          <w:bCs/>
        </w:rPr>
        <w:t xml:space="preserve">Example:</w:t>
      </w:r>
      <w:r>
        <w:t xml:space="preserve"> </w:t>
      </w:r>
      <w:r>
        <w:t xml:space="preserve">At</w:t>
      </w:r>
      <w:r>
        <w:t xml:space="preserve"> </w:t>
      </w:r>
      <m:oMath>
        <m:r>
          <m:t>6</m:t>
        </m:r>
        <m:r>
          <m:rPr>
            <m:sty m:val="p"/>
          </m:rPr>
          <m:t>%</m:t>
        </m:r>
      </m:oMath>
      <w:r>
        <w:t xml:space="preserve">, approximately how long does it take for an investment to double?</w:t>
      </w:r>
    </w:p>
    <w:p>
      <w:pPr>
        <w:pStyle w:val="BodyText"/>
      </w:pPr>
      <m:oMathPara>
        <m:oMathParaPr>
          <m:jc m:val="center"/>
        </m:oMathParaPr>
        <m:oMath>
          <m:f>
            <m:fPr>
              <m:type m:val="bar"/>
            </m:fPr>
            <m:num>
              <m:r>
                <m:t>72</m:t>
              </m:r>
            </m:num>
            <m:den>
              <m:r>
                <m:t>6</m:t>
              </m:r>
            </m:den>
          </m:f>
          <m:r>
            <m:rPr>
              <m:sty m:val="p"/>
            </m:rPr>
            <m:t>=</m:t>
          </m:r>
          <m:r>
            <m:t>12</m:t>
          </m:r>
          <m:r>
            <m:rPr>
              <m:nor/>
              <m:sty m:val="p"/>
            </m:rPr>
            <m:t> years</m:t>
          </m:r>
        </m:oMath>
      </m:oMathPara>
    </w:p>
    <w:p>
      <w:pPr>
        <w:pStyle w:val="FirstParagraph"/>
      </w:pPr>
      <w:r>
        <w:t xml:space="preserve">This is an</w:t>
      </w:r>
      <w:r>
        <w:t xml:space="preserve"> </w:t>
      </w:r>
      <w:r>
        <w:rPr>
          <w:b/>
          <w:bCs/>
        </w:rPr>
        <w:t xml:space="preserve">approximation</w:t>
      </w:r>
      <w:r>
        <w:t xml:space="preserve"> </w:t>
      </w:r>
      <w:r>
        <w:t xml:space="preserve">that works well for rates between about</w:t>
      </w:r>
      <w:r>
        <w:t xml:space="preserve"> </w:t>
      </w:r>
      <m:oMath>
        <m:r>
          <m:t>4</m:t>
        </m:r>
        <m:r>
          <m:rPr>
            <m:sty m:val="p"/>
          </m:rPr>
          <m:t>%</m:t>
        </m:r>
      </m:oMath>
      <w:r>
        <w:t xml:space="preserve"> </w:t>
      </w:r>
      <w:r>
        <w:t xml:space="preserve">and</w:t>
      </w:r>
      <w:r>
        <w:t xml:space="preserve"> </w:t>
      </w:r>
      <m:oMath>
        <m:r>
          <m:t>15</m:t>
        </m:r>
        <m:r>
          <m:rPr>
            <m:sty m:val="p"/>
          </m:rPr>
          <m:t>%</m:t>
        </m:r>
      </m:oMath>
      <w:r>
        <w:t xml:space="preserve">. The exact value (using compound interest formula) is about</w:t>
      </w:r>
      <w:r>
        <w:t xml:space="preserve"> </w:t>
      </w:r>
      <m:oMath>
        <m:r>
          <m:t>11.9</m:t>
        </m:r>
      </m:oMath>
      <w:r>
        <w:t xml:space="preserve"> </w:t>
      </w:r>
      <w:r>
        <w:t xml:space="preserve">years, so the Rule of 72 is remarkably accurate for estimation.</w:t>
      </w:r>
    </w:p>
    <w:p>
      <w:r>
        <w:pict>
          <v:rect style="width:0;height:1.5pt" o:hralign="center" o:hrstd="t" o:hr="t"/>
        </w:pict>
      </w:r>
    </w:p>
    <w:bookmarkEnd w:id="340"/>
    <w:bookmarkStart w:id="341" w:name="percent-error"/>
    <w:p>
      <w:pPr>
        <w:pStyle w:val="Heading3"/>
      </w:pPr>
      <w:r>
        <w:t xml:space="preserve">1.13 Percent Error</w:t>
      </w:r>
    </w:p>
    <w:p>
      <w:pPr>
        <w:pStyle w:val="FirstParagraph"/>
      </w:pPr>
      <m:oMathPara>
        <m:oMathParaPr>
          <m:jc m:val="center"/>
        </m:oMathParaPr>
        <m:oMath>
          <m:r>
            <m:rPr>
              <m:nor/>
              <m:sty m:val="p"/>
            </m:rPr>
            <m:t>Percent Error</m:t>
          </m:r>
          <m:r>
            <m:rPr>
              <m:sty m:val="p"/>
            </m:rPr>
            <m:t>=</m:t>
          </m:r>
          <m:f>
            <m:fPr>
              <m:type m:val="bar"/>
            </m:fPr>
            <m:num>
              <m:d>
                <m:dPr>
                  <m:begChr m:val="|"/>
                  <m:endChr m:val="|"/>
                  <m:sepChr m:val=""/>
                  <m:grow/>
                </m:dPr>
                <m:e>
                  <m:r>
                    <m:rPr>
                      <m:nor/>
                      <m:sty m:val="p"/>
                    </m:rPr>
                    <m:t>Measured Value</m:t>
                  </m:r>
                  <m:r>
                    <m:rPr>
                      <m:sty m:val="p"/>
                    </m:rPr>
                    <m:t>−</m:t>
                  </m:r>
                  <m:r>
                    <m:rPr>
                      <m:nor/>
                      <m:sty m:val="p"/>
                    </m:rPr>
                    <m:t>Actual (Accepted) Value</m:t>
                  </m:r>
                </m:e>
              </m:d>
            </m:num>
            <m:den>
              <m:r>
                <m:rPr>
                  <m:nor/>
                  <m:sty m:val="p"/>
                </m:rPr>
                <m:t>Actual Value</m:t>
              </m:r>
            </m:den>
          </m:f>
          <m:r>
            <m:rPr>
              <m:sty m:val="p"/>
            </m:rPr>
            <m:t>×</m:t>
          </m:r>
          <m:r>
            <m:t>100</m:t>
          </m:r>
        </m:oMath>
      </m:oMathPara>
    </w:p>
    <w:p>
      <w:pPr>
        <w:pStyle w:val="FirstParagraph"/>
      </w:pPr>
      <w:r>
        <w:t xml:space="preserve">This is used in science contexts but occasionally appears on the SAT when data from experiments is involved.</w:t>
      </w:r>
    </w:p>
    <w:p>
      <w:r>
        <w:pict>
          <v:rect style="width:0;height:1.5pt" o:hralign="center" o:hrstd="t" o:hr="t"/>
        </w:pict>
      </w:r>
    </w:p>
    <w:bookmarkEnd w:id="341"/>
    <w:bookmarkStart w:id="342" w:name="mixture-problems"/>
    <w:p>
      <w:pPr>
        <w:pStyle w:val="Heading3"/>
      </w:pPr>
      <w:r>
        <w:t xml:space="preserve">1.14 Mixture Problems</w:t>
      </w:r>
    </w:p>
    <w:p>
      <w:pPr>
        <w:pStyle w:val="FirstParagraph"/>
      </w:pPr>
      <w:r>
        <w:t xml:space="preserve">Mixture problems involve combining two or more solutions (or items) of different concentrations (or prices) to achieve a target concentration (or price).</w:t>
      </w:r>
    </w:p>
    <w:p>
      <w:pPr>
        <w:pStyle w:val="BodyText"/>
      </w:pPr>
      <w:r>
        <w:rPr>
          <w:b/>
          <w:bCs/>
        </w:rPr>
        <w:t xml:space="preserve">The Master Formula:</w:t>
      </w:r>
    </w:p>
    <w:p>
      <w:pPr>
        <w:pStyle w:val="BodyText"/>
      </w:pPr>
      <m:oMathPara>
        <m:oMathParaPr>
          <m:jc m:val="center"/>
        </m:oMathParaPr>
        <m:oMath>
          <m:sSub>
            <m:e>
              <m:r>
                <m:t>C</m:t>
              </m:r>
            </m:e>
            <m:sub>
              <m:r>
                <m:t>1</m:t>
              </m:r>
            </m:sub>
          </m:sSub>
          <m:sSub>
            <m:e>
              <m:r>
                <m:t>V</m:t>
              </m:r>
            </m:e>
            <m:sub>
              <m:r>
                <m:t>1</m:t>
              </m:r>
            </m:sub>
          </m:sSub>
          <m:r>
            <m:rPr>
              <m:sty m:val="p"/>
            </m:rPr>
            <m:t>+</m:t>
          </m:r>
          <m:sSub>
            <m:e>
              <m:r>
                <m:t>C</m:t>
              </m:r>
            </m:e>
            <m:sub>
              <m:r>
                <m:t>2</m:t>
              </m:r>
            </m:sub>
          </m:sSub>
          <m:sSub>
            <m:e>
              <m:r>
                <m:t>V</m:t>
              </m:r>
            </m:e>
            <m:sub>
              <m:r>
                <m:t>2</m:t>
              </m:r>
            </m:sub>
          </m:sSub>
          <m:r>
            <m:rPr>
              <m:sty m:val="p"/>
            </m:rPr>
            <m:t>=</m:t>
          </m:r>
          <m:sSub>
            <m:e>
              <m:r>
                <m:t>C</m:t>
              </m:r>
            </m:e>
            <m:sub>
              <m:r>
                <m:rPr>
                  <m:nor/>
                  <m:sty m:val="p"/>
                </m:rPr>
                <m:t>target</m:t>
              </m:r>
            </m:sub>
          </m:sSub>
          <m:r>
            <m:rPr>
              <m:sty m:val="p"/>
            </m:rPr>
            <m:t>⋅</m:t>
          </m:r>
          <m:sSub>
            <m:e>
              <m:r>
                <m:t>V</m:t>
              </m:r>
            </m:e>
            <m:sub>
              <m:r>
                <m:rPr>
                  <m:nor/>
                  <m:sty m:val="p"/>
                </m:rPr>
                <m:t>total</m:t>
              </m:r>
            </m:sub>
          </m:sSub>
        </m:oMath>
      </m:oMathPara>
    </w:p>
    <w:p>
      <w:pPr>
        <w:pStyle w:val="FirstParagraph"/>
      </w:pPr>
      <w:r>
        <w:t xml:space="preserve">Where</w:t>
      </w:r>
      <w:r>
        <w:t xml:space="preserve"> </w:t>
      </w:r>
      <m:oMath>
        <m:r>
          <m:t>C</m:t>
        </m:r>
      </m:oMath>
      <w:r>
        <w:t xml:space="preserve"> </w:t>
      </w:r>
      <w:r>
        <w:t xml:space="preserve">represents concentration (or cost per unit) and</w:t>
      </w:r>
      <w:r>
        <w:t xml:space="preserve"> </w:t>
      </w:r>
      <m:oMath>
        <m:r>
          <m:t>V</m:t>
        </m:r>
      </m:oMath>
      <w:r>
        <w:t xml:space="preserve"> </w:t>
      </w:r>
      <w:r>
        <w:t xml:space="preserve">represents volume (or quantity).</w:t>
      </w:r>
    </w:p>
    <w:p>
      <w:pPr>
        <w:pStyle w:val="BodyText"/>
      </w:pPr>
      <w:r>
        <w:rPr>
          <w:b/>
          <w:bCs/>
        </w:rPr>
        <w:t xml:space="preserve">Example:</w:t>
      </w:r>
      <w:r>
        <w:t xml:space="preserve"> </w:t>
      </w:r>
      <w:r>
        <w:t xml:space="preserve">A chemist mixes</w:t>
      </w:r>
      <w:r>
        <w:t xml:space="preserve"> </w:t>
      </w:r>
      <m:oMath>
        <m:r>
          <m:t>5</m:t>
        </m:r>
      </m:oMath>
      <w:r>
        <w:t xml:space="preserve"> </w:t>
      </w:r>
      <w:r>
        <w:t xml:space="preserve">liters of a</w:t>
      </w:r>
      <w:r>
        <w:t xml:space="preserve"> </w:t>
      </w:r>
      <m:oMath>
        <m:r>
          <m:t>20</m:t>
        </m:r>
        <m:r>
          <m:rPr>
            <m:sty m:val="p"/>
          </m:rPr>
          <m:t>%</m:t>
        </m:r>
      </m:oMath>
      <w:r>
        <w:t xml:space="preserve"> </w:t>
      </w:r>
      <w:r>
        <w:t xml:space="preserve">acid solution with</w:t>
      </w:r>
      <w:r>
        <w:t xml:space="preserve"> </w:t>
      </w:r>
      <m:oMath>
        <m:r>
          <m:t>x</m:t>
        </m:r>
      </m:oMath>
      <w:r>
        <w:t xml:space="preserve"> </w:t>
      </w:r>
      <w:r>
        <w:t xml:space="preserve">liters of a</w:t>
      </w:r>
      <w:r>
        <w:t xml:space="preserve"> </w:t>
      </w:r>
      <m:oMath>
        <m:r>
          <m:t>50</m:t>
        </m:r>
        <m:r>
          <m:rPr>
            <m:sty m:val="p"/>
          </m:rPr>
          <m:t>%</m:t>
        </m:r>
      </m:oMath>
      <w:r>
        <w:t xml:space="preserve"> </w:t>
      </w:r>
      <w:r>
        <w:t xml:space="preserve">acid solution to get a</w:t>
      </w:r>
      <w:r>
        <w:t xml:space="preserve"> </w:t>
      </w:r>
      <m:oMath>
        <m:r>
          <m:t>35</m:t>
        </m:r>
        <m:r>
          <m:rPr>
            <m:sty m:val="p"/>
          </m:rPr>
          <m:t>%</m:t>
        </m:r>
      </m:oMath>
      <w:r>
        <w:t xml:space="preserve"> </w:t>
      </w:r>
      <w:r>
        <w:t xml:space="preserve">acid solution. How many liters of the</w:t>
      </w:r>
      <w:r>
        <w:t xml:space="preserve"> </w:t>
      </w:r>
      <m:oMath>
        <m:r>
          <m:t>50</m:t>
        </m:r>
        <m:r>
          <m:rPr>
            <m:sty m:val="p"/>
          </m:rPr>
          <m:t>%</m:t>
        </m:r>
      </m:oMath>
      <w:r>
        <w:t xml:space="preserve"> </w:t>
      </w:r>
      <w:r>
        <w:t xml:space="preserve">solution are needed?</w:t>
      </w:r>
    </w:p>
    <w:p>
      <w:pPr>
        <w:pStyle w:val="BodyText"/>
      </w:pPr>
      <m:oMathPara>
        <m:oMathParaPr>
          <m:jc m:val="center"/>
        </m:oMathParaPr>
        <m:oMath>
          <m:r>
            <m:t>0.20</m:t>
          </m:r>
          <m:d>
            <m:dPr>
              <m:begChr m:val="("/>
              <m:endChr m:val=")"/>
              <m:sepChr m:val=""/>
              <m:grow/>
            </m:dPr>
            <m:e>
              <m:r>
                <m:t>5</m:t>
              </m:r>
            </m:e>
          </m:d>
          <m:r>
            <m:rPr>
              <m:sty m:val="p"/>
            </m:rPr>
            <m:t>+</m:t>
          </m:r>
          <m:r>
            <m:t>0.50</m:t>
          </m:r>
          <m:d>
            <m:dPr>
              <m:begChr m:val="("/>
              <m:endChr m:val=")"/>
              <m:sepChr m:val=""/>
              <m:grow/>
            </m:dPr>
            <m:e>
              <m:r>
                <m:t>x</m:t>
              </m:r>
            </m:e>
          </m:d>
          <m:r>
            <m:rPr>
              <m:sty m:val="p"/>
            </m:rPr>
            <m:t>=</m:t>
          </m:r>
          <m:r>
            <m:t>0.35</m:t>
          </m:r>
          <m:d>
            <m:dPr>
              <m:begChr m:val="("/>
              <m:endChr m:val=")"/>
              <m:sepChr m:val=""/>
              <m:grow/>
            </m:dPr>
            <m:e>
              <m:r>
                <m:t>5</m:t>
              </m:r>
              <m:r>
                <m:rPr>
                  <m:sty m:val="p"/>
                </m:rPr>
                <m:t>+</m:t>
              </m:r>
              <m:r>
                <m:t>x</m:t>
              </m:r>
            </m:e>
          </m:d>
        </m:oMath>
      </m:oMathPara>
    </w:p>
    <w:p>
      <w:pPr>
        <w:pStyle w:val="FirstParagraph"/>
      </w:pPr>
      <m:oMathPara>
        <m:oMathParaPr>
          <m:jc m:val="center"/>
        </m:oMathParaPr>
        <m:oMath>
          <m:r>
            <m:t>1</m:t>
          </m:r>
          <m:r>
            <m:rPr>
              <m:sty m:val="p"/>
            </m:rPr>
            <m:t>+</m:t>
          </m:r>
          <m:r>
            <m:t>0.50</m:t>
          </m:r>
          <m:r>
            <m:t>x</m:t>
          </m:r>
          <m:r>
            <m:rPr>
              <m:sty m:val="p"/>
            </m:rPr>
            <m:t>=</m:t>
          </m:r>
          <m:r>
            <m:t>1.75</m:t>
          </m:r>
          <m:r>
            <m:rPr>
              <m:sty m:val="p"/>
            </m:rPr>
            <m:t>+</m:t>
          </m:r>
          <m:r>
            <m:t>0.35</m:t>
          </m:r>
          <m:r>
            <m:t>x</m:t>
          </m:r>
        </m:oMath>
      </m:oMathPara>
    </w:p>
    <w:p>
      <w:pPr>
        <w:pStyle w:val="FirstParagraph"/>
      </w:pPr>
      <m:oMathPara>
        <m:oMathParaPr>
          <m:jc m:val="center"/>
        </m:oMathParaPr>
        <m:oMath>
          <m:r>
            <m:t>0.50</m:t>
          </m:r>
          <m:r>
            <m:t>x</m:t>
          </m:r>
          <m:r>
            <m:rPr>
              <m:sty m:val="p"/>
            </m:rPr>
            <m:t>−</m:t>
          </m:r>
          <m:r>
            <m:t>0.35</m:t>
          </m:r>
          <m:r>
            <m:t>x</m:t>
          </m:r>
          <m:r>
            <m:rPr>
              <m:sty m:val="p"/>
            </m:rPr>
            <m:t>=</m:t>
          </m:r>
          <m:r>
            <m:t>1.75</m:t>
          </m:r>
          <m:r>
            <m:rPr>
              <m:sty m:val="p"/>
            </m:rPr>
            <m:t>−</m:t>
          </m:r>
          <m:r>
            <m:t>1</m:t>
          </m:r>
        </m:oMath>
      </m:oMathPara>
    </w:p>
    <w:p>
      <w:pPr>
        <w:pStyle w:val="FirstParagraph"/>
      </w:pPr>
      <m:oMathPara>
        <m:oMathParaPr>
          <m:jc m:val="center"/>
        </m:oMathParaPr>
        <m:oMath>
          <m:r>
            <m:t>0.15</m:t>
          </m:r>
          <m:r>
            <m:t>x</m:t>
          </m:r>
          <m:r>
            <m:rPr>
              <m:sty m:val="p"/>
            </m:rPr>
            <m:t>=</m:t>
          </m:r>
          <m:r>
            <m:t>0.75</m:t>
          </m:r>
        </m:oMath>
      </m:oMathPara>
    </w:p>
    <w:p>
      <w:pPr>
        <w:pStyle w:val="FirstParagraph"/>
      </w:pPr>
      <m:oMathPara>
        <m:oMathParaPr>
          <m:jc m:val="center"/>
        </m:oMathParaPr>
        <m:oMath>
          <m:r>
            <m:t>x</m:t>
          </m:r>
          <m:r>
            <m:rPr>
              <m:sty m:val="p"/>
            </m:rPr>
            <m:t>=</m:t>
          </m:r>
          <m:r>
            <m:t>5</m:t>
          </m:r>
        </m:oMath>
      </m:oMathPara>
    </w:p>
    <w:p>
      <w:pPr>
        <w:pStyle w:val="FirstParagraph"/>
      </w:pPr>
      <w:r>
        <w:t xml:space="preserve">So</w:t>
      </w:r>
      <w:r>
        <w:t xml:space="preserve"> </w:t>
      </w:r>
      <m:oMath>
        <m:r>
          <m:t>5</m:t>
        </m:r>
      </m:oMath>
      <w:r>
        <w:t xml:space="preserve"> </w:t>
      </w:r>
      <w:r>
        <w:t xml:space="preserve">liters of the</w:t>
      </w:r>
      <w:r>
        <w:t xml:space="preserve"> </w:t>
      </w:r>
      <m:oMath>
        <m:r>
          <m:t>50</m:t>
        </m:r>
        <m:r>
          <m:rPr>
            <m:sty m:val="p"/>
          </m:rPr>
          <m:t>%</m:t>
        </m:r>
      </m:oMath>
      <w:r>
        <w:t xml:space="preserve"> </w:t>
      </w:r>
      <w:r>
        <w:t xml:space="preserve">solution are needed, giving</w:t>
      </w:r>
      <w:r>
        <w:t xml:space="preserve"> </w:t>
      </w:r>
      <m:oMath>
        <m:r>
          <m:t>10</m:t>
        </m:r>
      </m:oMath>
      <w:r>
        <w:t xml:space="preserve"> </w:t>
      </w:r>
      <w:r>
        <w:t xml:space="preserve">liters total at</w:t>
      </w:r>
      <w:r>
        <w:t xml:space="preserve"> </w:t>
      </w:r>
      <m:oMath>
        <m:r>
          <m:t>35</m:t>
        </m:r>
        <m:r>
          <m:rPr>
            <m:sty m:val="p"/>
          </m:rPr>
          <m:t>%</m:t>
        </m:r>
      </m:oMath>
      <w:r>
        <w:t xml:space="preserve"> </w:t>
      </w:r>
      <w:r>
        <w:t xml:space="preserve">concentration.</w:t>
      </w:r>
    </w:p>
    <w:p>
      <w:pPr>
        <w:pStyle w:val="BodyText"/>
      </w:pPr>
      <w:r>
        <w:rPr>
          <w:b/>
          <w:bCs/>
        </w:rPr>
        <w:t xml:space="preserve">Alligation Method (Alternative):</w:t>
      </w:r>
      <w:r>
        <w:t xml:space="preserve"> </w:t>
      </w:r>
      <w:r>
        <w:t xml:space="preserve">This is a visual shortcut for two-component mixtures that relies on the ratio of differences from the target:</w:t>
      </w:r>
    </w:p>
    <w:p>
      <w:pPr>
        <w:pStyle w:val="BodyText"/>
      </w:pPr>
      <m:oMathPara>
        <m:oMathParaPr>
          <m:jc m:val="center"/>
        </m:oMathParaPr>
        <m:oMath>
          <m:f>
            <m:fPr>
              <m:type m:val="bar"/>
            </m:fPr>
            <m:num>
              <m:r>
                <m:rPr>
                  <m:nor/>
                  <m:sty m:val="p"/>
                </m:rPr>
                <m:t>Amount of Solution 1</m:t>
              </m:r>
            </m:num>
            <m:den>
              <m:r>
                <m:rPr>
                  <m:nor/>
                  <m:sty m:val="p"/>
                </m:rPr>
                <m:t>Amount of Solution 2</m:t>
              </m:r>
            </m:den>
          </m:f>
          <m:r>
            <m:rPr>
              <m:sty m:val="p"/>
            </m:rPr>
            <m:t>=</m:t>
          </m:r>
          <m:f>
            <m:fPr>
              <m:type m:val="bar"/>
            </m:fPr>
            <m:num>
              <m:d>
                <m:dPr>
                  <m:begChr m:val="|"/>
                  <m:endChr m:val="|"/>
                  <m:sepChr m:val=""/>
                  <m:grow/>
                </m:dPr>
                <m:e>
                  <m:sSub>
                    <m:e>
                      <m:r>
                        <m:t>C</m:t>
                      </m:r>
                    </m:e>
                    <m:sub>
                      <m:r>
                        <m:t>2</m:t>
                      </m:r>
                    </m:sub>
                  </m:sSub>
                  <m:r>
                    <m:rPr>
                      <m:sty m:val="p"/>
                    </m:rPr>
                    <m:t>−</m:t>
                  </m:r>
                  <m:sSub>
                    <m:e>
                      <m:r>
                        <m:t>C</m:t>
                      </m:r>
                    </m:e>
                    <m:sub>
                      <m:r>
                        <m:rPr>
                          <m:nor/>
                          <m:sty m:val="p"/>
                        </m:rPr>
                        <m:t>target</m:t>
                      </m:r>
                    </m:sub>
                  </m:sSub>
                </m:e>
              </m:d>
            </m:num>
            <m:den>
              <m:d>
                <m:dPr>
                  <m:begChr m:val="|"/>
                  <m:endChr m:val="|"/>
                  <m:sepChr m:val=""/>
                  <m:grow/>
                </m:dPr>
                <m:e>
                  <m:sSub>
                    <m:e>
                      <m:r>
                        <m:t>C</m:t>
                      </m:r>
                    </m:e>
                    <m:sub>
                      <m:r>
                        <m:t>1</m:t>
                      </m:r>
                    </m:sub>
                  </m:sSub>
                  <m:r>
                    <m:rPr>
                      <m:sty m:val="p"/>
                    </m:rPr>
                    <m:t>−</m:t>
                  </m:r>
                  <m:sSub>
                    <m:e>
                      <m:r>
                        <m:t>C</m:t>
                      </m:r>
                    </m:e>
                    <m:sub>
                      <m:r>
                        <m:rPr>
                          <m:nor/>
                          <m:sty m:val="p"/>
                        </m:rPr>
                        <m:t>target</m:t>
                      </m:r>
                    </m:sub>
                  </m:sSub>
                </m:e>
              </m:d>
            </m:den>
          </m:f>
        </m:oMath>
      </m:oMathPara>
    </w:p>
    <w:p>
      <w:pPr>
        <w:pStyle w:val="FirstParagraph"/>
      </w:pPr>
      <w:r>
        <w:t xml:space="preserve">For the example above:</w:t>
      </w:r>
    </w:p>
    <w:p>
      <w:pPr>
        <w:pStyle w:val="BodyText"/>
      </w:pPr>
      <m:oMathPara>
        <m:oMathParaPr>
          <m:jc m:val="center"/>
        </m:oMathParaPr>
        <m:oMath>
          <m:f>
            <m:fPr>
              <m:type m:val="bar"/>
            </m:fPr>
            <m:num>
              <m:r>
                <m:rPr>
                  <m:nor/>
                  <m:sty m:val="p"/>
                </m:rPr>
                <m:t>Amount of </m:t>
              </m:r>
              <m:r>
                <m:t>20</m:t>
              </m:r>
              <m:r>
                <m:rPr>
                  <m:sty m:val="p"/>
                </m:rPr>
                <m:t>%</m:t>
              </m:r>
            </m:num>
            <m:den>
              <m:r>
                <m:rPr>
                  <m:nor/>
                  <m:sty m:val="p"/>
                </m:rPr>
                <m:t>Amount of </m:t>
              </m:r>
              <m:r>
                <m:t>50</m:t>
              </m:r>
              <m:r>
                <m:rPr>
                  <m:sty m:val="p"/>
                </m:rPr>
                <m:t>%</m:t>
              </m:r>
            </m:den>
          </m:f>
          <m:r>
            <m:rPr>
              <m:sty m:val="p"/>
            </m:rPr>
            <m:t>=</m:t>
          </m:r>
          <m:f>
            <m:fPr>
              <m:type m:val="bar"/>
            </m:fPr>
            <m:num>
              <m:d>
                <m:dPr>
                  <m:begChr m:val="|"/>
                  <m:endChr m:val="|"/>
                  <m:sepChr m:val=""/>
                  <m:grow/>
                </m:dPr>
                <m:e>
                  <m:r>
                    <m:t>50</m:t>
                  </m:r>
                  <m:r>
                    <m:rPr>
                      <m:sty m:val="p"/>
                    </m:rPr>
                    <m:t>−</m:t>
                  </m:r>
                  <m:r>
                    <m:t>35</m:t>
                  </m:r>
                </m:e>
              </m:d>
            </m:num>
            <m:den>
              <m:d>
                <m:dPr>
                  <m:begChr m:val="|"/>
                  <m:endChr m:val="|"/>
                  <m:sepChr m:val=""/>
                  <m:grow/>
                </m:dPr>
                <m:e>
                  <m:r>
                    <m:t>20</m:t>
                  </m:r>
                  <m:r>
                    <m:rPr>
                      <m:sty m:val="p"/>
                    </m:rPr>
                    <m:t>−</m:t>
                  </m:r>
                  <m:r>
                    <m:t>35</m:t>
                  </m:r>
                </m:e>
              </m:d>
            </m:den>
          </m:f>
          <m:r>
            <m:rPr>
              <m:sty m:val="p"/>
            </m:rPr>
            <m:t>=</m:t>
          </m:r>
          <m:f>
            <m:fPr>
              <m:type m:val="bar"/>
            </m:fPr>
            <m:num>
              <m:r>
                <m:t>15</m:t>
              </m:r>
            </m:num>
            <m:den>
              <m:r>
                <m:t>15</m:t>
              </m:r>
            </m:den>
          </m:f>
          <m:r>
            <m:rPr>
              <m:sty m:val="p"/>
            </m:rPr>
            <m:t>=</m:t>
          </m:r>
          <m:r>
            <m:t>1</m:t>
          </m:r>
        </m:oMath>
      </m:oMathPara>
    </w:p>
    <w:p>
      <w:pPr>
        <w:pStyle w:val="FirstParagraph"/>
      </w:pPr>
      <w:r>
        <w:t xml:space="preserve">So the two amounts are equal. Since we have</w:t>
      </w:r>
      <w:r>
        <w:t xml:space="preserve"> </w:t>
      </w:r>
      <m:oMath>
        <m:r>
          <m:t>5</m:t>
        </m:r>
      </m:oMath>
      <w:r>
        <w:t xml:space="preserve"> </w:t>
      </w:r>
      <w:r>
        <w:t xml:space="preserve">L of</w:t>
      </w:r>
      <w:r>
        <w:t xml:space="preserve"> </w:t>
      </w:r>
      <m:oMath>
        <m:r>
          <m:t>20</m:t>
        </m:r>
        <m:r>
          <m:rPr>
            <m:sty m:val="p"/>
          </m:rPr>
          <m:t>%</m:t>
        </m:r>
      </m:oMath>
      <w:r>
        <w:t xml:space="preserve">, we need</w:t>
      </w:r>
      <w:r>
        <w:t xml:space="preserve"> </w:t>
      </w:r>
      <m:oMath>
        <m:r>
          <m:t>5</m:t>
        </m:r>
      </m:oMath>
      <w:r>
        <w:t xml:space="preserve"> </w:t>
      </w:r>
      <w:r>
        <w:t xml:space="preserve">L of</w:t>
      </w:r>
      <w:r>
        <w:t xml:space="preserve"> </w:t>
      </w:r>
      <m:oMath>
        <m:r>
          <m:t>50</m:t>
        </m:r>
        <m:r>
          <m:rPr>
            <m:sty m:val="p"/>
          </m:rPr>
          <m:t>%</m:t>
        </m:r>
      </m:oMath>
      <w:r>
        <w:t xml:space="preserve">.</w:t>
      </w:r>
    </w:p>
    <w:p>
      <w:pPr>
        <w:pStyle w:val="BodyText"/>
      </w:pPr>
      <w:r>
        <w:rPr>
          <w:b/>
          <w:bCs/>
        </w:rPr>
        <w:t xml:space="preserve">SAT Note:</w:t>
      </w:r>
      <w:r>
        <w:t xml:space="preserve"> </w:t>
      </w:r>
      <w:r>
        <w:t xml:space="preserve">Mixture problems involve the weighted average concept in disguise. The resulting concentration is always</w:t>
      </w:r>
      <w:r>
        <w:t xml:space="preserve"> </w:t>
      </w:r>
      <w:r>
        <w:rPr>
          <w:b/>
          <w:bCs/>
        </w:rPr>
        <w:t xml:space="preserve">between</w:t>
      </w:r>
      <w:r>
        <w:t xml:space="preserve"> </w:t>
      </w:r>
      <w:r>
        <w:t xml:space="preserve">the two starting concentrations (or equal to one of them in the degenerate case).</w:t>
      </w:r>
    </w:p>
    <w:p>
      <w:r>
        <w:pict>
          <v:rect style="width:0;height:1.5pt" o:hralign="center" o:hrstd="t" o:hr="t"/>
        </w:pict>
      </w:r>
    </w:p>
    <w:bookmarkEnd w:id="342"/>
    <w:bookmarkStart w:id="343" w:name="percentile"/>
    <w:p>
      <w:pPr>
        <w:pStyle w:val="Heading3"/>
      </w:pPr>
      <w:r>
        <w:t xml:space="preserve">1.15 Percentile</w:t>
      </w:r>
    </w:p>
    <w:p>
      <w:pPr>
        <w:pStyle w:val="FirstParagraph"/>
      </w:pPr>
      <w:r>
        <w:t xml:space="preserve">The</w:t>
      </w:r>
      <w:r>
        <w:t xml:space="preserve"> </w:t>
      </w:r>
      <m:oMath>
        <m:r>
          <m:t>n</m:t>
        </m:r>
      </m:oMath>
      <w:r>
        <w:t xml:space="preserve">th percentile is the value below which</w:t>
      </w:r>
      <w:r>
        <w:t xml:space="preserve"> </w:t>
      </w:r>
      <m:oMath>
        <m:r>
          <m:t>n</m:t>
        </m:r>
        <m:r>
          <m:rPr>
            <m:sty m:val="p"/>
          </m:rPr>
          <m:t>%</m:t>
        </m:r>
      </m:oMath>
      <w:r>
        <w:t xml:space="preserve"> </w:t>
      </w:r>
      <w:r>
        <w:t xml:space="preserve">of the data falls.</w:t>
      </w:r>
    </w:p>
    <w:p>
      <w:pPr>
        <w:pStyle w:val="Compact"/>
        <w:numPr>
          <w:ilvl w:val="0"/>
          <w:numId w:val="1100"/>
        </w:numPr>
      </w:pPr>
      <w:r>
        <w:rPr>
          <w:b/>
          <w:bCs/>
        </w:rPr>
        <w:t xml:space="preserve">50th percentile</w:t>
      </w:r>
      <w:r>
        <w:t xml:space="preserve"> </w:t>
      </w:r>
      <w:r>
        <w:t xml:space="preserve">= median</w:t>
      </w:r>
    </w:p>
    <w:p>
      <w:pPr>
        <w:pStyle w:val="Compact"/>
        <w:numPr>
          <w:ilvl w:val="0"/>
          <w:numId w:val="1100"/>
        </w:numPr>
      </w:pPr>
      <w:r>
        <w:rPr>
          <w:b/>
          <w:bCs/>
        </w:rPr>
        <w:t xml:space="preserve">25th percentile</w:t>
      </w:r>
      <w:r>
        <w:t xml:space="preserve"> </w:t>
      </w:r>
      <w:r>
        <w:t xml:space="preserve">= first quartile (</w:t>
      </w:r>
      <m:oMath>
        <m:sSub>
          <m:e>
            <m:r>
              <m:t>Q</m:t>
            </m:r>
          </m:e>
          <m:sub>
            <m:r>
              <m:t>1</m:t>
            </m:r>
          </m:sub>
        </m:sSub>
      </m:oMath>
      <w:r>
        <w:t xml:space="preserve">)</w:t>
      </w:r>
    </w:p>
    <w:p>
      <w:pPr>
        <w:pStyle w:val="Compact"/>
        <w:numPr>
          <w:ilvl w:val="0"/>
          <w:numId w:val="1100"/>
        </w:numPr>
      </w:pPr>
      <w:r>
        <w:rPr>
          <w:b/>
          <w:bCs/>
        </w:rPr>
        <w:t xml:space="preserve">75th percentile</w:t>
      </w:r>
      <w:r>
        <w:t xml:space="preserve"> </w:t>
      </w:r>
      <w:r>
        <w:t xml:space="preserve">= third quartile (</w:t>
      </w:r>
      <m:oMath>
        <m:sSub>
          <m:e>
            <m:r>
              <m:t>Q</m:t>
            </m:r>
          </m:e>
          <m:sub>
            <m:r>
              <m:t>3</m:t>
            </m:r>
          </m:sub>
        </m:sSub>
      </m:oMath>
      <w:r>
        <w:t xml:space="preserve">)</w:t>
      </w:r>
    </w:p>
    <w:p>
      <w:pPr>
        <w:pStyle w:val="FirstParagraph"/>
      </w:pPr>
      <w:r>
        <w:rPr>
          <w:b/>
          <w:bCs/>
        </w:rPr>
        <w:t xml:space="preserve">SAT Application:</w:t>
      </w:r>
      <w:r>
        <w:t xml:space="preserve"> </w:t>
      </w:r>
      <w:r>
        <w:t xml:space="preserve">If a student scores at the 73rd percentile on the SAT, it means the student scored</w:t>
      </w:r>
      <w:r>
        <w:t xml:space="preserve"> </w:t>
      </w:r>
      <w:r>
        <w:rPr>
          <w:b/>
          <w:bCs/>
        </w:rPr>
        <w:t xml:space="preserve">higher than 73% of test-takers</w:t>
      </w:r>
      <w:r>
        <w:t xml:space="preserve">. It does</w:t>
      </w:r>
      <w:r>
        <w:t xml:space="preserve"> </w:t>
      </w:r>
      <w:r>
        <w:rPr>
          <w:b/>
          <w:bCs/>
        </w:rPr>
        <w:t xml:space="preserve">not</w:t>
      </w:r>
      <w:r>
        <w:t xml:space="preserve"> </w:t>
      </w:r>
      <w:r>
        <w:t xml:space="preserve">mean they answered</w:t>
      </w:r>
      <w:r>
        <w:t xml:space="preserve"> </w:t>
      </w:r>
      <m:oMath>
        <m:r>
          <m:t>73</m:t>
        </m:r>
        <m:r>
          <m:rPr>
            <m:sty m:val="p"/>
          </m:rPr>
          <m:t>%</m:t>
        </m:r>
      </m:oMath>
      <w:r>
        <w:t xml:space="preserve"> </w:t>
      </w:r>
      <w:r>
        <w:t xml:space="preserve">of the questions correctly. This is a frequent misinterpretation.</w:t>
      </w:r>
    </w:p>
    <w:p>
      <w:r>
        <w:pict>
          <v:rect style="width:0;height:1.5pt" o:hralign="center" o:hrstd="t" o:hr="t"/>
        </w:pict>
      </w:r>
    </w:p>
    <w:bookmarkEnd w:id="343"/>
    <w:bookmarkStart w:id="344" w:name="common-sat-percent-traps-summary-table"/>
    <w:p>
      <w:pPr>
        <w:pStyle w:val="Heading3"/>
      </w:pPr>
      <w:r>
        <w:t xml:space="preserve">1.16 Common SAT Percent Traps — Summary Table</w:t>
      </w:r>
    </w:p>
    <w:tbl>
      <w:tblPr>
        <w:tblStyle w:val="Table"/>
        <w:tblW w:type="pct" w:w="5000"/>
        <w:jc w:val="left"/>
        <w:tblLayout w:type="fixed"/>
        <w:tblLook w:firstRow="1" w:lastRow="0" w:firstColumn="0" w:lastColumn="0" w:noHBand="0" w:noVBand="0" w:val="0020"/>
      </w:tblPr>
      <w:tblGrid>
        <w:gridCol w:w="1250"/>
        <w:gridCol w:w="3126"/>
        <w:gridCol w:w="3543"/>
      </w:tblGrid>
      <w:tr>
        <w:trPr>
          <w:tblHeader w:val="on"/>
        </w:trPr>
        <w:tc>
          <w:tcPr/>
          <w:p>
            <w:pPr>
              <w:pStyle w:val="Compact"/>
              <w:jc w:val="left"/>
            </w:pPr>
            <w:r>
              <w:t xml:space="preserve">Trap</w:t>
            </w:r>
          </w:p>
        </w:tc>
        <w:tc>
          <w:tcPr/>
          <w:p>
            <w:pPr>
              <w:pStyle w:val="Compact"/>
              <w:jc w:val="left"/>
            </w:pPr>
            <w:r>
              <w:t xml:space="preserve">Wrong Approach</w:t>
            </w:r>
          </w:p>
        </w:tc>
        <w:tc>
          <w:tcPr/>
          <w:p>
            <w:pPr>
              <w:pStyle w:val="Compact"/>
              <w:jc w:val="left"/>
            </w:pPr>
            <w:r>
              <w:t xml:space="preserve">Correct Approach</w:t>
            </w:r>
          </w:p>
        </w:tc>
      </w:tr>
      <w:tr>
        <w:tc>
          <w:tcPr/>
          <w:p>
            <w:pPr>
              <w:pStyle w:val="Compact"/>
              <w:jc w:val="left"/>
            </w:pPr>
            <w:r>
              <w:t xml:space="preserve">Reverse percent</w:t>
            </w:r>
          </w:p>
        </w:tc>
        <w:tc>
          <w:tcPr/>
          <w:p>
            <w:pPr>
              <w:pStyle w:val="Compact"/>
              <w:jc w:val="left"/>
            </w:pPr>
            <w:r>
              <w:t xml:space="preserve">Subtract</w:t>
            </w:r>
            <w:r>
              <w:t xml:space="preserve"> </w:t>
            </w:r>
            <m:oMath>
              <m:r>
                <m:t>p</m:t>
              </m:r>
              <m:r>
                <m:rPr>
                  <m:sty m:val="p"/>
                </m:rPr>
                <m:t>%</m:t>
              </m:r>
            </m:oMath>
            <w:r>
              <w:t xml:space="preserve"> </w:t>
            </w:r>
            <w:r>
              <w:t xml:space="preserve">from new value</w:t>
            </w:r>
          </w:p>
        </w:tc>
        <w:tc>
          <w:tcPr/>
          <w:p>
            <w:pPr>
              <w:pStyle w:val="Compact"/>
              <w:jc w:val="left"/>
            </w:pPr>
            <w:r>
              <w:t xml:space="preserve">Divide by</w:t>
            </w:r>
            <w:r>
              <w:t xml:space="preserve"> </w:t>
            </w:r>
            <m:oMath>
              <m:d>
                <m:dPr>
                  <m:begChr m:val="("/>
                  <m:endChr m:val=")"/>
                  <m:sepChr m:val=""/>
                  <m:grow/>
                </m:dPr>
                <m:e>
                  <m:r>
                    <m:t>1</m:t>
                  </m:r>
                  <m:r>
                    <m:rPr>
                      <m:sty m:val="p"/>
                    </m:rPr>
                    <m:t>+</m:t>
                  </m:r>
                  <m:r>
                    <m:t>p</m:t>
                  </m:r>
                  <m:r>
                    <m:rPr>
                      <m:sty m:val="p"/>
                    </m:rPr>
                    <m:t>/</m:t>
                  </m:r>
                  <m:r>
                    <m:t>100</m:t>
                  </m:r>
                </m:e>
              </m:d>
            </m:oMath>
          </w:p>
        </w:tc>
      </w:tr>
      <w:tr>
        <w:tc>
          <w:tcPr/>
          <w:p>
            <w:pPr>
              <w:pStyle w:val="Compact"/>
              <w:jc w:val="left"/>
            </w:pPr>
            <w:r>
              <w:t xml:space="preserve">Successive changes</w:t>
            </w:r>
          </w:p>
        </w:tc>
        <w:tc>
          <w:tcPr/>
          <w:p>
            <w:pPr>
              <w:pStyle w:val="Compact"/>
              <w:jc w:val="left"/>
            </w:pPr>
            <w:r>
              <w:t xml:space="preserve">Add/subtract the percentages</w:t>
            </w:r>
          </w:p>
        </w:tc>
        <w:tc>
          <w:tcPr/>
          <w:p>
            <w:pPr>
              <w:pStyle w:val="Compact"/>
              <w:jc w:val="left"/>
            </w:pPr>
            <w:r>
              <w:t xml:space="preserve">Multiply the multipliers</w:t>
            </w:r>
          </w:p>
        </w:tc>
      </w:tr>
      <w:tr>
        <w:tc>
          <w:tcPr/>
          <w:p>
            <w:pPr>
              <w:pStyle w:val="Compact"/>
              <w:jc w:val="left"/>
            </w:pPr>
            <w:r>
              <w:t xml:space="preserve">Percent more/less</w:t>
            </w:r>
          </w:p>
        </w:tc>
        <w:tc>
          <w:tcPr/>
          <w:p>
            <w:pPr>
              <w:pStyle w:val="Compact"/>
              <w:jc w:val="left"/>
            </w:pPr>
            <w:r>
              <w:t xml:space="preserve">Treat</w:t>
            </w:r>
            <w:r>
              <w:t xml:space="preserve"> </w:t>
            </w:r>
            <w:r>
              <w:t xml:space="preserve">“</w:t>
            </w:r>
            <w:r>
              <w:t xml:space="preserve">more</w:t>
            </w:r>
            <w:r>
              <w:t xml:space="preserve">”</w:t>
            </w:r>
            <w:r>
              <w:t xml:space="preserve"> </w:t>
            </w:r>
            <w:r>
              <w:t xml:space="preserve">and</w:t>
            </w:r>
            <w:r>
              <w:t xml:space="preserve"> </w:t>
            </w:r>
            <w:r>
              <w:t xml:space="preserve">“</w:t>
            </w:r>
            <w:r>
              <w:t xml:space="preserve">less</w:t>
            </w:r>
            <w:r>
              <w:t xml:space="preserve">”</w:t>
            </w:r>
            <w:r>
              <w:t xml:space="preserve"> </w:t>
            </w:r>
            <w:r>
              <w:t xml:space="preserve">as symmetric</w:t>
            </w:r>
          </w:p>
        </w:tc>
        <w:tc>
          <w:tcPr/>
          <w:p>
            <w:pPr>
              <w:pStyle w:val="Compact"/>
              <w:jc w:val="left"/>
            </w:pPr>
            <w:r>
              <w:t xml:space="preserve">The base changes; they are asymmetric</w:t>
            </w:r>
          </w:p>
        </w:tc>
      </w:tr>
      <w:tr>
        <w:tc>
          <w:tcPr/>
          <w:p>
            <w:pPr>
              <w:pStyle w:val="Compact"/>
              <w:jc w:val="left"/>
            </w:pPr>
            <w:r>
              <w:t xml:space="preserve">Discount + tax</w:t>
            </w:r>
          </w:p>
        </w:tc>
        <w:tc>
          <w:tcPr/>
          <w:p>
            <w:pPr>
              <w:pStyle w:val="Compact"/>
              <w:jc w:val="left"/>
            </w:pPr>
            <w:r>
              <w:t xml:space="preserve">Net to single percentage change</w:t>
            </w:r>
          </w:p>
        </w:tc>
        <w:tc>
          <w:tcPr/>
          <w:p>
            <w:pPr>
              <w:pStyle w:val="Compact"/>
              <w:jc w:val="left"/>
            </w:pPr>
            <w:r>
              <w:t xml:space="preserve">Apply discount first, then tax on new base</w:t>
            </w:r>
          </w:p>
        </w:tc>
      </w:tr>
      <w:tr>
        <w:tc>
          <w:tcPr/>
          <w:p>
            <w:pPr>
              <w:pStyle w:val="Compact"/>
              <w:jc w:val="left"/>
            </w:pPr>
            <w:r>
              <w:t xml:space="preserve">Denominator in percent change</w:t>
            </w:r>
          </w:p>
        </w:tc>
        <w:tc>
          <w:tcPr/>
          <w:p>
            <w:pPr>
              <w:pStyle w:val="Compact"/>
              <w:jc w:val="left"/>
            </w:pPr>
            <w:r>
              <w:t xml:space="preserve">Divide by new value</w:t>
            </w:r>
          </w:p>
        </w:tc>
        <w:tc>
          <w:tcPr/>
          <w:p>
            <w:pPr>
              <w:pStyle w:val="Compact"/>
              <w:jc w:val="left"/>
            </w:pPr>
            <w:r>
              <w:t xml:space="preserve">Divide by original value</w:t>
            </w:r>
          </w:p>
        </w:tc>
      </w:tr>
      <w:tr>
        <w:tc>
          <w:tcPr/>
          <w:p>
            <w:pPr>
              <w:pStyle w:val="Compact"/>
              <w:jc w:val="left"/>
            </w:pPr>
            <w:r>
              <w:t xml:space="preserve">Simple vs. compound interest</w:t>
            </w:r>
          </w:p>
        </w:tc>
        <w:tc>
          <w:tcPr/>
          <w:p>
            <w:pPr>
              <w:pStyle w:val="Compact"/>
              <w:jc w:val="left"/>
            </w:pPr>
            <w:r>
              <w:t xml:space="preserve">Confuse the formulas</w:t>
            </w:r>
          </w:p>
        </w:tc>
        <w:tc>
          <w:tcPr/>
          <w:p>
            <w:pPr>
              <w:pStyle w:val="Compact"/>
              <w:jc w:val="left"/>
            </w:pPr>
            <w:r>
              <w:t xml:space="preserve">Know which does/doesn’t compound</w:t>
            </w:r>
          </w:p>
        </w:tc>
      </w:tr>
      <w:tr>
        <w:tc>
          <w:tcPr/>
          <w:p>
            <w:pPr>
              <w:pStyle w:val="Compact"/>
              <w:jc w:val="left"/>
            </w:pPr>
            <w:r>
              <w:t xml:space="preserve">Percent vs. percent points</w:t>
            </w:r>
          </w:p>
        </w:tc>
        <w:tc>
          <w:tcPr/>
          <w:p>
            <w:pPr>
              <w:pStyle w:val="Compact"/>
              <w:jc w:val="left"/>
            </w:pPr>
            <w:r>
              <w:t xml:space="preserve">Treat</w:t>
            </w:r>
            <w:r>
              <w:t xml:space="preserve"> </w:t>
            </w:r>
            <w:r>
              <w:t xml:space="preserve">“</w:t>
            </w:r>
            <w:r>
              <w:t xml:space="preserve">increased from</w:t>
            </w:r>
            <w:r>
              <w:t xml:space="preserve"> </w:t>
            </w:r>
            <m:oMath>
              <m:r>
                <m:t>20</m:t>
              </m:r>
              <m:r>
                <m:rPr>
                  <m:sty m:val="p"/>
                </m:rPr>
                <m:t>%</m:t>
              </m:r>
            </m:oMath>
            <w:r>
              <w:t xml:space="preserve"> </w:t>
            </w:r>
            <w:r>
              <w:t xml:space="preserve">to</w:t>
            </w:r>
            <w:r>
              <w:t xml:space="preserve"> </w:t>
            </w:r>
            <m:oMath>
              <m:r>
                <m:t>25</m:t>
              </m:r>
              <m:r>
                <m:rPr>
                  <m:sty m:val="p"/>
                </m:rPr>
                <m:t>%</m:t>
              </m:r>
            </m:oMath>
            <w:r>
              <w:t xml:space="preserve">”</w:t>
            </w:r>
            <w:r>
              <w:t xml:space="preserve"> </w:t>
            </w:r>
            <w:r>
              <w:t xml:space="preserve">as</w:t>
            </w:r>
            <w:r>
              <w:t xml:space="preserve"> </w:t>
            </w:r>
            <m:oMath>
              <m:r>
                <m:t>5</m:t>
              </m:r>
              <m:r>
                <m:rPr>
                  <m:sty m:val="p"/>
                </m:rPr>
                <m:t>%</m:t>
              </m:r>
            </m:oMath>
            <w:r>
              <w:t xml:space="preserve"> </w:t>
            </w:r>
            <w:r>
              <w:t xml:space="preserve">increase</w:t>
            </w:r>
          </w:p>
        </w:tc>
        <w:tc>
          <w:tcPr/>
          <w:p>
            <w:pPr>
              <w:pStyle w:val="Compact"/>
              <w:jc w:val="left"/>
            </w:pPr>
            <w:r>
              <w:t xml:space="preserve">It is a</w:t>
            </w:r>
            <w:r>
              <w:t xml:space="preserve"> </w:t>
            </w:r>
            <m:oMath>
              <m:r>
                <m:t>5</m:t>
              </m:r>
            </m:oMath>
            <w:r>
              <w:t xml:space="preserve"> </w:t>
            </w:r>
            <w:r>
              <w:rPr>
                <w:b/>
                <w:bCs/>
              </w:rPr>
              <w:t xml:space="preserve">percentage point</w:t>
            </w:r>
            <w:r>
              <w:t xml:space="preserve"> </w:t>
            </w:r>
            <w:r>
              <w:t xml:space="preserve">increase (which is a</w:t>
            </w:r>
            <w:r>
              <w:t xml:space="preserve"> </w:t>
            </w:r>
            <m:oMath>
              <m:r>
                <m:t>25</m:t>
              </m:r>
              <m:r>
                <m:rPr>
                  <m:sty m:val="p"/>
                </m:rPr>
                <m:t>%</m:t>
              </m:r>
            </m:oMath>
            <w:r>
              <w:t xml:space="preserve"> </w:t>
            </w:r>
            <w:r>
              <w:t xml:space="preserve">relative increase)</w:t>
            </w:r>
          </w:p>
        </w:tc>
      </w:tr>
    </w:tbl>
    <w:p>
      <w:r>
        <w:pict>
          <v:rect style="width:0;height:1.5pt" o:hralign="center" o:hrstd="t" o:hr="t"/>
        </w:pict>
      </w:r>
    </w:p>
    <w:bookmarkEnd w:id="344"/>
    <w:bookmarkEnd w:id="345"/>
    <w:bookmarkStart w:id="369" w:name="part-ii-ratios-and-proportions"/>
    <w:p>
      <w:pPr>
        <w:pStyle w:val="Heading2"/>
      </w:pPr>
      <w:r>
        <w:t xml:space="preserve">Part II: Ratios and Proportions</w:t>
      </w:r>
    </w:p>
    <w:bookmarkStart w:id="346" w:name="the-fundamentals-of-ratios"/>
    <w:p>
      <w:pPr>
        <w:pStyle w:val="Heading3"/>
      </w:pPr>
      <w:r>
        <w:t xml:space="preserve">2.1 The Fundamentals of Ratios</w:t>
      </w:r>
    </w:p>
    <w:p>
      <w:pPr>
        <w:pStyle w:val="FirstParagraph"/>
      </w:pPr>
      <w:r>
        <w:t xml:space="preserve">A</w:t>
      </w:r>
      <w:r>
        <w:t xml:space="preserve"> </w:t>
      </w:r>
      <w:r>
        <w:rPr>
          <w:b/>
          <w:bCs/>
        </w:rPr>
        <w:t xml:space="preserve">ratio</w:t>
      </w:r>
      <w:r>
        <w:t xml:space="preserve"> </w:t>
      </w:r>
      <w:r>
        <w:t xml:space="preserve">is a comparison of two or more quantities by division. It expresses how much of one thing there is relative to another.</w:t>
      </w:r>
    </w:p>
    <w:p>
      <w:pPr>
        <w:pStyle w:val="BodyText"/>
      </w:pPr>
      <w:r>
        <w:rPr>
          <w:b/>
          <w:bCs/>
        </w:rPr>
        <w:t xml:space="preserve">Notation:</w:t>
      </w:r>
      <w:r>
        <w:t xml:space="preserve"> </w:t>
      </w:r>
      <w:r>
        <w:t xml:space="preserve">The ratio of</w:t>
      </w:r>
      <w:r>
        <w:t xml:space="preserve"> </w:t>
      </w:r>
      <m:oMath>
        <m:r>
          <m:t>a</m:t>
        </m:r>
      </m:oMath>
      <w:r>
        <w:t xml:space="preserve"> </w:t>
      </w:r>
      <w:r>
        <w:t xml:space="preserve">to</w:t>
      </w:r>
      <w:r>
        <w:t xml:space="preserve"> </w:t>
      </w:r>
      <m:oMath>
        <m:r>
          <m:t>b</m:t>
        </m:r>
      </m:oMath>
      <w:r>
        <w:t xml:space="preserve"> </w:t>
      </w:r>
      <w:r>
        <w:t xml:space="preserve">is written</w:t>
      </w:r>
      <w:r>
        <w:t xml:space="preserve"> </w:t>
      </w:r>
      <m:oMath>
        <m:r>
          <m:t>a</m:t>
        </m:r>
        <m:r>
          <m:rPr>
            <m:sty m:val="p"/>
          </m:rPr>
          <m:t>:</m:t>
        </m:r>
        <m:r>
          <m:t>b</m:t>
        </m:r>
      </m:oMath>
      <w:r>
        <w:t xml:space="preserve"> </w:t>
      </w:r>
      <w:r>
        <w:t xml:space="preserve">or</w:t>
      </w:r>
      <w:r>
        <w:t xml:space="preserve"> </w:t>
      </w:r>
      <m:oMath>
        <m:f>
          <m:fPr>
            <m:type m:val="bar"/>
          </m:fPr>
          <m:num>
            <m:r>
              <m:t>a</m:t>
            </m:r>
          </m:num>
          <m:den>
            <m:r>
              <m:t>b</m:t>
            </m:r>
          </m:den>
        </m:f>
      </m:oMath>
      <w:r>
        <w:t xml:space="preserve">.</w:t>
      </w:r>
    </w:p>
    <w:p>
      <w:pPr>
        <w:pStyle w:val="BodyText"/>
      </w:pPr>
      <w:r>
        <w:rPr>
          <w:b/>
          <w:bCs/>
        </w:rPr>
        <w:t xml:space="preserve">Critical property:</w:t>
      </w:r>
      <w:r>
        <w:t xml:space="preserve"> </w:t>
      </w:r>
      <w:r>
        <w:t xml:space="preserve">Ratios do NOT tell you the absolute amounts. A ratio of</w:t>
      </w:r>
      <w:r>
        <w:t xml:space="preserve"> </w:t>
      </w:r>
      <m:oMath>
        <m:r>
          <m:t>3</m:t>
        </m:r>
        <m:r>
          <m:rPr>
            <m:sty m:val="p"/>
          </m:rPr>
          <m:t>:</m:t>
        </m:r>
        <m:r>
          <m:t>4</m:t>
        </m:r>
      </m:oMath>
      <w:r>
        <w:t xml:space="preserve"> </w:t>
      </w:r>
      <w:r>
        <w:t xml:space="preserve">could represent</w:t>
      </w:r>
      <w:r>
        <w:t xml:space="preserve"> </w:t>
      </w:r>
      <m:oMath>
        <m:r>
          <m:t>3</m:t>
        </m:r>
      </m:oMath>
      <w:r>
        <w:t xml:space="preserve"> </w:t>
      </w:r>
      <w:r>
        <w:t xml:space="preserve">and</w:t>
      </w:r>
      <w:r>
        <w:t xml:space="preserve"> </w:t>
      </w:r>
      <m:oMath>
        <m:r>
          <m:t>4</m:t>
        </m:r>
      </m:oMath>
      <w:r>
        <w:t xml:space="preserve">,</w:t>
      </w:r>
      <w:r>
        <w:t xml:space="preserve"> </w:t>
      </w:r>
      <m:oMath>
        <m:r>
          <m:t>6</m:t>
        </m:r>
      </m:oMath>
      <w:r>
        <w:t xml:space="preserve"> </w:t>
      </w:r>
      <w:r>
        <w:t xml:space="preserve">and</w:t>
      </w:r>
      <w:r>
        <w:t xml:space="preserve"> </w:t>
      </w:r>
      <m:oMath>
        <m:r>
          <m:t>8</m:t>
        </m:r>
      </m:oMath>
      <w:r>
        <w:t xml:space="preserve">,</w:t>
      </w:r>
      <w:r>
        <w:t xml:space="preserve"> </w:t>
      </w:r>
      <m:oMath>
        <m:r>
          <m:t>30</m:t>
        </m:r>
      </m:oMath>
      <w:r>
        <w:t xml:space="preserve"> </w:t>
      </w:r>
      <w:r>
        <w:t xml:space="preserve">and</w:t>
      </w:r>
      <w:r>
        <w:t xml:space="preserve"> </w:t>
      </w:r>
      <m:oMath>
        <m:r>
          <m:t>40</m:t>
        </m:r>
      </m:oMath>
      <w:r>
        <w:t xml:space="preserve">, or</w:t>
      </w:r>
      <w:r>
        <w:t xml:space="preserve"> </w:t>
      </w:r>
      <m:oMath>
        <m:r>
          <m:t>3</m:t>
        </m:r>
        <m:r>
          <m:rPr>
            <m:sty m:val="p"/>
          </m:rPr>
          <m:t>,</m:t>
        </m:r>
        <m:r>
          <m:t>000</m:t>
        </m:r>
      </m:oMath>
      <w:r>
        <w:t xml:space="preserve"> </w:t>
      </w:r>
      <w:r>
        <w:t xml:space="preserve">and</w:t>
      </w:r>
      <w:r>
        <w:t xml:space="preserve"> </w:t>
      </w:r>
      <m:oMath>
        <m:r>
          <m:t>4</m:t>
        </m:r>
        <m:r>
          <m:rPr>
            <m:sty m:val="p"/>
          </m:rPr>
          <m:t>,</m:t>
        </m:r>
        <m:r>
          <m:t>000</m:t>
        </m:r>
      </m:oMath>
      <w:r>
        <w:t xml:space="preserve">.</w:t>
      </w:r>
    </w:p>
    <w:p>
      <w:pPr>
        <w:pStyle w:val="BodyText"/>
      </w:pPr>
      <w:r>
        <w:rPr>
          <w:b/>
          <w:bCs/>
        </w:rPr>
        <w:t xml:space="preserve">The Multiplier Principle:</w:t>
      </w:r>
      <w:r>
        <w:t xml:space="preserve"> </w:t>
      </w:r>
      <w:r>
        <w:t xml:space="preserve">If the ratio of</w:t>
      </w:r>
      <w:r>
        <w:t xml:space="preserve"> </w:t>
      </w:r>
      <m:oMath>
        <m:r>
          <m:t>A</m:t>
        </m:r>
      </m:oMath>
      <w:r>
        <w:t xml:space="preserve"> </w:t>
      </w:r>
      <w:r>
        <w:t xml:space="preserve">to</w:t>
      </w:r>
      <w:r>
        <w:t xml:space="preserve"> </w:t>
      </w:r>
      <m:oMath>
        <m:r>
          <m:t>B</m:t>
        </m:r>
      </m:oMath>
      <w:r>
        <w:t xml:space="preserve"> </w:t>
      </w:r>
      <w:r>
        <w:t xml:space="preserve">is</w:t>
      </w:r>
      <w:r>
        <w:t xml:space="preserve"> </w:t>
      </w:r>
      <m:oMath>
        <m:r>
          <m:t>a</m:t>
        </m:r>
        <m:r>
          <m:rPr>
            <m:sty m:val="p"/>
          </m:rPr>
          <m:t>:</m:t>
        </m:r>
        <m:r>
          <m:t>b</m:t>
        </m:r>
      </m:oMath>
      <w:r>
        <w:t xml:space="preserve">, then</w:t>
      </w:r>
      <w:r>
        <w:t xml:space="preserve"> </w:t>
      </w:r>
      <m:oMath>
        <m:r>
          <m:t>A</m:t>
        </m:r>
        <m:r>
          <m:rPr>
            <m:sty m:val="p"/>
          </m:rPr>
          <m:t>=</m:t>
        </m:r>
        <m:r>
          <m:t>a</m:t>
        </m:r>
        <m:r>
          <m:t>k</m:t>
        </m:r>
      </m:oMath>
      <w:r>
        <w:t xml:space="preserve"> </w:t>
      </w:r>
      <w:r>
        <w:t xml:space="preserve">and</w:t>
      </w:r>
      <w:r>
        <w:t xml:space="preserve"> </w:t>
      </w:r>
      <m:oMath>
        <m:r>
          <m:t>B</m:t>
        </m:r>
        <m:r>
          <m:rPr>
            <m:sty m:val="p"/>
          </m:rPr>
          <m:t>=</m:t>
        </m:r>
        <m:r>
          <m:t>b</m:t>
        </m:r>
        <m:r>
          <m:t>k</m:t>
        </m:r>
      </m:oMath>
      <w:r>
        <w:t xml:space="preserve"> </w:t>
      </w:r>
      <w:r>
        <w:t xml:space="preserve">for some positive number</w:t>
      </w:r>
      <w:r>
        <w:t xml:space="preserve"> </w:t>
      </w:r>
      <m:oMath>
        <m:r>
          <m:t>k</m:t>
        </m:r>
      </m:oMath>
      <w:r>
        <w:t xml:space="preserve"> </w:t>
      </w:r>
      <w:r>
        <w:t xml:space="preserve">called the</w:t>
      </w:r>
      <w:r>
        <w:t xml:space="preserve"> </w:t>
      </w:r>
      <w:r>
        <w:rPr>
          <w:b/>
          <w:bCs/>
        </w:rPr>
        <w:t xml:space="preserve">multiplier</w:t>
      </w:r>
      <w:r>
        <w:t xml:space="preserve"> </w:t>
      </w:r>
      <w:r>
        <w:t xml:space="preserve">(or</w:t>
      </w:r>
      <w:r>
        <w:t xml:space="preserve"> </w:t>
      </w:r>
      <w:r>
        <w:rPr>
          <w:b/>
          <w:bCs/>
        </w:rPr>
        <w:t xml:space="preserve">scaling factor</w:t>
      </w:r>
      <w:r>
        <w:t xml:space="preserve">).</w:t>
      </w:r>
    </w:p>
    <w:p>
      <w:pPr>
        <w:pStyle w:val="BodyText"/>
      </w:pPr>
      <w:r>
        <w:rPr>
          <w:b/>
          <w:bCs/>
        </w:rPr>
        <w:t xml:space="preserve">Example:</w:t>
      </w:r>
      <w:r>
        <w:t xml:space="preserve"> </w:t>
      </w:r>
      <w:r>
        <w:t xml:space="preserve">The ratio of boys to girls in a class is</w:t>
      </w:r>
      <w:r>
        <w:t xml:space="preserve"> </w:t>
      </w:r>
      <m:oMath>
        <m:r>
          <m:t>5</m:t>
        </m:r>
        <m:r>
          <m:rPr>
            <m:sty m:val="p"/>
          </m:rPr>
          <m:t>:</m:t>
        </m:r>
        <m:r>
          <m:t>3</m:t>
        </m:r>
      </m:oMath>
      <w:r>
        <w:t xml:space="preserve"> </w:t>
      </w:r>
      <w:r>
        <w:t xml:space="preserve">and there are</w:t>
      </w:r>
      <w:r>
        <w:t xml:space="preserve"> </w:t>
      </w:r>
      <m:oMath>
        <m:r>
          <m:t>32</m:t>
        </m:r>
      </m:oMath>
      <w:r>
        <w:t xml:space="preserve"> </w:t>
      </w:r>
      <w:r>
        <w:t xml:space="preserve">students. How many boys are there?</w:t>
      </w:r>
    </w:p>
    <w:p>
      <w:pPr>
        <w:pStyle w:val="BodyText"/>
      </w:pPr>
      <w:r>
        <w:t xml:space="preserve">Let boys</w:t>
      </w:r>
      <w:r>
        <w:t xml:space="preserve"> </w:t>
      </w:r>
      <m:oMath>
        <m:r>
          <m:rPr>
            <m:sty m:val="p"/>
          </m:rPr>
          <m:t>=</m:t>
        </m:r>
        <m:r>
          <m:t>5</m:t>
        </m:r>
        <m:r>
          <m:t>k</m:t>
        </m:r>
      </m:oMath>
      <w:r>
        <w:t xml:space="preserve"> </w:t>
      </w:r>
      <w:r>
        <w:t xml:space="preserve">and girls</w:t>
      </w:r>
      <w:r>
        <w:t xml:space="preserve"> </w:t>
      </w:r>
      <m:oMath>
        <m:r>
          <m:rPr>
            <m:sty m:val="p"/>
          </m:rPr>
          <m:t>=</m:t>
        </m:r>
        <m:r>
          <m:t>3</m:t>
        </m:r>
        <m:r>
          <m:t>k</m:t>
        </m:r>
      </m:oMath>
      <w:r>
        <w:t xml:space="preserve">. Then:</w:t>
      </w:r>
    </w:p>
    <w:p>
      <w:pPr>
        <w:pStyle w:val="BodyText"/>
      </w:pPr>
      <m:oMathPara>
        <m:oMathParaPr>
          <m:jc m:val="center"/>
        </m:oMathParaPr>
        <m:oMath>
          <m:r>
            <m:t>5</m:t>
          </m:r>
          <m:r>
            <m:t>k</m:t>
          </m:r>
          <m:r>
            <m:rPr>
              <m:sty m:val="p"/>
            </m:rPr>
            <m:t>+</m:t>
          </m:r>
          <m:r>
            <m:t>3</m:t>
          </m:r>
          <m:r>
            <m:t>k</m:t>
          </m:r>
          <m:r>
            <m:rPr>
              <m:sty m:val="p"/>
            </m:rPr>
            <m:t>=</m:t>
          </m:r>
          <m:r>
            <m:t>32</m:t>
          </m:r>
        </m:oMath>
      </m:oMathPara>
    </w:p>
    <w:p>
      <w:pPr>
        <w:pStyle w:val="FirstParagraph"/>
      </w:pPr>
      <m:oMathPara>
        <m:oMathParaPr>
          <m:jc m:val="center"/>
        </m:oMathParaPr>
        <m:oMath>
          <m:r>
            <m:t>8</m:t>
          </m:r>
          <m:r>
            <m:t>k</m:t>
          </m:r>
          <m:r>
            <m:rPr>
              <m:sty m:val="p"/>
            </m:rPr>
            <m:t>=</m:t>
          </m:r>
          <m:r>
            <m:t>32</m:t>
          </m:r>
        </m:oMath>
      </m:oMathPara>
    </w:p>
    <w:p>
      <w:pPr>
        <w:pStyle w:val="FirstParagraph"/>
      </w:pPr>
      <m:oMathPara>
        <m:oMathParaPr>
          <m:jc m:val="center"/>
        </m:oMathParaPr>
        <m:oMath>
          <m:r>
            <m:t>k</m:t>
          </m:r>
          <m:r>
            <m:rPr>
              <m:sty m:val="p"/>
            </m:rPr>
            <m:t>=</m:t>
          </m:r>
          <m:r>
            <m:t>4</m:t>
          </m:r>
        </m:oMath>
      </m:oMathPara>
    </w:p>
    <w:p>
      <w:pPr>
        <w:pStyle w:val="FirstParagraph"/>
      </w:pPr>
      <w:r>
        <w:t xml:space="preserve">Boys</w:t>
      </w:r>
      <w:r>
        <w:t xml:space="preserve"> </w:t>
      </w:r>
      <m:oMath>
        <m:r>
          <m:rPr>
            <m:sty m:val="p"/>
          </m:rPr>
          <m:t>=</m:t>
        </m:r>
        <m:r>
          <m:t>5</m:t>
        </m:r>
        <m:r>
          <m:t>k</m:t>
        </m:r>
        <m:r>
          <m:rPr>
            <m:sty m:val="p"/>
          </m:rPr>
          <m:t>=</m:t>
        </m:r>
        <m:r>
          <m:t>5</m:t>
        </m:r>
        <m:r>
          <m:rPr>
            <m:sty m:val="p"/>
          </m:rPr>
          <m:t>×</m:t>
        </m:r>
        <m:r>
          <m:t>4</m:t>
        </m:r>
        <m:r>
          <m:rPr>
            <m:sty m:val="p"/>
          </m:rPr>
          <m:t>=</m:t>
        </m:r>
        <m:r>
          <m:t>20</m:t>
        </m:r>
      </m:oMath>
    </w:p>
    <w:p>
      <w:pPr>
        <w:pStyle w:val="BodyText"/>
      </w:pPr>
      <w:r>
        <w:rPr>
          <w:b/>
          <w:bCs/>
        </w:rPr>
        <w:t xml:space="preserve">Technique:</w:t>
      </w:r>
      <w:r>
        <w:t xml:space="preserve"> </w:t>
      </w:r>
      <w:r>
        <w:t xml:space="preserve">Always introduce the multiplier</w:t>
      </w:r>
      <w:r>
        <w:t xml:space="preserve"> </w:t>
      </w:r>
      <m:oMath>
        <m:r>
          <m:t>k</m:t>
        </m:r>
      </m:oMath>
      <w:r>
        <w:t xml:space="preserve"> </w:t>
      </w:r>
      <w:r>
        <w:t xml:space="preserve">when working with ratios in equation form. This single technique converts most ratio problems into simple linear equations.</w:t>
      </w:r>
    </w:p>
    <w:p>
      <w:r>
        <w:pict>
          <v:rect style="width:0;height:1.5pt" o:hralign="center" o:hrstd="t" o:hr="t"/>
        </w:pict>
      </w:r>
    </w:p>
    <w:bookmarkEnd w:id="346"/>
    <w:bookmarkStart w:id="347" w:name="part-to-part-vs.-part-to-whole-ratios"/>
    <w:p>
      <w:pPr>
        <w:pStyle w:val="Heading3"/>
      </w:pPr>
      <w:r>
        <w:t xml:space="preserve">2.2 Part-to-Part vs. Part-to-Whole Ratios</w:t>
      </w:r>
    </w:p>
    <w:p>
      <w:pPr>
        <w:pStyle w:val="FirstParagraph"/>
      </w:pPr>
      <w:r>
        <w:t xml:space="preserve">This is a critical distinction that the SAT tests routinely.</w:t>
      </w:r>
    </w:p>
    <w:p>
      <w:pPr>
        <w:pStyle w:val="BodyText"/>
      </w:pPr>
      <w:r>
        <w:rPr>
          <w:b/>
          <w:bCs/>
        </w:rPr>
        <w:t xml:space="preserve">Part-to-Part:</w:t>
      </w:r>
      <w:r>
        <w:t xml:space="preserve"> </w:t>
      </w:r>
      <w:r>
        <w:t xml:space="preserve">Compares one part to another part.</w:t>
      </w:r>
      <w:r>
        <w:t xml:space="preserve"> </w:t>
      </w:r>
      <w:r>
        <w:t xml:space="preserve">“</w:t>
      </w:r>
      <w:r>
        <w:t xml:space="preserve">The ratio of boys to girls is</w:t>
      </w:r>
      <w:r>
        <w:t xml:space="preserve"> </w:t>
      </w:r>
      <m:oMath>
        <m:r>
          <m:t>2</m:t>
        </m:r>
        <m:r>
          <m:rPr>
            <m:sty m:val="p"/>
          </m:rPr>
          <m:t>:</m:t>
        </m:r>
        <m:r>
          <m:t>3</m:t>
        </m:r>
      </m:oMath>
      <w:r>
        <w:t xml:space="preserve">.</w:t>
      </w:r>
      <w:r>
        <w:t xml:space="preserve">”</w:t>
      </w:r>
    </w:p>
    <w:p>
      <w:pPr>
        <w:pStyle w:val="BodyText"/>
      </w:pPr>
      <w:r>
        <w:rPr>
          <w:b/>
          <w:bCs/>
        </w:rPr>
        <w:t xml:space="preserve">Part-to-Whole:</w:t>
      </w:r>
      <w:r>
        <w:t xml:space="preserve"> </w:t>
      </w:r>
      <w:r>
        <w:t xml:space="preserve">Compares one part to the entire group.</w:t>
      </w:r>
      <w:r>
        <w:t xml:space="preserve"> </w:t>
      </w:r>
      <w:r>
        <w:t xml:space="preserve">“</w:t>
      </w:r>
      <w:r>
        <w:t xml:space="preserve">The ratio of boys to all students is</w:t>
      </w:r>
      <w:r>
        <w:t xml:space="preserve"> </w:t>
      </w:r>
      <m:oMath>
        <m:r>
          <m:t>2</m:t>
        </m:r>
        <m:r>
          <m:rPr>
            <m:sty m:val="p"/>
          </m:rPr>
          <m:t>:</m:t>
        </m:r>
        <m:r>
          <m:t>5</m:t>
        </m:r>
      </m:oMath>
      <w:r>
        <w:t xml:space="preserve">.</w:t>
      </w:r>
      <w:r>
        <w:t xml:space="preserve">”</w:t>
      </w:r>
    </w:p>
    <w:p>
      <w:pPr>
        <w:pStyle w:val="BodyText"/>
      </w:pPr>
      <w:r>
        <w:t xml:space="preserve">Given a part-to-part ratio</w:t>
      </w:r>
      <w:r>
        <w:t xml:space="preserve"> </w:t>
      </w:r>
      <m:oMath>
        <m:r>
          <m:t>a</m:t>
        </m:r>
        <m:r>
          <m:rPr>
            <m:sty m:val="p"/>
          </m:rPr>
          <m:t>:</m:t>
        </m:r>
        <m:r>
          <m:t>b</m:t>
        </m:r>
      </m:oMath>
      <w:r>
        <w:t xml:space="preserve">, the corresponding part-to-whole ratios are:</w:t>
      </w:r>
      <w:r>
        <w:t xml:space="preserve"> </w:t>
      </w:r>
      <w:r>
        <w:t xml:space="preserve">- First part to whole:</w:t>
      </w:r>
      <w:r>
        <w:t xml:space="preserve"> </w:t>
      </w:r>
      <m:oMath>
        <m:r>
          <m:t>a</m:t>
        </m:r>
        <m:r>
          <m:rPr>
            <m:sty m:val="p"/>
          </m:rPr>
          <m:t>:</m:t>
        </m:r>
        <m:d>
          <m:dPr>
            <m:begChr m:val="("/>
            <m:endChr m:val=")"/>
            <m:sepChr m:val=""/>
            <m:grow/>
          </m:dPr>
          <m:e>
            <m:r>
              <m:t>a</m:t>
            </m:r>
            <m:r>
              <m:rPr>
                <m:sty m:val="p"/>
              </m:rPr>
              <m:t>+</m:t>
            </m:r>
            <m:r>
              <m:t>b</m:t>
            </m:r>
          </m:e>
        </m:d>
      </m:oMath>
      <w:r>
        <w:t xml:space="preserve"> </w:t>
      </w:r>
      <w:r>
        <w:t xml:space="preserve">- Second part to whole:</w:t>
      </w:r>
      <w:r>
        <w:t xml:space="preserve"> </w:t>
      </w:r>
      <m:oMath>
        <m:r>
          <m:t>b</m:t>
        </m:r>
        <m:r>
          <m:rPr>
            <m:sty m:val="p"/>
          </m:rPr>
          <m:t>:</m:t>
        </m:r>
        <m:d>
          <m:dPr>
            <m:begChr m:val="("/>
            <m:endChr m:val=")"/>
            <m:sepChr m:val=""/>
            <m:grow/>
          </m:dPr>
          <m:e>
            <m:r>
              <m:t>a</m:t>
            </m:r>
            <m:r>
              <m:rPr>
                <m:sty m:val="p"/>
              </m:rPr>
              <m:t>+</m:t>
            </m:r>
            <m:r>
              <m:t>b</m:t>
            </m:r>
          </m:e>
        </m:d>
      </m:oMath>
    </w:p>
    <w:p>
      <w:pPr>
        <w:pStyle w:val="BodyText"/>
      </w:pPr>
      <w:r>
        <w:rPr>
          <w:b/>
          <w:bCs/>
        </w:rPr>
        <w:t xml:space="preserve">Example:</w:t>
      </w:r>
      <w:r>
        <w:t xml:space="preserve"> </w:t>
      </w:r>
      <w:r>
        <w:t xml:space="preserve">In a solution, the ratio of acid to water is</w:t>
      </w:r>
      <w:r>
        <w:t xml:space="preserve"> </w:t>
      </w:r>
      <m:oMath>
        <m:r>
          <m:t>1</m:t>
        </m:r>
        <m:r>
          <m:rPr>
            <m:sty m:val="p"/>
          </m:rPr>
          <m:t>:</m:t>
        </m:r>
        <m:r>
          <m:t>4</m:t>
        </m:r>
      </m:oMath>
      <w:r>
        <w:t xml:space="preserve">.</w:t>
      </w:r>
      <w:r>
        <w:t xml:space="preserve"> </w:t>
      </w:r>
      <w:r>
        <w:t xml:space="preserve">- Part-to-part: acid : water</w:t>
      </w:r>
      <w:r>
        <w:t xml:space="preserve"> </w:t>
      </w:r>
      <m:oMath>
        <m:r>
          <m:rPr>
            <m:sty m:val="p"/>
          </m:rPr>
          <m:t>=</m:t>
        </m:r>
        <m:r>
          <m:t>1</m:t>
        </m:r>
        <m:r>
          <m:rPr>
            <m:sty m:val="p"/>
          </m:rPr>
          <m:t>:</m:t>
        </m:r>
        <m:r>
          <m:t>4</m:t>
        </m:r>
      </m:oMath>
      <w:r>
        <w:t xml:space="preserve"> </w:t>
      </w:r>
      <w:r>
        <w:t xml:space="preserve">- Part-to-whole (acid to solution):</w:t>
      </w:r>
      <w:r>
        <w:t xml:space="preserve"> </w:t>
      </w:r>
      <m:oMath>
        <m:r>
          <m:t>1</m:t>
        </m:r>
        <m:r>
          <m:rPr>
            <m:sty m:val="p"/>
          </m:rPr>
          <m:t>:</m:t>
        </m:r>
        <m:d>
          <m:dPr>
            <m:begChr m:val="("/>
            <m:endChr m:val=")"/>
            <m:sepChr m:val=""/>
            <m:grow/>
          </m:dPr>
          <m:e>
            <m:r>
              <m:t>1</m:t>
            </m:r>
            <m:r>
              <m:rPr>
                <m:sty m:val="p"/>
              </m:rPr>
              <m:t>+</m:t>
            </m:r>
            <m:r>
              <m:t>4</m:t>
            </m:r>
          </m:e>
        </m:d>
        <m:r>
          <m:rPr>
            <m:sty m:val="p"/>
          </m:rPr>
          <m:t>=</m:t>
        </m:r>
        <m:r>
          <m:t>1</m:t>
        </m:r>
        <m:r>
          <m:rPr>
            <m:sty m:val="p"/>
          </m:rPr>
          <m:t>:</m:t>
        </m:r>
        <m:r>
          <m:t>5</m:t>
        </m:r>
      </m:oMath>
      <w:r>
        <w:t xml:space="preserve"> </w:t>
      </w:r>
      <w:r>
        <w:t xml:space="preserve">(meaning the solution is</w:t>
      </w:r>
      <w:r>
        <w:t xml:space="preserve"> </w:t>
      </w:r>
      <m:oMath>
        <m:r>
          <m:t>20</m:t>
        </m:r>
        <m:r>
          <m:rPr>
            <m:sty m:val="p"/>
          </m:rPr>
          <m:t>%</m:t>
        </m:r>
      </m:oMath>
      <w:r>
        <w:t xml:space="preserve"> </w:t>
      </w:r>
      <w:r>
        <w:t xml:space="preserve">acid)</w:t>
      </w:r>
    </w:p>
    <w:p>
      <w:pPr>
        <w:pStyle w:val="BodyText"/>
      </w:pPr>
      <w:r>
        <w:rPr>
          <w:b/>
          <w:bCs/>
        </w:rPr>
        <w:t xml:space="preserve">The SAT Test:</w:t>
      </w:r>
      <w:r>
        <w:t xml:space="preserve"> </w:t>
      </w:r>
      <w:r>
        <w:t xml:space="preserve">“</w:t>
      </w:r>
      <w:r>
        <w:t xml:space="preserve">In a mixture of red and blue marbles, the ratio of red to blue is</w:t>
      </w:r>
      <w:r>
        <w:t xml:space="preserve"> </w:t>
      </w:r>
      <m:oMath>
        <m:r>
          <m:t>3</m:t>
        </m:r>
        <m:r>
          <m:rPr>
            <m:sty m:val="p"/>
          </m:rPr>
          <m:t>:</m:t>
        </m:r>
        <m:r>
          <m:t>7</m:t>
        </m:r>
      </m:oMath>
      <w:r>
        <w:t xml:space="preserve">. What fraction of the marbles are red?</w:t>
      </w:r>
      <w:r>
        <w:t xml:space="preserve">”</w:t>
      </w:r>
    </w:p>
    <w:p>
      <w:pPr>
        <w:pStyle w:val="BodyText"/>
      </w:pPr>
      <w:r>
        <w:t xml:space="preserve">The answer is</w:t>
      </w:r>
      <w:r>
        <w:t xml:space="preserve"> </w:t>
      </w:r>
      <m:oMath>
        <m:f>
          <m:fPr>
            <m:type m:val="bar"/>
          </m:fPr>
          <m:num>
            <m:r>
              <m:t>3</m:t>
            </m:r>
          </m:num>
          <m:den>
            <m:r>
              <m:t>3</m:t>
            </m:r>
            <m:r>
              <m:rPr>
                <m:sty m:val="p"/>
              </m:rPr>
              <m:t>+</m:t>
            </m:r>
            <m:r>
              <m:t>7</m:t>
            </m:r>
          </m:den>
        </m:f>
        <m:r>
          <m:rPr>
            <m:sty m:val="p"/>
          </m:rPr>
          <m:t>=</m:t>
        </m:r>
        <m:f>
          <m:fPr>
            <m:type m:val="bar"/>
          </m:fPr>
          <m:num>
            <m:r>
              <m:t>3</m:t>
            </m:r>
          </m:num>
          <m:den>
            <m:r>
              <m:t>10</m:t>
            </m:r>
          </m:den>
        </m:f>
      </m:oMath>
      <w:r>
        <w:t xml:space="preserve">, NOT</w:t>
      </w:r>
      <w:r>
        <w:t xml:space="preserve"> </w:t>
      </w:r>
      <m:oMath>
        <m:f>
          <m:fPr>
            <m:type m:val="bar"/>
          </m:fPr>
          <m:num>
            <m:r>
              <m:t>3</m:t>
            </m:r>
          </m:num>
          <m:den>
            <m:r>
              <m:t>7</m:t>
            </m:r>
          </m:den>
        </m:f>
      </m:oMath>
      <w:r>
        <w:t xml:space="preserve">.</w:t>
      </w:r>
    </w:p>
    <w:p>
      <w:r>
        <w:pict>
          <v:rect style="width:0;height:1.5pt" o:hralign="center" o:hrstd="t" o:hr="t"/>
        </w:pict>
      </w:r>
    </w:p>
    <w:bookmarkEnd w:id="347"/>
    <w:bookmarkStart w:id="348" w:name="three-or-more-part-ratios"/>
    <w:p>
      <w:pPr>
        <w:pStyle w:val="Heading3"/>
      </w:pPr>
      <w:r>
        <w:t xml:space="preserve">2.3 Three (or More) Part Ratios</w:t>
      </w:r>
    </w:p>
    <w:p>
      <w:pPr>
        <w:pStyle w:val="FirstParagraph"/>
      </w:pPr>
      <w:r>
        <w:t xml:space="preserve">When a ratio involves three or more parts, use the extended multiplier approach.</w:t>
      </w:r>
    </w:p>
    <w:p>
      <w:pPr>
        <w:pStyle w:val="BodyText"/>
      </w:pPr>
      <w:r>
        <w:rPr>
          <w:b/>
          <w:bCs/>
        </w:rPr>
        <w:t xml:space="preserve">Example:</w:t>
      </w:r>
      <w:r>
        <w:t xml:space="preserve"> </w:t>
      </w:r>
      <w:r>
        <w:t xml:space="preserve">The ratio of freshmen to sophomores to juniors at a college is</w:t>
      </w:r>
      <w:r>
        <w:t xml:space="preserve"> </w:t>
      </w:r>
      <m:oMath>
        <m:r>
          <m:t>4</m:t>
        </m:r>
        <m:r>
          <m:rPr>
            <m:sty m:val="p"/>
          </m:rPr>
          <m:t>:</m:t>
        </m:r>
        <m:r>
          <m:t>5</m:t>
        </m:r>
        <m:r>
          <m:rPr>
            <m:sty m:val="p"/>
          </m:rPr>
          <m:t>:</m:t>
        </m:r>
        <m:r>
          <m:t>3</m:t>
        </m:r>
      </m:oMath>
      <w:r>
        <w:t xml:space="preserve">. If there are</w:t>
      </w:r>
      <w:r>
        <w:t xml:space="preserve"> </w:t>
      </w:r>
      <m:oMath>
        <m:r>
          <m:t>1</m:t>
        </m:r>
        <m:r>
          <m:rPr>
            <m:sty m:val="p"/>
          </m:rPr>
          <m:t>,</m:t>
        </m:r>
        <m:r>
          <m:t>800</m:t>
        </m:r>
      </m:oMath>
      <w:r>
        <w:t xml:space="preserve"> </w:t>
      </w:r>
      <w:r>
        <w:t xml:space="preserve">students, how many are sophomores?</w:t>
      </w:r>
    </w:p>
    <w:p>
      <w:pPr>
        <w:pStyle w:val="BodyText"/>
      </w:pPr>
      <m:oMathPara>
        <m:oMathParaPr>
          <m:jc m:val="center"/>
        </m:oMathParaPr>
        <m:oMath>
          <m:r>
            <m:t>4</m:t>
          </m:r>
          <m:r>
            <m:t>k</m:t>
          </m:r>
          <m:r>
            <m:rPr>
              <m:sty m:val="p"/>
            </m:rPr>
            <m:t>+</m:t>
          </m:r>
          <m:r>
            <m:t>5</m:t>
          </m:r>
          <m:r>
            <m:t>k</m:t>
          </m:r>
          <m:r>
            <m:rPr>
              <m:sty m:val="p"/>
            </m:rPr>
            <m:t>+</m:t>
          </m:r>
          <m:r>
            <m:t>3</m:t>
          </m:r>
          <m:r>
            <m:t>k</m:t>
          </m:r>
          <m:r>
            <m:rPr>
              <m:sty m:val="p"/>
            </m:rPr>
            <m:t>=</m:t>
          </m:r>
          <m:r>
            <m:t>1</m:t>
          </m:r>
          <m:r>
            <m:rPr>
              <m:sty m:val="p"/>
            </m:rPr>
            <m:t>,</m:t>
          </m:r>
          <m:r>
            <m:t>800</m:t>
          </m:r>
        </m:oMath>
      </m:oMathPara>
    </w:p>
    <w:p>
      <w:pPr>
        <w:pStyle w:val="FirstParagraph"/>
      </w:pPr>
      <m:oMathPara>
        <m:oMathParaPr>
          <m:jc m:val="center"/>
        </m:oMathParaPr>
        <m:oMath>
          <m:r>
            <m:t>12</m:t>
          </m:r>
          <m:r>
            <m:t>k</m:t>
          </m:r>
          <m:r>
            <m:rPr>
              <m:sty m:val="p"/>
            </m:rPr>
            <m:t>=</m:t>
          </m:r>
          <m:r>
            <m:t>1</m:t>
          </m:r>
          <m:r>
            <m:rPr>
              <m:sty m:val="p"/>
            </m:rPr>
            <m:t>,</m:t>
          </m:r>
          <m:r>
            <m:t>800</m:t>
          </m:r>
        </m:oMath>
      </m:oMathPara>
    </w:p>
    <w:p>
      <w:pPr>
        <w:pStyle w:val="FirstParagraph"/>
      </w:pPr>
      <m:oMathPara>
        <m:oMathParaPr>
          <m:jc m:val="center"/>
        </m:oMathParaPr>
        <m:oMath>
          <m:r>
            <m:t>k</m:t>
          </m:r>
          <m:r>
            <m:rPr>
              <m:sty m:val="p"/>
            </m:rPr>
            <m:t>=</m:t>
          </m:r>
          <m:r>
            <m:t>150</m:t>
          </m:r>
        </m:oMath>
      </m:oMathPara>
    </w:p>
    <w:p>
      <w:pPr>
        <w:pStyle w:val="FirstParagraph"/>
      </w:pPr>
      <w:r>
        <w:t xml:space="preserve">Sophomores</w:t>
      </w:r>
      <w:r>
        <w:t xml:space="preserve"> </w:t>
      </w:r>
      <m:oMath>
        <m:r>
          <m:rPr>
            <m:sty m:val="p"/>
          </m:rPr>
          <m:t>=</m:t>
        </m:r>
        <m:r>
          <m:t>5</m:t>
        </m:r>
        <m:r>
          <m:t>k</m:t>
        </m:r>
        <m:r>
          <m:rPr>
            <m:sty m:val="p"/>
          </m:rPr>
          <m:t>=</m:t>
        </m:r>
        <m:r>
          <m:t>5</m:t>
        </m:r>
        <m:r>
          <m:rPr>
            <m:sty m:val="p"/>
          </m:rPr>
          <m:t>×</m:t>
        </m:r>
        <m:r>
          <m:t>150</m:t>
        </m:r>
        <m:r>
          <m:rPr>
            <m:sty m:val="p"/>
          </m:rPr>
          <m:t>=</m:t>
        </m:r>
        <m:r>
          <m:t>750</m:t>
        </m:r>
      </m:oMath>
    </w:p>
    <w:p>
      <w:r>
        <w:pict>
          <v:rect style="width:0;height:1.5pt" o:hralign="center" o:hrstd="t" o:hr="t"/>
        </w:pict>
      </w:r>
    </w:p>
    <w:bookmarkEnd w:id="348"/>
    <w:bookmarkStart w:id="349" w:name="finding-equivalent-ratios"/>
    <w:p>
      <w:pPr>
        <w:pStyle w:val="Heading3"/>
      </w:pPr>
      <w:r>
        <w:t xml:space="preserve">2.4 Finding Equivalent Ratios</w:t>
      </w:r>
    </w:p>
    <w:p>
      <w:pPr>
        <w:pStyle w:val="FirstParagraph"/>
      </w:pPr>
      <w:r>
        <w:t xml:space="preserve">Ratios are equivalent when they simplify to the same value in lowest terms, or equivalently, when one is a constant multiple of the other.</w:t>
      </w:r>
    </w:p>
    <w:p>
      <w:pPr>
        <w:pStyle w:val="BodyText"/>
      </w:pPr>
      <m:oMathPara>
        <m:oMathParaPr>
          <m:jc m:val="center"/>
        </m:oMathParaPr>
        <m:oMath>
          <m:f>
            <m:fPr>
              <m:type m:val="bar"/>
            </m:fPr>
            <m:num>
              <m:r>
                <m:t>a</m:t>
              </m:r>
            </m:num>
            <m:den>
              <m:r>
                <m:t>b</m:t>
              </m:r>
            </m:den>
          </m:f>
          <m:r>
            <m:rPr>
              <m:sty m:val="p"/>
            </m:rPr>
            <m:t>=</m:t>
          </m:r>
          <m:f>
            <m:fPr>
              <m:type m:val="bar"/>
            </m:fPr>
            <m:num>
              <m:r>
                <m:t>c</m:t>
              </m:r>
            </m:num>
            <m:den>
              <m:r>
                <m:t>d</m:t>
              </m:r>
            </m:den>
          </m:f>
          <m:r>
            <m:rPr>
              <m:sty m:val="p"/>
            </m:rPr>
            <m:t>⇔</m:t>
          </m:r>
          <m:r>
            <m:t>a</m:t>
          </m:r>
          <m:r>
            <m:t>d</m:t>
          </m:r>
          <m:r>
            <m:rPr>
              <m:sty m:val="p"/>
            </m:rPr>
            <m:t>=</m:t>
          </m:r>
          <m:r>
            <m:t>b</m:t>
          </m:r>
          <m:r>
            <m:t>c</m:t>
          </m:r>
        </m:oMath>
      </m:oMathPara>
    </w:p>
    <w:p>
      <w:pPr>
        <w:pStyle w:val="FirstParagraph"/>
      </w:pPr>
      <w:r>
        <w:t xml:space="preserve">This cross-multiplication property is the foundation of all proportion solving.</w:t>
      </w:r>
    </w:p>
    <w:p>
      <w:pPr>
        <w:pStyle w:val="BodyText"/>
      </w:pPr>
      <w:r>
        <w:rPr>
          <w:b/>
          <w:bCs/>
        </w:rPr>
        <w:t xml:space="preserve">Example:</w:t>
      </w:r>
      <w:r>
        <w:t xml:space="preserve"> </w:t>
      </w:r>
      <w:r>
        <w:t xml:space="preserve">Are</w:t>
      </w:r>
      <w:r>
        <w:t xml:space="preserve"> </w:t>
      </w:r>
      <m:oMath>
        <m:r>
          <m:t>6</m:t>
        </m:r>
        <m:r>
          <m:rPr>
            <m:sty m:val="p"/>
          </m:rPr>
          <m:t>:</m:t>
        </m:r>
        <m:r>
          <m:t>9</m:t>
        </m:r>
      </m:oMath>
      <w:r>
        <w:t xml:space="preserve"> </w:t>
      </w:r>
      <w:r>
        <w:t xml:space="preserve">and</w:t>
      </w:r>
      <w:r>
        <w:t xml:space="preserve"> </w:t>
      </w:r>
      <m:oMath>
        <m:r>
          <m:t>10</m:t>
        </m:r>
        <m:r>
          <m:rPr>
            <m:sty m:val="p"/>
          </m:rPr>
          <m:t>:</m:t>
        </m:r>
        <m:r>
          <m:t>15</m:t>
        </m:r>
      </m:oMath>
      <w:r>
        <w:t xml:space="preserve"> </w:t>
      </w:r>
      <w:r>
        <w:t xml:space="preserve">equivalent?</w:t>
      </w:r>
    </w:p>
    <w:p>
      <w:pPr>
        <w:pStyle w:val="BodyText"/>
      </w:pPr>
      <m:oMathPara>
        <m:oMathParaPr>
          <m:jc m:val="center"/>
        </m:oMathParaPr>
        <m:oMath>
          <m:r>
            <m:t>6</m:t>
          </m:r>
          <m:r>
            <m:rPr>
              <m:sty m:val="p"/>
            </m:rPr>
            <m:t>×</m:t>
          </m:r>
          <m:r>
            <m:t>15</m:t>
          </m:r>
          <m:r>
            <m:rPr>
              <m:sty m:val="p"/>
            </m:rPr>
            <m:t>=</m:t>
          </m:r>
          <m:r>
            <m:t>90</m:t>
          </m:r>
          <m:r>
            <m:rPr>
              <m:sty m:val="p"/>
            </m:rPr>
            <m:t>,</m:t>
          </m:r>
          <m:r>
            <m:t> </m:t>
          </m:r>
          <m:r>
            <m:t>9</m:t>
          </m:r>
          <m:r>
            <m:rPr>
              <m:sty m:val="p"/>
            </m:rPr>
            <m:t>×</m:t>
          </m:r>
          <m:r>
            <m:t>10</m:t>
          </m:r>
          <m:r>
            <m:rPr>
              <m:sty m:val="p"/>
            </m:rPr>
            <m:t>=</m:t>
          </m:r>
          <m:r>
            <m:t>90</m:t>
          </m:r>
        </m:oMath>
      </m:oMathPara>
    </w:p>
    <w:p>
      <w:pPr>
        <w:pStyle w:val="FirstParagraph"/>
      </w:pPr>
      <w:r>
        <w:t xml:space="preserve">Yes, they are equivalent (both reduce to</w:t>
      </w:r>
      <w:r>
        <w:t xml:space="preserve"> </w:t>
      </w:r>
      <m:oMath>
        <m:r>
          <m:t>2</m:t>
        </m:r>
        <m:r>
          <m:rPr>
            <m:sty m:val="p"/>
          </m:rPr>
          <m:t>:</m:t>
        </m:r>
        <m:r>
          <m:t>3</m:t>
        </m:r>
      </m:oMath>
      <w:r>
        <w:t xml:space="preserve">).</w:t>
      </w:r>
    </w:p>
    <w:p>
      <w:r>
        <w:pict>
          <v:rect style="width:0;height:1.5pt" o:hralign="center" o:hrstd="t" o:hr="t"/>
        </w:pict>
      </w:r>
    </w:p>
    <w:bookmarkEnd w:id="349"/>
    <w:bookmarkStart w:id="350" w:name="proportions-and-cross-multiplication"/>
    <w:p>
      <w:pPr>
        <w:pStyle w:val="Heading3"/>
      </w:pPr>
      <w:r>
        <w:t xml:space="preserve">2.5 Proportions and Cross-Multiplication</w:t>
      </w:r>
    </w:p>
    <w:p>
      <w:pPr>
        <w:pStyle w:val="FirstParagraph"/>
      </w:pPr>
      <w:r>
        <w:t xml:space="preserve">A</w:t>
      </w:r>
      <w:r>
        <w:t xml:space="preserve"> </w:t>
      </w:r>
      <w:r>
        <w:rPr>
          <w:b/>
          <w:bCs/>
        </w:rPr>
        <w:t xml:space="preserve">proportion</w:t>
      </w:r>
      <w:r>
        <w:t xml:space="preserve"> </w:t>
      </w:r>
      <w:r>
        <w:t xml:space="preserve">is an equation stating that two ratios are equal.</w:t>
      </w:r>
    </w:p>
    <w:p>
      <w:pPr>
        <w:pStyle w:val="BodyText"/>
      </w:pPr>
      <m:oMathPara>
        <m:oMathParaPr>
          <m:jc m:val="center"/>
        </m:oMathParaPr>
        <m:oMath>
          <m:f>
            <m:fPr>
              <m:type m:val="bar"/>
            </m:fPr>
            <m:num>
              <m:r>
                <m:t>a</m:t>
              </m:r>
            </m:num>
            <m:den>
              <m:r>
                <m:t>b</m:t>
              </m:r>
            </m:den>
          </m:f>
          <m:r>
            <m:rPr>
              <m:sty m:val="p"/>
            </m:rPr>
            <m:t>=</m:t>
          </m:r>
          <m:f>
            <m:fPr>
              <m:type m:val="bar"/>
            </m:fPr>
            <m:num>
              <m:r>
                <m:t>c</m:t>
              </m:r>
            </m:num>
            <m:den>
              <m:r>
                <m:t>d</m:t>
              </m:r>
            </m:den>
          </m:f>
        </m:oMath>
      </m:oMathPara>
    </w:p>
    <w:p>
      <w:pPr>
        <w:pStyle w:val="FirstParagraph"/>
      </w:pPr>
      <w:r>
        <w:t xml:space="preserve">The universal solving technique is</w:t>
      </w:r>
      <w:r>
        <w:t xml:space="preserve"> </w:t>
      </w:r>
      <w:r>
        <w:rPr>
          <w:b/>
          <w:bCs/>
        </w:rPr>
        <w:t xml:space="preserve">cross-multiplication</w:t>
      </w:r>
      <w:r>
        <w:t xml:space="preserve">:</w:t>
      </w:r>
    </w:p>
    <w:p>
      <w:pPr>
        <w:pStyle w:val="BodyText"/>
      </w:pPr>
      <m:oMathPara>
        <m:oMathParaPr>
          <m:jc m:val="center"/>
        </m:oMathParaPr>
        <m:oMath>
          <m:r>
            <m:t>a</m:t>
          </m:r>
          <m:r>
            <m:t>d</m:t>
          </m:r>
          <m:r>
            <m:rPr>
              <m:sty m:val="p"/>
            </m:rPr>
            <m:t>=</m:t>
          </m:r>
          <m:r>
            <m:t>b</m:t>
          </m:r>
          <m:r>
            <m:t>c</m:t>
          </m:r>
        </m:oMath>
      </m:oMathPara>
    </w:p>
    <w:p>
      <w:pPr>
        <w:pStyle w:val="FirstParagraph"/>
      </w:pPr>
      <w:r>
        <w:rPr>
          <w:b/>
          <w:bCs/>
        </w:rPr>
        <w:t xml:space="preserve">Example:</w:t>
      </w:r>
      <w:r>
        <w:t xml:space="preserve"> </w:t>
      </w:r>
      <m:oMath>
        <m:f>
          <m:fPr>
            <m:type m:val="bar"/>
          </m:fPr>
          <m:num>
            <m:r>
              <m:t>x</m:t>
            </m:r>
          </m:num>
          <m:den>
            <m:r>
              <m:t>15</m:t>
            </m:r>
          </m:den>
        </m:f>
        <m:r>
          <m:rPr>
            <m:sty m:val="p"/>
          </m:rPr>
          <m:t>=</m:t>
        </m:r>
        <m:f>
          <m:fPr>
            <m:type m:val="bar"/>
          </m:fPr>
          <m:num>
            <m:r>
              <m:t>8</m:t>
            </m:r>
          </m:num>
          <m:den>
            <m:r>
              <m:t>20</m:t>
            </m:r>
          </m:den>
        </m:f>
      </m:oMath>
    </w:p>
    <w:p>
      <w:pPr>
        <w:pStyle w:val="BodyText"/>
      </w:pPr>
      <w:r>
        <w:t xml:space="preserve">Cross-multiply:</w:t>
      </w:r>
    </w:p>
    <w:p>
      <w:pPr>
        <w:pStyle w:val="BodyText"/>
      </w:pPr>
      <m:oMathPara>
        <m:oMathParaPr>
          <m:jc m:val="center"/>
        </m:oMathParaPr>
        <m:oMath>
          <m:r>
            <m:t>x</m:t>
          </m:r>
          <m:r>
            <m:rPr>
              <m:sty m:val="p"/>
            </m:rPr>
            <m:t>⋅</m:t>
          </m:r>
          <m:r>
            <m:t>20</m:t>
          </m:r>
          <m:r>
            <m:rPr>
              <m:sty m:val="p"/>
            </m:rPr>
            <m:t>=</m:t>
          </m:r>
          <m:r>
            <m:t>15</m:t>
          </m:r>
          <m:r>
            <m:rPr>
              <m:sty m:val="p"/>
            </m:rPr>
            <m:t>⋅</m:t>
          </m:r>
          <m:r>
            <m:t>8</m:t>
          </m:r>
        </m:oMath>
      </m:oMathPara>
    </w:p>
    <w:p>
      <w:pPr>
        <w:pStyle w:val="FirstParagraph"/>
      </w:pPr>
      <m:oMathPara>
        <m:oMathParaPr>
          <m:jc m:val="center"/>
        </m:oMathParaPr>
        <m:oMath>
          <m:r>
            <m:t>20</m:t>
          </m:r>
          <m:r>
            <m:t>x</m:t>
          </m:r>
          <m:r>
            <m:rPr>
              <m:sty m:val="p"/>
            </m:rPr>
            <m:t>=</m:t>
          </m:r>
          <m:r>
            <m:t>120</m:t>
          </m:r>
        </m:oMath>
      </m:oMathPara>
    </w:p>
    <w:p>
      <w:pPr>
        <w:pStyle w:val="FirstParagraph"/>
      </w:pPr>
      <m:oMathPara>
        <m:oMathParaPr>
          <m:jc m:val="center"/>
        </m:oMathParaPr>
        <m:oMath>
          <m:r>
            <m:t>x</m:t>
          </m:r>
          <m:r>
            <m:rPr>
              <m:sty m:val="p"/>
            </m:rPr>
            <m:t>=</m:t>
          </m:r>
          <m:r>
            <m:t>6</m:t>
          </m:r>
        </m:oMath>
      </m:oMathPara>
    </w:p>
    <w:p>
      <w:pPr>
        <w:pStyle w:val="FirstParagraph"/>
      </w:pPr>
      <w:r>
        <w:rPr>
          <w:b/>
          <w:bCs/>
        </w:rPr>
        <w:t xml:space="preserve">Scaling Technique:</w:t>
      </w:r>
      <w:r>
        <w:t xml:space="preserve"> </w:t>
      </w:r>
      <w:r>
        <w:t xml:space="preserve">If</w:t>
      </w:r>
      <w:r>
        <w:t xml:space="preserve"> </w:t>
      </w:r>
      <m:oMath>
        <m:f>
          <m:fPr>
            <m:type m:val="bar"/>
          </m:fPr>
          <m:num>
            <m:r>
              <m:t>x</m:t>
            </m:r>
          </m:num>
          <m:den>
            <m:r>
              <m:t>15</m:t>
            </m:r>
          </m:den>
        </m:f>
        <m:r>
          <m:rPr>
            <m:sty m:val="p"/>
          </m:rPr>
          <m:t>=</m:t>
        </m:r>
        <m:f>
          <m:fPr>
            <m:type m:val="bar"/>
          </m:fPr>
          <m:num>
            <m:r>
              <m:t>8</m:t>
            </m:r>
          </m:num>
          <m:den>
            <m:r>
              <m:t>20</m:t>
            </m:r>
          </m:den>
        </m:f>
        <m:r>
          <m:rPr>
            <m:sty m:val="p"/>
          </m:rPr>
          <m:t>=</m:t>
        </m:r>
        <m:f>
          <m:fPr>
            <m:type m:val="bar"/>
          </m:fPr>
          <m:num>
            <m:r>
              <m:t>2</m:t>
            </m:r>
          </m:num>
          <m:den>
            <m:r>
              <m:t>5</m:t>
            </m:r>
          </m:den>
        </m:f>
      </m:oMath>
      <w:r>
        <w:t xml:space="preserve">, then</w:t>
      </w:r>
      <w:r>
        <w:t xml:space="preserve"> </w:t>
      </w:r>
      <m:oMath>
        <m:r>
          <m:t>x</m:t>
        </m:r>
        <m:r>
          <m:rPr>
            <m:sty m:val="p"/>
          </m:rPr>
          <m:t>=</m:t>
        </m:r>
        <m:r>
          <m:t>6</m:t>
        </m:r>
      </m:oMath>
      <w:r>
        <w:t xml:space="preserve"> </w:t>
      </w:r>
      <w:r>
        <w:t xml:space="preserve">(since</w:t>
      </w:r>
      <w:r>
        <w:t xml:space="preserve"> </w:t>
      </w:r>
      <m:oMath>
        <m:f>
          <m:fPr>
            <m:type m:val="bar"/>
          </m:fPr>
          <m:num>
            <m:r>
              <m:t>2</m:t>
            </m:r>
          </m:num>
          <m:den>
            <m:r>
              <m:t>5</m:t>
            </m:r>
          </m:den>
        </m:f>
      </m:oMath>
      <w:r>
        <w:t xml:space="preserve"> </w:t>
      </w:r>
      <w:r>
        <w:t xml:space="preserve">of</w:t>
      </w:r>
      <w:r>
        <w:t xml:space="preserve"> </w:t>
      </w:r>
      <m:oMath>
        <m:r>
          <m:t>15</m:t>
        </m:r>
      </m:oMath>
      <w:r>
        <w:t xml:space="preserve"> </w:t>
      </w:r>
      <w:r>
        <w:t xml:space="preserve">is</w:t>
      </w:r>
      <w:r>
        <w:t xml:space="preserve"> </w:t>
      </w:r>
      <m:oMath>
        <m:r>
          <m:t>6</m:t>
        </m:r>
      </m:oMath>
      <w:r>
        <w:t xml:space="preserve">). This scaling approach is usually faster than cross-multiplying when one denominator is a multiple of the other.</w:t>
      </w:r>
    </w:p>
    <w:p>
      <w:r>
        <w:pict>
          <v:rect style="width:0;height:1.5pt" o:hralign="center" o:hrstd="t" o:hr="t"/>
        </w:pict>
      </w:r>
    </w:p>
    <w:bookmarkEnd w:id="350"/>
    <w:bookmarkStart w:id="353" w:name="rates"/>
    <w:p>
      <w:pPr>
        <w:pStyle w:val="Heading3"/>
      </w:pPr>
      <w:r>
        <w:t xml:space="preserve">2.6 Rates</w:t>
      </w:r>
    </w:p>
    <w:p>
      <w:pPr>
        <w:pStyle w:val="FirstParagraph"/>
      </w:pPr>
      <w:r>
        <w:t xml:space="preserve">A</w:t>
      </w:r>
      <w:r>
        <w:t xml:space="preserve"> </w:t>
      </w:r>
      <w:r>
        <w:rPr>
          <w:b/>
          <w:bCs/>
        </w:rPr>
        <w:t xml:space="preserve">rate</w:t>
      </w:r>
      <w:r>
        <w:t xml:space="preserve"> </w:t>
      </w:r>
      <w:r>
        <w:t xml:space="preserve">is a ratio comparing two quantities with</w:t>
      </w:r>
      <w:r>
        <w:t xml:space="preserve"> </w:t>
      </w:r>
      <w:r>
        <w:rPr>
          <w:b/>
          <w:bCs/>
        </w:rPr>
        <w:t xml:space="preserve">different units</w:t>
      </w:r>
      <w:r>
        <w:t xml:space="preserve">.</w:t>
      </w:r>
    </w:p>
    <w:p>
      <w:pPr>
        <w:pStyle w:val="BodyText"/>
      </w:pPr>
      <w:r>
        <w:rPr>
          <w:b/>
          <w:bCs/>
        </w:rPr>
        <w:t xml:space="preserve">Examples of rates:</w:t>
      </w:r>
      <w:r>
        <w:t xml:space="preserve"> </w:t>
      </w:r>
      <w:r>
        <w:t xml:space="preserve">- Speed: miles per hour (</w:t>
      </w:r>
      <m:oMath>
        <m:f>
          <m:fPr>
            <m:type m:val="bar"/>
          </m:fPr>
          <m:num>
            <m:r>
              <m:rPr>
                <m:nor/>
                <m:sty m:val="p"/>
              </m:rPr>
              <m:t>miles</m:t>
            </m:r>
          </m:num>
          <m:den>
            <m:r>
              <m:rPr>
                <m:nor/>
                <m:sty m:val="p"/>
              </m:rPr>
              <m:t>hours</m:t>
            </m:r>
          </m:den>
        </m:f>
      </m:oMath>
      <w:r>
        <w:t xml:space="preserve">)</w:t>
      </w:r>
      <w:r>
        <w:t xml:space="preserve"> </w:t>
      </w:r>
      <w:r>
        <w:t xml:space="preserve">- Density: mass per volume (</w:t>
      </w:r>
      <m:oMath>
        <m:f>
          <m:fPr>
            <m:type m:val="bar"/>
          </m:fPr>
          <m:num>
            <m:r>
              <m:rPr>
                <m:nor/>
                <m:sty m:val="p"/>
              </m:rPr>
              <m:t>grams</m:t>
            </m:r>
          </m:num>
          <m:den>
            <m:sSup>
              <m:e>
                <m:r>
                  <m:rPr>
                    <m:nor/>
                    <m:sty m:val="p"/>
                  </m:rPr>
                  <m:t>cm</m:t>
                </m:r>
              </m:e>
              <m:sup>
                <m:r>
                  <m:t>3</m:t>
                </m:r>
              </m:sup>
            </m:sSup>
          </m:den>
        </m:f>
      </m:oMath>
      <w:r>
        <w:t xml:space="preserve">)</w:t>
      </w:r>
      <w:r>
        <w:t xml:space="preserve"> </w:t>
      </w:r>
      <w:r>
        <w:t xml:space="preserve">- Price: cost per item (</w:t>
      </w:r>
      <m:oMath>
        <m:f>
          <m:fPr>
            <m:type m:val="bar"/>
          </m:fPr>
          <m:num>
            <m:r>
              <m:rPr>
                <m:nor/>
                <m:sty m:val="p"/>
              </m:rPr>
              <m:t>dollars</m:t>
            </m:r>
          </m:num>
          <m:den>
            <m:r>
              <m:rPr>
                <m:nor/>
                <m:sty m:val="p"/>
              </m:rPr>
              <m:t>items</m:t>
            </m:r>
          </m:den>
        </m:f>
      </m:oMath>
      <w:r>
        <w:t xml:space="preserve">)</w:t>
      </w:r>
      <w:r>
        <w:t xml:space="preserve"> </w:t>
      </w:r>
      <w:r>
        <w:t xml:space="preserve">- Work rate: jobs per hour (</w:t>
      </w:r>
      <m:oMath>
        <m:f>
          <m:fPr>
            <m:type m:val="bar"/>
          </m:fPr>
          <m:num>
            <m:r>
              <m:rPr>
                <m:nor/>
                <m:sty m:val="p"/>
              </m:rPr>
              <m:t>jobs</m:t>
            </m:r>
          </m:num>
          <m:den>
            <m:r>
              <m:rPr>
                <m:nor/>
                <m:sty m:val="p"/>
              </m:rPr>
              <m:t>hours</m:t>
            </m:r>
          </m:den>
        </m:f>
      </m:oMath>
      <w:r>
        <w:t xml:space="preserve">)</w:t>
      </w:r>
    </w:p>
    <w:bookmarkStart w:id="351" w:name="speed-rate-formula"/>
    <w:p>
      <w:pPr>
        <w:pStyle w:val="Heading4"/>
      </w:pPr>
      <w:r>
        <w:t xml:space="preserve">Speed / Rate Formula</w:t>
      </w:r>
    </w:p>
    <w:p>
      <w:pPr>
        <w:pStyle w:val="FirstParagraph"/>
      </w:pPr>
      <w:r>
        <w:t xml:space="preserve">The fundamental rate formula connects distance, speed (rate), and time:</w:t>
      </w:r>
    </w:p>
    <w:p>
      <w:pPr>
        <w:pStyle w:val="BodyText"/>
      </w:pPr>
      <m:oMathPara>
        <m:oMathParaPr>
          <m:jc m:val="center"/>
        </m:oMathParaPr>
        <m:oMath>
          <m:r>
            <m:rPr>
              <m:nor/>
              <m:sty m:val="p"/>
            </m:rPr>
            <m:t>Distance</m:t>
          </m:r>
          <m:r>
            <m:rPr>
              <m:sty m:val="p"/>
            </m:rPr>
            <m:t>=</m:t>
          </m:r>
          <m:r>
            <m:rPr>
              <m:nor/>
              <m:sty m:val="p"/>
            </m:rPr>
            <m:t>Rate</m:t>
          </m:r>
          <m:r>
            <m:rPr>
              <m:sty m:val="p"/>
            </m:rPr>
            <m:t>×</m:t>
          </m:r>
          <m:r>
            <m:rPr>
              <m:nor/>
              <m:sty m:val="p"/>
            </m:rPr>
            <m:t>Time</m:t>
          </m:r>
        </m:oMath>
      </m:oMathPara>
    </w:p>
    <w:p>
      <w:pPr>
        <w:pStyle w:val="FirstParagraph"/>
      </w:pPr>
      <w:r>
        <w:t xml:space="preserve">Or equivalently:</w:t>
      </w:r>
    </w:p>
    <w:p>
      <w:pPr>
        <w:pStyle w:val="BodyText"/>
      </w:pPr>
      <m:oMathPara>
        <m:oMathParaPr>
          <m:jc m:val="center"/>
        </m:oMathParaPr>
        <m:oMath>
          <m:r>
            <m:t>d</m:t>
          </m:r>
          <m:r>
            <m:rPr>
              <m:sty m:val="p"/>
            </m:rPr>
            <m:t>=</m:t>
          </m:r>
          <m:r>
            <m:t>r</m:t>
          </m:r>
          <m:r>
            <m:t>t</m:t>
          </m:r>
        </m:oMath>
      </m:oMathPara>
    </w:p>
    <w:p>
      <w:pPr>
        <w:pStyle w:val="FirstParagraph"/>
      </w:pPr>
      <w:r>
        <w:t xml:space="preserve">From this,</w:t>
      </w:r>
      <w:r>
        <w:t xml:space="preserve"> </w:t>
      </w:r>
      <m:oMath>
        <m:r>
          <m:t>r</m:t>
        </m:r>
        <m:r>
          <m:rPr>
            <m:sty m:val="p"/>
          </m:rPr>
          <m:t>=</m:t>
        </m:r>
        <m:f>
          <m:fPr>
            <m:type m:val="bar"/>
          </m:fPr>
          <m:num>
            <m:r>
              <m:t>d</m:t>
            </m:r>
          </m:num>
          <m:den>
            <m:r>
              <m:t>t</m:t>
            </m:r>
          </m:den>
        </m:f>
      </m:oMath>
      <w:r>
        <w:t xml:space="preserve"> </w:t>
      </w:r>
      <w:r>
        <w:t xml:space="preserve">and</w:t>
      </w:r>
      <w:r>
        <w:t xml:space="preserve"> </w:t>
      </w:r>
      <m:oMath>
        <m:r>
          <m:t>t</m:t>
        </m:r>
        <m:r>
          <m:rPr>
            <m:sty m:val="p"/>
          </m:rPr>
          <m:t>=</m:t>
        </m:r>
        <m:f>
          <m:fPr>
            <m:type m:val="bar"/>
          </m:fPr>
          <m:num>
            <m:r>
              <m:t>d</m:t>
            </m:r>
          </m:num>
          <m:den>
            <m:r>
              <m:t>r</m:t>
            </m:r>
          </m:den>
        </m:f>
      </m:oMath>
      <w:r>
        <w:t xml:space="preserve">.</w:t>
      </w:r>
    </w:p>
    <w:p>
      <w:pPr>
        <w:pStyle w:val="BodyText"/>
      </w:pPr>
      <w:r>
        <w:rPr>
          <w:b/>
          <w:bCs/>
        </w:rPr>
        <w:t xml:space="preserve">Units must be consistent.</w:t>
      </w:r>
      <w:r>
        <w:t xml:space="preserve"> </w:t>
      </w:r>
      <w:r>
        <w:t xml:space="preserve">If speed is in miles per hour, time must be in hours and distance in miles.</w:t>
      </w:r>
    </w:p>
    <w:p>
      <w:pPr>
        <w:pStyle w:val="BodyText"/>
      </w:pPr>
      <w:r>
        <w:rPr>
          <w:b/>
          <w:bCs/>
        </w:rPr>
        <w:t xml:space="preserve">Example:</w:t>
      </w:r>
      <w:r>
        <w:t xml:space="preserve"> </w:t>
      </w:r>
      <w:r>
        <w:t xml:space="preserve">A car travels at</w:t>
      </w:r>
      <w:r>
        <w:t xml:space="preserve"> </w:t>
      </w:r>
      <m:oMath>
        <m:r>
          <m:t>60</m:t>
        </m:r>
      </m:oMath>
      <w:r>
        <w:t xml:space="preserve"> </w:t>
      </w:r>
      <w:r>
        <w:t xml:space="preserve">mph for</w:t>
      </w:r>
      <w:r>
        <w:t xml:space="preserve"> </w:t>
      </w:r>
      <m:oMath>
        <m:r>
          <m:t>2.5</m:t>
        </m:r>
      </m:oMath>
      <w:r>
        <w:t xml:space="preserve"> </w:t>
      </w:r>
      <w:r>
        <w:t xml:space="preserve">hours. How far does it travel?</w:t>
      </w:r>
    </w:p>
    <w:p>
      <w:pPr>
        <w:pStyle w:val="BodyText"/>
      </w:pPr>
      <m:oMathPara>
        <m:oMathParaPr>
          <m:jc m:val="center"/>
        </m:oMathParaPr>
        <m:oMath>
          <m:r>
            <m:t>d</m:t>
          </m:r>
          <m:r>
            <m:rPr>
              <m:sty m:val="p"/>
            </m:rPr>
            <m:t>=</m:t>
          </m:r>
          <m:r>
            <m:t>60</m:t>
          </m:r>
          <m:r>
            <m:rPr>
              <m:sty m:val="p"/>
            </m:rPr>
            <m:t>×</m:t>
          </m:r>
          <m:r>
            <m:t>2.5</m:t>
          </m:r>
          <m:r>
            <m:rPr>
              <m:sty m:val="p"/>
            </m:rPr>
            <m:t>=</m:t>
          </m:r>
          <m:r>
            <m:t>150</m:t>
          </m:r>
          <m:r>
            <m:rPr>
              <m:nor/>
              <m:sty m:val="p"/>
            </m:rPr>
            <m:t> miles</m:t>
          </m:r>
        </m:oMath>
      </m:oMathPara>
    </w:p>
    <w:p>
      <w:pPr>
        <w:pStyle w:val="FirstParagraph"/>
      </w:pPr>
      <w:r>
        <w:rPr>
          <w:b/>
          <w:bCs/>
        </w:rPr>
        <w:t xml:space="preserve">Example:</w:t>
      </w:r>
      <w:r>
        <w:t xml:space="preserve"> </w:t>
      </w:r>
      <w:r>
        <w:t xml:space="preserve">How long does it take to travel</w:t>
      </w:r>
      <w:r>
        <w:t xml:space="preserve"> </w:t>
      </w:r>
      <m:oMath>
        <m:r>
          <m:t>420</m:t>
        </m:r>
      </m:oMath>
      <w:r>
        <w:t xml:space="preserve"> </w:t>
      </w:r>
      <w:r>
        <w:t xml:space="preserve">km at</w:t>
      </w:r>
      <w:r>
        <w:t xml:space="preserve"> </w:t>
      </w:r>
      <m:oMath>
        <m:r>
          <m:t>84</m:t>
        </m:r>
      </m:oMath>
      <w:r>
        <w:t xml:space="preserve"> </w:t>
      </w:r>
      <w:r>
        <w:t xml:space="preserve">km/hr?</w:t>
      </w:r>
    </w:p>
    <w:p>
      <w:pPr>
        <w:pStyle w:val="BodyText"/>
      </w:pPr>
      <m:oMathPara>
        <m:oMathParaPr>
          <m:jc m:val="center"/>
        </m:oMathParaPr>
        <m:oMath>
          <m:r>
            <m:t>t</m:t>
          </m:r>
          <m:r>
            <m:rPr>
              <m:sty m:val="p"/>
            </m:rPr>
            <m:t>=</m:t>
          </m:r>
          <m:f>
            <m:fPr>
              <m:type m:val="bar"/>
            </m:fPr>
            <m:num>
              <m:r>
                <m:t>420</m:t>
              </m:r>
            </m:num>
            <m:den>
              <m:r>
                <m:t>84</m:t>
              </m:r>
            </m:den>
          </m:f>
          <m:r>
            <m:rPr>
              <m:sty m:val="p"/>
            </m:rPr>
            <m:t>=</m:t>
          </m:r>
          <m:r>
            <m:t>5</m:t>
          </m:r>
          <m:r>
            <m:rPr>
              <m:nor/>
              <m:sty m:val="p"/>
            </m:rPr>
            <m:t> hours</m:t>
          </m:r>
        </m:oMath>
      </m:oMathPara>
    </w:p>
    <w:bookmarkEnd w:id="351"/>
    <w:bookmarkStart w:id="352" w:name="unit-conversion-for-rates"/>
    <w:p>
      <w:pPr>
        <w:pStyle w:val="Heading4"/>
      </w:pPr>
      <w:r>
        <w:t xml:space="preserve">Unit Conversion for Rates</w:t>
      </w:r>
    </w:p>
    <w:p>
      <w:pPr>
        <w:pStyle w:val="FirstParagraph"/>
      </w:pPr>
      <w:r>
        <w:t xml:space="preserve">When units don’t match, convert first. The factor-label method (dimensional analysis) is reliable:</w:t>
      </w:r>
    </w:p>
    <w:p>
      <w:pPr>
        <w:pStyle w:val="BodyText"/>
      </w:pPr>
      <m:oMathPara>
        <m:oMathParaPr>
          <m:jc m:val="center"/>
        </m:oMathParaPr>
        <m:oMath>
          <m:r>
            <m:t>60</m:t>
          </m:r>
          <m:r>
            <m:rPr>
              <m:nor/>
              <m:sty m:val="p"/>
            </m:rPr>
            <m:t> mph</m:t>
          </m:r>
          <m:r>
            <m:rPr>
              <m:sty m:val="p"/>
            </m:rPr>
            <m:t>=</m:t>
          </m:r>
          <m:f>
            <m:fPr>
              <m:type m:val="bar"/>
            </m:fPr>
            <m:num>
              <m:r>
                <m:t>60</m:t>
              </m:r>
              <m:r>
                <m:rPr>
                  <m:nor/>
                  <m:sty m:val="p"/>
                </m:rPr>
                <m:t> miles</m:t>
              </m:r>
            </m:num>
            <m:den>
              <m:r>
                <m:t>1</m:t>
              </m:r>
              <m:r>
                <m:rPr>
                  <m:nor/>
                  <m:sty m:val="p"/>
                </m:rPr>
                <m:t> hour</m:t>
              </m:r>
            </m:den>
          </m:f>
          <m:r>
            <m:rPr>
              <m:sty m:val="p"/>
            </m:rPr>
            <m:t>×</m:t>
          </m:r>
          <m:f>
            <m:fPr>
              <m:type m:val="bar"/>
            </m:fPr>
            <m:num>
              <m:r>
                <m:t>5280</m:t>
              </m:r>
              <m:r>
                <m:rPr>
                  <m:nor/>
                  <m:sty m:val="p"/>
                </m:rPr>
                <m:t> feet</m:t>
              </m:r>
            </m:num>
            <m:den>
              <m:r>
                <m:t>1</m:t>
              </m:r>
              <m:r>
                <m:rPr>
                  <m:nor/>
                  <m:sty m:val="p"/>
                </m:rPr>
                <m:t> mile</m:t>
              </m:r>
            </m:den>
          </m:f>
          <m:r>
            <m:rPr>
              <m:sty m:val="p"/>
            </m:rPr>
            <m:t>=</m:t>
          </m:r>
          <m:r>
            <m:t>316</m:t>
          </m:r>
          <m:r>
            <m:rPr>
              <m:sty m:val="p"/>
            </m:rPr>
            <m:t>,</m:t>
          </m:r>
          <m:r>
            <m:t>800</m:t>
          </m:r>
          <m:r>
            <m:rPr>
              <m:nor/>
              <m:sty m:val="p"/>
            </m:rPr>
            <m:t> feet per hour</m:t>
          </m:r>
        </m:oMath>
      </m:oMathPara>
    </w:p>
    <w:p>
      <w:pPr>
        <w:pStyle w:val="FirstParagraph"/>
      </w:pPr>
      <w:r>
        <w:t xml:space="preserve">Then convert time:</w:t>
      </w:r>
      <w:r>
        <w:t xml:space="preserve"> </w:t>
      </w:r>
      <m:oMath>
        <m:f>
          <m:fPr>
            <m:type m:val="bar"/>
          </m:fPr>
          <m:num>
            <m:r>
              <m:t>316</m:t>
            </m:r>
            <m:r>
              <m:rPr>
                <m:sty m:val="p"/>
              </m:rPr>
              <m:t>,</m:t>
            </m:r>
            <m:r>
              <m:t>800</m:t>
            </m:r>
            <m:r>
              <m:rPr>
                <m:nor/>
                <m:sty m:val="p"/>
              </m:rPr>
              <m:t> feet</m:t>
            </m:r>
          </m:num>
          <m:den>
            <m:r>
              <m:t>60</m:t>
            </m:r>
            <m:r>
              <m:rPr>
                <m:nor/>
                <m:sty m:val="p"/>
              </m:rPr>
              <m:t> minutes</m:t>
            </m:r>
          </m:den>
        </m:f>
        <m:r>
          <m:rPr>
            <m:sty m:val="p"/>
          </m:rPr>
          <m:t>×</m:t>
        </m:r>
        <m:f>
          <m:fPr>
            <m:type m:val="bar"/>
          </m:fPr>
          <m:num>
            <m:r>
              <m:t>1</m:t>
            </m:r>
            <m:r>
              <m:rPr>
                <m:nor/>
                <m:sty m:val="p"/>
              </m:rPr>
              <m:t> minute</m:t>
            </m:r>
          </m:num>
          <m:den>
            <m:r>
              <m:t>60</m:t>
            </m:r>
            <m:r>
              <m:rPr>
                <m:nor/>
                <m:sty m:val="p"/>
              </m:rPr>
              <m:t> seconds</m:t>
            </m:r>
          </m:den>
        </m:f>
        <m:r>
          <m:rPr>
            <m:sty m:val="p"/>
          </m:rPr>
          <m:t>=</m:t>
        </m:r>
        <m:r>
          <m:t>88</m:t>
        </m:r>
        <m:r>
          <m:rPr>
            <m:nor/>
            <m:sty m:val="p"/>
          </m:rPr>
          <m:t> ft/sec</m:t>
        </m:r>
      </m:oMath>
    </w:p>
    <w:p>
      <w:pPr>
        <w:pStyle w:val="BodyText"/>
      </w:pPr>
      <w:r>
        <w:t xml:space="preserve">So</w:t>
      </w:r>
      <w:r>
        <w:t xml:space="preserve"> </w:t>
      </w:r>
      <m:oMath>
        <m:r>
          <m:t>60</m:t>
        </m:r>
        <m:r>
          <m:rPr>
            <m:nor/>
            <m:sty m:val="p"/>
          </m:rPr>
          <m:t> mph</m:t>
        </m:r>
        <m:r>
          <m:rPr>
            <m:sty m:val="p"/>
          </m:rPr>
          <m:t>=</m:t>
        </m:r>
        <m:r>
          <m:t>88</m:t>
        </m:r>
        <m:r>
          <m:rPr>
            <m:nor/>
            <m:sty m:val="p"/>
          </m:rPr>
          <m:t> ft/sec</m:t>
        </m:r>
      </m:oMath>
      <w:r>
        <w:t xml:space="preserve">. This conversion is worth memorizing.</w:t>
      </w:r>
    </w:p>
    <w:p>
      <w:pPr>
        <w:pStyle w:val="BodyText"/>
      </w:pPr>
      <w:r>
        <w:rPr>
          <w:b/>
          <w:bCs/>
        </w:rPr>
        <w:t xml:space="preserve">Common speed conversions:</w:t>
      </w:r>
      <w:r>
        <w:t xml:space="preserve"> </w:t>
      </w:r>
      <w:r>
        <w:t xml:space="preserve">-</w:t>
      </w:r>
      <w:r>
        <w:t xml:space="preserve"> </w:t>
      </w:r>
      <m:oMath>
        <m:r>
          <m:t>60</m:t>
        </m:r>
      </m:oMath>
      <w:r>
        <w:t xml:space="preserve"> </w:t>
      </w:r>
      <w:r>
        <w:t xml:space="preserve">mph</w:t>
      </w:r>
      <w:r>
        <w:t xml:space="preserve"> </w:t>
      </w:r>
      <m:oMath>
        <m:r>
          <m:rPr>
            <m:sty m:val="p"/>
          </m:rPr>
          <m:t>=</m:t>
        </m:r>
        <m:r>
          <m:t>88</m:t>
        </m:r>
      </m:oMath>
      <w:r>
        <w:t xml:space="preserve"> </w:t>
      </w:r>
      <w:r>
        <w:t xml:space="preserve">ft/sec</w:t>
      </w:r>
      <w:r>
        <w:t xml:space="preserve"> </w:t>
      </w:r>
      <w:r>
        <w:t xml:space="preserve">-</w:t>
      </w:r>
      <w:r>
        <w:t xml:space="preserve"> </w:t>
      </w:r>
      <m:oMath>
        <m:r>
          <m:t>30</m:t>
        </m:r>
      </m:oMath>
      <w:r>
        <w:t xml:space="preserve"> </w:t>
      </w:r>
      <w:r>
        <w:t xml:space="preserve">mph</w:t>
      </w:r>
      <w:r>
        <w:t xml:space="preserve"> </w:t>
      </w:r>
      <m:oMath>
        <m:r>
          <m:rPr>
            <m:sty m:val="p"/>
          </m:rPr>
          <m:t>=</m:t>
        </m:r>
        <m:r>
          <m:t>44</m:t>
        </m:r>
      </m:oMath>
      <w:r>
        <w:t xml:space="preserve"> </w:t>
      </w:r>
      <w:r>
        <w:t xml:space="preserve">ft/sec</w:t>
      </w:r>
      <w:r>
        <w:t xml:space="preserve"> </w:t>
      </w:r>
      <w:r>
        <w:t xml:space="preserve">- A rough estimate:</w:t>
      </w:r>
      <w:r>
        <w:t xml:space="preserve"> </w:t>
      </w:r>
      <m:oMath>
        <m:r>
          <m:t>1</m:t>
        </m:r>
      </m:oMath>
      <w:r>
        <w:t xml:space="preserve"> </w:t>
      </w:r>
      <w:r>
        <w:t xml:space="preserve">mph</w:t>
      </w:r>
      <w:r>
        <w:t xml:space="preserve"> </w:t>
      </w:r>
      <m:oMath>
        <m:r>
          <m:rPr>
            <m:sty m:val="p"/>
          </m:rPr>
          <m:t>≈</m:t>
        </m:r>
        <m:f>
          <m:fPr>
            <m:type m:val="bar"/>
          </m:fPr>
          <m:num>
            <m:r>
              <m:t>11</m:t>
            </m:r>
          </m:num>
          <m:den>
            <m:r>
              <m:t>15</m:t>
            </m:r>
          </m:den>
        </m:f>
      </m:oMath>
      <w:r>
        <w:t xml:space="preserve"> </w:t>
      </w:r>
      <w:r>
        <w:t xml:space="preserve">ft/sec</w:t>
      </w:r>
    </w:p>
    <w:p>
      <w:r>
        <w:pict>
          <v:rect style="width:0;height:1.5pt" o:hralign="center" o:hrstd="t" o:hr="t"/>
        </w:pict>
      </w:r>
    </w:p>
    <w:bookmarkEnd w:id="352"/>
    <w:bookmarkEnd w:id="353"/>
    <w:bookmarkStart w:id="354" w:name="average-speed-the-critical-misconception"/>
    <w:p>
      <w:pPr>
        <w:pStyle w:val="Heading3"/>
      </w:pPr>
      <w:r>
        <w:t xml:space="preserve">2.7 Average Speed — The Critical Misconception</w:t>
      </w:r>
    </w:p>
    <w:p>
      <w:pPr>
        <w:pStyle w:val="FirstParagraph"/>
      </w:pPr>
      <w:r>
        <w:rPr>
          <w:b/>
          <w:bCs/>
        </w:rPr>
        <w:t xml:space="preserve">Average speed is NOT the arithmetic mean of speeds.</w:t>
      </w:r>
      <w:r>
        <w:t xml:space="preserve"> </w:t>
      </w:r>
      <w:r>
        <w:t xml:space="preserve">This is perhaps the most famous trap in all of rate problems.</w:t>
      </w:r>
    </w:p>
    <w:p>
      <w:pPr>
        <w:pStyle w:val="BodyText"/>
      </w:pPr>
      <w:r>
        <w:rPr>
          <w:b/>
          <w:bCs/>
        </w:rPr>
        <w:t xml:space="preserve">Correct Formula:</w:t>
      </w:r>
    </w:p>
    <w:p>
      <w:pPr>
        <w:pStyle w:val="BodyText"/>
      </w:pPr>
      <m:oMathPara>
        <m:oMathParaPr>
          <m:jc m:val="center"/>
        </m:oMathParaPr>
        <m:oMath>
          <m:r>
            <m:rPr>
              <m:nor/>
              <m:sty m:val="p"/>
            </m:rPr>
            <m:t>Average Speed</m:t>
          </m:r>
          <m:r>
            <m:rPr>
              <m:sty m:val="p"/>
            </m:rPr>
            <m:t>=</m:t>
          </m:r>
          <m:f>
            <m:fPr>
              <m:type m:val="bar"/>
            </m:fPr>
            <m:num>
              <m:r>
                <m:rPr>
                  <m:nor/>
                  <m:sty m:val="p"/>
                </m:rPr>
                <m:t>Total Distance</m:t>
              </m:r>
            </m:num>
            <m:den>
              <m:r>
                <m:rPr>
                  <m:nor/>
                  <m:sty m:val="p"/>
                </m:rPr>
                <m:t>Total Time</m:t>
              </m:r>
            </m:den>
          </m:f>
        </m:oMath>
      </m:oMathPara>
    </w:p>
    <w:p>
      <w:pPr>
        <w:pStyle w:val="FirstParagraph"/>
      </w:pPr>
      <w:r>
        <w:rPr>
          <w:b/>
          <w:bCs/>
        </w:rPr>
        <w:t xml:space="preserve">Example:</w:t>
      </w:r>
      <w:r>
        <w:t xml:space="preserve"> </w:t>
      </w:r>
      <w:r>
        <w:t xml:space="preserve">A trip covers</w:t>
      </w:r>
      <w:r>
        <w:t xml:space="preserve"> </w:t>
      </w:r>
      <m:oMath>
        <m:r>
          <m:t>120</m:t>
        </m:r>
      </m:oMath>
      <w:r>
        <w:t xml:space="preserve"> </w:t>
      </w:r>
      <w:r>
        <w:t xml:space="preserve">miles at</w:t>
      </w:r>
      <w:r>
        <w:t xml:space="preserve"> </w:t>
      </w:r>
      <m:oMath>
        <m:r>
          <m:t>40</m:t>
        </m:r>
      </m:oMath>
      <w:r>
        <w:t xml:space="preserve"> </w:t>
      </w:r>
      <w:r>
        <w:t xml:space="preserve">mph and returns at</w:t>
      </w:r>
      <w:r>
        <w:t xml:space="preserve"> </w:t>
      </w:r>
      <m:oMath>
        <m:r>
          <m:t>60</m:t>
        </m:r>
      </m:oMath>
      <w:r>
        <w:t xml:space="preserve"> </w:t>
      </w:r>
      <w:r>
        <w:t xml:space="preserve">mph. What is the average speed?</w:t>
      </w:r>
    </w:p>
    <w:p>
      <w:pPr>
        <w:pStyle w:val="Compact"/>
        <w:numPr>
          <w:ilvl w:val="0"/>
          <w:numId w:val="1101"/>
        </w:numPr>
      </w:pPr>
      <w:r>
        <w:t xml:space="preserve">Time for first half:</w:t>
      </w:r>
      <w:r>
        <w:t xml:space="preserve"> </w:t>
      </w:r>
      <m:oMath>
        <m:f>
          <m:fPr>
            <m:type m:val="bar"/>
          </m:fPr>
          <m:num>
            <m:r>
              <m:t>120</m:t>
            </m:r>
          </m:num>
          <m:den>
            <m:r>
              <m:t>40</m:t>
            </m:r>
          </m:den>
        </m:f>
        <m:r>
          <m:rPr>
            <m:sty m:val="p"/>
          </m:rPr>
          <m:t>=</m:t>
        </m:r>
        <m:r>
          <m:t>3</m:t>
        </m:r>
      </m:oMath>
      <w:r>
        <w:t xml:space="preserve"> </w:t>
      </w:r>
      <w:r>
        <w:t xml:space="preserve">hours</w:t>
      </w:r>
    </w:p>
    <w:p>
      <w:pPr>
        <w:pStyle w:val="Compact"/>
        <w:numPr>
          <w:ilvl w:val="0"/>
          <w:numId w:val="1101"/>
        </w:numPr>
      </w:pPr>
      <w:r>
        <w:t xml:space="preserve">Time for return:</w:t>
      </w:r>
      <w:r>
        <w:t xml:space="preserve"> </w:t>
      </w:r>
      <m:oMath>
        <m:f>
          <m:fPr>
            <m:type m:val="bar"/>
          </m:fPr>
          <m:num>
            <m:r>
              <m:t>120</m:t>
            </m:r>
          </m:num>
          <m:den>
            <m:r>
              <m:t>60</m:t>
            </m:r>
          </m:den>
        </m:f>
        <m:r>
          <m:rPr>
            <m:sty m:val="p"/>
          </m:rPr>
          <m:t>=</m:t>
        </m:r>
        <m:r>
          <m:t>2</m:t>
        </m:r>
      </m:oMath>
      <w:r>
        <w:t xml:space="preserve"> </w:t>
      </w:r>
      <w:r>
        <w:t xml:space="preserve">hours</w:t>
      </w:r>
    </w:p>
    <w:p>
      <w:pPr>
        <w:pStyle w:val="Compact"/>
        <w:numPr>
          <w:ilvl w:val="0"/>
          <w:numId w:val="1101"/>
        </w:numPr>
      </w:pPr>
      <w:r>
        <w:t xml:space="preserve">Total distance:</w:t>
      </w:r>
      <w:r>
        <w:t xml:space="preserve"> </w:t>
      </w:r>
      <m:oMath>
        <m:r>
          <m:t>240</m:t>
        </m:r>
      </m:oMath>
      <w:r>
        <w:t xml:space="preserve"> </w:t>
      </w:r>
      <w:r>
        <w:t xml:space="preserve">miles</w:t>
      </w:r>
    </w:p>
    <w:p>
      <w:pPr>
        <w:pStyle w:val="Compact"/>
        <w:numPr>
          <w:ilvl w:val="0"/>
          <w:numId w:val="1101"/>
        </w:numPr>
      </w:pPr>
      <w:r>
        <w:t xml:space="preserve">Total time:</w:t>
      </w:r>
      <w:r>
        <w:t xml:space="preserve"> </w:t>
      </w:r>
      <m:oMath>
        <m:r>
          <m:t>5</m:t>
        </m:r>
      </m:oMath>
      <w:r>
        <w:t xml:space="preserve"> </w:t>
      </w:r>
      <w:r>
        <w:t xml:space="preserve">hours</w:t>
      </w:r>
    </w:p>
    <w:p>
      <w:pPr>
        <w:pStyle w:val="Compact"/>
        <w:numPr>
          <w:ilvl w:val="0"/>
          <w:numId w:val="1101"/>
        </w:numPr>
      </w:pPr>
      <w:r>
        <w:t xml:space="preserve">Average speed:</w:t>
      </w:r>
      <w:r>
        <w:t xml:space="preserve"> </w:t>
      </w:r>
      <m:oMath>
        <m:f>
          <m:fPr>
            <m:type m:val="bar"/>
          </m:fPr>
          <m:num>
            <m:r>
              <m:t>240</m:t>
            </m:r>
          </m:num>
          <m:den>
            <m:r>
              <m:t>5</m:t>
            </m:r>
          </m:den>
        </m:f>
        <m:r>
          <m:rPr>
            <m:sty m:val="p"/>
          </m:rPr>
          <m:t>=</m:t>
        </m:r>
        <m:r>
          <m:t>48</m:t>
        </m:r>
      </m:oMath>
      <w:r>
        <w:t xml:space="preserve"> </w:t>
      </w:r>
      <w:r>
        <w:t xml:space="preserve">mph</w:t>
      </w:r>
    </w:p>
    <w:p>
      <w:pPr>
        <w:pStyle w:val="FirstParagraph"/>
      </w:pPr>
      <w:r>
        <w:t xml:space="preserve">The naive (wrong) approach:</w:t>
      </w:r>
      <w:r>
        <w:t xml:space="preserve"> </w:t>
      </w:r>
      <m:oMath>
        <m:f>
          <m:fPr>
            <m:type m:val="bar"/>
          </m:fPr>
          <m:num>
            <m:r>
              <m:t>40</m:t>
            </m:r>
            <m:r>
              <m:rPr>
                <m:sty m:val="p"/>
              </m:rPr>
              <m:t>+</m:t>
            </m:r>
            <m:r>
              <m:t>60</m:t>
            </m:r>
          </m:num>
          <m:den>
            <m:r>
              <m:t>2</m:t>
            </m:r>
          </m:den>
        </m:f>
        <m:r>
          <m:rPr>
            <m:sty m:val="p"/>
          </m:rPr>
          <m:t>=</m:t>
        </m:r>
        <m:r>
          <m:t>50</m:t>
        </m:r>
      </m:oMath>
      <w:r>
        <w:t xml:space="preserve"> </w:t>
      </w:r>
      <w:r>
        <w:t xml:space="preserve">mph. This is incorrect because more time is spent at the slower speed, pulling the average below</w:t>
      </w:r>
      <w:r>
        <w:t xml:space="preserve"> </w:t>
      </w:r>
      <m:oMath>
        <m:r>
          <m:t>50</m:t>
        </m:r>
      </m:oMath>
      <w:r>
        <w:t xml:space="preserve">.</w:t>
      </w:r>
    </w:p>
    <w:p>
      <w:pPr>
        <w:pStyle w:val="BodyText"/>
      </w:pPr>
      <w:r>
        <w:rPr>
          <w:b/>
          <w:bCs/>
        </w:rPr>
        <w:t xml:space="preserve">General Formula for Equal Distances:</w:t>
      </w:r>
      <w:r>
        <w:t xml:space="preserve"> </w:t>
      </w:r>
      <w:r>
        <w:t xml:space="preserve">If you travel distance</w:t>
      </w:r>
      <w:r>
        <w:t xml:space="preserve"> </w:t>
      </w:r>
      <m:oMath>
        <m:r>
          <m:t>d</m:t>
        </m:r>
      </m:oMath>
      <w:r>
        <w:t xml:space="preserve"> </w:t>
      </w:r>
      <w:r>
        <w:t xml:space="preserve">at speed</w:t>
      </w:r>
      <w:r>
        <w:t xml:space="preserve"> </w:t>
      </w:r>
      <m:oMath>
        <m:sSub>
          <m:e>
            <m:r>
              <m:t>r</m:t>
            </m:r>
          </m:e>
          <m:sub>
            <m:r>
              <m:t>1</m:t>
            </m:r>
          </m:sub>
        </m:sSub>
      </m:oMath>
      <w:r>
        <w:t xml:space="preserve"> </w:t>
      </w:r>
      <w:r>
        <w:t xml:space="preserve">and distance</w:t>
      </w:r>
      <w:r>
        <w:t xml:space="preserve"> </w:t>
      </w:r>
      <m:oMath>
        <m:r>
          <m:t>d</m:t>
        </m:r>
      </m:oMath>
      <w:r>
        <w:t xml:space="preserve"> </w:t>
      </w:r>
      <w:r>
        <w:t xml:space="preserve">at speed</w:t>
      </w:r>
      <w:r>
        <w:t xml:space="preserve"> </w:t>
      </w:r>
      <m:oMath>
        <m:sSub>
          <m:e>
            <m:r>
              <m:t>r</m:t>
            </m:r>
          </m:e>
          <m:sub>
            <m:r>
              <m:t>2</m:t>
            </m:r>
          </m:sub>
        </m:sSub>
      </m:oMath>
      <w:r>
        <w:t xml:space="preserve">:</w:t>
      </w:r>
    </w:p>
    <w:p>
      <w:pPr>
        <w:pStyle w:val="BodyText"/>
      </w:pPr>
      <m:oMathPara>
        <m:oMathParaPr>
          <m:jc m:val="center"/>
        </m:oMathParaPr>
        <m:oMath>
          <m:r>
            <m:rPr>
              <m:nor/>
              <m:sty m:val="p"/>
            </m:rPr>
            <m:t>Average Speed</m:t>
          </m:r>
          <m:r>
            <m:rPr>
              <m:sty m:val="p"/>
            </m:rPr>
            <m:t>=</m:t>
          </m:r>
          <m:f>
            <m:fPr>
              <m:type m:val="bar"/>
            </m:fPr>
            <m:num>
              <m:r>
                <m:t>2</m:t>
              </m:r>
              <m:sSub>
                <m:e>
                  <m:r>
                    <m:t>r</m:t>
                  </m:r>
                </m:e>
                <m:sub>
                  <m:r>
                    <m:t>1</m:t>
                  </m:r>
                </m:sub>
              </m:sSub>
              <m:sSub>
                <m:e>
                  <m:r>
                    <m:t>r</m:t>
                  </m:r>
                </m:e>
                <m:sub>
                  <m:r>
                    <m:t>2</m:t>
                  </m:r>
                </m:sub>
              </m:sSub>
            </m:num>
            <m:den>
              <m:sSub>
                <m:e>
                  <m:r>
                    <m:t>r</m:t>
                  </m:r>
                </m:e>
                <m:sub>
                  <m:r>
                    <m:t>1</m:t>
                  </m:r>
                </m:sub>
              </m:sSub>
              <m:r>
                <m:rPr>
                  <m:sty m:val="p"/>
                </m:rPr>
                <m:t>+</m:t>
              </m:r>
              <m:sSub>
                <m:e>
                  <m:r>
                    <m:t>r</m:t>
                  </m:r>
                </m:e>
                <m:sub>
                  <m:r>
                    <m:t>2</m:t>
                  </m:r>
                </m:sub>
              </m:sSub>
            </m:den>
          </m:f>
        </m:oMath>
      </m:oMathPara>
    </w:p>
    <w:p>
      <w:pPr>
        <w:pStyle w:val="FirstParagraph"/>
      </w:pPr>
      <w:r>
        <w:t xml:space="preserve">This is the</w:t>
      </w:r>
      <w:r>
        <w:t xml:space="preserve"> </w:t>
      </w:r>
      <w:r>
        <w:rPr>
          <w:b/>
          <w:bCs/>
        </w:rPr>
        <w:t xml:space="preserve">harmonic mean</w:t>
      </w:r>
      <w:r>
        <w:t xml:space="preserve"> </w:t>
      </w:r>
      <w:r>
        <w:t xml:space="preserve">of the two speeds. For</w:t>
      </w:r>
      <w:r>
        <w:t xml:space="preserve"> </w:t>
      </w:r>
      <m:oMath>
        <m:r>
          <m:t>40</m:t>
        </m:r>
      </m:oMath>
      <w:r>
        <w:t xml:space="preserve"> </w:t>
      </w:r>
      <w:r>
        <w:t xml:space="preserve">and</w:t>
      </w:r>
      <w:r>
        <w:t xml:space="preserve"> </w:t>
      </w:r>
      <m:oMath>
        <m:r>
          <m:t>60</m:t>
        </m:r>
      </m:oMath>
      <w:r>
        <w:t xml:space="preserve">:</w:t>
      </w:r>
    </w:p>
    <w:p>
      <w:pPr>
        <w:pStyle w:val="BodyText"/>
      </w:pPr>
      <m:oMathPara>
        <m:oMathParaPr>
          <m:jc m:val="center"/>
        </m:oMathParaPr>
        <m:oMath>
          <m:f>
            <m:fPr>
              <m:type m:val="bar"/>
            </m:fPr>
            <m:num>
              <m:r>
                <m:t>2</m:t>
              </m:r>
              <m:r>
                <m:rPr>
                  <m:sty m:val="p"/>
                </m:rPr>
                <m:t>×</m:t>
              </m:r>
              <m:r>
                <m:t>40</m:t>
              </m:r>
              <m:r>
                <m:rPr>
                  <m:sty m:val="p"/>
                </m:rPr>
                <m:t>×</m:t>
              </m:r>
              <m:r>
                <m:t>60</m:t>
              </m:r>
            </m:num>
            <m:den>
              <m:r>
                <m:t>40</m:t>
              </m:r>
              <m:r>
                <m:rPr>
                  <m:sty m:val="p"/>
                </m:rPr>
                <m:t>+</m:t>
              </m:r>
              <m:r>
                <m:t>60</m:t>
              </m:r>
            </m:den>
          </m:f>
          <m:r>
            <m:rPr>
              <m:sty m:val="p"/>
            </m:rPr>
            <m:t>=</m:t>
          </m:r>
          <m:f>
            <m:fPr>
              <m:type m:val="bar"/>
            </m:fPr>
            <m:num>
              <m:r>
                <m:t>4800</m:t>
              </m:r>
            </m:num>
            <m:den>
              <m:r>
                <m:t>100</m:t>
              </m:r>
            </m:den>
          </m:f>
          <m:r>
            <m:rPr>
              <m:sty m:val="p"/>
            </m:rPr>
            <m:t>=</m:t>
          </m:r>
          <m:r>
            <m:t>48</m:t>
          </m:r>
        </m:oMath>
      </m:oMathPara>
    </w:p>
    <w:p>
      <w:pPr>
        <w:pStyle w:val="FirstParagraph"/>
      </w:pPr>
      <w:r>
        <w:rPr>
          <w:b/>
          <w:bCs/>
        </w:rPr>
        <w:t xml:space="preserve">Why students get this wrong:</w:t>
      </w:r>
      <w:r>
        <w:t xml:space="preserve"> </w:t>
      </w:r>
      <w:r>
        <w:t xml:space="preserve">They average speeds directly without accounting for the different times spent at each speed.</w:t>
      </w:r>
    </w:p>
    <w:p>
      <w:r>
        <w:pict>
          <v:rect style="width:0;height:1.5pt" o:hralign="center" o:hrstd="t" o:hr="t"/>
        </w:pict>
      </w:r>
    </w:p>
    <w:bookmarkEnd w:id="354"/>
    <w:bookmarkStart w:id="355" w:name="work-rate-problems"/>
    <w:p>
      <w:pPr>
        <w:pStyle w:val="Heading3"/>
      </w:pPr>
      <w:r>
        <w:t xml:space="preserve">2.8 Work Rate Problems</w:t>
      </w:r>
    </w:p>
    <w:p>
      <w:pPr>
        <w:pStyle w:val="FirstParagraph"/>
      </w:pPr>
      <w:r>
        <w:t xml:space="preserve">When two or more people or machines work together, their</w:t>
      </w:r>
      <w:r>
        <w:t xml:space="preserve"> </w:t>
      </w:r>
      <w:r>
        <w:rPr>
          <w:b/>
          <w:bCs/>
        </w:rPr>
        <w:t xml:space="preserve">work rates add</w:t>
      </w:r>
      <w:r>
        <w:t xml:space="preserve">.</w:t>
      </w:r>
    </w:p>
    <w:p>
      <w:pPr>
        <w:pStyle w:val="BodyText"/>
      </w:pPr>
      <w:r>
        <w:rPr>
          <w:b/>
          <w:bCs/>
        </w:rPr>
        <w:t xml:space="preserve">Formula:</w:t>
      </w:r>
    </w:p>
    <w:p>
      <w:pPr>
        <w:pStyle w:val="BodyText"/>
      </w:pPr>
      <m:oMathPara>
        <m:oMathParaPr>
          <m:jc m:val="center"/>
        </m:oMathParaPr>
        <m:oMath>
          <m:r>
            <m:rPr>
              <m:nor/>
              <m:sty m:val="p"/>
            </m:rPr>
            <m:t>Combined Rate</m:t>
          </m:r>
          <m:r>
            <m:rPr>
              <m:sty m:val="p"/>
            </m:rPr>
            <m:t>=</m:t>
          </m:r>
          <m:sSub>
            <m:e>
              <m:r>
                <m:rPr>
                  <m:nor/>
                  <m:sty m:val="p"/>
                </m:rPr>
                <m:t>Rate</m:t>
              </m:r>
            </m:e>
            <m:sub>
              <m:r>
                <m:t>1</m:t>
              </m:r>
            </m:sub>
          </m:sSub>
          <m:r>
            <m:rPr>
              <m:sty m:val="p"/>
            </m:rPr>
            <m:t>+</m:t>
          </m:r>
          <m:sSub>
            <m:e>
              <m:r>
                <m:rPr>
                  <m:nor/>
                  <m:sty m:val="p"/>
                </m:rPr>
                <m:t>Rate</m:t>
              </m:r>
            </m:e>
            <m:sub>
              <m:r>
                <m:t>2</m:t>
              </m:r>
            </m:sub>
          </m:sSub>
        </m:oMath>
      </m:oMathPara>
    </w:p>
    <w:p>
      <w:pPr>
        <w:pStyle w:val="FirstParagraph"/>
      </w:pPr>
      <w:r>
        <w:t xml:space="preserve">where each rate is expressed as</w:t>
      </w:r>
      <w:r>
        <w:t xml:space="preserve"> </w:t>
      </w:r>
      <m:oMath>
        <m:f>
          <m:fPr>
            <m:type m:val="bar"/>
          </m:fPr>
          <m:num>
            <m:r>
              <m:rPr>
                <m:nor/>
                <m:sty m:val="p"/>
              </m:rPr>
              <m:t>work</m:t>
            </m:r>
          </m:num>
          <m:den>
            <m:r>
              <m:rPr>
                <m:nor/>
                <m:sty m:val="p"/>
              </m:rPr>
              <m:t>time</m:t>
            </m:r>
          </m:den>
        </m:f>
      </m:oMath>
      <w:r>
        <w:t xml:space="preserve"> </w:t>
      </w:r>
      <w:r>
        <w:t xml:space="preserve">(e.g.,</w:t>
      </w:r>
      <w:r>
        <w:t xml:space="preserve"> </w:t>
      </w:r>
      <m:oMath>
        <m:f>
          <m:fPr>
            <m:type m:val="bar"/>
          </m:fPr>
          <m:num>
            <m:r>
              <m:t>1</m:t>
            </m:r>
            <m:r>
              <m:rPr>
                <m:nor/>
                <m:sty m:val="p"/>
              </m:rPr>
              <m:t> job</m:t>
            </m:r>
          </m:num>
          <m:den>
            <m:r>
              <m:t>t</m:t>
            </m:r>
            <m:r>
              <m:rPr>
                <m:nor/>
                <m:sty m:val="p"/>
              </m:rPr>
              <m:t> hours</m:t>
            </m:r>
          </m:den>
        </m:f>
      </m:oMath>
      <w:r>
        <w:t xml:space="preserve">).</w:t>
      </w:r>
    </w:p>
    <w:p>
      <w:pPr>
        <w:pStyle w:val="BodyText"/>
      </w:pPr>
      <w:r>
        <w:rPr>
          <w:b/>
          <w:bCs/>
        </w:rPr>
        <w:t xml:space="preserve">Example:</w:t>
      </w:r>
      <w:r>
        <w:t xml:space="preserve"> </w:t>
      </w:r>
      <w:r>
        <w:t xml:space="preserve">Printer A can complete a job in</w:t>
      </w:r>
      <w:r>
        <w:t xml:space="preserve"> </w:t>
      </w:r>
      <m:oMath>
        <m:r>
          <m:t>6</m:t>
        </m:r>
      </m:oMath>
      <w:r>
        <w:t xml:space="preserve"> </w:t>
      </w:r>
      <w:r>
        <w:t xml:space="preserve">hours. Printer B can complete the same job in</w:t>
      </w:r>
      <w:r>
        <w:t xml:space="preserve"> </w:t>
      </w:r>
      <m:oMath>
        <m:r>
          <m:t>4</m:t>
        </m:r>
      </m:oMath>
      <w:r>
        <w:t xml:space="preserve"> </w:t>
      </w:r>
      <w:r>
        <w:t xml:space="preserve">hours. How long if they work together?</w:t>
      </w:r>
    </w:p>
    <w:p>
      <w:pPr>
        <w:pStyle w:val="Compact"/>
        <w:numPr>
          <w:ilvl w:val="0"/>
          <w:numId w:val="1102"/>
        </w:numPr>
      </w:pPr>
      <w:r>
        <w:t xml:space="preserve">Rate of A:</w:t>
      </w:r>
      <w:r>
        <w:t xml:space="preserve"> </w:t>
      </w:r>
      <m:oMath>
        <m:f>
          <m:fPr>
            <m:type m:val="bar"/>
          </m:fPr>
          <m:num>
            <m:r>
              <m:t>1</m:t>
            </m:r>
          </m:num>
          <m:den>
            <m:r>
              <m:t>6</m:t>
            </m:r>
          </m:den>
        </m:f>
      </m:oMath>
      <w:r>
        <w:t xml:space="preserve"> </w:t>
      </w:r>
      <w:r>
        <w:t xml:space="preserve">job per hour</w:t>
      </w:r>
    </w:p>
    <w:p>
      <w:pPr>
        <w:pStyle w:val="Compact"/>
        <w:numPr>
          <w:ilvl w:val="0"/>
          <w:numId w:val="1102"/>
        </w:numPr>
      </w:pPr>
      <w:r>
        <w:t xml:space="preserve">Rate of B:</w:t>
      </w:r>
      <w:r>
        <w:t xml:space="preserve"> </w:t>
      </w:r>
      <m:oMath>
        <m:f>
          <m:fPr>
            <m:type m:val="bar"/>
          </m:fPr>
          <m:num>
            <m:r>
              <m:t>1</m:t>
            </m:r>
          </m:num>
          <m:den>
            <m:r>
              <m:t>4</m:t>
            </m:r>
          </m:den>
        </m:f>
      </m:oMath>
      <w:r>
        <w:t xml:space="preserve"> </w:t>
      </w:r>
      <w:r>
        <w:t xml:space="preserve">job per hour</w:t>
      </w:r>
    </w:p>
    <w:p>
      <w:pPr>
        <w:pStyle w:val="Compact"/>
        <w:numPr>
          <w:ilvl w:val="0"/>
          <w:numId w:val="1102"/>
        </w:numPr>
      </w:pPr>
      <w:r>
        <w:t xml:space="preserve">Combined rate:</w:t>
      </w:r>
      <w:r>
        <w:t xml:space="preserve"> </w:t>
      </w:r>
      <m:oMath>
        <m:f>
          <m:fPr>
            <m:type m:val="bar"/>
          </m:fPr>
          <m:num>
            <m:r>
              <m:t>1</m:t>
            </m:r>
          </m:num>
          <m:den>
            <m:r>
              <m:t>6</m:t>
            </m:r>
          </m:den>
        </m:f>
        <m:r>
          <m:rPr>
            <m:sty m:val="p"/>
          </m:rPr>
          <m:t>+</m:t>
        </m:r>
        <m:f>
          <m:fPr>
            <m:type m:val="bar"/>
          </m:fPr>
          <m:num>
            <m:r>
              <m:t>1</m:t>
            </m:r>
          </m:num>
          <m:den>
            <m:r>
              <m:t>4</m:t>
            </m:r>
          </m:den>
        </m:f>
        <m:r>
          <m:rPr>
            <m:sty m:val="p"/>
          </m:rPr>
          <m:t>=</m:t>
        </m:r>
        <m:f>
          <m:fPr>
            <m:type m:val="bar"/>
          </m:fPr>
          <m:num>
            <m:r>
              <m:t>2</m:t>
            </m:r>
          </m:num>
          <m:den>
            <m:r>
              <m:t>12</m:t>
            </m:r>
          </m:den>
        </m:f>
        <m:r>
          <m:rPr>
            <m:sty m:val="p"/>
          </m:rPr>
          <m:t>+</m:t>
        </m:r>
        <m:f>
          <m:fPr>
            <m:type m:val="bar"/>
          </m:fPr>
          <m:num>
            <m:r>
              <m:t>3</m:t>
            </m:r>
          </m:num>
          <m:den>
            <m:r>
              <m:t>12</m:t>
            </m:r>
          </m:den>
        </m:f>
        <m:r>
          <m:rPr>
            <m:sty m:val="p"/>
          </m:rPr>
          <m:t>=</m:t>
        </m:r>
        <m:f>
          <m:fPr>
            <m:type m:val="bar"/>
          </m:fPr>
          <m:num>
            <m:r>
              <m:t>5</m:t>
            </m:r>
          </m:num>
          <m:den>
            <m:r>
              <m:t>12</m:t>
            </m:r>
          </m:den>
        </m:f>
      </m:oMath>
      <w:r>
        <w:t xml:space="preserve"> </w:t>
      </w:r>
      <w:r>
        <w:t xml:space="preserve">job per hour</w:t>
      </w:r>
    </w:p>
    <w:p>
      <w:pPr>
        <w:pStyle w:val="Compact"/>
        <w:numPr>
          <w:ilvl w:val="0"/>
          <w:numId w:val="1102"/>
        </w:numPr>
      </w:pPr>
      <w:r>
        <w:t xml:space="preserve">Time to complete 1 job together:</w:t>
      </w:r>
      <w:r>
        <w:t xml:space="preserve"> </w:t>
      </w:r>
      <m:oMath>
        <m:f>
          <m:fPr>
            <m:type m:val="bar"/>
          </m:fPr>
          <m:num>
            <m:r>
              <m:t>1</m:t>
            </m:r>
          </m:num>
          <m:den>
            <m:f>
              <m:fPr>
                <m:type m:val="bar"/>
              </m:fPr>
              <m:num>
                <m:r>
                  <m:t>5</m:t>
                </m:r>
              </m:num>
              <m:den>
                <m:r>
                  <m:t>12</m:t>
                </m:r>
              </m:den>
            </m:f>
          </m:den>
        </m:f>
        <m:r>
          <m:rPr>
            <m:sty m:val="p"/>
          </m:rPr>
          <m:t>=</m:t>
        </m:r>
        <m:f>
          <m:fPr>
            <m:type m:val="bar"/>
          </m:fPr>
          <m:num>
            <m:r>
              <m:t>12</m:t>
            </m:r>
          </m:num>
          <m:den>
            <m:r>
              <m:t>5</m:t>
            </m:r>
          </m:den>
        </m:f>
        <m:r>
          <m:rPr>
            <m:sty m:val="p"/>
          </m:rPr>
          <m:t>=</m:t>
        </m:r>
        <m:r>
          <m:t>2.4</m:t>
        </m:r>
      </m:oMath>
      <w:r>
        <w:t xml:space="preserve"> </w:t>
      </w:r>
      <w:r>
        <w:t xml:space="preserve">hours (2 hours 24 minutes)</w:t>
      </w:r>
    </w:p>
    <w:p>
      <w:pPr>
        <w:pStyle w:val="FirstParagraph"/>
      </w:pPr>
      <w:r>
        <w:rPr>
          <w:b/>
          <w:bCs/>
        </w:rPr>
        <w:t xml:space="preserve">Proportion Variation:</w:t>
      </w:r>
      <w:r>
        <w:t xml:space="preserve"> </w:t>
      </w:r>
      <w:r>
        <w:t xml:space="preserve">This method can be scaled to</w:t>
      </w:r>
      <w:r>
        <w:t xml:space="preserve"> </w:t>
      </w:r>
      <w:r>
        <w:t xml:space="preserve">“</w:t>
      </w:r>
      <w:r>
        <w:t xml:space="preserve">how much of the job is done in</w:t>
      </w:r>
      <w:r>
        <w:t xml:space="preserve"> </w:t>
      </w:r>
      <m:oMath>
        <m:r>
          <m:t>t</m:t>
        </m:r>
      </m:oMath>
      <w:r>
        <w:t xml:space="preserve"> </w:t>
      </w:r>
      <w:r>
        <w:t xml:space="preserve">hours</w:t>
      </w:r>
      <w:r>
        <w:t xml:space="preserve">”</w:t>
      </w:r>
      <w:r>
        <w:t xml:space="preserve"> </w:t>
      </w:r>
      <w:r>
        <w:t xml:space="preserve">or</w:t>
      </w:r>
      <w:r>
        <w:t xml:space="preserve"> </w:t>
      </w:r>
      <w:r>
        <w:t xml:space="preserve">“</w:t>
      </w:r>
      <w:r>
        <w:t xml:space="preserve">how long to complete</w:t>
      </w:r>
      <w:r>
        <w:t xml:space="preserve"> </w:t>
      </w:r>
      <m:oMath>
        <m:r>
          <m:t>k</m:t>
        </m:r>
      </m:oMath>
      <w:r>
        <w:t xml:space="preserve"> </w:t>
      </w:r>
      <w:r>
        <w:t xml:space="preserve">jobs.</w:t>
      </w:r>
      <w:r>
        <w:t xml:space="preserve">”</w:t>
      </w:r>
    </w:p>
    <w:p>
      <w:r>
        <w:pict>
          <v:rect style="width:0;height:1.5pt" o:hralign="center" o:hrstd="t" o:hr="t"/>
        </w:pict>
      </w:r>
    </w:p>
    <w:bookmarkEnd w:id="355"/>
    <w:bookmarkStart w:id="360" w:name="scale-factors-and-dimensional-analysis"/>
    <w:p>
      <w:pPr>
        <w:pStyle w:val="Heading3"/>
      </w:pPr>
      <w:r>
        <w:t xml:space="preserve">2.9 Scale Factors and Dimensional Analysis</w:t>
      </w:r>
    </w:p>
    <w:p>
      <w:pPr>
        <w:pStyle w:val="FirstParagraph"/>
      </w:pPr>
      <w:r>
        <w:t xml:space="preserve">When shapes are similar, or when quantities change proportionally, the SAT tests your understanding of how different dimensions scale.</w:t>
      </w:r>
    </w:p>
    <w:bookmarkStart w:id="356" w:name="linear-dimensions"/>
    <w:p>
      <w:pPr>
        <w:pStyle w:val="Heading4"/>
      </w:pPr>
      <w:r>
        <w:t xml:space="preserve">Linear Dimensions</w:t>
      </w:r>
    </w:p>
    <w:p>
      <w:pPr>
        <w:pStyle w:val="FirstParagraph"/>
      </w:pPr>
      <w:r>
        <w:t xml:space="preserve">If all linear dimensions of a figure are scaled by a factor of</w:t>
      </w:r>
      <w:r>
        <w:t xml:space="preserve"> </w:t>
      </w:r>
      <m:oMath>
        <m:r>
          <m:t>k</m:t>
        </m:r>
      </m:oMath>
      <w:r>
        <w:t xml:space="preserve">:</w:t>
      </w:r>
      <w:r>
        <w:t xml:space="preserve"> </w:t>
      </w:r>
      <w:r>
        <w:t xml:space="preserve">- Perimeters scale by</w:t>
      </w:r>
      <w:r>
        <w:t xml:space="preserve"> </w:t>
      </w:r>
      <m:oMath>
        <m:r>
          <m:t>k</m:t>
        </m:r>
      </m:oMath>
      <w:r>
        <w:t xml:space="preserve"> </w:t>
      </w:r>
      <w:r>
        <w:t xml:space="preserve">- All lengths (heights, diagonals, side lengths) scale by</w:t>
      </w:r>
      <w:r>
        <w:t xml:space="preserve"> </w:t>
      </w:r>
      <m:oMath>
        <m:r>
          <m:t>k</m:t>
        </m:r>
      </m:oMath>
    </w:p>
    <w:bookmarkEnd w:id="356"/>
    <w:bookmarkStart w:id="357" w:name="area"/>
    <w:p>
      <w:pPr>
        <w:pStyle w:val="Heading4"/>
      </w:pPr>
      <w:r>
        <w:t xml:space="preserve">Area</w:t>
      </w:r>
    </w:p>
    <w:p>
      <w:pPr>
        <w:pStyle w:val="FirstParagraph"/>
      </w:pPr>
      <w:r>
        <w:t xml:space="preserve">If linear dimensions scale by</w:t>
      </w:r>
      <w:r>
        <w:t xml:space="preserve"> </w:t>
      </w:r>
      <m:oMath>
        <m:r>
          <m:t>k</m:t>
        </m:r>
      </m:oMath>
      <w:r>
        <w:t xml:space="preserve">,</w:t>
      </w:r>
      <w:r>
        <w:t xml:space="preserve"> </w:t>
      </w:r>
      <w:r>
        <w:rPr>
          <w:b/>
          <w:bCs/>
        </w:rPr>
        <w:t xml:space="preserve">area scales by</w:t>
      </w:r>
      <w:r>
        <w:rPr>
          <w:b/>
          <w:bCs/>
        </w:rPr>
        <w:t xml:space="preserve"> </w:t>
      </w:r>
      <m:oMath>
        <m:sSup>
          <m:e>
            <m:r>
              <m:t>k</m:t>
            </m:r>
          </m:e>
          <m:sup>
            <m:r>
              <m:t>2</m:t>
            </m:r>
          </m:sup>
        </m:sSup>
      </m:oMath>
      <w:r>
        <w:t xml:space="preserve">.</w:t>
      </w:r>
    </w:p>
    <w:p>
      <w:pPr>
        <w:pStyle w:val="BodyText"/>
      </w:pPr>
      <w:r>
        <w:rPr>
          <w:b/>
          <w:bCs/>
        </w:rPr>
        <w:t xml:space="preserve">Proof sketch:</w:t>
      </w:r>
      <w:r>
        <w:t xml:space="preserve"> </w:t>
      </w:r>
      <w:r>
        <w:t xml:space="preserve">Area of a rectangle</w:t>
      </w:r>
      <w:r>
        <w:t xml:space="preserve"> </w:t>
      </w:r>
      <m:oMath>
        <m:r>
          <m:rPr>
            <m:sty m:val="p"/>
          </m:rPr>
          <m:t>=</m:t>
        </m:r>
        <m:r>
          <m:t>l</m:t>
        </m:r>
        <m:r>
          <m:rPr>
            <m:sty m:val="p"/>
          </m:rPr>
          <m:t>×</m:t>
        </m:r>
        <m:r>
          <m:t>w</m:t>
        </m:r>
      </m:oMath>
      <w:r>
        <w:t xml:space="preserve">. New area</w:t>
      </w:r>
      <w:r>
        <w:t xml:space="preserve"> </w:t>
      </w:r>
      <m:oMath>
        <m:r>
          <m:rPr>
            <m:sty m:val="p"/>
          </m:rPr>
          <m:t>=</m:t>
        </m:r>
        <m:d>
          <m:dPr>
            <m:begChr m:val="("/>
            <m:endChr m:val=")"/>
            <m:sepChr m:val=""/>
            <m:grow/>
          </m:dPr>
          <m:e>
            <m:r>
              <m:t>k</m:t>
            </m:r>
            <m:r>
              <m:t>l</m:t>
            </m:r>
          </m:e>
        </m:d>
        <m:r>
          <m:rPr>
            <m:sty m:val="p"/>
          </m:rPr>
          <m:t>×</m:t>
        </m:r>
        <m:d>
          <m:dPr>
            <m:begChr m:val="("/>
            <m:endChr m:val=")"/>
            <m:sepChr m:val=""/>
            <m:grow/>
          </m:dPr>
          <m:e>
            <m:r>
              <m:t>k</m:t>
            </m:r>
            <m:r>
              <m:t>w</m:t>
            </m:r>
          </m:e>
        </m:d>
        <m:r>
          <m:rPr>
            <m:sty m:val="p"/>
          </m:rPr>
          <m:t>=</m:t>
        </m:r>
        <m:sSup>
          <m:e>
            <m:r>
              <m:t>k</m:t>
            </m:r>
          </m:e>
          <m:sup>
            <m:r>
              <m:t>2</m:t>
            </m:r>
          </m:sup>
        </m:sSup>
        <m:d>
          <m:dPr>
            <m:begChr m:val="("/>
            <m:endChr m:val=")"/>
            <m:sepChr m:val=""/>
            <m:grow/>
          </m:dPr>
          <m:e>
            <m:r>
              <m:t>l</m:t>
            </m:r>
            <m:r>
              <m:t>w</m:t>
            </m:r>
          </m:e>
        </m:d>
        <m:r>
          <m:rPr>
            <m:sty m:val="p"/>
          </m:rPr>
          <m:t>=</m:t>
        </m:r>
        <m:sSup>
          <m:e>
            <m:r>
              <m:t>k</m:t>
            </m:r>
          </m:e>
          <m:sup>
            <m:r>
              <m:t>2</m:t>
            </m:r>
          </m:sup>
        </m:sSup>
        <m:r>
          <m:rPr>
            <m:sty m:val="p"/>
          </m:rPr>
          <m:t>×</m:t>
        </m:r>
        <m:r>
          <m:rPr>
            <m:nor/>
            <m:sty m:val="p"/>
          </m:rPr>
          <m:t>Old Area</m:t>
        </m:r>
      </m:oMath>
      <w:r>
        <w:t xml:space="preserve">.</w:t>
      </w:r>
    </w:p>
    <w:p>
      <w:pPr>
        <w:pStyle w:val="BodyText"/>
      </w:pPr>
      <w:r>
        <w:rPr>
          <w:b/>
          <w:bCs/>
        </w:rPr>
        <w:t xml:space="preserve">Example:</w:t>
      </w:r>
      <w:r>
        <w:t xml:space="preserve"> </w:t>
      </w:r>
      <w:r>
        <w:t xml:space="preserve">A square’s side length is increased by</w:t>
      </w:r>
      <w:r>
        <w:t xml:space="preserve"> </w:t>
      </w:r>
      <m:oMath>
        <m:r>
          <m:t>20</m:t>
        </m:r>
        <m:r>
          <m:rPr>
            <m:sty m:val="p"/>
          </m:rPr>
          <m:t>%</m:t>
        </m:r>
      </m:oMath>
      <w:r>
        <w:t xml:space="preserve">. By what percent does its area increase?</w:t>
      </w:r>
    </w:p>
    <w:p>
      <w:pPr>
        <w:pStyle w:val="BodyText"/>
      </w:pPr>
      <w:r>
        <w:t xml:space="preserve">New side</w:t>
      </w:r>
      <w:r>
        <w:t xml:space="preserve"> </w:t>
      </w:r>
      <m:oMath>
        <m:r>
          <m:rPr>
            <m:sty m:val="p"/>
          </m:rPr>
          <m:t>=</m:t>
        </m:r>
        <m:r>
          <m:t>1.2</m:t>
        </m:r>
        <m:r>
          <m:t>s</m:t>
        </m:r>
      </m:oMath>
      <w:r>
        <w:t xml:space="preserve">. New area</w:t>
      </w:r>
      <w:r>
        <w:t xml:space="preserve"> </w:t>
      </w:r>
      <m:oMath>
        <m:r>
          <m:rPr>
            <m:sty m:val="p"/>
          </m:rPr>
          <m:t>=</m:t>
        </m:r>
        <m:sSup>
          <m:e>
            <m:d>
              <m:dPr>
                <m:begChr m:val="("/>
                <m:endChr m:val=")"/>
                <m:sepChr m:val=""/>
                <m:grow/>
              </m:dPr>
              <m:e>
                <m:r>
                  <m:t>1.2</m:t>
                </m:r>
              </m:e>
            </m:d>
          </m:e>
          <m:sup>
            <m:r>
              <m:t>2</m:t>
            </m:r>
          </m:sup>
        </m:sSup>
        <m:sSup>
          <m:e>
            <m:r>
              <m:t>s</m:t>
            </m:r>
          </m:e>
          <m:sup>
            <m:r>
              <m:t>2</m:t>
            </m:r>
          </m:sup>
        </m:sSup>
        <m:r>
          <m:rPr>
            <m:sty m:val="p"/>
          </m:rPr>
          <m:t>=</m:t>
        </m:r>
        <m:r>
          <m:t>1.44</m:t>
        </m:r>
        <m:sSup>
          <m:e>
            <m:r>
              <m:t>s</m:t>
            </m:r>
          </m:e>
          <m:sup>
            <m:r>
              <m:t>2</m:t>
            </m:r>
          </m:sup>
        </m:sSup>
      </m:oMath>
      <w:r>
        <w:t xml:space="preserve">. Area increased by</w:t>
      </w:r>
      <w:r>
        <w:t xml:space="preserve"> </w:t>
      </w:r>
      <m:oMath>
        <m:r>
          <m:t>44</m:t>
        </m:r>
        <m:r>
          <m:rPr>
            <m:sty m:val="p"/>
          </m:rPr>
          <m:t>%</m:t>
        </m:r>
      </m:oMath>
      <w:r>
        <w:t xml:space="preserve">.</w:t>
      </w:r>
    </w:p>
    <w:p>
      <w:pPr>
        <w:pStyle w:val="BodyText"/>
      </w:pPr>
      <w:r>
        <w:t xml:space="preserve">Note: the area increased by</w:t>
      </w:r>
      <w:r>
        <w:t xml:space="preserve"> </w:t>
      </w:r>
      <m:oMath>
        <m:r>
          <m:t>44</m:t>
        </m:r>
        <m:r>
          <m:rPr>
            <m:sty m:val="p"/>
          </m:rPr>
          <m:t>%</m:t>
        </m:r>
      </m:oMath>
      <w:r>
        <w:t xml:space="preserve">, not</w:t>
      </w:r>
      <w:r>
        <w:t xml:space="preserve"> </w:t>
      </w:r>
      <m:oMath>
        <m:r>
          <m:t>20</m:t>
        </m:r>
        <m:r>
          <m:rPr>
            <m:sty m:val="p"/>
          </m:rPr>
          <m:t>%</m:t>
        </m:r>
      </m:oMath>
      <w:r>
        <w:t xml:space="preserve"> </w:t>
      </w:r>
      <w:r>
        <w:t xml:space="preserve">and not</w:t>
      </w:r>
      <w:r>
        <w:t xml:space="preserve"> </w:t>
      </w:r>
      <m:oMath>
        <m:r>
          <m:t>40</m:t>
        </m:r>
        <m:r>
          <m:rPr>
            <m:sty m:val="p"/>
          </m:rPr>
          <m:t>%</m:t>
        </m:r>
      </m:oMath>
      <w:r>
        <w:t xml:space="preserve">. Squaring the multiplier is essential.</w:t>
      </w:r>
    </w:p>
    <w:bookmarkEnd w:id="357"/>
    <w:bookmarkStart w:id="358" w:name="volume"/>
    <w:p>
      <w:pPr>
        <w:pStyle w:val="Heading4"/>
      </w:pPr>
      <w:r>
        <w:t xml:space="preserve">Volume</w:t>
      </w:r>
    </w:p>
    <w:p>
      <w:pPr>
        <w:pStyle w:val="FirstParagraph"/>
      </w:pPr>
      <w:r>
        <w:t xml:space="preserve">If linear dimensions scale by</w:t>
      </w:r>
      <w:r>
        <w:t xml:space="preserve"> </w:t>
      </w:r>
      <m:oMath>
        <m:r>
          <m:t>k</m:t>
        </m:r>
      </m:oMath>
      <w:r>
        <w:t xml:space="preserve">,</w:t>
      </w:r>
      <w:r>
        <w:t xml:space="preserve"> </w:t>
      </w:r>
      <w:r>
        <w:rPr>
          <w:b/>
          <w:bCs/>
        </w:rPr>
        <w:t xml:space="preserve">volume scales by</w:t>
      </w:r>
      <w:r>
        <w:rPr>
          <w:b/>
          <w:bCs/>
        </w:rPr>
        <w:t xml:space="preserve"> </w:t>
      </w:r>
      <m:oMath>
        <m:sSup>
          <m:e>
            <m:r>
              <m:t>k</m:t>
            </m:r>
          </m:e>
          <m:sup>
            <m:r>
              <m:t>3</m:t>
            </m:r>
          </m:sup>
        </m:sSup>
      </m:oMath>
      <w:r>
        <w:t xml:space="preserve">.</w:t>
      </w:r>
    </w:p>
    <w:p>
      <w:pPr>
        <w:pStyle w:val="BodyText"/>
      </w:pPr>
      <w:r>
        <w:rPr>
          <w:b/>
          <w:bCs/>
        </w:rPr>
        <w:t xml:space="preserve">Proof sketch:</w:t>
      </w:r>
      <w:r>
        <w:t xml:space="preserve"> </w:t>
      </w:r>
      <w:r>
        <w:t xml:space="preserve">Volume of a cube</w:t>
      </w:r>
      <w:r>
        <w:t xml:space="preserve"> </w:t>
      </w:r>
      <m:oMath>
        <m:r>
          <m:rPr>
            <m:sty m:val="p"/>
          </m:rPr>
          <m:t>=</m:t>
        </m:r>
        <m:sSup>
          <m:e>
            <m:r>
              <m:t>s</m:t>
            </m:r>
          </m:e>
          <m:sup>
            <m:r>
              <m:t>3</m:t>
            </m:r>
          </m:sup>
        </m:sSup>
      </m:oMath>
      <w:r>
        <w:t xml:space="preserve">. New volume</w:t>
      </w:r>
      <w:r>
        <w:t xml:space="preserve"> </w:t>
      </w:r>
      <m:oMath>
        <m:r>
          <m:rPr>
            <m:sty m:val="p"/>
          </m:rPr>
          <m:t>=</m:t>
        </m:r>
        <m:sSup>
          <m:e>
            <m:d>
              <m:dPr>
                <m:begChr m:val="("/>
                <m:endChr m:val=")"/>
                <m:sepChr m:val=""/>
                <m:grow/>
              </m:dPr>
              <m:e>
                <m:r>
                  <m:t>k</m:t>
                </m:r>
                <m:r>
                  <m:t>s</m:t>
                </m:r>
              </m:e>
            </m:d>
          </m:e>
          <m:sup>
            <m:r>
              <m:t>3</m:t>
            </m:r>
          </m:sup>
        </m:sSup>
        <m:r>
          <m:rPr>
            <m:sty m:val="p"/>
          </m:rPr>
          <m:t>=</m:t>
        </m:r>
        <m:sSup>
          <m:e>
            <m:r>
              <m:t>k</m:t>
            </m:r>
          </m:e>
          <m:sup>
            <m:r>
              <m:t>3</m:t>
            </m:r>
          </m:sup>
        </m:sSup>
        <m:sSup>
          <m:e>
            <m:r>
              <m:t>s</m:t>
            </m:r>
          </m:e>
          <m:sup>
            <m:r>
              <m:t>3</m:t>
            </m:r>
          </m:sup>
        </m:sSup>
        <m:r>
          <m:rPr>
            <m:sty m:val="p"/>
          </m:rPr>
          <m:t>=</m:t>
        </m:r>
        <m:sSup>
          <m:e>
            <m:r>
              <m:t>k</m:t>
            </m:r>
          </m:e>
          <m:sup>
            <m:r>
              <m:t>3</m:t>
            </m:r>
          </m:sup>
        </m:sSup>
        <m:r>
          <m:rPr>
            <m:sty m:val="p"/>
          </m:rPr>
          <m:t>×</m:t>
        </m:r>
        <m:r>
          <m:rPr>
            <m:nor/>
            <m:sty m:val="p"/>
          </m:rPr>
          <m:t>Old Volume</m:t>
        </m:r>
      </m:oMath>
      <w:r>
        <w:t xml:space="preserve">.</w:t>
      </w:r>
    </w:p>
    <w:p>
      <w:pPr>
        <w:pStyle w:val="BodyText"/>
      </w:pPr>
      <w:r>
        <w:rPr>
          <w:b/>
          <w:bCs/>
        </w:rPr>
        <w:t xml:space="preserve">Example:</w:t>
      </w:r>
      <w:r>
        <w:t xml:space="preserve"> </w:t>
      </w:r>
      <w:r>
        <w:t xml:space="preserve">The radius of a sphere is doubled. By what factor does its volume increase?</w:t>
      </w:r>
    </w:p>
    <w:p>
      <w:pPr>
        <w:pStyle w:val="BodyText"/>
      </w:pPr>
      <w:r>
        <w:t xml:space="preserve">Factor</w:t>
      </w:r>
      <w:r>
        <w:t xml:space="preserve"> </w:t>
      </w:r>
      <m:oMath>
        <m:r>
          <m:rPr>
            <m:sty m:val="p"/>
          </m:rPr>
          <m:t>=</m:t>
        </m:r>
        <m:sSup>
          <m:e>
            <m:r>
              <m:t>k</m:t>
            </m:r>
          </m:e>
          <m:sup>
            <m:r>
              <m:t>3</m:t>
            </m:r>
          </m:sup>
        </m:sSup>
        <m:r>
          <m:rPr>
            <m:sty m:val="p"/>
          </m:rPr>
          <m:t>=</m:t>
        </m:r>
        <m:sSup>
          <m:e>
            <m:r>
              <m:t>2</m:t>
            </m:r>
          </m:e>
          <m:sup>
            <m:r>
              <m:t>3</m:t>
            </m:r>
          </m:sup>
        </m:sSup>
        <m:r>
          <m:rPr>
            <m:sty m:val="p"/>
          </m:rPr>
          <m:t>=</m:t>
        </m:r>
        <m:r>
          <m:t>8</m:t>
        </m:r>
      </m:oMath>
      <w:r>
        <w:t xml:space="preserve">. The volume increases</w:t>
      </w:r>
      <w:r>
        <w:t xml:space="preserve"> </w:t>
      </w:r>
      <m:oMath>
        <m:r>
          <m:t>8</m:t>
        </m:r>
        <m:r>
          <m:rPr>
            <m:sty m:val="p"/>
          </m:rPr>
          <m:t>×</m:t>
        </m:r>
      </m:oMath>
      <w:r>
        <w:t xml:space="preserve"> </w:t>
      </w:r>
      <w:r>
        <w:t xml:space="preserve">(a</w:t>
      </w:r>
      <w:r>
        <w:t xml:space="preserve"> </w:t>
      </w:r>
      <m:oMath>
        <m:r>
          <m:t>700</m:t>
        </m:r>
        <m:r>
          <m:rPr>
            <m:sty m:val="p"/>
          </m:rPr>
          <m:t>%</m:t>
        </m:r>
      </m:oMath>
      <w:r>
        <w:t xml:space="preserve"> </w:t>
      </w:r>
      <w:r>
        <w:t xml:space="preserve">increase).</w:t>
      </w:r>
    </w:p>
    <w:p>
      <w:pPr>
        <w:pStyle w:val="BodyText"/>
      </w:pPr>
      <w:r>
        <w:rPr>
          <w:b/>
          <w:bCs/>
        </w:rPr>
        <w:t xml:space="preserve">Exceptions and SAT traps:</w:t>
      </w:r>
      <w:r>
        <w:t xml:space="preserve"> </w:t>
      </w:r>
      <w:r>
        <w:t xml:space="preserve">- Scaling affects only dimensions that scale. If only</w:t>
      </w:r>
      <w:r>
        <w:t xml:space="preserve"> </w:t>
      </w:r>
      <w:r>
        <w:rPr>
          <w:i/>
          <w:iCs/>
        </w:rPr>
        <w:t xml:space="preserve">one</w:t>
      </w:r>
      <w:r>
        <w:t xml:space="preserve"> </w:t>
      </w:r>
      <w:r>
        <w:t xml:space="preserve">dimension of a rectangle changes, the area scales by that factor (not squared).</w:t>
      </w:r>
      <w:r>
        <w:t xml:space="preserve"> </w:t>
      </w:r>
      <w:r>
        <w:t xml:space="preserve">- Scale factor must apply to</w:t>
      </w:r>
      <w:r>
        <w:t xml:space="preserve"> </w:t>
      </w:r>
      <w:r>
        <w:rPr>
          <w:b/>
          <w:bCs/>
        </w:rPr>
        <w:t xml:space="preserve">corresponding</w:t>
      </w:r>
      <w:r>
        <w:t xml:space="preserve"> </w:t>
      </w:r>
      <w:r>
        <w:t xml:space="preserve">linear dimensions in similar figures.</w:t>
      </w:r>
    </w:p>
    <w:bookmarkEnd w:id="358"/>
    <w:bookmarkStart w:id="359" w:name="X0896bc799d1e9d1b016f6382c13e8f7f91f7607"/>
    <w:p>
      <w:pPr>
        <w:pStyle w:val="Heading4"/>
      </w:pPr>
      <w:r>
        <w:t xml:space="preserve">Applying the Factor of Change to Physical Quantities</w:t>
      </w:r>
    </w:p>
    <w:p>
      <w:pPr>
        <w:pStyle w:val="FirstParagraph"/>
      </w:pPr>
      <w:r>
        <w:t xml:space="preserve">If a formula involves multiple variables, you can use the</w:t>
      </w:r>
      <w:r>
        <w:t xml:space="preserve"> </w:t>
      </w:r>
      <w:r>
        <w:rPr>
          <w:b/>
          <w:bCs/>
        </w:rPr>
        <w:t xml:space="preserve">Factor of Change</w:t>
      </w:r>
      <w:r>
        <w:t xml:space="preserve"> </w:t>
      </w:r>
      <w:r>
        <w:t xml:space="preserve">approach:</w:t>
      </w:r>
    </w:p>
    <w:p>
      <w:pPr>
        <w:pStyle w:val="Compact"/>
        <w:numPr>
          <w:ilvl w:val="0"/>
          <w:numId w:val="1103"/>
        </w:numPr>
      </w:pPr>
      <w:r>
        <w:t xml:space="preserve">Write the formula.</w:t>
      </w:r>
    </w:p>
    <w:p>
      <w:pPr>
        <w:pStyle w:val="Compact"/>
        <w:numPr>
          <w:ilvl w:val="0"/>
          <w:numId w:val="1103"/>
        </w:numPr>
      </w:pPr>
      <w:r>
        <w:t xml:space="preserve">Identify variables that stay constant.</w:t>
      </w:r>
    </w:p>
    <w:p>
      <w:pPr>
        <w:pStyle w:val="Compact"/>
        <w:numPr>
          <w:ilvl w:val="0"/>
          <w:numId w:val="1103"/>
        </w:numPr>
      </w:pPr>
      <w:r>
        <w:t xml:space="preserve">Replace each changing variable with its factor of change.</w:t>
      </w:r>
    </w:p>
    <w:p>
      <w:pPr>
        <w:pStyle w:val="Compact"/>
        <w:numPr>
          <w:ilvl w:val="0"/>
          <w:numId w:val="1103"/>
        </w:numPr>
      </w:pPr>
      <w:r>
        <w:t xml:space="preserve">Compute the resulting factor.</w:t>
      </w:r>
    </w:p>
    <w:p>
      <w:pPr>
        <w:pStyle w:val="FirstParagraph"/>
      </w:pPr>
      <w:r>
        <w:rPr>
          <w:b/>
          <w:bCs/>
        </w:rPr>
        <w:t xml:space="preserve">Example:</w:t>
      </w:r>
      <w:r>
        <w:t xml:space="preserve"> </w:t>
      </w:r>
      <w:r>
        <w:t xml:space="preserve">Kinetic energy</w:t>
      </w:r>
      <w:r>
        <w:t xml:space="preserve"> </w:t>
      </w:r>
      <m:oMath>
        <m:r>
          <m:t>K</m:t>
        </m:r>
        <m:r>
          <m:t>E</m:t>
        </m:r>
        <m:r>
          <m:rPr>
            <m:sty m:val="p"/>
          </m:rPr>
          <m:t>=</m:t>
        </m:r>
        <m:f>
          <m:fPr>
            <m:type m:val="bar"/>
          </m:fPr>
          <m:num>
            <m:r>
              <m:t>1</m:t>
            </m:r>
          </m:num>
          <m:den>
            <m:r>
              <m:t>2</m:t>
            </m:r>
          </m:den>
        </m:f>
        <m:r>
          <m:t>m</m:t>
        </m:r>
        <m:sSup>
          <m:e>
            <m:r>
              <m:t>v</m:t>
            </m:r>
          </m:e>
          <m:sup>
            <m:r>
              <m:t>2</m:t>
            </m:r>
          </m:sup>
        </m:sSup>
      </m:oMath>
      <w:r>
        <w:t xml:space="preserve">. If mass decreases by</w:t>
      </w:r>
      <w:r>
        <w:t xml:space="preserve"> </w:t>
      </w:r>
      <m:oMath>
        <m:r>
          <m:t>20</m:t>
        </m:r>
        <m:r>
          <m:rPr>
            <m:sty m:val="p"/>
          </m:rPr>
          <m:t>%</m:t>
        </m:r>
      </m:oMath>
      <w:r>
        <w:t xml:space="preserve"> </w:t>
      </w:r>
      <w:r>
        <w:t xml:space="preserve">(factor</w:t>
      </w:r>
      <w:r>
        <w:t xml:space="preserve"> </w:t>
      </w:r>
      <m:oMath>
        <m:r>
          <m:t>0.80</m:t>
        </m:r>
      </m:oMath>
      <w:r>
        <w:t xml:space="preserve">) and speed increases by</w:t>
      </w:r>
      <w:r>
        <w:t xml:space="preserve"> </w:t>
      </w:r>
      <m:oMath>
        <m:r>
          <m:t>25</m:t>
        </m:r>
        <m:r>
          <m:rPr>
            <m:sty m:val="p"/>
          </m:rPr>
          <m:t>%</m:t>
        </m:r>
      </m:oMath>
      <w:r>
        <w:t xml:space="preserve"> </w:t>
      </w:r>
      <w:r>
        <w:t xml:space="preserve">(factor</w:t>
      </w:r>
      <w:r>
        <w:t xml:space="preserve"> </w:t>
      </w:r>
      <m:oMath>
        <m:r>
          <m:t>1.25</m:t>
        </m:r>
      </m:oMath>
      <w:r>
        <w:t xml:space="preserve">):</w:t>
      </w:r>
    </w:p>
    <w:p>
      <w:pPr>
        <w:pStyle w:val="BodyText"/>
      </w:pPr>
      <m:oMathPara>
        <m:oMathParaPr>
          <m:jc m:val="center"/>
        </m:oMathParaPr>
        <m:oMath>
          <m:r>
            <m:t>K</m:t>
          </m:r>
          <m:sSub>
            <m:e>
              <m:r>
                <m:t>E</m:t>
              </m:r>
            </m:e>
            <m:sub>
              <m:r>
                <m:rPr>
                  <m:nor/>
                  <m:sty m:val="p"/>
                </m:rPr>
                <m:t>new</m:t>
              </m:r>
            </m:sub>
          </m:sSub>
          <m:r>
            <m:rPr>
              <m:sty m:val="p"/>
            </m:rPr>
            <m:t>∼</m:t>
          </m:r>
          <m:d>
            <m:dPr>
              <m:begChr m:val="("/>
              <m:endChr m:val=")"/>
              <m:sepChr m:val=""/>
              <m:grow/>
            </m:dPr>
            <m:e>
              <m:r>
                <m:t>0.80</m:t>
              </m:r>
            </m:e>
          </m:d>
          <m:r>
            <m:rPr>
              <m:sty m:val="p"/>
            </m:rPr>
            <m:t>×</m:t>
          </m:r>
          <m:sSup>
            <m:e>
              <m:d>
                <m:dPr>
                  <m:begChr m:val="("/>
                  <m:endChr m:val=")"/>
                  <m:sepChr m:val=""/>
                  <m:grow/>
                </m:dPr>
                <m:e>
                  <m:r>
                    <m:t>1.25</m:t>
                  </m:r>
                </m:e>
              </m:d>
            </m:e>
            <m:sup>
              <m:r>
                <m:t>2</m:t>
              </m:r>
            </m:sup>
          </m:sSup>
          <m:r>
            <m:rPr>
              <m:sty m:val="p"/>
            </m:rPr>
            <m:t>=</m:t>
          </m:r>
          <m:r>
            <m:t>0.80</m:t>
          </m:r>
          <m:r>
            <m:rPr>
              <m:sty m:val="p"/>
            </m:rPr>
            <m:t>×</m:t>
          </m:r>
          <m:r>
            <m:t>1.5625</m:t>
          </m:r>
          <m:r>
            <m:rPr>
              <m:sty m:val="p"/>
            </m:rPr>
            <m:t>=</m:t>
          </m:r>
          <m:r>
            <m:t>1.25</m:t>
          </m:r>
        </m:oMath>
      </m:oMathPara>
    </w:p>
    <w:p>
      <w:pPr>
        <w:pStyle w:val="FirstParagraph"/>
      </w:pPr>
      <w:r>
        <w:t xml:space="preserve">KE increases by</w:t>
      </w:r>
      <w:r>
        <w:t xml:space="preserve"> </w:t>
      </w:r>
      <m:oMath>
        <m:r>
          <m:t>25</m:t>
        </m:r>
        <m:r>
          <m:rPr>
            <m:sty m:val="p"/>
          </m:rPr>
          <m:t>%</m:t>
        </m:r>
      </m:oMath>
      <w:r>
        <w:t xml:space="preserve">. Note that</w:t>
      </w:r>
      <w:r>
        <w:t xml:space="preserve"> </w:t>
      </w:r>
      <m:oMath>
        <m:f>
          <m:fPr>
            <m:type m:val="bar"/>
          </m:fPr>
          <m:num>
            <m:r>
              <m:t>1</m:t>
            </m:r>
          </m:num>
          <m:den>
            <m:r>
              <m:t>2</m:t>
            </m:r>
          </m:den>
        </m:f>
      </m:oMath>
      <w:r>
        <w:t xml:space="preserve"> </w:t>
      </w:r>
      <w:r>
        <w:t xml:space="preserve">is a constant and can be ignored.</w:t>
      </w:r>
    </w:p>
    <w:p>
      <w:pPr>
        <w:pStyle w:val="BodyText"/>
      </w:pPr>
      <w:r>
        <w:t xml:space="preserve">This method is extraordinarily powerful for the SAT. It works for any formula-based scaling.</w:t>
      </w:r>
    </w:p>
    <w:p>
      <w:r>
        <w:pict>
          <v:rect style="width:0;height:1.5pt" o:hralign="center" o:hrstd="t" o:hr="t"/>
        </w:pict>
      </w:r>
    </w:p>
    <w:bookmarkEnd w:id="359"/>
    <w:bookmarkEnd w:id="360"/>
    <w:bookmarkStart w:id="366" w:name="direct-and-inverse-proportion"/>
    <w:p>
      <w:pPr>
        <w:pStyle w:val="Heading3"/>
      </w:pPr>
      <w:r>
        <w:t xml:space="preserve">2.10 Direct and Inverse Proportion</w:t>
      </w:r>
    </w:p>
    <w:bookmarkStart w:id="361" w:name="direct-proportion-direct-variation"/>
    <w:p>
      <w:pPr>
        <w:pStyle w:val="Heading4"/>
      </w:pPr>
      <w:r>
        <w:t xml:space="preserve">Direct Proportion (Direct Variation)</w:t>
      </w:r>
    </w:p>
    <w:p>
      <w:pPr>
        <w:pStyle w:val="FirstParagraph"/>
      </w:pPr>
      <w:r>
        <w:t xml:space="preserve">Two quantities</w:t>
      </w:r>
      <w:r>
        <w:t xml:space="preserve"> </w:t>
      </w:r>
      <m:oMath>
        <m:r>
          <m:t>x</m:t>
        </m:r>
      </m:oMath>
      <w:r>
        <w:t xml:space="preserve"> </w:t>
      </w:r>
      <w:r>
        <w:t xml:space="preserve">and</w:t>
      </w:r>
      <w:r>
        <w:t xml:space="preserve"> </w:t>
      </w:r>
      <m:oMath>
        <m:r>
          <m:t>y</m:t>
        </m:r>
      </m:oMath>
      <w:r>
        <w:t xml:space="preserve"> </w:t>
      </w:r>
      <w:r>
        <w:t xml:space="preserve">are</w:t>
      </w:r>
      <w:r>
        <w:t xml:space="preserve"> </w:t>
      </w:r>
      <w:r>
        <w:rPr>
          <w:b/>
          <w:bCs/>
        </w:rPr>
        <w:t xml:space="preserve">directly proportional</w:t>
      </w:r>
      <w:r>
        <w:t xml:space="preserve"> </w:t>
      </w:r>
      <w:r>
        <w:t xml:space="preserve">if:</w:t>
      </w:r>
    </w:p>
    <w:p>
      <w:pPr>
        <w:pStyle w:val="BodyText"/>
      </w:pPr>
      <m:oMathPara>
        <m:oMathParaPr>
          <m:jc m:val="center"/>
        </m:oMathParaPr>
        <m:oMath>
          <m:r>
            <m:t>y</m:t>
          </m:r>
          <m:r>
            <m:rPr>
              <m:sty m:val="p"/>
            </m:rPr>
            <m:t>=</m:t>
          </m:r>
          <m:r>
            <m:t>k</m:t>
          </m:r>
          <m:r>
            <m:t>x</m:t>
          </m:r>
        </m:oMath>
      </m:oMathPara>
    </w:p>
    <w:p>
      <w:pPr>
        <w:pStyle w:val="FirstParagraph"/>
      </w:pPr>
      <w:r>
        <w:t xml:space="preserve">for some constant</w:t>
      </w:r>
      <w:r>
        <w:t xml:space="preserve"> </w:t>
      </w:r>
      <m:oMath>
        <m:r>
          <m:t>k</m:t>
        </m:r>
      </m:oMath>
      <w:r>
        <w:t xml:space="preserve">, called the</w:t>
      </w:r>
      <w:r>
        <w:t xml:space="preserve"> </w:t>
      </w:r>
      <w:r>
        <w:rPr>
          <w:b/>
          <w:bCs/>
        </w:rPr>
        <w:t xml:space="preserve">constant of proportionality</w:t>
      </w:r>
      <w:r>
        <w:t xml:space="preserve"> </w:t>
      </w:r>
      <w:r>
        <w:t xml:space="preserve">or</w:t>
      </w:r>
      <w:r>
        <w:t xml:space="preserve"> </w:t>
      </w:r>
      <w:r>
        <w:rPr>
          <w:b/>
          <w:bCs/>
        </w:rPr>
        <w:t xml:space="preserve">constant of variation</w:t>
      </w:r>
      <w:r>
        <w:t xml:space="preserve">.</w:t>
      </w:r>
    </w:p>
    <w:p>
      <w:pPr>
        <w:pStyle w:val="BodyText"/>
      </w:pPr>
      <w:r>
        <w:t xml:space="preserve">Graphically, a direct proportion is a</w:t>
      </w:r>
      <w:r>
        <w:t xml:space="preserve"> </w:t>
      </w:r>
      <w:r>
        <w:rPr>
          <w:b/>
          <w:bCs/>
        </w:rPr>
        <w:t xml:space="preserve">straight line through the origin</w:t>
      </w:r>
      <w:r>
        <w:t xml:space="preserve"> </w:t>
      </w:r>
      <w:r>
        <w:t xml:space="preserve">with slope</w:t>
      </w:r>
      <w:r>
        <w:t xml:space="preserve"> </w:t>
      </w:r>
      <m:oMath>
        <m:r>
          <m:t>k</m:t>
        </m:r>
      </m:oMath>
      <w:r>
        <w:t xml:space="preserve">.</w:t>
      </w:r>
    </w:p>
    <w:p>
      <w:pPr>
        <w:pStyle w:val="BodyText"/>
      </w:pPr>
      <w:r>
        <w:rPr>
          <w:b/>
          <w:bCs/>
        </w:rPr>
        <w:t xml:space="preserve">Example:</w:t>
      </w:r>
      <w:r>
        <w:t xml:space="preserve"> </w:t>
      </w:r>
      <w:r>
        <w:t xml:space="preserve">If</w:t>
      </w:r>
      <w:r>
        <w:t xml:space="preserve"> </w:t>
      </w:r>
      <m:oMath>
        <m:r>
          <m:t>y</m:t>
        </m:r>
      </m:oMath>
      <w:r>
        <w:t xml:space="preserve"> </w:t>
      </w:r>
      <w:r>
        <w:t xml:space="preserve">is directly proportional to</w:t>
      </w:r>
      <w:r>
        <w:t xml:space="preserve"> </w:t>
      </w:r>
      <m:oMath>
        <m:r>
          <m:t>x</m:t>
        </m:r>
      </m:oMath>
      <w:r>
        <w:t xml:space="preserve">, and</w:t>
      </w:r>
      <w:r>
        <w:t xml:space="preserve"> </w:t>
      </w:r>
      <m:oMath>
        <m:r>
          <m:t>y</m:t>
        </m:r>
        <m:r>
          <m:rPr>
            <m:sty m:val="p"/>
          </m:rPr>
          <m:t>=</m:t>
        </m:r>
        <m:r>
          <m:t>24</m:t>
        </m:r>
      </m:oMath>
      <w:r>
        <w:t xml:space="preserve"> </w:t>
      </w:r>
      <w:r>
        <w:t xml:space="preserve">when</w:t>
      </w:r>
      <w:r>
        <w:t xml:space="preserve"> </w:t>
      </w:r>
      <m:oMath>
        <m:r>
          <m:t>x</m:t>
        </m:r>
        <m:r>
          <m:rPr>
            <m:sty m:val="p"/>
          </m:rPr>
          <m:t>=</m:t>
        </m:r>
        <m:r>
          <m:t>6</m:t>
        </m:r>
      </m:oMath>
      <w:r>
        <w:t xml:space="preserve">, find</w:t>
      </w:r>
      <w:r>
        <w:t xml:space="preserve"> </w:t>
      </w:r>
      <m:oMath>
        <m:r>
          <m:t>y</m:t>
        </m:r>
      </m:oMath>
      <w:r>
        <w:t xml:space="preserve"> </w:t>
      </w:r>
      <w:r>
        <w:t xml:space="preserve">when</w:t>
      </w:r>
      <w:r>
        <w:t xml:space="preserve"> </w:t>
      </w:r>
      <m:oMath>
        <m:r>
          <m:t>x</m:t>
        </m:r>
        <m:r>
          <m:rPr>
            <m:sty m:val="p"/>
          </m:rPr>
          <m:t>=</m:t>
        </m:r>
        <m:r>
          <m:t>10</m:t>
        </m:r>
      </m:oMath>
      <w:r>
        <w:t xml:space="preserve">.</w:t>
      </w:r>
    </w:p>
    <w:p>
      <w:pPr>
        <w:pStyle w:val="BodyText"/>
      </w:pPr>
      <w:r>
        <w:t xml:space="preserve">First find</w:t>
      </w:r>
      <w:r>
        <w:t xml:space="preserve"> </w:t>
      </w:r>
      <m:oMath>
        <m:r>
          <m:t>k</m:t>
        </m:r>
      </m:oMath>
      <w:r>
        <w:t xml:space="preserve">:</w:t>
      </w:r>
      <w:r>
        <w:t xml:space="preserve"> </w:t>
      </w:r>
      <m:oMath>
        <m:r>
          <m:t>24</m:t>
        </m:r>
        <m:r>
          <m:rPr>
            <m:sty m:val="p"/>
          </m:rPr>
          <m:t>=</m:t>
        </m:r>
        <m:r>
          <m:t>k</m:t>
        </m:r>
        <m:r>
          <m:rPr>
            <m:sty m:val="p"/>
          </m:rPr>
          <m:t>×</m:t>
        </m:r>
        <m:r>
          <m:t>6</m:t>
        </m:r>
        <m:r>
          <m:rPr>
            <m:sty m:val="p"/>
          </m:rPr>
          <m:t>⇒</m:t>
        </m:r>
        <m:r>
          <m:t>k</m:t>
        </m:r>
        <m:r>
          <m:rPr>
            <m:sty m:val="p"/>
          </m:rPr>
          <m:t>=</m:t>
        </m:r>
        <m:r>
          <m:t>4</m:t>
        </m:r>
      </m:oMath>
      <w:r>
        <w:t xml:space="preserve">.</w:t>
      </w:r>
    </w:p>
    <w:p>
      <w:pPr>
        <w:pStyle w:val="BodyText"/>
      </w:pPr>
      <w:r>
        <w:t xml:space="preserve">Then</w:t>
      </w:r>
      <w:r>
        <w:t xml:space="preserve"> </w:t>
      </w:r>
      <m:oMath>
        <m:r>
          <m:t>y</m:t>
        </m:r>
        <m:r>
          <m:rPr>
            <m:sty m:val="p"/>
          </m:rPr>
          <m:t>=</m:t>
        </m:r>
        <m:r>
          <m:t>4</m:t>
        </m:r>
        <m:r>
          <m:rPr>
            <m:sty m:val="p"/>
          </m:rPr>
          <m:t>×</m:t>
        </m:r>
        <m:r>
          <m:t>10</m:t>
        </m:r>
        <m:r>
          <m:rPr>
            <m:sty m:val="p"/>
          </m:rPr>
          <m:t>=</m:t>
        </m:r>
        <m:r>
          <m:t>40</m:t>
        </m:r>
      </m:oMath>
      <w:r>
        <w:t xml:space="preserve">.</w:t>
      </w:r>
    </w:p>
    <w:p>
      <w:pPr>
        <w:pStyle w:val="BodyText"/>
      </w:pPr>
      <w:r>
        <w:rPr>
          <w:b/>
          <w:bCs/>
        </w:rPr>
        <w:t xml:space="preserve">Alternative (proportion method):</w:t>
      </w:r>
      <w:r>
        <w:t xml:space="preserve"> </w:t>
      </w:r>
      <w:r>
        <w:t xml:space="preserve">Since</w:t>
      </w:r>
      <w:r>
        <w:t xml:space="preserve"> </w:t>
      </w:r>
      <m:oMath>
        <m:f>
          <m:fPr>
            <m:type m:val="bar"/>
          </m:fPr>
          <m:num>
            <m:sSub>
              <m:e>
                <m:r>
                  <m:t>y</m:t>
                </m:r>
              </m:e>
              <m:sub>
                <m:r>
                  <m:t>1</m:t>
                </m:r>
              </m:sub>
            </m:sSub>
          </m:num>
          <m:den>
            <m:sSub>
              <m:e>
                <m:r>
                  <m:t>x</m:t>
                </m:r>
              </m:e>
              <m:sub>
                <m:r>
                  <m:t>1</m:t>
                </m:r>
              </m:sub>
            </m:sSub>
          </m:den>
        </m:f>
        <m:r>
          <m:rPr>
            <m:sty m:val="p"/>
          </m:rPr>
          <m:t>=</m:t>
        </m:r>
        <m:f>
          <m:fPr>
            <m:type m:val="bar"/>
          </m:fPr>
          <m:num>
            <m:sSub>
              <m:e>
                <m:r>
                  <m:t>y</m:t>
                </m:r>
              </m:e>
              <m:sub>
                <m:r>
                  <m:t>2</m:t>
                </m:r>
              </m:sub>
            </m:sSub>
          </m:num>
          <m:den>
            <m:sSub>
              <m:e>
                <m:r>
                  <m:t>x</m:t>
                </m:r>
              </m:e>
              <m:sub>
                <m:r>
                  <m:t>2</m:t>
                </m:r>
              </m:sub>
            </m:sSub>
          </m:den>
        </m:f>
      </m:oMath>
      <w:r>
        <w:t xml:space="preserve">, we have</w:t>
      </w:r>
      <w:r>
        <w:t xml:space="preserve"> </w:t>
      </w:r>
      <m:oMath>
        <m:f>
          <m:fPr>
            <m:type m:val="bar"/>
          </m:fPr>
          <m:num>
            <m:r>
              <m:t>24</m:t>
            </m:r>
          </m:num>
          <m:den>
            <m:r>
              <m:t>6</m:t>
            </m:r>
          </m:den>
        </m:f>
        <m:r>
          <m:rPr>
            <m:sty m:val="p"/>
          </m:rPr>
          <m:t>=</m:t>
        </m:r>
        <m:f>
          <m:fPr>
            <m:type m:val="bar"/>
          </m:fPr>
          <m:num>
            <m:r>
              <m:t>y</m:t>
            </m:r>
          </m:num>
          <m:den>
            <m:r>
              <m:t>10</m:t>
            </m:r>
          </m:den>
        </m:f>
        <m:r>
          <m:rPr>
            <m:sty m:val="p"/>
          </m:rPr>
          <m:t>⇒</m:t>
        </m:r>
        <m:r>
          <m:t>y</m:t>
        </m:r>
        <m:r>
          <m:rPr>
            <m:sty m:val="p"/>
          </m:rPr>
          <m:t>=</m:t>
        </m:r>
        <m:r>
          <m:t>40</m:t>
        </m:r>
      </m:oMath>
      <w:r>
        <w:t xml:space="preserve">.</w:t>
      </w:r>
    </w:p>
    <w:bookmarkEnd w:id="361"/>
    <w:bookmarkStart w:id="362" w:name="direct-variation-to-a-power"/>
    <w:p>
      <w:pPr>
        <w:pStyle w:val="Heading4"/>
      </w:pPr>
      <w:r>
        <w:t xml:space="preserve">Direct Variation to a Power</w:t>
      </w:r>
    </w:p>
    <w:p>
      <w:pPr>
        <w:pStyle w:val="FirstParagraph"/>
      </w:pPr>
      <m:oMath>
        <m:r>
          <m:t>y</m:t>
        </m:r>
      </m:oMath>
      <w:r>
        <w:t xml:space="preserve"> </w:t>
      </w:r>
      <w:r>
        <w:t xml:space="preserve">may be directly proportional to</w:t>
      </w:r>
      <w:r>
        <w:t xml:space="preserve"> </w:t>
      </w:r>
      <m:oMath>
        <m:sSup>
          <m:e>
            <m:r>
              <m:t>x</m:t>
            </m:r>
          </m:e>
          <m:sup>
            <m:r>
              <m:t>2</m:t>
            </m:r>
          </m:sup>
        </m:sSup>
      </m:oMath>
      <w:r>
        <w:t xml:space="preserve">, or</w:t>
      </w:r>
      <w:r>
        <w:t xml:space="preserve"> </w:t>
      </w:r>
      <m:oMath>
        <m:rad>
          <m:radPr>
            <m:degHide m:val="on"/>
          </m:radPr>
          <m:deg/>
          <m:e>
            <m:r>
              <m:t>x</m:t>
            </m:r>
          </m:e>
        </m:rad>
      </m:oMath>
      <w:r>
        <w:t xml:space="preserve">, etc.:</w:t>
      </w:r>
      <w:r>
        <w:t xml:space="preserve"> </w:t>
      </w:r>
      <m:oMath>
        <m:r>
          <m:t>y</m:t>
        </m:r>
        <m:r>
          <m:rPr>
            <m:sty m:val="p"/>
          </m:rPr>
          <m:t>=</m:t>
        </m:r>
        <m:r>
          <m:t>k</m:t>
        </m:r>
        <m:sSup>
          <m:e>
            <m:r>
              <m:t>x</m:t>
            </m:r>
          </m:e>
          <m:sup>
            <m:r>
              <m:t>2</m:t>
            </m:r>
          </m:sup>
        </m:sSup>
      </m:oMath>
      <w:r>
        <w:t xml:space="preserve">.</w:t>
      </w:r>
    </w:p>
    <w:p>
      <w:pPr>
        <w:pStyle w:val="BodyText"/>
      </w:pPr>
      <w:r>
        <w:rPr>
          <w:b/>
          <w:bCs/>
        </w:rPr>
        <w:t xml:space="preserve">Example:</w:t>
      </w:r>
      <w:r>
        <w:t xml:space="preserve"> </w:t>
      </w:r>
      <w:r>
        <w:t xml:space="preserve">Surface area of a cube is directly proportional to the square of its side length (</w:t>
      </w:r>
      <m:oMath>
        <m:r>
          <m:t>S</m:t>
        </m:r>
        <m:r>
          <m:t>A</m:t>
        </m:r>
        <m:r>
          <m:rPr>
            <m:sty m:val="p"/>
          </m:rPr>
          <m:t>=</m:t>
        </m:r>
        <m:r>
          <m:t>6</m:t>
        </m:r>
        <m:sSup>
          <m:e>
            <m:r>
              <m:t>s</m:t>
            </m:r>
          </m:e>
          <m:sup>
            <m:r>
              <m:t>2</m:t>
            </m:r>
          </m:sup>
        </m:sSup>
      </m:oMath>
      <w:r>
        <w:t xml:space="preserve">).</w:t>
      </w:r>
    </w:p>
    <w:bookmarkEnd w:id="362"/>
    <w:bookmarkStart w:id="363" w:name="inverse-proportion-inverse-variation"/>
    <w:p>
      <w:pPr>
        <w:pStyle w:val="Heading4"/>
      </w:pPr>
      <w:r>
        <w:t xml:space="preserve">Inverse Proportion (Inverse Variation)</w:t>
      </w:r>
    </w:p>
    <w:p>
      <w:pPr>
        <w:pStyle w:val="FirstParagraph"/>
      </w:pPr>
      <w:r>
        <w:t xml:space="preserve">Two quantities</w:t>
      </w:r>
      <w:r>
        <w:t xml:space="preserve"> </w:t>
      </w:r>
      <m:oMath>
        <m:r>
          <m:t>x</m:t>
        </m:r>
      </m:oMath>
      <w:r>
        <w:t xml:space="preserve"> </w:t>
      </w:r>
      <w:r>
        <w:t xml:space="preserve">and</w:t>
      </w:r>
      <w:r>
        <w:t xml:space="preserve"> </w:t>
      </w:r>
      <m:oMath>
        <m:r>
          <m:t>y</m:t>
        </m:r>
      </m:oMath>
      <w:r>
        <w:t xml:space="preserve"> </w:t>
      </w:r>
      <w:r>
        <w:t xml:space="preserve">are</w:t>
      </w:r>
      <w:r>
        <w:t xml:space="preserve"> </w:t>
      </w:r>
      <w:r>
        <w:rPr>
          <w:b/>
          <w:bCs/>
        </w:rPr>
        <w:t xml:space="preserve">inversely proportional</w:t>
      </w:r>
      <w:r>
        <w:t xml:space="preserve"> </w:t>
      </w:r>
      <w:r>
        <w:t xml:space="preserve">if:</w:t>
      </w:r>
    </w:p>
    <w:p>
      <w:pPr>
        <w:pStyle w:val="BodyText"/>
      </w:pPr>
      <m:oMathPara>
        <m:oMathParaPr>
          <m:jc m:val="center"/>
        </m:oMathParaPr>
        <m:oMath>
          <m:r>
            <m:t>x</m:t>
          </m:r>
          <m:r>
            <m:t>y</m:t>
          </m:r>
          <m:r>
            <m:rPr>
              <m:sty m:val="p"/>
            </m:rPr>
            <m:t>=</m:t>
          </m:r>
          <m:r>
            <m:t>k</m:t>
          </m:r>
        </m:oMath>
      </m:oMathPara>
    </w:p>
    <w:p>
      <w:pPr>
        <w:pStyle w:val="FirstParagraph"/>
      </w:pPr>
      <w:r>
        <w:t xml:space="preserve">or</w:t>
      </w:r>
    </w:p>
    <w:p>
      <w:pPr>
        <w:pStyle w:val="BodyText"/>
      </w:pPr>
      <m:oMathPara>
        <m:oMathParaPr>
          <m:jc m:val="center"/>
        </m:oMathParaPr>
        <m:oMath>
          <m:r>
            <m:t>y</m:t>
          </m:r>
          <m:r>
            <m:rPr>
              <m:sty m:val="p"/>
            </m:rPr>
            <m:t>=</m:t>
          </m:r>
          <m:f>
            <m:fPr>
              <m:type m:val="bar"/>
            </m:fPr>
            <m:num>
              <m:r>
                <m:t>k</m:t>
              </m:r>
            </m:num>
            <m:den>
              <m:r>
                <m:t>x</m:t>
              </m:r>
            </m:den>
          </m:f>
        </m:oMath>
      </m:oMathPara>
    </w:p>
    <w:p>
      <w:pPr>
        <w:pStyle w:val="FirstParagraph"/>
      </w:pPr>
      <w:r>
        <w:t xml:space="preserve">for some constant</w:t>
      </w:r>
      <w:r>
        <w:t xml:space="preserve"> </w:t>
      </w:r>
      <m:oMath>
        <m:r>
          <m:t>k</m:t>
        </m:r>
      </m:oMath>
      <w:r>
        <w:t xml:space="preserve">.</w:t>
      </w:r>
    </w:p>
    <w:p>
      <w:pPr>
        <w:pStyle w:val="BodyText"/>
      </w:pPr>
      <w:r>
        <w:t xml:space="preserve">Graphically, an inverse proportion is a</w:t>
      </w:r>
      <w:r>
        <w:t xml:space="preserve"> </w:t>
      </w:r>
      <w:r>
        <w:rPr>
          <w:b/>
          <w:bCs/>
        </w:rPr>
        <w:t xml:space="preserve">hyperbola</w:t>
      </w:r>
      <w:r>
        <w:t xml:space="preserve"> </w:t>
      </w:r>
      <w:r>
        <w:t xml:space="preserve">(a curve that approaches but never touches the axes).</w:t>
      </w:r>
    </w:p>
    <w:p>
      <w:pPr>
        <w:pStyle w:val="BodyText"/>
      </w:pPr>
      <w:r>
        <w:rPr>
          <w:b/>
          <w:bCs/>
        </w:rPr>
        <w:t xml:space="preserve">Example:</w:t>
      </w:r>
      <w:r>
        <w:t xml:space="preserve"> </w:t>
      </w:r>
      <w:r>
        <w:t xml:space="preserve">If</w:t>
      </w:r>
      <w:r>
        <w:t xml:space="preserve"> </w:t>
      </w:r>
      <m:oMath>
        <m:r>
          <m:t>y</m:t>
        </m:r>
      </m:oMath>
      <w:r>
        <w:t xml:space="preserve"> </w:t>
      </w:r>
      <w:r>
        <w:t xml:space="preserve">is inversely proportional to</w:t>
      </w:r>
      <w:r>
        <w:t xml:space="preserve"> </w:t>
      </w:r>
      <m:oMath>
        <m:r>
          <m:t>x</m:t>
        </m:r>
      </m:oMath>
      <w:r>
        <w:t xml:space="preserve">, and</w:t>
      </w:r>
      <w:r>
        <w:t xml:space="preserve"> </w:t>
      </w:r>
      <m:oMath>
        <m:r>
          <m:t>y</m:t>
        </m:r>
        <m:r>
          <m:rPr>
            <m:sty m:val="p"/>
          </m:rPr>
          <m:t>=</m:t>
        </m:r>
        <m:r>
          <m:t>12</m:t>
        </m:r>
      </m:oMath>
      <w:r>
        <w:t xml:space="preserve"> </w:t>
      </w:r>
      <w:r>
        <w:t xml:space="preserve">when</w:t>
      </w:r>
      <w:r>
        <w:t xml:space="preserve"> </w:t>
      </w:r>
      <m:oMath>
        <m:r>
          <m:t>x</m:t>
        </m:r>
        <m:r>
          <m:rPr>
            <m:sty m:val="p"/>
          </m:rPr>
          <m:t>=</m:t>
        </m:r>
        <m:r>
          <m:t>4</m:t>
        </m:r>
      </m:oMath>
      <w:r>
        <w:t xml:space="preserve">, find</w:t>
      </w:r>
      <w:r>
        <w:t xml:space="preserve"> </w:t>
      </w:r>
      <m:oMath>
        <m:r>
          <m:t>y</m:t>
        </m:r>
      </m:oMath>
      <w:r>
        <w:t xml:space="preserve"> </w:t>
      </w:r>
      <w:r>
        <w:t xml:space="preserve">when</w:t>
      </w:r>
      <w:r>
        <w:t xml:space="preserve"> </w:t>
      </w:r>
      <m:oMath>
        <m:r>
          <m:t>x</m:t>
        </m:r>
        <m:r>
          <m:rPr>
            <m:sty m:val="p"/>
          </m:rPr>
          <m:t>=</m:t>
        </m:r>
        <m:r>
          <m:t>6</m:t>
        </m:r>
      </m:oMath>
      <w:r>
        <w:t xml:space="preserve">.</w:t>
      </w:r>
    </w:p>
    <w:p>
      <w:pPr>
        <w:pStyle w:val="BodyText"/>
      </w:pPr>
      <w:r>
        <w:t xml:space="preserve">First find</w:t>
      </w:r>
      <w:r>
        <w:t xml:space="preserve"> </w:t>
      </w:r>
      <m:oMath>
        <m:r>
          <m:t>k</m:t>
        </m:r>
      </m:oMath>
      <w:r>
        <w:t xml:space="preserve">:</w:t>
      </w:r>
      <w:r>
        <w:t xml:space="preserve"> </w:t>
      </w:r>
      <m:oMath>
        <m:r>
          <m:t>k</m:t>
        </m:r>
        <m:r>
          <m:rPr>
            <m:sty m:val="p"/>
          </m:rPr>
          <m:t>=</m:t>
        </m:r>
        <m:r>
          <m:t>x</m:t>
        </m:r>
        <m:r>
          <m:t>y</m:t>
        </m:r>
        <m:r>
          <m:rPr>
            <m:sty m:val="p"/>
          </m:rPr>
          <m:t>=</m:t>
        </m:r>
        <m:r>
          <m:t>12</m:t>
        </m:r>
        <m:r>
          <m:rPr>
            <m:sty m:val="p"/>
          </m:rPr>
          <m:t>×</m:t>
        </m:r>
        <m:r>
          <m:t>4</m:t>
        </m:r>
        <m:r>
          <m:rPr>
            <m:sty m:val="p"/>
          </m:rPr>
          <m:t>=</m:t>
        </m:r>
        <m:r>
          <m:t>48</m:t>
        </m:r>
      </m:oMath>
      <w:r>
        <w:t xml:space="preserve">.</w:t>
      </w:r>
    </w:p>
    <w:p>
      <w:pPr>
        <w:pStyle w:val="BodyText"/>
      </w:pPr>
      <w:r>
        <w:t xml:space="preserve">Then when</w:t>
      </w:r>
      <w:r>
        <w:t xml:space="preserve"> </w:t>
      </w:r>
      <m:oMath>
        <m:r>
          <m:t>x</m:t>
        </m:r>
        <m:r>
          <m:rPr>
            <m:sty m:val="p"/>
          </m:rPr>
          <m:t>=</m:t>
        </m:r>
        <m:r>
          <m:t>6</m:t>
        </m:r>
      </m:oMath>
      <w:r>
        <w:t xml:space="preserve">:</w:t>
      </w:r>
      <w:r>
        <w:t xml:space="preserve"> </w:t>
      </w:r>
      <m:oMath>
        <m:r>
          <m:t>y</m:t>
        </m:r>
        <m:r>
          <m:rPr>
            <m:sty m:val="p"/>
          </m:rPr>
          <m:t>=</m:t>
        </m:r>
        <m:f>
          <m:fPr>
            <m:type m:val="bar"/>
          </m:fPr>
          <m:num>
            <m:r>
              <m:t>48</m:t>
            </m:r>
          </m:num>
          <m:den>
            <m:r>
              <m:t>6</m:t>
            </m:r>
          </m:den>
        </m:f>
        <m:r>
          <m:rPr>
            <m:sty m:val="p"/>
          </m:rPr>
          <m:t>=</m:t>
        </m:r>
        <m:r>
          <m:t>8</m:t>
        </m:r>
      </m:oMath>
      <w:r>
        <w:t xml:space="preserve">.</w:t>
      </w:r>
    </w:p>
    <w:p>
      <w:pPr>
        <w:pStyle w:val="BodyText"/>
      </w:pPr>
      <w:r>
        <w:rPr>
          <w:b/>
          <w:bCs/>
        </w:rPr>
        <w:t xml:space="preserve">Key distinction:</w:t>
      </w:r>
      <w:r>
        <w:t xml:space="preserve"> </w:t>
      </w:r>
      <w:r>
        <w:t xml:space="preserve">In direct proportion, doubling</w:t>
      </w:r>
      <w:r>
        <w:t xml:space="preserve"> </w:t>
      </w:r>
      <m:oMath>
        <m:r>
          <m:t>x</m:t>
        </m:r>
      </m:oMath>
      <w:r>
        <w:t xml:space="preserve"> </w:t>
      </w:r>
      <w:r>
        <w:t xml:space="preserve">doubles</w:t>
      </w:r>
      <w:r>
        <w:t xml:space="preserve"> </w:t>
      </w:r>
      <m:oMath>
        <m:r>
          <m:t>y</m:t>
        </m:r>
      </m:oMath>
      <w:r>
        <w:t xml:space="preserve">. In inverse proportion, doubling</w:t>
      </w:r>
      <w:r>
        <w:t xml:space="preserve"> </w:t>
      </w:r>
      <m:oMath>
        <m:r>
          <m:t>x</m:t>
        </m:r>
      </m:oMath>
      <w:r>
        <w:t xml:space="preserve"> </w:t>
      </w:r>
      <w:r>
        <w:rPr>
          <w:b/>
          <w:bCs/>
        </w:rPr>
        <w:t xml:space="preserve">halves</w:t>
      </w:r>
      <w:r>
        <w:t xml:space="preserve"> </w:t>
      </w:r>
      <m:oMath>
        <m:r>
          <m:t>y</m:t>
        </m:r>
      </m:oMath>
      <w:r>
        <w:t xml:space="preserve">.</w:t>
      </w:r>
    </w:p>
    <w:bookmarkEnd w:id="363"/>
    <w:bookmarkStart w:id="364" w:name="inverse-variation-to-a-power"/>
    <w:p>
      <w:pPr>
        <w:pStyle w:val="Heading4"/>
      </w:pPr>
      <w:r>
        <w:t xml:space="preserve">Inverse Variation to a Power</w:t>
      </w:r>
    </w:p>
    <w:p>
      <w:pPr>
        <w:pStyle w:val="FirstParagraph"/>
      </w:pPr>
      <m:oMath>
        <m:r>
          <m:t>y</m:t>
        </m:r>
      </m:oMath>
      <w:r>
        <w:t xml:space="preserve"> </w:t>
      </w:r>
      <w:r>
        <w:t xml:space="preserve">may be inversely proportional to</w:t>
      </w:r>
      <w:r>
        <w:t xml:space="preserve"> </w:t>
      </w:r>
      <m:oMath>
        <m:sSup>
          <m:e>
            <m:r>
              <m:t>x</m:t>
            </m:r>
          </m:e>
          <m:sup>
            <m:r>
              <m:t>2</m:t>
            </m:r>
          </m:sup>
        </m:sSup>
      </m:oMath>
      <w:r>
        <w:t xml:space="preserve">:</w:t>
      </w:r>
      <w:r>
        <w:t xml:space="preserve"> </w:t>
      </w:r>
      <m:oMath>
        <m:r>
          <m:t>y</m:t>
        </m:r>
        <m:r>
          <m:rPr>
            <m:sty m:val="p"/>
          </m:rPr>
          <m:t>=</m:t>
        </m:r>
        <m:f>
          <m:fPr>
            <m:type m:val="bar"/>
          </m:fPr>
          <m:num>
            <m:r>
              <m:t>k</m:t>
            </m:r>
          </m:num>
          <m:den>
            <m:sSup>
              <m:e>
                <m:r>
                  <m:t>x</m:t>
                </m:r>
              </m:e>
              <m:sup>
                <m:r>
                  <m:t>2</m:t>
                </m:r>
              </m:sup>
            </m:sSup>
          </m:den>
        </m:f>
      </m:oMath>
      <w:r>
        <w:t xml:space="preserve">.</w:t>
      </w:r>
    </w:p>
    <w:p>
      <w:pPr>
        <w:pStyle w:val="BodyText"/>
      </w:pPr>
      <w:r>
        <w:rPr>
          <w:b/>
          <w:bCs/>
        </w:rPr>
        <w:t xml:space="preserve">Example:</w:t>
      </w:r>
      <w:r>
        <w:t xml:space="preserve"> </w:t>
      </w:r>
      <w:r>
        <w:t xml:space="preserve">The intensity of light is inversely proportional to the square of the distance from the source (the inverse square law from physics, which sometimes appears in SAT passages).</w:t>
      </w:r>
    </w:p>
    <w:bookmarkEnd w:id="364"/>
    <w:bookmarkStart w:id="365" w:name="combined-joint-variation"/>
    <w:p>
      <w:pPr>
        <w:pStyle w:val="Heading4"/>
      </w:pPr>
      <w:r>
        <w:t xml:space="preserve">Combined (Joint) Variation</w:t>
      </w:r>
    </w:p>
    <w:p>
      <w:pPr>
        <w:pStyle w:val="FirstParagraph"/>
      </w:pPr>
      <m:oMath>
        <m:r>
          <m:t>y</m:t>
        </m:r>
      </m:oMath>
      <w:r>
        <w:t xml:space="preserve"> </w:t>
      </w:r>
      <w:r>
        <w:t xml:space="preserve">may be directly proportional to one variable and inversely proportional to another:</w:t>
      </w:r>
    </w:p>
    <w:p>
      <w:pPr>
        <w:pStyle w:val="BodyText"/>
      </w:pPr>
      <m:oMathPara>
        <m:oMathParaPr>
          <m:jc m:val="center"/>
        </m:oMathParaPr>
        <m:oMath>
          <m:r>
            <m:t>y</m:t>
          </m:r>
          <m:r>
            <m:rPr>
              <m:sty m:val="p"/>
            </m:rPr>
            <m:t>=</m:t>
          </m:r>
          <m:f>
            <m:fPr>
              <m:type m:val="bar"/>
            </m:fPr>
            <m:num>
              <m:r>
                <m:t>k</m:t>
              </m:r>
              <m:r>
                <m:t>x</m:t>
              </m:r>
            </m:num>
            <m:den>
              <m:r>
                <m:t>z</m:t>
              </m:r>
            </m:den>
          </m:f>
        </m:oMath>
      </m:oMathPara>
    </w:p>
    <w:p>
      <w:pPr>
        <w:pStyle w:val="FirstParagraph"/>
      </w:pPr>
      <w:r>
        <w:t xml:space="preserve">This means: if</w:t>
      </w:r>
      <w:r>
        <w:t xml:space="preserve"> </w:t>
      </w:r>
      <m:oMath>
        <m:r>
          <m:t>x</m:t>
        </m:r>
      </m:oMath>
      <w:r>
        <w:t xml:space="preserve"> </w:t>
      </w:r>
      <w:r>
        <w:t xml:space="preserve">doubles,</w:t>
      </w:r>
      <w:r>
        <w:t xml:space="preserve"> </w:t>
      </w:r>
      <m:oMath>
        <m:r>
          <m:t>y</m:t>
        </m:r>
      </m:oMath>
      <w:r>
        <w:t xml:space="preserve"> </w:t>
      </w:r>
      <w:r>
        <w:t xml:space="preserve">doubles (direct). If</w:t>
      </w:r>
      <w:r>
        <w:t xml:space="preserve"> </w:t>
      </w:r>
      <m:oMath>
        <m:r>
          <m:t>z</m:t>
        </m:r>
      </m:oMath>
      <w:r>
        <w:t xml:space="preserve"> </w:t>
      </w:r>
      <w:r>
        <w:t xml:space="preserve">doubles,</w:t>
      </w:r>
      <w:r>
        <w:t xml:space="preserve"> </w:t>
      </w:r>
      <m:oMath>
        <m:r>
          <m:t>y</m:t>
        </m:r>
      </m:oMath>
      <w:r>
        <w:t xml:space="preserve"> </w:t>
      </w:r>
      <w:r>
        <w:t xml:space="preserve">is halved (inverse). Both happen simultaneously.</w:t>
      </w:r>
    </w:p>
    <w:p>
      <w:r>
        <w:pict>
          <v:rect style="width:0;height:1.5pt" o:hralign="center" o:hrstd="t" o:hr="t"/>
        </w:pict>
      </w:r>
    </w:p>
    <w:bookmarkEnd w:id="365"/>
    <w:bookmarkEnd w:id="366"/>
    <w:bookmarkStart w:id="367" w:name="Xb971b4542d7f724877afea03baf0bfff59c3a38"/>
    <w:p>
      <w:pPr>
        <w:pStyle w:val="Heading3"/>
      </w:pPr>
      <w:r>
        <w:t xml:space="preserve">2.11 Unit Conversions — Dimensional Analysis (Factor-Label Method)</w:t>
      </w:r>
    </w:p>
    <w:p>
      <w:pPr>
        <w:pStyle w:val="FirstParagraph"/>
      </w:pPr>
      <w:r>
        <w:t xml:space="preserve">The SAT tests unit conversions both implicitly (in word problems) and sometimes explicitly.</w:t>
      </w:r>
    </w:p>
    <w:p>
      <w:pPr>
        <w:pStyle w:val="BodyText"/>
      </w:pPr>
      <w:r>
        <w:rPr>
          <w:b/>
          <w:bCs/>
        </w:rPr>
        <w:t xml:space="preserve">Principle:</w:t>
      </w:r>
      <w:r>
        <w:t xml:space="preserve"> </w:t>
      </w:r>
      <w:r>
        <w:t xml:space="preserve">To convert units, multiply by conversion factors written as fractions equal to</w:t>
      </w:r>
      <w:r>
        <w:t xml:space="preserve"> </w:t>
      </w:r>
      <m:oMath>
        <m:r>
          <m:t>1</m:t>
        </m:r>
      </m:oMath>
      <w:r>
        <w:t xml:space="preserve">, arranging units so unwanted units cancel.</w:t>
      </w:r>
    </w:p>
    <w:p>
      <w:pPr>
        <w:pStyle w:val="BodyText"/>
      </w:pPr>
      <w:r>
        <w:rPr>
          <w:b/>
          <w:bCs/>
        </w:rPr>
        <w:t xml:space="preserve">Master formula technique:</w:t>
      </w:r>
    </w:p>
    <w:p>
      <w:pPr>
        <w:pStyle w:val="BodyText"/>
      </w:pPr>
      <m:oMathPara>
        <m:oMathParaPr>
          <m:jc m:val="center"/>
        </m:oMathParaPr>
        <m:oMath>
          <m:r>
            <m:rPr>
              <m:nor/>
              <m:sty m:val="p"/>
            </m:rPr>
            <m:t>Desired unit</m:t>
          </m:r>
          <m:r>
            <m:rPr>
              <m:sty m:val="p"/>
            </m:rPr>
            <m:t>=</m:t>
          </m:r>
          <m:r>
            <m:rPr>
              <m:nor/>
              <m:sty m:val="p"/>
            </m:rPr>
            <m:t>Given quantity</m:t>
          </m:r>
          <m:r>
            <m:rPr>
              <m:sty m:val="p"/>
            </m:rPr>
            <m:t>×</m:t>
          </m:r>
          <m:f>
            <m:fPr>
              <m:type m:val="bar"/>
            </m:fPr>
            <m:num>
              <m:r>
                <m:rPr>
                  <m:nor/>
                  <m:sty m:val="p"/>
                </m:rPr>
                <m:t>Target unit</m:t>
              </m:r>
            </m:num>
            <m:den>
              <m:r>
                <m:rPr>
                  <m:nor/>
                  <m:sty m:val="p"/>
                </m:rPr>
                <m:t>Given unit</m:t>
              </m:r>
            </m:den>
          </m:f>
        </m:oMath>
      </m:oMathPara>
    </w:p>
    <w:p>
      <w:pPr>
        <w:pStyle w:val="FirstParagraph"/>
      </w:pPr>
      <w:r>
        <w:rPr>
          <w:b/>
          <w:bCs/>
        </w:rPr>
        <w:t xml:space="preserve">Example:</w:t>
      </w:r>
      <w:r>
        <w:t xml:space="preserve"> </w:t>
      </w:r>
      <w:r>
        <w:t xml:space="preserve">Convert</w:t>
      </w:r>
      <w:r>
        <w:t xml:space="preserve"> </w:t>
      </w:r>
      <m:oMath>
        <m:r>
          <m:t>50</m:t>
        </m:r>
      </m:oMath>
      <w:r>
        <w:t xml:space="preserve"> </w:t>
      </w:r>
      <w:r>
        <w:t xml:space="preserve">miles per hour to feet per second.</w:t>
      </w:r>
    </w:p>
    <w:p>
      <w:pPr>
        <w:pStyle w:val="BodyText"/>
      </w:pPr>
      <m:oMathPara>
        <m:oMathParaPr>
          <m:jc m:val="center"/>
        </m:oMathParaPr>
        <m:oMath>
          <m:r>
            <m:t>50</m:t>
          </m:r>
          <m:f>
            <m:fPr>
              <m:type m:val="bar"/>
            </m:fPr>
            <m:num>
              <m:r>
                <m:rPr>
                  <m:nor/>
                  <m:sty m:val="p"/>
                </m:rPr>
                <m:t>miles</m:t>
              </m:r>
            </m:num>
            <m:den>
              <m:r>
                <m:rPr>
                  <m:nor/>
                  <m:sty m:val="p"/>
                </m:rPr>
                <m:t>hour</m:t>
              </m:r>
            </m:den>
          </m:f>
          <m:r>
            <m:rPr>
              <m:sty m:val="p"/>
            </m:rPr>
            <m:t>×</m:t>
          </m:r>
          <m:f>
            <m:fPr>
              <m:type m:val="bar"/>
            </m:fPr>
            <m:num>
              <m:r>
                <m:t>5280</m:t>
              </m:r>
              <m:r>
                <m:rPr>
                  <m:nor/>
                  <m:sty m:val="p"/>
                </m:rPr>
                <m:t> feet</m:t>
              </m:r>
            </m:num>
            <m:den>
              <m:r>
                <m:t>1</m:t>
              </m:r>
              <m:r>
                <m:rPr>
                  <m:nor/>
                  <m:sty m:val="p"/>
                </m:rPr>
                <m:t> mile</m:t>
              </m:r>
            </m:den>
          </m:f>
          <m:r>
            <m:rPr>
              <m:sty m:val="p"/>
            </m:rPr>
            <m:t>×</m:t>
          </m:r>
          <m:f>
            <m:fPr>
              <m:type m:val="bar"/>
            </m:fPr>
            <m:num>
              <m:r>
                <m:t>1</m:t>
              </m:r>
              <m:r>
                <m:rPr>
                  <m:nor/>
                  <m:sty m:val="p"/>
                </m:rPr>
                <m:t> hour</m:t>
              </m:r>
            </m:num>
            <m:den>
              <m:r>
                <m:t>3600</m:t>
              </m:r>
              <m:r>
                <m:rPr>
                  <m:nor/>
                  <m:sty m:val="p"/>
                </m:rPr>
                <m:t> seconds</m:t>
              </m:r>
            </m:den>
          </m:f>
          <m:r>
            <m:rPr>
              <m:sty m:val="p"/>
            </m:rPr>
            <m:t>=</m:t>
          </m:r>
          <m:f>
            <m:fPr>
              <m:type m:val="bar"/>
            </m:fPr>
            <m:num>
              <m:r>
                <m:t>50</m:t>
              </m:r>
              <m:r>
                <m:rPr>
                  <m:sty m:val="p"/>
                </m:rPr>
                <m:t>×</m:t>
              </m:r>
              <m:r>
                <m:t>5280</m:t>
              </m:r>
            </m:num>
            <m:den>
              <m:r>
                <m:t>3600</m:t>
              </m:r>
            </m:den>
          </m:f>
          <m:r>
            <m:rPr>
              <m:nor/>
              <m:sty m:val="p"/>
            </m:rPr>
            <m:t> ft/sec</m:t>
          </m:r>
          <m:r>
            <m:rPr>
              <m:sty m:val="p"/>
            </m:rPr>
            <m:t>=</m:t>
          </m:r>
          <m:r>
            <m:t>73.33</m:t>
          </m:r>
          <m:r>
            <m:rPr>
              <m:nor/>
              <m:sty m:val="p"/>
            </m:rPr>
            <m:t> ft/sec</m:t>
          </m:r>
        </m:oMath>
      </m:oMathPara>
    </w:p>
    <w:p>
      <w:pPr>
        <w:pStyle w:val="FirstParagraph"/>
      </w:pPr>
      <w:r>
        <w:rPr>
          <w:b/>
          <w:bCs/>
        </w:rPr>
        <w:t xml:space="preserve">Common Conversions Worth Knowing:</w:t>
      </w:r>
      <w:r>
        <w:t xml:space="preserve"> </w:t>
      </w:r>
      <w:r>
        <w:t xml:space="preserve">-</w:t>
      </w:r>
      <w:r>
        <w:t xml:space="preserve"> </w:t>
      </w:r>
      <m:oMath>
        <m:r>
          <m:t>1</m:t>
        </m:r>
        <m:r>
          <m:rPr>
            <m:nor/>
            <m:sty m:val="p"/>
          </m:rPr>
          <m:t> mile</m:t>
        </m:r>
        <m:r>
          <m:rPr>
            <m:sty m:val="p"/>
          </m:rPr>
          <m:t>=</m:t>
        </m:r>
        <m:r>
          <m:t>5</m:t>
        </m:r>
        <m:r>
          <m:rPr>
            <m:sty m:val="p"/>
          </m:rPr>
          <m:t>,</m:t>
        </m:r>
        <m:r>
          <m:t>280</m:t>
        </m:r>
        <m:r>
          <m:rPr>
            <m:nor/>
            <m:sty m:val="p"/>
          </m:rPr>
          <m:t> feet</m:t>
        </m:r>
      </m:oMath>
      <w:r>
        <w:t xml:space="preserve"> </w:t>
      </w:r>
      <w:r>
        <w:t xml:space="preserve">-</w:t>
      </w:r>
      <w:r>
        <w:t xml:space="preserve"> </w:t>
      </w:r>
      <m:oMath>
        <m:r>
          <m:t>1</m:t>
        </m:r>
        <m:r>
          <m:rPr>
            <m:nor/>
            <m:sty m:val="p"/>
          </m:rPr>
          <m:t> foot</m:t>
        </m:r>
        <m:r>
          <m:rPr>
            <m:sty m:val="p"/>
          </m:rPr>
          <m:t>=</m:t>
        </m:r>
        <m:r>
          <m:t>12</m:t>
        </m:r>
        <m:r>
          <m:rPr>
            <m:nor/>
            <m:sty m:val="p"/>
          </m:rPr>
          <m:t> inches</m:t>
        </m:r>
      </m:oMath>
      <w:r>
        <w:t xml:space="preserve"> </w:t>
      </w:r>
      <w:r>
        <w:t xml:space="preserve">-</w:t>
      </w:r>
      <w:r>
        <w:t xml:space="preserve"> </w:t>
      </w:r>
      <m:oMath>
        <m:r>
          <m:t>1</m:t>
        </m:r>
        <m:r>
          <m:rPr>
            <m:nor/>
            <m:sty m:val="p"/>
          </m:rPr>
          <m:t> yard</m:t>
        </m:r>
        <m:r>
          <m:rPr>
            <m:sty m:val="p"/>
          </m:rPr>
          <m:t>=</m:t>
        </m:r>
        <m:r>
          <m:t>3</m:t>
        </m:r>
        <m:r>
          <m:rPr>
            <m:nor/>
            <m:sty m:val="p"/>
          </m:rPr>
          <m:t> feet</m:t>
        </m:r>
      </m:oMath>
      <w:r>
        <w:t xml:space="preserve"> </w:t>
      </w:r>
      <w:r>
        <w:t xml:space="preserve">-</w:t>
      </w:r>
      <w:r>
        <w:t xml:space="preserve"> </w:t>
      </w:r>
      <m:oMath>
        <m:r>
          <m:t>1</m:t>
        </m:r>
        <m:r>
          <m:rPr>
            <m:nor/>
            <m:sty m:val="p"/>
          </m:rPr>
          <m:t> hour</m:t>
        </m:r>
        <m:r>
          <m:rPr>
            <m:sty m:val="p"/>
          </m:rPr>
          <m:t>=</m:t>
        </m:r>
        <m:r>
          <m:t>60</m:t>
        </m:r>
        <m:r>
          <m:rPr>
            <m:nor/>
            <m:sty m:val="p"/>
          </m:rPr>
          <m:t> minutes</m:t>
        </m:r>
        <m:r>
          <m:rPr>
            <m:sty m:val="p"/>
          </m:rPr>
          <m:t>=</m:t>
        </m:r>
        <m:r>
          <m:t>3</m:t>
        </m:r>
        <m:r>
          <m:rPr>
            <m:sty m:val="p"/>
          </m:rPr>
          <m:t>,</m:t>
        </m:r>
        <m:r>
          <m:t>600</m:t>
        </m:r>
        <m:r>
          <m:rPr>
            <m:nor/>
            <m:sty m:val="p"/>
          </m:rPr>
          <m:t> seconds</m:t>
        </m:r>
      </m:oMath>
      <w:r>
        <w:t xml:space="preserve"> </w:t>
      </w:r>
      <w:r>
        <w:t xml:space="preserve">-</w:t>
      </w:r>
      <w:r>
        <w:t xml:space="preserve"> </w:t>
      </w:r>
      <m:oMath>
        <m:r>
          <m:t>1</m:t>
        </m:r>
        <m:r>
          <m:rPr>
            <m:nor/>
            <m:sty m:val="p"/>
          </m:rPr>
          <m:t> gallon</m:t>
        </m:r>
        <m:r>
          <m:rPr>
            <m:sty m:val="p"/>
          </m:rPr>
          <m:t>≈</m:t>
        </m:r>
        <m:r>
          <m:t>3.785</m:t>
        </m:r>
        <m:r>
          <m:rPr>
            <m:nor/>
            <m:sty m:val="p"/>
          </m:rPr>
          <m:t> liters</m:t>
        </m:r>
      </m:oMath>
      <w:r>
        <w:t xml:space="preserve"> </w:t>
      </w:r>
      <w:r>
        <w:t xml:space="preserve">-</w:t>
      </w:r>
      <w:r>
        <w:t xml:space="preserve"> </w:t>
      </w:r>
      <m:oMath>
        <m:r>
          <m:t>1</m:t>
        </m:r>
        <m:r>
          <m:rPr>
            <m:nor/>
            <m:sty m:val="p"/>
          </m:rPr>
          <m:t> kg</m:t>
        </m:r>
        <m:r>
          <m:rPr>
            <m:sty m:val="p"/>
          </m:rPr>
          <m:t>≈</m:t>
        </m:r>
        <m:r>
          <m:t>2.205</m:t>
        </m:r>
        <m:r>
          <m:rPr>
            <m:nor/>
            <m:sty m:val="p"/>
          </m:rPr>
          <m:t> pounds</m:t>
        </m:r>
      </m:oMath>
    </w:p>
    <w:p>
      <w:r>
        <w:pict>
          <v:rect style="width:0;height:1.5pt" o:hralign="center" o:hrstd="t" o:hr="t"/>
        </w:pict>
      </w:r>
    </w:p>
    <w:bookmarkEnd w:id="367"/>
    <w:bookmarkStart w:id="368" w:name="common-ratio-traps-on-the-sat"/>
    <w:p>
      <w:pPr>
        <w:pStyle w:val="Heading3"/>
      </w:pPr>
      <w:r>
        <w:t xml:space="preserve">2.12 Common Ratio Traps on the SAT</w:t>
      </w:r>
    </w:p>
    <w:tbl>
      <w:tblPr>
        <w:tblStyle w:val="Table"/>
        <w:tblW w:type="pct" w:w="5000"/>
        <w:jc w:val="left"/>
        <w:tblLayout w:type="fixed"/>
        <w:tblLook w:firstRow="1" w:lastRow="0" w:firstColumn="0" w:lastColumn="0" w:noHBand="0" w:noVBand="0" w:val="0020"/>
      </w:tblPr>
      <w:tblGrid>
        <w:gridCol w:w="1738"/>
        <w:gridCol w:w="2897"/>
        <w:gridCol w:w="3283"/>
      </w:tblGrid>
      <w:tr>
        <w:trPr>
          <w:tblHeader w:val="on"/>
        </w:trPr>
        <w:tc>
          <w:tcPr/>
          <w:p>
            <w:pPr>
              <w:pStyle w:val="Compact"/>
              <w:jc w:val="left"/>
            </w:pPr>
            <w:r>
              <w:t xml:space="preserve">Pitfall</w:t>
            </w:r>
          </w:p>
        </w:tc>
        <w:tc>
          <w:tcPr/>
          <w:p>
            <w:pPr>
              <w:pStyle w:val="Compact"/>
              <w:jc w:val="left"/>
            </w:pPr>
            <w:r>
              <w:t xml:space="preserve">Wrong Approach</w:t>
            </w:r>
          </w:p>
        </w:tc>
        <w:tc>
          <w:tcPr/>
          <w:p>
            <w:pPr>
              <w:pStyle w:val="Compact"/>
              <w:jc w:val="left"/>
            </w:pPr>
            <w:r>
              <w:t xml:space="preserve">Correct Approach</w:t>
            </w:r>
          </w:p>
        </w:tc>
      </w:tr>
      <w:tr>
        <w:tc>
          <w:tcPr/>
          <w:p>
            <w:pPr>
              <w:pStyle w:val="Compact"/>
              <w:jc w:val="left"/>
            </w:pPr>
            <w:r>
              <w:t xml:space="preserve">Part-to-part vs. part-to-whole</w:t>
            </w:r>
          </w:p>
        </w:tc>
        <w:tc>
          <w:tcPr/>
          <w:p>
            <w:pPr>
              <w:pStyle w:val="Compact"/>
              <w:jc w:val="left"/>
            </w:pPr>
            <w:r>
              <w:t xml:space="preserve">Use part ratio for whole</w:t>
            </w:r>
          </w:p>
        </w:tc>
        <w:tc>
          <w:tcPr/>
          <w:p>
            <w:pPr>
              <w:pStyle w:val="Compact"/>
              <w:jc w:val="left"/>
            </w:pPr>
            <w:r>
              <w:t xml:space="preserve">Add parts for the whole first</w:t>
            </w:r>
          </w:p>
        </w:tc>
      </w:tr>
      <w:tr>
        <w:tc>
          <w:tcPr/>
          <w:p>
            <w:pPr>
              <w:pStyle w:val="Compact"/>
              <w:jc w:val="left"/>
            </w:pPr>
            <w:r>
              <w:t xml:space="preserve">“</w:t>
            </w:r>
            <w:r>
              <w:t xml:space="preserve">a is p% of b</w:t>
            </w:r>
            <w:r>
              <w:t xml:space="preserve">”</w:t>
            </w:r>
            <w:r>
              <w:t xml:space="preserve"> </w:t>
            </w:r>
            <w:r>
              <w:t xml:space="preserve">translation</w:t>
            </w:r>
          </w:p>
        </w:tc>
        <w:tc>
          <w:tcPr/>
          <w:p>
            <w:pPr>
              <w:pStyle w:val="Compact"/>
              <w:jc w:val="left"/>
            </w:pPr>
            <w:r>
              <w:t xml:space="preserve">Write</w:t>
            </w:r>
            <w:r>
              <w:t xml:space="preserve"> </w:t>
            </w:r>
            <m:oMath>
              <m:r>
                <m:t>a</m:t>
              </m:r>
              <m:r>
                <m:rPr>
                  <m:sty m:val="p"/>
                </m:rPr>
                <m:t>=</m:t>
              </m:r>
              <m:r>
                <m:t>p</m:t>
              </m:r>
              <m:r>
                <m:t>b</m:t>
              </m:r>
            </m:oMath>
          </w:p>
        </w:tc>
        <w:tc>
          <w:tcPr/>
          <w:p>
            <w:pPr>
              <w:pStyle w:val="Compact"/>
              <w:jc w:val="left"/>
            </w:pPr>
            <w:r>
              <w:t xml:space="preserve">Write</w:t>
            </w:r>
            <w:r>
              <w:t xml:space="preserve"> </w:t>
            </w:r>
            <m:oMath>
              <m:r>
                <m:t>a</m:t>
              </m:r>
              <m:r>
                <m:rPr>
                  <m:sty m:val="p"/>
                </m:rPr>
                <m:t>=</m:t>
              </m:r>
              <m:f>
                <m:fPr>
                  <m:type m:val="bar"/>
                </m:fPr>
                <m:num>
                  <m:r>
                    <m:t>p</m:t>
                  </m:r>
                </m:num>
                <m:den>
                  <m:r>
                    <m:t>100</m:t>
                  </m:r>
                </m:den>
              </m:f>
              <m:r>
                <m:rPr>
                  <m:sty m:val="p"/>
                </m:rPr>
                <m:t>⋅</m:t>
              </m:r>
              <m:r>
                <m:t>b</m:t>
              </m:r>
            </m:oMath>
          </w:p>
        </w:tc>
      </w:tr>
      <w:tr>
        <w:tc>
          <w:tcPr/>
          <w:p>
            <w:pPr>
              <w:pStyle w:val="Compact"/>
              <w:jc w:val="left"/>
            </w:pPr>
            <w:r>
              <w:t xml:space="preserve">Three-part ratios</w:t>
            </w:r>
          </w:p>
        </w:tc>
        <w:tc>
          <w:tcPr/>
          <w:p>
            <w:pPr>
              <w:pStyle w:val="Compact"/>
              <w:jc w:val="left"/>
            </w:pPr>
            <w:r>
              <w:t xml:space="preserve">Can’t use two-part methods</w:t>
            </w:r>
          </w:p>
        </w:tc>
        <w:tc>
          <w:tcPr/>
          <w:p>
            <w:pPr>
              <w:pStyle w:val="Compact"/>
              <w:jc w:val="left"/>
            </w:pPr>
            <w:r>
              <w:t xml:space="preserve">Extend the multiplier</w:t>
            </w:r>
            <w:r>
              <w:t xml:space="preserve"> </w:t>
            </w:r>
            <m:oMath>
              <m:r>
                <m:t>k</m:t>
              </m:r>
            </m:oMath>
            <w:r>
              <w:t xml:space="preserve"> </w:t>
            </w:r>
            <w:r>
              <w:t xml:space="preserve">to all parts</w:t>
            </w:r>
          </w:p>
        </w:tc>
      </w:tr>
      <w:tr>
        <w:tc>
          <w:tcPr/>
          <w:p>
            <w:pPr>
              <w:pStyle w:val="Compact"/>
              <w:jc w:val="left"/>
            </w:pPr>
            <w:r>
              <w:t xml:space="preserve">Average speed</w:t>
            </w:r>
          </w:p>
        </w:tc>
        <w:tc>
          <w:tcPr/>
          <w:p>
            <w:pPr>
              <w:pStyle w:val="Compact"/>
              <w:jc w:val="left"/>
            </w:pPr>
            <w:r>
              <w:t xml:space="preserve">Arithmetic mean of speeds</w:t>
            </w:r>
          </w:p>
        </w:tc>
        <w:tc>
          <w:tcPr/>
          <w:p>
            <w:pPr>
              <w:pStyle w:val="Compact"/>
              <w:jc w:val="left"/>
            </w:pPr>
            <w:r>
              <w:t xml:space="preserve">Total distance ÷ total time</w:t>
            </w:r>
          </w:p>
        </w:tc>
      </w:tr>
      <w:tr>
        <w:tc>
          <w:tcPr/>
          <w:p>
            <w:pPr>
              <w:pStyle w:val="Compact"/>
              <w:jc w:val="left"/>
            </w:pPr>
            <w:r>
              <w:t xml:space="preserve">Scale the wrong quantity</w:t>
            </w:r>
          </w:p>
        </w:tc>
        <w:tc>
          <w:tcPr/>
          <w:p>
            <w:pPr>
              <w:pStyle w:val="Compact"/>
              <w:jc w:val="left"/>
            </w:pPr>
            <w:r>
              <w:t xml:space="preserve">Linear scale applied to area</w:t>
            </w:r>
          </w:p>
        </w:tc>
        <w:tc>
          <w:tcPr/>
          <w:p>
            <w:pPr>
              <w:pStyle w:val="Compact"/>
              <w:jc w:val="left"/>
            </w:pPr>
            <w:r>
              <w:t xml:space="preserve">Apply squared factor for area, cubed for volume</w:t>
            </w:r>
          </w:p>
        </w:tc>
      </w:tr>
      <w:tr>
        <w:tc>
          <w:tcPr/>
          <w:p>
            <w:pPr>
              <w:pStyle w:val="Compact"/>
              <w:jc w:val="left"/>
            </w:pPr>
            <w:r>
              <w:t xml:space="preserve">Working together</w:t>
            </w:r>
          </w:p>
        </w:tc>
        <w:tc>
          <w:tcPr/>
          <w:p>
            <w:pPr>
              <w:pStyle w:val="Compact"/>
              <w:jc w:val="left"/>
            </w:pPr>
            <w:r>
              <w:t xml:space="preserve">Average the times</w:t>
            </w:r>
          </w:p>
        </w:tc>
        <w:tc>
          <w:tcPr/>
          <w:p>
            <w:pPr>
              <w:pStyle w:val="Compact"/>
              <w:jc w:val="left"/>
            </w:pPr>
            <w:r>
              <w:t xml:space="preserve">Add the rates</w:t>
            </w:r>
          </w:p>
        </w:tc>
      </w:tr>
    </w:tbl>
    <w:p>
      <w:r>
        <w:pict>
          <v:rect style="width:0;height:1.5pt" o:hralign="center" o:hrstd="t" o:hr="t"/>
        </w:pict>
      </w:r>
    </w:p>
    <w:bookmarkEnd w:id="368"/>
    <w:bookmarkEnd w:id="369"/>
    <w:bookmarkStart w:id="387" w:name="part-iii-probability"/>
    <w:p>
      <w:pPr>
        <w:pStyle w:val="Heading2"/>
      </w:pPr>
      <w:r>
        <w:t xml:space="preserve">Part III: Probability</w:t>
      </w:r>
    </w:p>
    <w:bookmarkStart w:id="370" w:name="X739515c5ced61d1d58d5de60cce6d710f8575d1"/>
    <w:p>
      <w:pPr>
        <w:pStyle w:val="Heading3"/>
      </w:pPr>
      <w:r>
        <w:t xml:space="preserve">3.1 The Fundamental Definition of Probability</w:t>
      </w:r>
    </w:p>
    <w:p>
      <w:pPr>
        <w:pStyle w:val="FirstParagraph"/>
      </w:pPr>
      <w:r>
        <w:t xml:space="preserve">For outcomes that are</w:t>
      </w:r>
      <w:r>
        <w:t xml:space="preserve"> </w:t>
      </w:r>
      <w:r>
        <w:rPr>
          <w:b/>
          <w:bCs/>
        </w:rPr>
        <w:t xml:space="preserve">equally likely</w:t>
      </w:r>
      <w:r>
        <w:t xml:space="preserve">, the probability of an event</w:t>
      </w:r>
      <w:r>
        <w:t xml:space="preserve"> </w:t>
      </w:r>
      <m:oMath>
        <m:r>
          <m:t>E</m:t>
        </m:r>
      </m:oMath>
      <w:r>
        <w:t xml:space="preserve"> </w:t>
      </w:r>
      <w:r>
        <w:t xml:space="preserve">is:</w:t>
      </w:r>
    </w:p>
    <w:p>
      <w:pPr>
        <w:pStyle w:val="BodyText"/>
      </w:pPr>
      <m:oMathPara>
        <m:oMathParaPr>
          <m:jc m:val="center"/>
        </m:oMathParaPr>
        <m:oMath>
          <m:r>
            <m:t>P</m:t>
          </m:r>
          <m:d>
            <m:dPr>
              <m:begChr m:val="("/>
              <m:endChr m:val=")"/>
              <m:sepChr m:val=""/>
              <m:grow/>
            </m:dPr>
            <m:e>
              <m:r>
                <m:t>E</m:t>
              </m:r>
            </m:e>
          </m:d>
          <m:r>
            <m:rPr>
              <m:sty m:val="p"/>
            </m:rPr>
            <m:t>=</m:t>
          </m:r>
          <m:f>
            <m:fPr>
              <m:type m:val="bar"/>
            </m:fPr>
            <m:num>
              <m:r>
                <m:rPr>
                  <m:nor/>
                  <m:sty m:val="p"/>
                </m:rPr>
                <m:t>Number of favorable outcomes</m:t>
              </m:r>
            </m:num>
            <m:den>
              <m:r>
                <m:rPr>
                  <m:nor/>
                  <m:sty m:val="p"/>
                </m:rPr>
                <m:t>Total number of possible outcomes</m:t>
              </m:r>
            </m:den>
          </m:f>
        </m:oMath>
      </m:oMathPara>
    </w:p>
    <w:p>
      <w:pPr>
        <w:pStyle w:val="FirstParagraph"/>
      </w:pPr>
      <w:r>
        <w:rPr>
          <w:b/>
          <w:bCs/>
        </w:rPr>
        <w:t xml:space="preserve">Key constraints:</w:t>
      </w:r>
      <w:r>
        <w:t xml:space="preserve"> </w:t>
      </w:r>
      <w:r>
        <w:t xml:space="preserve">-</w:t>
      </w:r>
      <w:r>
        <w:t xml:space="preserve"> </w:t>
      </w:r>
      <m:oMath>
        <m:r>
          <m:t>0</m:t>
        </m:r>
        <m:r>
          <m:rPr>
            <m:sty m:val="p"/>
          </m:rPr>
          <m:t>≤</m:t>
        </m:r>
        <m:r>
          <m:t>P</m:t>
        </m:r>
        <m:d>
          <m:dPr>
            <m:begChr m:val="("/>
            <m:endChr m:val=")"/>
            <m:sepChr m:val=""/>
            <m:grow/>
          </m:dPr>
          <m:e>
            <m:r>
              <m:t>E</m:t>
            </m:r>
          </m:e>
        </m:d>
        <m:r>
          <m:rPr>
            <m:sty m:val="p"/>
          </m:rPr>
          <m:t>≤</m:t>
        </m:r>
        <m:r>
          <m:t>1</m:t>
        </m:r>
      </m:oMath>
      <w:r>
        <w:t xml:space="preserve"> </w:t>
      </w:r>
      <w:r>
        <w:t xml:space="preserve">for any event</w:t>
      </w:r>
      <w:r>
        <w:t xml:space="preserve"> </w:t>
      </w:r>
      <m:oMath>
        <m:r>
          <m:t>E</m:t>
        </m:r>
      </m:oMath>
      <w:r>
        <w:t xml:space="preserve"> </w:t>
      </w:r>
      <w:r>
        <w:t xml:space="preserve">-</w:t>
      </w:r>
      <w:r>
        <w:t xml:space="preserve"> </w:t>
      </w:r>
      <m:oMath>
        <m:r>
          <m:t>P</m:t>
        </m:r>
        <m:d>
          <m:dPr>
            <m:begChr m:val="("/>
            <m:endChr m:val=")"/>
            <m:sepChr m:val=""/>
            <m:grow/>
          </m:dPr>
          <m:e>
            <m:r>
              <m:t>E</m:t>
            </m:r>
          </m:e>
        </m:d>
        <m:r>
          <m:rPr>
            <m:sty m:val="p"/>
          </m:rPr>
          <m:t>=</m:t>
        </m:r>
        <m:r>
          <m:t>0</m:t>
        </m:r>
      </m:oMath>
      <w:r>
        <w:t xml:space="preserve"> </w:t>
      </w:r>
      <w:r>
        <w:t xml:space="preserve">means the event is impossible</w:t>
      </w:r>
      <w:r>
        <w:t xml:space="preserve"> </w:t>
      </w:r>
      <w:r>
        <w:t xml:space="preserve">-</w:t>
      </w:r>
      <w:r>
        <w:t xml:space="preserve"> </w:t>
      </w:r>
      <m:oMath>
        <m:r>
          <m:t>P</m:t>
        </m:r>
        <m:d>
          <m:dPr>
            <m:begChr m:val="("/>
            <m:endChr m:val=")"/>
            <m:sepChr m:val=""/>
            <m:grow/>
          </m:dPr>
          <m:e>
            <m:r>
              <m:t>E</m:t>
            </m:r>
          </m:e>
        </m:d>
        <m:r>
          <m:rPr>
            <m:sty m:val="p"/>
          </m:rPr>
          <m:t>=</m:t>
        </m:r>
        <m:r>
          <m:t>1</m:t>
        </m:r>
      </m:oMath>
      <w:r>
        <w:t xml:space="preserve"> </w:t>
      </w:r>
      <w:r>
        <w:t xml:space="preserve">means the event is certain</w:t>
      </w:r>
      <w:r>
        <w:t xml:space="preserve"> </w:t>
      </w:r>
      <w:r>
        <w:t xml:space="preserve">-</w:t>
      </w:r>
      <w:r>
        <w:t xml:space="preserve"> </w:t>
      </w:r>
      <m:oMath>
        <m:r>
          <m:t>P</m:t>
        </m:r>
        <m:d>
          <m:dPr>
            <m:begChr m:val="("/>
            <m:endChr m:val=")"/>
            <m:sepChr m:val=""/>
            <m:grow/>
          </m:dPr>
          <m:e>
            <m:r>
              <m:rPr>
                <m:nor/>
                <m:sty m:val="p"/>
              </m:rPr>
              <m:t>not </m:t>
            </m:r>
            <m:r>
              <m:t>E</m:t>
            </m:r>
          </m:e>
        </m:d>
        <m:r>
          <m:rPr>
            <m:sty m:val="p"/>
          </m:rPr>
          <m:t>=</m:t>
        </m:r>
        <m:r>
          <m:t>1</m:t>
        </m:r>
        <m:r>
          <m:rPr>
            <m:sty m:val="p"/>
          </m:rPr>
          <m:t>−</m:t>
        </m:r>
        <m:r>
          <m:t>P</m:t>
        </m:r>
        <m:d>
          <m:dPr>
            <m:begChr m:val="("/>
            <m:endChr m:val=")"/>
            <m:sepChr m:val=""/>
            <m:grow/>
          </m:dPr>
          <m:e>
            <m:r>
              <m:t>E</m:t>
            </m:r>
          </m:e>
        </m:d>
      </m:oMath>
      <w:r>
        <w:t xml:space="preserve"> </w:t>
      </w:r>
      <w:r>
        <w:t xml:space="preserve">(the</w:t>
      </w:r>
      <w:r>
        <w:t xml:space="preserve"> </w:t>
      </w:r>
      <w:r>
        <w:rPr>
          <w:b/>
          <w:bCs/>
        </w:rPr>
        <w:t xml:space="preserve">complement rule</w:t>
      </w:r>
      <w:r>
        <w:t xml:space="preserve">)</w:t>
      </w:r>
    </w:p>
    <w:p>
      <w:pPr>
        <w:pStyle w:val="BodyText"/>
      </w:pPr>
      <w:r>
        <w:rPr>
          <w:b/>
          <w:bCs/>
        </w:rPr>
        <w:t xml:space="preserve">Expressing probability:</w:t>
      </w:r>
      <w:r>
        <w:t xml:space="preserve"> </w:t>
      </w:r>
      <w:r>
        <w:t xml:space="preserve">The SAT may ask for probability as a fraction, decimal, or percent. Always follow the format requested.</w:t>
      </w:r>
    </w:p>
    <w:p>
      <w:r>
        <w:pict>
          <v:rect style="width:0;height:1.5pt" o:hralign="center" o:hrstd="t" o:hr="t"/>
        </w:pict>
      </w:r>
    </w:p>
    <w:bookmarkEnd w:id="370"/>
    <w:bookmarkStart w:id="371" w:name="the-complement-rule"/>
    <w:p>
      <w:pPr>
        <w:pStyle w:val="Heading3"/>
      </w:pPr>
      <w:r>
        <w:t xml:space="preserve">3.2 The Complement Rule</w:t>
      </w:r>
    </w:p>
    <w:p>
      <w:pPr>
        <w:pStyle w:val="FirstParagraph"/>
      </w:pPr>
      <w:r>
        <w:t xml:space="preserve">The probability that an event does NOT occur is:</w:t>
      </w:r>
    </w:p>
    <w:p>
      <w:pPr>
        <w:pStyle w:val="BodyText"/>
      </w:pPr>
      <m:oMathPara>
        <m:oMathParaPr>
          <m:jc m:val="center"/>
        </m:oMathParaPr>
        <m:oMath>
          <m:r>
            <m:t>P</m:t>
          </m:r>
          <m:d>
            <m:dPr>
              <m:begChr m:val="("/>
              <m:endChr m:val=")"/>
              <m:sepChr m:val=""/>
              <m:grow/>
            </m:dPr>
            <m:e>
              <m:r>
                <m:rPr>
                  <m:nor/>
                  <m:sty m:val="p"/>
                </m:rPr>
                <m:t>not </m:t>
              </m:r>
              <m:r>
                <m:t>E</m:t>
              </m:r>
            </m:e>
          </m:d>
          <m:r>
            <m:rPr>
              <m:sty m:val="p"/>
            </m:rPr>
            <m:t>=</m:t>
          </m:r>
          <m:r>
            <m:t>1</m:t>
          </m:r>
          <m:r>
            <m:rPr>
              <m:sty m:val="p"/>
            </m:rPr>
            <m:t>−</m:t>
          </m:r>
          <m:r>
            <m:t>P</m:t>
          </m:r>
          <m:d>
            <m:dPr>
              <m:begChr m:val="("/>
              <m:endChr m:val=")"/>
              <m:sepChr m:val=""/>
              <m:grow/>
            </m:dPr>
            <m:e>
              <m:r>
                <m:t>E</m:t>
              </m:r>
            </m:e>
          </m:d>
        </m:oMath>
      </m:oMathPara>
    </w:p>
    <w:p>
      <w:pPr>
        <w:pStyle w:val="FirstParagraph"/>
      </w:pPr>
      <w:r>
        <w:t xml:space="preserve">This is often the fastest path when the problem describes</w:t>
      </w:r>
      <w:r>
        <w:t xml:space="preserve"> </w:t>
      </w:r>
      <w:r>
        <w:t xml:space="preserve">“</w:t>
      </w:r>
      <w:r>
        <w:t xml:space="preserve">at least one</w:t>
      </w:r>
      <w:r>
        <w:t xml:space="preserve">”</w:t>
      </w:r>
      <w:r>
        <w:t xml:space="preserve"> </w:t>
      </w:r>
      <w:r>
        <w:t xml:space="preserve">or</w:t>
      </w:r>
      <w:r>
        <w:t xml:space="preserve"> </w:t>
      </w:r>
      <w:r>
        <w:t xml:space="preserve">“</w:t>
      </w:r>
      <w:r>
        <w:t xml:space="preserve">not</w:t>
      </w:r>
      <w:r>
        <w:t xml:space="preserve">”</w:t>
      </w:r>
      <w:r>
        <w:t xml:space="preserve"> </w:t>
      </w:r>
      <w:r>
        <w:t xml:space="preserve">scenarios.</w:t>
      </w:r>
    </w:p>
    <w:p>
      <w:pPr>
        <w:pStyle w:val="BodyText"/>
      </w:pPr>
      <w:r>
        <w:rPr>
          <w:b/>
          <w:bCs/>
        </w:rPr>
        <w:t xml:space="preserve">Example:</w:t>
      </w:r>
      <w:r>
        <w:t xml:space="preserve"> </w:t>
      </w:r>
      <w:r>
        <w:t xml:space="preserve">If the probability that it rains tomorrow is</w:t>
      </w:r>
      <w:r>
        <w:t xml:space="preserve"> </w:t>
      </w:r>
      <m:oMath>
        <m:r>
          <m:t>0.30</m:t>
        </m:r>
      </m:oMath>
      <w:r>
        <w:t xml:space="preserve">, the probability it does NOT rain is</w:t>
      </w:r>
      <w:r>
        <w:t xml:space="preserve"> </w:t>
      </w:r>
      <m:oMath>
        <m:r>
          <m:t>1</m:t>
        </m:r>
        <m:r>
          <m:rPr>
            <m:sty m:val="p"/>
          </m:rPr>
          <m:t>−</m:t>
        </m:r>
        <m:r>
          <m:t>0.30</m:t>
        </m:r>
        <m:r>
          <m:rPr>
            <m:sty m:val="p"/>
          </m:rPr>
          <m:t>=</m:t>
        </m:r>
        <m:r>
          <m:t>0.70</m:t>
        </m:r>
      </m:oMath>
      <w:r>
        <w:t xml:space="preserve">.</w:t>
      </w:r>
    </w:p>
    <w:p>
      <w:pPr>
        <w:pStyle w:val="BodyText"/>
      </w:pPr>
      <w:r>
        <w:rPr>
          <w:b/>
          <w:bCs/>
        </w:rPr>
        <w:t xml:space="preserve">When to use it:</w:t>
      </w:r>
      <w:r>
        <w:t xml:space="preserve"> </w:t>
      </w:r>
      <w:r>
        <w:t xml:space="preserve">Computing</w:t>
      </w:r>
      <w:r>
        <w:t xml:space="preserve"> </w:t>
      </w:r>
      <w:r>
        <w:t xml:space="preserve">“</w:t>
      </w:r>
      <w:r>
        <w:t xml:space="preserve">at least one</w:t>
      </w:r>
      <w:r>
        <w:t xml:space="preserve">”</w:t>
      </w:r>
      <w:r>
        <w:t xml:space="preserve"> </w:t>
      </w:r>
      <w:r>
        <w:t xml:space="preserve">can be tedious using direct enumeration of favorable cases. Using the complement:</w:t>
      </w:r>
    </w:p>
    <w:p>
      <w:pPr>
        <w:pStyle w:val="BodyText"/>
      </w:pPr>
      <m:oMathPara>
        <m:oMathParaPr>
          <m:jc m:val="center"/>
        </m:oMathParaPr>
        <m:oMath>
          <m:r>
            <m:t>P</m:t>
          </m:r>
          <m:d>
            <m:dPr>
              <m:begChr m:val="("/>
              <m:endChr m:val=")"/>
              <m:sepChr m:val=""/>
              <m:grow/>
            </m:dPr>
            <m:e>
              <m:r>
                <m:rPr>
                  <m:nor/>
                  <m:sty m:val="p"/>
                </m:rPr>
                <m:t>at least one success</m:t>
              </m:r>
            </m:e>
          </m:d>
          <m:r>
            <m:rPr>
              <m:sty m:val="p"/>
            </m:rPr>
            <m:t>=</m:t>
          </m:r>
          <m:r>
            <m:t>1</m:t>
          </m:r>
          <m:r>
            <m:rPr>
              <m:sty m:val="p"/>
            </m:rPr>
            <m:t>−</m:t>
          </m:r>
          <m:r>
            <m:t>P</m:t>
          </m:r>
          <m:d>
            <m:dPr>
              <m:begChr m:val="("/>
              <m:endChr m:val=")"/>
              <m:sepChr m:val=""/>
              <m:grow/>
            </m:dPr>
            <m:e>
              <m:r>
                <m:rPr>
                  <m:nor/>
                  <m:sty m:val="p"/>
                </m:rPr>
                <m:t>no successes</m:t>
              </m:r>
            </m:e>
          </m:d>
        </m:oMath>
      </m:oMathPara>
    </w:p>
    <w:p>
      <w:pPr>
        <w:pStyle w:val="FirstParagraph"/>
      </w:pPr>
      <w:r>
        <w:rPr>
          <w:b/>
          <w:bCs/>
        </w:rPr>
        <w:t xml:space="preserve">Example:</w:t>
      </w:r>
      <w:r>
        <w:t xml:space="preserve"> </w:t>
      </w:r>
      <w:r>
        <w:t xml:space="preserve">If you roll a fair die</w:t>
      </w:r>
      <w:r>
        <w:t xml:space="preserve"> </w:t>
      </w:r>
      <m:oMath>
        <m:r>
          <m:t>5</m:t>
        </m:r>
      </m:oMath>
      <w:r>
        <w:t xml:space="preserve"> </w:t>
      </w:r>
      <w:r>
        <w:t xml:space="preserve">times, what is the probability of rolling at least one</w:t>
      </w:r>
      <w:r>
        <w:t xml:space="preserve"> </w:t>
      </w:r>
      <m:oMath>
        <m:r>
          <m:t>6</m:t>
        </m:r>
      </m:oMath>
      <w:r>
        <w:t xml:space="preserve">?</w:t>
      </w:r>
    </w:p>
    <w:p>
      <w:pPr>
        <w:pStyle w:val="Compact"/>
        <w:numPr>
          <w:ilvl w:val="0"/>
          <w:numId w:val="1104"/>
        </w:numPr>
      </w:pPr>
      <w:r>
        <w:t xml:space="preserve">Probability of NOT rolling a 6 in one roll:</w:t>
      </w:r>
      <w:r>
        <w:t xml:space="preserve"> </w:t>
      </w:r>
      <m:oMath>
        <m:f>
          <m:fPr>
            <m:type m:val="bar"/>
          </m:fPr>
          <m:num>
            <m:r>
              <m:t>5</m:t>
            </m:r>
          </m:num>
          <m:den>
            <m:r>
              <m:t>6</m:t>
            </m:r>
          </m:den>
        </m:f>
      </m:oMath>
    </w:p>
    <w:p>
      <w:pPr>
        <w:pStyle w:val="Compact"/>
        <w:numPr>
          <w:ilvl w:val="0"/>
          <w:numId w:val="1104"/>
        </w:numPr>
      </w:pPr>
      <w:r>
        <w:t xml:space="preserve">Probability of not rolling a 6 in</w:t>
      </w:r>
      <w:r>
        <w:t xml:space="preserve"> </w:t>
      </w:r>
      <m:oMath>
        <m:r>
          <m:t>5</m:t>
        </m:r>
      </m:oMath>
      <w:r>
        <w:t xml:space="preserve"> </w:t>
      </w:r>
      <w:r>
        <w:t xml:space="preserve">rolls:</w:t>
      </w:r>
      <w:r>
        <w:t xml:space="preserve"> </w:t>
      </w:r>
      <m:oMath>
        <m:sSup>
          <m:e>
            <m:d>
              <m:dPr>
                <m:begChr m:val="("/>
                <m:endChr m:val=")"/>
                <m:sepChr m:val=""/>
                <m:grow/>
              </m:dPr>
              <m:e>
                <m:f>
                  <m:fPr>
                    <m:type m:val="bar"/>
                  </m:fPr>
                  <m:num>
                    <m:r>
                      <m:t>5</m:t>
                    </m:r>
                  </m:num>
                  <m:den>
                    <m:r>
                      <m:t>6</m:t>
                    </m:r>
                  </m:den>
                </m:f>
              </m:e>
            </m:d>
          </m:e>
          <m:sup>
            <m:r>
              <m:t>5</m:t>
            </m:r>
          </m:sup>
        </m:sSup>
      </m:oMath>
    </w:p>
    <w:p>
      <w:pPr>
        <w:pStyle w:val="Compact"/>
        <w:numPr>
          <w:ilvl w:val="0"/>
          <w:numId w:val="1104"/>
        </w:numPr>
      </w:pPr>
      <w:r>
        <w:t xml:space="preserve">Probability of at least one 6:</w:t>
      </w:r>
      <w:r>
        <w:t xml:space="preserve"> </w:t>
      </w:r>
      <m:oMath>
        <m:r>
          <m:t>1</m:t>
        </m:r>
        <m:r>
          <m:rPr>
            <m:sty m:val="p"/>
          </m:rPr>
          <m:t>−</m:t>
        </m:r>
        <m:sSup>
          <m:e>
            <m:d>
              <m:dPr>
                <m:begChr m:val="("/>
                <m:endChr m:val=")"/>
                <m:sepChr m:val=""/>
                <m:grow/>
              </m:dPr>
              <m:e>
                <m:f>
                  <m:fPr>
                    <m:type m:val="bar"/>
                  </m:fPr>
                  <m:num>
                    <m:r>
                      <m:t>5</m:t>
                    </m:r>
                  </m:num>
                  <m:den>
                    <m:r>
                      <m:t>6</m:t>
                    </m:r>
                  </m:den>
                </m:f>
              </m:e>
            </m:d>
          </m:e>
          <m:sup>
            <m:r>
              <m:t>5</m:t>
            </m:r>
          </m:sup>
        </m:sSup>
      </m:oMath>
    </w:p>
    <w:p>
      <w:r>
        <w:pict>
          <v:rect style="width:0;height:1.5pt" o:hralign="center" o:hrstd="t" o:hr="t"/>
        </w:pict>
      </w:r>
    </w:p>
    <w:bookmarkEnd w:id="371"/>
    <w:bookmarkStart w:id="372" w:name="theoretical-vs.-experimental-probability"/>
    <w:p>
      <w:pPr>
        <w:pStyle w:val="Heading3"/>
      </w:pPr>
      <w:r>
        <w:t xml:space="preserve">3.3 Theoretical vs. Experimental Probability</w:t>
      </w:r>
    </w:p>
    <w:p>
      <w:pPr>
        <w:pStyle w:val="FirstParagraph"/>
      </w:pPr>
      <w:r>
        <w:rPr>
          <w:b/>
          <w:bCs/>
        </w:rPr>
        <w:t xml:space="preserve">Theoretical probability</w:t>
      </w:r>
      <w:r>
        <w:t xml:space="preserve"> </w:t>
      </w:r>
      <w:r>
        <w:t xml:space="preserve">is based on the possible outcomes in a well-defined random experiment (e.g., the probability of rolling a</w:t>
      </w:r>
      <w:r>
        <w:t xml:space="preserve"> </w:t>
      </w:r>
      <m:oMath>
        <m:r>
          <m:t>3</m:t>
        </m:r>
      </m:oMath>
      <w:r>
        <w:t xml:space="preserve"> </w:t>
      </w:r>
      <w:r>
        <w:t xml:space="preserve">on a fair die is</w:t>
      </w:r>
      <w:r>
        <w:t xml:space="preserve"> </w:t>
      </w:r>
      <m:oMath>
        <m:f>
          <m:fPr>
            <m:type m:val="bar"/>
          </m:fPr>
          <m:num>
            <m:r>
              <m:t>1</m:t>
            </m:r>
          </m:num>
          <m:den>
            <m:r>
              <m:t>6</m:t>
            </m:r>
          </m:den>
        </m:f>
      </m:oMath>
      <w:r>
        <w:t xml:space="preserve">).</w:t>
      </w:r>
    </w:p>
    <w:p>
      <w:pPr>
        <w:pStyle w:val="BodyText"/>
      </w:pPr>
      <w:r>
        <w:rPr>
          <w:b/>
          <w:bCs/>
        </w:rPr>
        <w:t xml:space="preserve">Experimental probability</w:t>
      </w:r>
      <w:r>
        <w:t xml:space="preserve"> </w:t>
      </w:r>
      <w:r>
        <w:t xml:space="preserve">is based on observed data from actual trials (e.g., rolling a die</w:t>
      </w:r>
      <w:r>
        <w:t xml:space="preserve"> </w:t>
      </w:r>
      <m:oMath>
        <m:r>
          <m:t>100</m:t>
        </m:r>
      </m:oMath>
      <w:r>
        <w:t xml:space="preserve"> </w:t>
      </w:r>
      <w:r>
        <w:t xml:space="preserve">times and getting a</w:t>
      </w:r>
      <w:r>
        <w:t xml:space="preserve"> </w:t>
      </w:r>
      <m:oMath>
        <m:r>
          <m:t>3</m:t>
        </m:r>
      </m:oMath>
      <w:r>
        <w:t xml:space="preserve"> </w:t>
      </w:r>
      <w:r>
        <w:t xml:space="preserve">on</w:t>
      </w:r>
      <w:r>
        <w:t xml:space="preserve"> </w:t>
      </w:r>
      <m:oMath>
        <m:r>
          <m:t>18</m:t>
        </m:r>
      </m:oMath>
      <w:r>
        <w:t xml:space="preserve"> </w:t>
      </w:r>
      <w:r>
        <w:t xml:space="preserve">rolls gives an experimental probability of</w:t>
      </w:r>
      <w:r>
        <w:t xml:space="preserve"> </w:t>
      </w:r>
      <m:oMath>
        <m:r>
          <m:t>0.18</m:t>
        </m:r>
      </m:oMath>
      <w:r>
        <w:t xml:space="preserve">).</w:t>
      </w:r>
    </w:p>
    <w:p>
      <w:pPr>
        <w:pStyle w:val="BodyText"/>
      </w:pPr>
      <w:r>
        <w:rPr>
          <w:b/>
          <w:bCs/>
        </w:rPr>
        <w:t xml:space="preserve">Key fact:</w:t>
      </w:r>
      <w:r>
        <w:t xml:space="preserve"> </w:t>
      </w:r>
      <w:r>
        <w:t xml:space="preserve">As the number of trials increases, experimental probability tends to converge to theoretical probability (the</w:t>
      </w:r>
      <w:r>
        <w:t xml:space="preserve"> </w:t>
      </w:r>
      <w:r>
        <w:rPr>
          <w:b/>
          <w:bCs/>
        </w:rPr>
        <w:t xml:space="preserve">Law of Large Numbers</w:t>
      </w:r>
      <w:r>
        <w:t xml:space="preserve">).</w:t>
      </w:r>
    </w:p>
    <w:p>
      <w:r>
        <w:pict>
          <v:rect style="width:0;height:1.5pt" o:hralign="center" o:hrstd="t" o:hr="t"/>
        </w:pict>
      </w:r>
    </w:p>
    <w:bookmarkEnd w:id="372"/>
    <w:bookmarkStart w:id="373" w:name="two-way-tables-and-joint-probability"/>
    <w:p>
      <w:pPr>
        <w:pStyle w:val="Heading3"/>
      </w:pPr>
      <w:r>
        <w:t xml:space="preserve">3.4 Two-Way Tables and Joint Probability</w:t>
      </w:r>
    </w:p>
    <w:p>
      <w:pPr>
        <w:pStyle w:val="FirstParagraph"/>
      </w:pPr>
      <w:r>
        <w:t xml:space="preserve">A</w:t>
      </w:r>
      <w:r>
        <w:t xml:space="preserve"> </w:t>
      </w:r>
      <w:r>
        <w:rPr>
          <w:b/>
          <w:bCs/>
        </w:rPr>
        <w:t xml:space="preserve">two-way table</w:t>
      </w:r>
      <w:r>
        <w:t xml:space="preserve"> </w:t>
      </w:r>
      <w:r>
        <w:t xml:space="preserve">(or</w:t>
      </w:r>
      <w:r>
        <w:t xml:space="preserve"> </w:t>
      </w:r>
      <w:r>
        <w:rPr>
          <w:b/>
          <w:bCs/>
        </w:rPr>
        <w:t xml:space="preserve">contingency table</w:t>
      </w:r>
      <w:r>
        <w:t xml:space="preserve">) displays data crossed by two categorical variables.</w:t>
      </w:r>
    </w:p>
    <w:p>
      <w:pPr>
        <w:pStyle w:val="BodyText"/>
      </w:pPr>
      <w:r>
        <w:rPr>
          <w:b/>
          <w:bCs/>
        </w:rPr>
        <w:t xml:space="preserve">Example:</w:t>
      </w:r>
      <w:r>
        <w:t xml:space="preserve"> </w:t>
      </w:r>
      <w:r>
        <w:t xml:space="preserve">A survey of</w:t>
      </w:r>
      <w:r>
        <w:t xml:space="preserve"> </w:t>
      </w:r>
      <m:oMath>
        <m:r>
          <m:t>200</m:t>
        </m:r>
      </m:oMath>
      <w:r>
        <w:t xml:space="preserve"> </w:t>
      </w:r>
      <w:r>
        <w:t xml:space="preserve">people about car ownership and commuting method:</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Drives to Work</w:t>
            </w:r>
          </w:p>
        </w:tc>
        <w:tc>
          <w:tcPr/>
          <w:p>
            <w:pPr>
              <w:pStyle w:val="Compact"/>
              <w:jc w:val="left"/>
            </w:pPr>
            <w:r>
              <w:t xml:space="preserve">Does NOT Drive</w:t>
            </w:r>
          </w:p>
        </w:tc>
        <w:tc>
          <w:tcPr/>
          <w:p>
            <w:pPr>
              <w:pStyle w:val="Compact"/>
              <w:jc w:val="left"/>
            </w:pPr>
            <w:r>
              <w:t xml:space="preserve">Total</w:t>
            </w:r>
          </w:p>
        </w:tc>
      </w:tr>
      <w:tr>
        <w:tc>
          <w:tcPr/>
          <w:p>
            <w:pPr>
              <w:pStyle w:val="Compact"/>
              <w:jc w:val="left"/>
            </w:pPr>
            <w:r>
              <w:rPr>
                <w:b/>
                <w:bCs/>
              </w:rPr>
              <w:t xml:space="preserve">Owns a Car</w:t>
            </w:r>
          </w:p>
        </w:tc>
        <w:tc>
          <w:tcPr/>
          <w:p>
            <w:pPr>
              <w:pStyle w:val="Compact"/>
              <w:jc w:val="left"/>
            </w:pPr>
            <w:r>
              <w:t xml:space="preserve">80</w:t>
            </w:r>
          </w:p>
        </w:tc>
        <w:tc>
          <w:tcPr/>
          <w:p>
            <w:pPr>
              <w:pStyle w:val="Compact"/>
              <w:jc w:val="left"/>
            </w:pPr>
            <w:r>
              <w:t xml:space="preserve">20</w:t>
            </w:r>
          </w:p>
        </w:tc>
        <w:tc>
          <w:tcPr/>
          <w:p>
            <w:pPr>
              <w:pStyle w:val="Compact"/>
              <w:jc w:val="left"/>
            </w:pPr>
            <w:r>
              <w:t xml:space="preserve">100</w:t>
            </w:r>
          </w:p>
        </w:tc>
      </w:tr>
      <w:tr>
        <w:tc>
          <w:tcPr/>
          <w:p>
            <w:pPr>
              <w:pStyle w:val="Compact"/>
              <w:jc w:val="left"/>
            </w:pPr>
            <w:r>
              <w:rPr>
                <w:b/>
                <w:bCs/>
              </w:rPr>
              <w:t xml:space="preserve">No Car</w:t>
            </w:r>
          </w:p>
        </w:tc>
        <w:tc>
          <w:tcPr/>
          <w:p>
            <w:pPr>
              <w:pStyle w:val="Compact"/>
              <w:jc w:val="left"/>
            </w:pPr>
            <w:r>
              <w:t xml:space="preserve">30</w:t>
            </w:r>
          </w:p>
        </w:tc>
        <w:tc>
          <w:tcPr/>
          <w:p>
            <w:pPr>
              <w:pStyle w:val="Compact"/>
              <w:jc w:val="left"/>
            </w:pPr>
            <w:r>
              <w:t xml:space="preserve">70</w:t>
            </w:r>
          </w:p>
        </w:tc>
        <w:tc>
          <w:tcPr/>
          <w:p>
            <w:pPr>
              <w:pStyle w:val="Compact"/>
              <w:jc w:val="left"/>
            </w:pPr>
            <w:r>
              <w:t xml:space="preserve">100</w:t>
            </w:r>
          </w:p>
        </w:tc>
      </w:tr>
      <w:tr>
        <w:tc>
          <w:tcPr/>
          <w:p>
            <w:pPr>
              <w:pStyle w:val="Compact"/>
              <w:jc w:val="left"/>
            </w:pPr>
            <w:r>
              <w:rPr>
                <w:b/>
                <w:bCs/>
              </w:rPr>
              <w:t xml:space="preserve">Total</w:t>
            </w:r>
          </w:p>
        </w:tc>
        <w:tc>
          <w:tcPr/>
          <w:p>
            <w:pPr>
              <w:pStyle w:val="Compact"/>
              <w:jc w:val="left"/>
            </w:pPr>
            <w:r>
              <w:t xml:space="preserve">110</w:t>
            </w:r>
          </w:p>
        </w:tc>
        <w:tc>
          <w:tcPr/>
          <w:p>
            <w:pPr>
              <w:pStyle w:val="Compact"/>
              <w:jc w:val="left"/>
            </w:pPr>
            <w:r>
              <w:t xml:space="preserve">90</w:t>
            </w:r>
          </w:p>
        </w:tc>
        <w:tc>
          <w:tcPr/>
          <w:p>
            <w:pPr>
              <w:pStyle w:val="Compact"/>
              <w:jc w:val="left"/>
            </w:pPr>
            <w:r>
              <w:t xml:space="preserve">200</w:t>
            </w:r>
          </w:p>
        </w:tc>
      </w:tr>
    </w:tbl>
    <w:p>
      <w:pPr>
        <w:pStyle w:val="BodyText"/>
      </w:pPr>
      <w:r>
        <w:t xml:space="preserve">From this table, you can compute many probabilities:</w:t>
      </w:r>
      <w:r>
        <w:t xml:space="preserve"> </w:t>
      </w:r>
      <w:r>
        <w:t xml:space="preserve">-</w:t>
      </w:r>
      <w:r>
        <w:t xml:space="preserve"> </w:t>
      </w:r>
      <m:oMath>
        <m:r>
          <m:t>P</m:t>
        </m:r>
        <m:d>
          <m:dPr>
            <m:begChr m:val="("/>
            <m:endChr m:val=")"/>
            <m:sepChr m:val=""/>
            <m:grow/>
          </m:dPr>
          <m:e>
            <m:r>
              <m:rPr>
                <m:nor/>
                <m:sty m:val="p"/>
              </m:rPr>
              <m:t>Owns a Car</m:t>
            </m:r>
          </m:e>
        </m:d>
        <m:r>
          <m:rPr>
            <m:sty m:val="p"/>
          </m:rPr>
          <m:t>=</m:t>
        </m:r>
        <m:f>
          <m:fPr>
            <m:type m:val="bar"/>
          </m:fPr>
          <m:num>
            <m:r>
              <m:t>100</m:t>
            </m:r>
          </m:num>
          <m:den>
            <m:r>
              <m:t>200</m:t>
            </m:r>
          </m:den>
        </m:f>
        <m:r>
          <m:rPr>
            <m:sty m:val="p"/>
          </m:rPr>
          <m:t>=</m:t>
        </m:r>
        <m:r>
          <m:t>0.50</m:t>
        </m:r>
      </m:oMath>
      <w:r>
        <w:t xml:space="preserve"> </w:t>
      </w:r>
      <w:r>
        <w:t xml:space="preserve">-</w:t>
      </w:r>
      <w:r>
        <w:t xml:space="preserve"> </w:t>
      </w:r>
      <m:oMath>
        <m:r>
          <m:t>P</m:t>
        </m:r>
        <m:d>
          <m:dPr>
            <m:begChr m:val="("/>
            <m:endChr m:val=")"/>
            <m:sepChr m:val=""/>
            <m:grow/>
          </m:dPr>
          <m:e>
            <m:r>
              <m:rPr>
                <m:nor/>
                <m:sty m:val="p"/>
              </m:rPr>
              <m:t>Drives to Work</m:t>
            </m:r>
          </m:e>
        </m:d>
        <m:r>
          <m:rPr>
            <m:sty m:val="p"/>
          </m:rPr>
          <m:t>=</m:t>
        </m:r>
        <m:f>
          <m:fPr>
            <m:type m:val="bar"/>
          </m:fPr>
          <m:num>
            <m:r>
              <m:t>110</m:t>
            </m:r>
          </m:num>
          <m:den>
            <m:r>
              <m:t>200</m:t>
            </m:r>
          </m:den>
        </m:f>
        <m:r>
          <m:rPr>
            <m:sty m:val="p"/>
          </m:rPr>
          <m:t>=</m:t>
        </m:r>
        <m:r>
          <m:t>0.55</m:t>
        </m:r>
      </m:oMath>
      <w:r>
        <w:t xml:space="preserve"> </w:t>
      </w:r>
      <w:r>
        <w:t xml:space="preserve">-</w:t>
      </w:r>
      <w:r>
        <w:t xml:space="preserve"> </w:t>
      </w:r>
      <m:oMath>
        <m:r>
          <m:t>P</m:t>
        </m:r>
        <m:d>
          <m:dPr>
            <m:begChr m:val="("/>
            <m:endChr m:val=")"/>
            <m:sepChr m:val=""/>
            <m:grow/>
          </m:dPr>
          <m:e>
            <m:r>
              <m:rPr>
                <m:nor/>
                <m:sty m:val="p"/>
              </m:rPr>
              <m:t>Owns a Car and Drives to Work</m:t>
            </m:r>
          </m:e>
        </m:d>
        <m:r>
          <m:rPr>
            <m:sty m:val="p"/>
          </m:rPr>
          <m:t>=</m:t>
        </m:r>
        <m:f>
          <m:fPr>
            <m:type m:val="bar"/>
          </m:fPr>
          <m:num>
            <m:r>
              <m:t>80</m:t>
            </m:r>
          </m:num>
          <m:den>
            <m:r>
              <m:t>200</m:t>
            </m:r>
          </m:den>
        </m:f>
        <m:r>
          <m:rPr>
            <m:sty m:val="p"/>
          </m:rPr>
          <m:t>=</m:t>
        </m:r>
        <m:r>
          <m:t>0.40</m:t>
        </m:r>
      </m:oMath>
      <w:r>
        <w:t xml:space="preserve"> </w:t>
      </w:r>
      <w:r>
        <w:t xml:space="preserve">-</w:t>
      </w:r>
      <w:r>
        <w:t xml:space="preserve"> </w:t>
      </w:r>
      <m:oMath>
        <m:r>
          <m:t>P</m:t>
        </m:r>
        <m:d>
          <m:dPr>
            <m:begChr m:val="("/>
            <m:endChr m:val=")"/>
            <m:sepChr m:val=""/>
            <m:grow/>
          </m:dPr>
          <m:e>
            <m:r>
              <m:rPr>
                <m:nor/>
                <m:sty m:val="p"/>
              </m:rPr>
              <m:t>Drives to Work</m:t>
            </m:r>
            <m:r>
              <m:rPr>
                <m:sty m:val="p"/>
              </m:rPr>
              <m:t>∣</m:t>
            </m:r>
            <m:r>
              <m:rPr>
                <m:nor/>
                <m:sty m:val="p"/>
              </m:rPr>
              <m:t>Owns a Car</m:t>
            </m:r>
          </m:e>
        </m:d>
        <m:r>
          <m:rPr>
            <m:sty m:val="p"/>
          </m:rPr>
          <m:t>=</m:t>
        </m:r>
        <m:f>
          <m:fPr>
            <m:type m:val="bar"/>
          </m:fPr>
          <m:num>
            <m:r>
              <m:t>80</m:t>
            </m:r>
          </m:num>
          <m:den>
            <m:r>
              <m:t>100</m:t>
            </m:r>
          </m:den>
        </m:f>
        <m:r>
          <m:rPr>
            <m:sty m:val="p"/>
          </m:rPr>
          <m:t>=</m:t>
        </m:r>
        <m:r>
          <m:t>0.80</m:t>
        </m:r>
      </m:oMath>
    </w:p>
    <w:p>
      <w:r>
        <w:pict>
          <v:rect style="width:0;height:1.5pt" o:hralign="center" o:hrstd="t" o:hr="t"/>
        </w:pict>
      </w:r>
    </w:p>
    <w:bookmarkEnd w:id="373"/>
    <w:bookmarkStart w:id="376" w:name="conditional-probability"/>
    <w:p>
      <w:pPr>
        <w:pStyle w:val="Heading3"/>
      </w:pPr>
      <w:r>
        <w:t xml:space="preserve">3.5 Conditional Probability</w:t>
      </w:r>
    </w:p>
    <w:p>
      <w:pPr>
        <w:pStyle w:val="FirstParagraph"/>
      </w:pPr>
      <w:r>
        <w:t xml:space="preserve">The probability of event</w:t>
      </w:r>
      <w:r>
        <w:t xml:space="preserve"> </w:t>
      </w:r>
      <m:oMath>
        <m:r>
          <m:t>A</m:t>
        </m:r>
      </m:oMath>
      <w:r>
        <w:t xml:space="preserve"> </w:t>
      </w:r>
      <w:r>
        <w:t xml:space="preserve">given that event</w:t>
      </w:r>
      <w:r>
        <w:t xml:space="preserve"> </w:t>
      </w:r>
      <m:oMath>
        <m:r>
          <m:t>B</m:t>
        </m:r>
      </m:oMath>
      <w:r>
        <w:t xml:space="preserve"> </w:t>
      </w:r>
      <w:r>
        <w:t xml:space="preserve">has occurred is denoted</w:t>
      </w:r>
      <w:r>
        <w:t xml:space="preserve"> </w:t>
      </w:r>
      <m:oMath>
        <m:r>
          <m:t>P</m:t>
        </m:r>
        <m:d>
          <m:dPr>
            <m:begChr m:val="("/>
            <m:endChr m:val=")"/>
            <m:sepChr m:val=""/>
            <m:grow/>
          </m:dPr>
          <m:e>
            <m:r>
              <m:t>A</m:t>
            </m:r>
            <m:r>
              <m:rPr>
                <m:sty m:val="p"/>
              </m:rPr>
              <m:t>∣</m:t>
            </m:r>
            <m:r>
              <m:t>B</m:t>
            </m:r>
          </m:e>
        </m:d>
      </m:oMath>
      <w:r>
        <w:t xml:space="preserve"> </w:t>
      </w:r>
      <w:r>
        <w:t xml:space="preserve">and is:</w:t>
      </w:r>
    </w:p>
    <w:p>
      <w:pPr>
        <w:pStyle w:val="BodyText"/>
      </w:pPr>
      <m:oMathPara>
        <m:oMathParaPr>
          <m:jc m:val="center"/>
        </m:oMathParaPr>
        <m:oMath>
          <m:r>
            <m:t>P</m:t>
          </m:r>
          <m:d>
            <m:dPr>
              <m:begChr m:val="("/>
              <m:endChr m:val=")"/>
              <m:sepChr m:val=""/>
              <m:grow/>
            </m:dPr>
            <m:e>
              <m:r>
                <m:t>A</m:t>
              </m:r>
              <m:r>
                <m:rPr>
                  <m:sty m:val="p"/>
                </m:rPr>
                <m:t>∣</m:t>
              </m:r>
              <m:r>
                <m:t>B</m:t>
              </m:r>
            </m:e>
          </m:d>
          <m:r>
            <m:rPr>
              <m:sty m:val="p"/>
            </m:rPr>
            <m:t>=</m:t>
          </m:r>
          <m:f>
            <m:fPr>
              <m:type m:val="bar"/>
            </m:fPr>
            <m:num>
              <m:r>
                <m:t>P</m:t>
              </m:r>
              <m:d>
                <m:dPr>
                  <m:begChr m:val="("/>
                  <m:endChr m:val=")"/>
                  <m:sepChr m:val=""/>
                  <m:grow/>
                </m:dPr>
                <m:e>
                  <m:r>
                    <m:t>A</m:t>
                  </m:r>
                  <m:r>
                    <m:rPr>
                      <m:nor/>
                      <m:sty m:val="p"/>
                    </m:rPr>
                    <m:t> and </m:t>
                  </m:r>
                  <m:r>
                    <m:t>B</m:t>
                  </m:r>
                </m:e>
              </m:d>
            </m:num>
            <m:den>
              <m:r>
                <m:t>P</m:t>
              </m:r>
              <m:d>
                <m:dPr>
                  <m:begChr m:val="("/>
                  <m:endChr m:val=")"/>
                  <m:sepChr m:val=""/>
                  <m:grow/>
                </m:dPr>
                <m:e>
                  <m:r>
                    <m:t>B</m:t>
                  </m:r>
                </m:e>
              </m:d>
            </m:den>
          </m:f>
        </m:oMath>
      </m:oMathPara>
    </w:p>
    <w:p>
      <w:pPr>
        <w:pStyle w:val="FirstParagraph"/>
      </w:pPr>
      <w:r>
        <w:t xml:space="preserve">In a two-way table, this is: (Joint frequency in the cell of interest)</w:t>
      </w:r>
      <w:r>
        <w:t xml:space="preserve"> </w:t>
      </w:r>
      <m:oMath>
        <m:r>
          <m:rPr>
            <m:sty m:val="p"/>
          </m:rPr>
          <m:t>÷</m:t>
        </m:r>
      </m:oMath>
      <w:r>
        <w:t xml:space="preserve"> </w:t>
      </w:r>
      <w:r>
        <w:t xml:space="preserve">(Row or column total for the given condition).</w:t>
      </w:r>
    </w:p>
    <w:p>
      <w:pPr>
        <w:pStyle w:val="BodyText"/>
      </w:pPr>
      <w:r>
        <w:rPr>
          <w:b/>
          <w:bCs/>
        </w:rPr>
        <w:t xml:space="preserve">Intuition:</w:t>
      </w:r>
      <w:r>
        <w:t xml:space="preserve"> </w:t>
      </w:r>
      <w:r>
        <w:t xml:space="preserve">Conditional probability restricts the</w:t>
      </w:r>
      <w:r>
        <w:t xml:space="preserve"> </w:t>
      </w:r>
      <w:r>
        <w:rPr>
          <w:b/>
          <w:bCs/>
        </w:rPr>
        <w:t xml:space="preserve">sample space</w:t>
      </w:r>
      <w:r>
        <w:t xml:space="preserve"> </w:t>
      </w:r>
      <w:r>
        <w:t xml:space="preserve">to the outcomes where the condition is true, then finds what fraction of those are favorable.</w:t>
      </w:r>
    </w:p>
    <w:p>
      <w:pPr>
        <w:pStyle w:val="BodyText"/>
      </w:pPr>
      <w:r>
        <w:rPr>
          <w:b/>
          <w:bCs/>
        </w:rPr>
        <w:t xml:space="preserve">SAT Application:</w:t>
      </w:r>
      <w:r>
        <w:t xml:space="preserve"> </w:t>
      </w:r>
      <w:r>
        <w:t xml:space="preserve">The most common SAT conditional probability question gives a two-way table and asks something like</w:t>
      </w:r>
      <w:r>
        <w:t xml:space="preserve"> </w:t>
      </w:r>
      <w:r>
        <w:t xml:space="preserve">“</w:t>
      </w:r>
      <w:r>
        <w:t xml:space="preserve">What proportion of car owners drive to work?</w:t>
      </w:r>
      <w:r>
        <w:t xml:space="preserve">”</w:t>
      </w:r>
      <w:r>
        <w:t xml:space="preserve"> </w:t>
      </w:r>
      <w:r>
        <w:t xml:space="preserve">— you read the conditional probability directly from the table: car owners who drive (80) divided by total car owners (100) =</w:t>
      </w:r>
      <w:r>
        <w:t xml:space="preserve"> </w:t>
      </w:r>
      <m:oMath>
        <m:r>
          <m:t>0.80</m:t>
        </m:r>
      </m:oMath>
      <w:r>
        <w:t xml:space="preserve">.</w:t>
      </w:r>
    </w:p>
    <w:bookmarkStart w:id="374" w:name="the-formal-definition"/>
    <w:p>
      <w:pPr>
        <w:pStyle w:val="Heading4"/>
      </w:pPr>
      <w:r>
        <w:t xml:space="preserve">The Formal Definition</w:t>
      </w:r>
    </w:p>
    <w:p>
      <w:pPr>
        <w:pStyle w:val="FirstParagraph"/>
      </w:pPr>
      <m:oMathPara>
        <m:oMathParaPr>
          <m:jc m:val="center"/>
        </m:oMathParaPr>
        <m:oMath>
          <m:r>
            <m:t>P</m:t>
          </m:r>
          <m:d>
            <m:dPr>
              <m:begChr m:val="("/>
              <m:endChr m:val=")"/>
              <m:sepChr m:val=""/>
              <m:grow/>
            </m:dPr>
            <m:e>
              <m:r>
                <m:t>A</m:t>
              </m:r>
              <m:r>
                <m:rPr>
                  <m:sty m:val="p"/>
                </m:rPr>
                <m:t>∣</m:t>
              </m:r>
              <m:r>
                <m:t>B</m:t>
              </m:r>
            </m:e>
          </m:d>
          <m:r>
            <m:rPr>
              <m:sty m:val="p"/>
            </m:rPr>
            <m:t>=</m:t>
          </m:r>
          <m:f>
            <m:fPr>
              <m:type m:val="bar"/>
            </m:fPr>
            <m:num>
              <m:r>
                <m:t>P</m:t>
              </m:r>
              <m:d>
                <m:dPr>
                  <m:begChr m:val="("/>
                  <m:endChr m:val=")"/>
                  <m:sepChr m:val=""/>
                  <m:grow/>
                </m:dPr>
                <m:e>
                  <m:r>
                    <m:t>A</m:t>
                  </m:r>
                  <m:r>
                    <m:rPr>
                      <m:sty m:val="p"/>
                    </m:rPr>
                    <m:t>∩</m:t>
                  </m:r>
                  <m:r>
                    <m:t>B</m:t>
                  </m:r>
                </m:e>
              </m:d>
            </m:num>
            <m:den>
              <m:r>
                <m:t>P</m:t>
              </m:r>
              <m:d>
                <m:dPr>
                  <m:begChr m:val="("/>
                  <m:endChr m:val=")"/>
                  <m:sepChr m:val=""/>
                  <m:grow/>
                </m:dPr>
                <m:e>
                  <m:r>
                    <m:t>B</m:t>
                  </m:r>
                </m:e>
              </m:d>
            </m:den>
          </m:f>
        </m:oMath>
      </m:oMathPara>
    </w:p>
    <w:p>
      <w:pPr>
        <w:pStyle w:val="FirstParagraph"/>
      </w:pPr>
      <w:r>
        <w:t xml:space="preserve">where</w:t>
      </w:r>
      <w:r>
        <w:t xml:space="preserve"> </w:t>
      </w:r>
      <m:oMath>
        <m:r>
          <m:t>A</m:t>
        </m:r>
        <m:r>
          <m:rPr>
            <m:sty m:val="p"/>
          </m:rPr>
          <m:t>∩</m:t>
        </m:r>
        <m:r>
          <m:t>B</m:t>
        </m:r>
      </m:oMath>
      <w:r>
        <w:t xml:space="preserve"> </w:t>
      </w:r>
      <w:r>
        <w:t xml:space="preserve">represents the intersection (both A and B occurring).</w:t>
      </w:r>
    </w:p>
    <w:p>
      <w:pPr>
        <w:pStyle w:val="BodyText"/>
      </w:pPr>
      <w:r>
        <w:t xml:space="preserve">Rearranging:</w:t>
      </w:r>
    </w:p>
    <w:p>
      <w:pPr>
        <w:pStyle w:val="BodyText"/>
      </w:pPr>
      <m:oMathPara>
        <m:oMathParaPr>
          <m:jc m:val="center"/>
        </m:oMathParaPr>
        <m:oMath>
          <m:r>
            <m:t>P</m:t>
          </m:r>
          <m:d>
            <m:dPr>
              <m:begChr m:val="("/>
              <m:endChr m:val=")"/>
              <m:sepChr m:val=""/>
              <m:grow/>
            </m:dPr>
            <m:e>
              <m:r>
                <m:t>A</m:t>
              </m:r>
              <m:r>
                <m:rPr>
                  <m:sty m:val="p"/>
                </m:rPr>
                <m:t>∩</m:t>
              </m:r>
              <m:r>
                <m:t>B</m:t>
              </m:r>
            </m:e>
          </m:d>
          <m:r>
            <m:rPr>
              <m:sty m:val="p"/>
            </m:rPr>
            <m:t>=</m:t>
          </m:r>
          <m:r>
            <m:t>P</m:t>
          </m:r>
          <m:d>
            <m:dPr>
              <m:begChr m:val="("/>
              <m:endChr m:val=")"/>
              <m:sepChr m:val=""/>
              <m:grow/>
            </m:dPr>
            <m:e>
              <m:r>
                <m:t>A</m:t>
              </m:r>
              <m:r>
                <m:rPr>
                  <m:sty m:val="p"/>
                </m:rPr>
                <m:t>∣</m:t>
              </m:r>
              <m:r>
                <m:t>B</m:t>
              </m:r>
            </m:e>
          </m:d>
          <m:r>
            <m:rPr>
              <m:sty m:val="p"/>
            </m:rPr>
            <m:t>×</m:t>
          </m:r>
          <m:r>
            <m:t>P</m:t>
          </m:r>
          <m:d>
            <m:dPr>
              <m:begChr m:val="("/>
              <m:endChr m:val=")"/>
              <m:sepChr m:val=""/>
              <m:grow/>
            </m:dPr>
            <m:e>
              <m:r>
                <m:t>B</m:t>
              </m:r>
            </m:e>
          </m:d>
          <m:r>
            <m:rPr>
              <m:sty m:val="p"/>
            </m:rPr>
            <m:t>=</m:t>
          </m:r>
          <m:r>
            <m:t>P</m:t>
          </m:r>
          <m:d>
            <m:dPr>
              <m:begChr m:val="("/>
              <m:endChr m:val=")"/>
              <m:sepChr m:val=""/>
              <m:grow/>
            </m:dPr>
            <m:e>
              <m:r>
                <m:t>B</m:t>
              </m:r>
              <m:r>
                <m:rPr>
                  <m:sty m:val="p"/>
                </m:rPr>
                <m:t>∣</m:t>
              </m:r>
              <m:r>
                <m:t>A</m:t>
              </m:r>
            </m:e>
          </m:d>
          <m:r>
            <m:rPr>
              <m:sty m:val="p"/>
            </m:rPr>
            <m:t>×</m:t>
          </m:r>
          <m:r>
            <m:t>P</m:t>
          </m:r>
          <m:d>
            <m:dPr>
              <m:begChr m:val="("/>
              <m:endChr m:val=")"/>
              <m:sepChr m:val=""/>
              <m:grow/>
            </m:dPr>
            <m:e>
              <m:r>
                <m:t>A</m:t>
              </m:r>
            </m:e>
          </m:d>
        </m:oMath>
      </m:oMathPara>
    </w:p>
    <w:p>
      <w:pPr>
        <w:pStyle w:val="FirstParagraph"/>
      </w:pPr>
      <w:r>
        <w:t xml:space="preserve">This multiplication rule connects conditional and joint probabilities.</w:t>
      </w:r>
    </w:p>
    <w:bookmarkEnd w:id="374"/>
    <w:bookmarkStart w:id="375" w:name="independence-as-a-special-case"/>
    <w:p>
      <w:pPr>
        <w:pStyle w:val="Heading4"/>
      </w:pPr>
      <w:r>
        <w:t xml:space="preserve">Independence as a Special Case</w:t>
      </w:r>
    </w:p>
    <w:p>
      <w:pPr>
        <w:pStyle w:val="FirstParagraph"/>
      </w:pPr>
      <w:r>
        <w:t xml:space="preserve">For</w:t>
      </w:r>
      <w:r>
        <w:t xml:space="preserve"> </w:t>
      </w:r>
      <w:r>
        <w:rPr>
          <w:b/>
          <w:bCs/>
        </w:rPr>
        <w:t xml:space="preserve">independent</w:t>
      </w:r>
      <w:r>
        <w:t xml:space="preserve"> </w:t>
      </w:r>
      <w:r>
        <w:t xml:space="preserve">events:</w:t>
      </w:r>
      <w:r>
        <w:t xml:space="preserve"> </w:t>
      </w:r>
      <m:oMath>
        <m:r>
          <m:t>P</m:t>
        </m:r>
        <m:d>
          <m:dPr>
            <m:begChr m:val="("/>
            <m:endChr m:val=")"/>
            <m:sepChr m:val=""/>
            <m:grow/>
          </m:dPr>
          <m:e>
            <m:r>
              <m:t>A</m:t>
            </m:r>
            <m:r>
              <m:rPr>
                <m:sty m:val="p"/>
              </m:rPr>
              <m:t>∣</m:t>
            </m:r>
            <m:r>
              <m:t>B</m:t>
            </m:r>
          </m:e>
        </m:d>
        <m:r>
          <m:rPr>
            <m:sty m:val="p"/>
          </m:rPr>
          <m:t>=</m:t>
        </m:r>
        <m:r>
          <m:t>P</m:t>
        </m:r>
        <m:d>
          <m:dPr>
            <m:begChr m:val="("/>
            <m:endChr m:val=")"/>
            <m:sepChr m:val=""/>
            <m:grow/>
          </m:dPr>
          <m:e>
            <m:r>
              <m:t>A</m:t>
            </m:r>
          </m:e>
        </m:d>
      </m:oMath>
      <w:r>
        <w:t xml:space="preserve"> </w:t>
      </w:r>
      <w:r>
        <w:t xml:space="preserve">and</w:t>
      </w:r>
      <w:r>
        <w:t xml:space="preserve"> </w:t>
      </w:r>
      <m:oMath>
        <m:r>
          <m:t>P</m:t>
        </m:r>
        <m:d>
          <m:dPr>
            <m:begChr m:val="("/>
            <m:endChr m:val=")"/>
            <m:sepChr m:val=""/>
            <m:grow/>
          </m:dPr>
          <m:e>
            <m:r>
              <m:t>B</m:t>
            </m:r>
            <m:r>
              <m:rPr>
                <m:sty m:val="p"/>
              </m:rPr>
              <m:t>∣</m:t>
            </m:r>
            <m:r>
              <m:t>A</m:t>
            </m:r>
          </m:e>
        </m:d>
        <m:r>
          <m:rPr>
            <m:sty m:val="p"/>
          </m:rPr>
          <m:t>=</m:t>
        </m:r>
        <m:r>
          <m:t>P</m:t>
        </m:r>
        <m:d>
          <m:dPr>
            <m:begChr m:val="("/>
            <m:endChr m:val=")"/>
            <m:sepChr m:val=""/>
            <m:grow/>
          </m:dPr>
          <m:e>
            <m:r>
              <m:t>B</m:t>
            </m:r>
          </m:e>
        </m:d>
      </m:oMath>
      <w:r>
        <w:t xml:space="preserve">. Learning that</w:t>
      </w:r>
      <w:r>
        <w:t xml:space="preserve"> </w:t>
      </w:r>
      <m:oMath>
        <m:r>
          <m:t>B</m:t>
        </m:r>
      </m:oMath>
      <w:r>
        <w:t xml:space="preserve"> </w:t>
      </w:r>
      <w:r>
        <w:t xml:space="preserve">occurred doesn’t change the probability of</w:t>
      </w:r>
      <w:r>
        <w:t xml:space="preserve"> </w:t>
      </w:r>
      <m:oMath>
        <m:r>
          <m:t>A</m:t>
        </m:r>
      </m:oMath>
      <w:r>
        <w:t xml:space="preserve">.</w:t>
      </w:r>
    </w:p>
    <w:p>
      <w:pPr>
        <w:pStyle w:val="BodyText"/>
      </w:pPr>
      <w:r>
        <w:t xml:space="preserve">The multiplication rule simplifies to</w:t>
      </w:r>
      <w:r>
        <w:t xml:space="preserve"> </w:t>
      </w:r>
      <m:oMath>
        <m:r>
          <m:t>P</m:t>
        </m:r>
        <m:d>
          <m:dPr>
            <m:begChr m:val="("/>
            <m:endChr m:val=")"/>
            <m:sepChr m:val=""/>
            <m:grow/>
          </m:dPr>
          <m:e>
            <m:r>
              <m:t>A</m:t>
            </m:r>
            <m:r>
              <m:rPr>
                <m:sty m:val="p"/>
              </m:rPr>
              <m:t>∩</m:t>
            </m:r>
            <m:r>
              <m:t>B</m:t>
            </m:r>
          </m:e>
        </m:d>
        <m:r>
          <m:rPr>
            <m:sty m:val="p"/>
          </m:rPr>
          <m:t>=</m:t>
        </m:r>
        <m:r>
          <m:t>P</m:t>
        </m:r>
        <m:d>
          <m:dPr>
            <m:begChr m:val="("/>
            <m:endChr m:val=")"/>
            <m:sepChr m:val=""/>
            <m:grow/>
          </m:dPr>
          <m:e>
            <m:r>
              <m:t>A</m:t>
            </m:r>
          </m:e>
        </m:d>
        <m:r>
          <m:rPr>
            <m:sty m:val="p"/>
          </m:rPr>
          <m:t>×</m:t>
        </m:r>
        <m:r>
          <m:t>P</m:t>
        </m:r>
        <m:d>
          <m:dPr>
            <m:begChr m:val="("/>
            <m:endChr m:val=")"/>
            <m:sepChr m:val=""/>
            <m:grow/>
          </m:dPr>
          <m:e>
            <m:r>
              <m:t>B</m:t>
            </m:r>
          </m:e>
        </m:d>
      </m:oMath>
      <w:r>
        <w:t xml:space="preserve">.</w:t>
      </w:r>
    </w:p>
    <w:p>
      <w:r>
        <w:pict>
          <v:rect style="width:0;height:1.5pt" o:hralign="center" o:hrstd="t" o:hr="t"/>
        </w:pict>
      </w:r>
    </w:p>
    <w:bookmarkEnd w:id="375"/>
    <w:bookmarkEnd w:id="376"/>
    <w:bookmarkStart w:id="379" w:name="Xf8e139f28ce5b6d12334897e1de28102c5dbb7b"/>
    <w:p>
      <w:pPr>
        <w:pStyle w:val="Heading3"/>
      </w:pPr>
      <w:r>
        <w:t xml:space="preserve">3.6</w:t>
      </w:r>
      <w:r>
        <w:t xml:space="preserve"> </w:t>
      </w:r>
      <w:r>
        <w:t xml:space="preserve">“</w:t>
      </w:r>
      <w:r>
        <w:t xml:space="preserve">And</w:t>
      </w:r>
      <w:r>
        <w:t xml:space="preserve">”</w:t>
      </w:r>
      <w:r>
        <w:t xml:space="preserve"> </w:t>
      </w:r>
      <w:r>
        <w:t xml:space="preserve">vs. </w:t>
      </w:r>
      <w:r>
        <w:t xml:space="preserve">“</w:t>
      </w:r>
      <w:r>
        <w:t xml:space="preserve">Or</w:t>
      </w:r>
      <w:r>
        <w:t xml:space="preserve">”</w:t>
      </w:r>
      <w:r>
        <w:t xml:space="preserve"> </w:t>
      </w:r>
      <w:r>
        <w:t xml:space="preserve">— The Addition and Multiplication Rules</w:t>
      </w:r>
    </w:p>
    <w:p>
      <w:pPr>
        <w:pStyle w:val="FirstParagraph"/>
      </w:pPr>
      <w:r>
        <w:t xml:space="preserve">These are the two fundamental rules of probability.</w:t>
      </w:r>
    </w:p>
    <w:bookmarkStart w:id="377" w:name="the-multiplication-rule-for-and"/>
    <w:p>
      <w:pPr>
        <w:pStyle w:val="Heading4"/>
      </w:pPr>
      <w:r>
        <w:t xml:space="preserve">The Multiplication Rule (for</w:t>
      </w:r>
      <w:r>
        <w:t xml:space="preserve"> </w:t>
      </w:r>
      <w:r>
        <w:t xml:space="preserve">“</w:t>
      </w:r>
      <w:r>
        <w:t xml:space="preserve">AND</w:t>
      </w:r>
      <w:r>
        <w:t xml:space="preserve">”</w:t>
      </w:r>
      <w:r>
        <w:t xml:space="preserve">)</w:t>
      </w:r>
    </w:p>
    <w:p>
      <w:pPr>
        <w:pStyle w:val="FirstParagraph"/>
      </w:pPr>
      <w:r>
        <w:t xml:space="preserve">The probability that</w:t>
      </w:r>
      <w:r>
        <w:t xml:space="preserve"> </w:t>
      </w:r>
      <w:r>
        <w:rPr>
          <w:b/>
          <w:bCs/>
        </w:rPr>
        <w:t xml:space="preserve">both</w:t>
      </w:r>
      <w:r>
        <w:t xml:space="preserve"> </w:t>
      </w:r>
      <w:r>
        <w:t xml:space="preserve">events</w:t>
      </w:r>
      <w:r>
        <w:t xml:space="preserve"> </w:t>
      </w:r>
      <m:oMath>
        <m:r>
          <m:t>A</m:t>
        </m:r>
      </m:oMath>
      <w:r>
        <w:t xml:space="preserve"> </w:t>
      </w:r>
      <w:r>
        <w:t xml:space="preserve">and</w:t>
      </w:r>
      <w:r>
        <w:t xml:space="preserve"> </w:t>
      </w:r>
      <m:oMath>
        <m:r>
          <m:t>B</m:t>
        </m:r>
      </m:oMath>
      <w:r>
        <w:t xml:space="preserve"> </w:t>
      </w:r>
      <w:r>
        <w:t xml:space="preserve">occur is:</w:t>
      </w:r>
    </w:p>
    <w:p>
      <w:pPr>
        <w:pStyle w:val="BodyText"/>
      </w:pPr>
      <m:oMathPara>
        <m:oMathParaPr>
          <m:jc m:val="center"/>
        </m:oMathParaPr>
        <m:oMath>
          <m:r>
            <m:t>P</m:t>
          </m:r>
          <m:d>
            <m:dPr>
              <m:begChr m:val="("/>
              <m:endChr m:val=")"/>
              <m:sepChr m:val=""/>
              <m:grow/>
            </m:dPr>
            <m:e>
              <m:r>
                <m:t>A</m:t>
              </m:r>
              <m:r>
                <m:rPr>
                  <m:nor/>
                  <m:sty m:val="p"/>
                </m:rPr>
                <m:t> and </m:t>
              </m:r>
              <m:r>
                <m:t>B</m:t>
              </m:r>
            </m:e>
          </m:d>
          <m:r>
            <m:rPr>
              <m:sty m:val="p"/>
            </m:rPr>
            <m:t>=</m:t>
          </m:r>
          <m:r>
            <m:t>P</m:t>
          </m:r>
          <m:d>
            <m:dPr>
              <m:begChr m:val="("/>
              <m:endChr m:val=")"/>
              <m:sepChr m:val=""/>
              <m:grow/>
            </m:dPr>
            <m:e>
              <m:r>
                <m:t>A</m:t>
              </m:r>
            </m:e>
          </m:d>
          <m:r>
            <m:rPr>
              <m:sty m:val="p"/>
            </m:rPr>
            <m:t>×</m:t>
          </m:r>
          <m:r>
            <m:t>P</m:t>
          </m:r>
          <m:d>
            <m:dPr>
              <m:begChr m:val="("/>
              <m:endChr m:val=")"/>
              <m:sepChr m:val=""/>
              <m:grow/>
            </m:dPr>
            <m:e>
              <m:r>
                <m:t>B</m:t>
              </m:r>
              <m:r>
                <m:rPr>
                  <m:sty m:val="p"/>
                </m:rPr>
                <m:t>∣</m:t>
              </m:r>
              <m:r>
                <m:t>A</m:t>
              </m:r>
            </m:e>
          </m:d>
        </m:oMath>
      </m:oMathPara>
    </w:p>
    <w:p>
      <w:pPr>
        <w:pStyle w:val="FirstParagraph"/>
      </w:pPr>
      <w:r>
        <w:t xml:space="preserve">For</w:t>
      </w:r>
      <w:r>
        <w:t xml:space="preserve"> </w:t>
      </w:r>
      <w:r>
        <w:rPr>
          <w:b/>
          <w:bCs/>
        </w:rPr>
        <w:t xml:space="preserve">independent events</w:t>
      </w:r>
      <w:r>
        <w:t xml:space="preserve"> </w:t>
      </w:r>
      <w:r>
        <w:t xml:space="preserve">(where knowing one doesn’t affect the other):</w:t>
      </w:r>
    </w:p>
    <w:p>
      <w:pPr>
        <w:pStyle w:val="BodyText"/>
      </w:pPr>
      <m:oMathPara>
        <m:oMathParaPr>
          <m:jc m:val="center"/>
        </m:oMathParaPr>
        <m:oMath>
          <m:r>
            <m:t>P</m:t>
          </m:r>
          <m:d>
            <m:dPr>
              <m:begChr m:val="("/>
              <m:endChr m:val=")"/>
              <m:sepChr m:val=""/>
              <m:grow/>
            </m:dPr>
            <m:e>
              <m:r>
                <m:t>A</m:t>
              </m:r>
              <m:r>
                <m:rPr>
                  <m:nor/>
                  <m:sty m:val="p"/>
                </m:rPr>
                <m:t> and </m:t>
              </m:r>
              <m:r>
                <m:t>B</m:t>
              </m:r>
            </m:e>
          </m:d>
          <m:r>
            <m:rPr>
              <m:sty m:val="p"/>
            </m:rPr>
            <m:t>=</m:t>
          </m:r>
          <m:r>
            <m:t>P</m:t>
          </m:r>
          <m:d>
            <m:dPr>
              <m:begChr m:val="("/>
              <m:endChr m:val=")"/>
              <m:sepChr m:val=""/>
              <m:grow/>
            </m:dPr>
            <m:e>
              <m:r>
                <m:t>A</m:t>
              </m:r>
            </m:e>
          </m:d>
          <m:r>
            <m:rPr>
              <m:sty m:val="p"/>
            </m:rPr>
            <m:t>×</m:t>
          </m:r>
          <m:r>
            <m:t>P</m:t>
          </m:r>
          <m:d>
            <m:dPr>
              <m:begChr m:val="("/>
              <m:endChr m:val=")"/>
              <m:sepChr m:val=""/>
              <m:grow/>
            </m:dPr>
            <m:e>
              <m:r>
                <m:t>B</m:t>
              </m:r>
            </m:e>
          </m:d>
        </m:oMath>
      </m:oMathPara>
    </w:p>
    <w:p>
      <w:pPr>
        <w:pStyle w:val="FirstParagraph"/>
      </w:pPr>
      <w:r>
        <w:rPr>
          <w:b/>
          <w:bCs/>
        </w:rPr>
        <w:t xml:space="preserve">Example (Independent):</w:t>
      </w:r>
      <w:r>
        <w:t xml:space="preserve"> </w:t>
      </w:r>
      <w:r>
        <w:t xml:space="preserve">A fair coin is flipped and a fair die is rolled. What is the probability of getting heads AND rolling a</w:t>
      </w:r>
      <w:r>
        <w:t xml:space="preserve"> </w:t>
      </w:r>
      <m:oMath>
        <m:r>
          <m:t>4</m:t>
        </m:r>
      </m:oMath>
      <w:r>
        <w:t xml:space="preserve">?</w:t>
      </w:r>
    </w:p>
    <w:p>
      <w:pPr>
        <w:pStyle w:val="BodyText"/>
      </w:pPr>
      <m:oMathPara>
        <m:oMathParaPr>
          <m:jc m:val="center"/>
        </m:oMathParaPr>
        <m:oMath>
          <m:r>
            <m:t>P</m:t>
          </m:r>
          <m:d>
            <m:dPr>
              <m:begChr m:val="("/>
              <m:endChr m:val=")"/>
              <m:sepChr m:val=""/>
              <m:grow/>
            </m:dPr>
            <m:e>
              <m:r>
                <m:rPr>
                  <m:nor/>
                  <m:sty m:val="p"/>
                </m:rPr>
                <m:t>Heads and 4</m:t>
              </m:r>
            </m:e>
          </m:d>
          <m:r>
            <m:rPr>
              <m:sty m:val="p"/>
            </m:rPr>
            <m:t>=</m:t>
          </m:r>
          <m:f>
            <m:fPr>
              <m:type m:val="bar"/>
            </m:fPr>
            <m:num>
              <m:r>
                <m:t>1</m:t>
              </m:r>
            </m:num>
            <m:den>
              <m:r>
                <m:t>2</m:t>
              </m:r>
            </m:den>
          </m:f>
          <m:r>
            <m:rPr>
              <m:sty m:val="p"/>
            </m:rPr>
            <m:t>×</m:t>
          </m:r>
          <m:f>
            <m:fPr>
              <m:type m:val="bar"/>
            </m:fPr>
            <m:num>
              <m:r>
                <m:t>1</m:t>
              </m:r>
            </m:num>
            <m:den>
              <m:r>
                <m:t>6</m:t>
              </m:r>
            </m:den>
          </m:f>
          <m:r>
            <m:rPr>
              <m:sty m:val="p"/>
            </m:rPr>
            <m:t>=</m:t>
          </m:r>
          <m:f>
            <m:fPr>
              <m:type m:val="bar"/>
            </m:fPr>
            <m:num>
              <m:r>
                <m:t>1</m:t>
              </m:r>
            </m:num>
            <m:den>
              <m:r>
                <m:t>12</m:t>
              </m:r>
            </m:den>
          </m:f>
        </m:oMath>
      </m:oMathPara>
    </w:p>
    <w:p>
      <w:pPr>
        <w:pStyle w:val="FirstParagraph"/>
      </w:pPr>
      <w:r>
        <w:rPr>
          <w:b/>
          <w:bCs/>
        </w:rPr>
        <w:t xml:space="preserve">Example (Dependent):</w:t>
      </w:r>
      <w:r>
        <w:t xml:space="preserve"> </w:t>
      </w:r>
      <w:r>
        <w:t xml:space="preserve">A bag contains</w:t>
      </w:r>
      <w:r>
        <w:t xml:space="preserve"> </w:t>
      </w:r>
      <m:oMath>
        <m:r>
          <m:t>3</m:t>
        </m:r>
      </m:oMath>
      <w:r>
        <w:t xml:space="preserve"> </w:t>
      </w:r>
      <w:r>
        <w:t xml:space="preserve">red and</w:t>
      </w:r>
      <w:r>
        <w:t xml:space="preserve"> </w:t>
      </w:r>
      <m:oMath>
        <m:r>
          <m:t>5</m:t>
        </m:r>
      </m:oMath>
      <w:r>
        <w:t xml:space="preserve"> </w:t>
      </w:r>
      <w:r>
        <w:t xml:space="preserve">blue marbles. Two marbles are drawn without replacement. What is the probability both are red?</w:t>
      </w:r>
    </w:p>
    <w:p>
      <w:pPr>
        <w:pStyle w:val="BodyText"/>
      </w:pPr>
      <m:oMathPara>
        <m:oMathParaPr>
          <m:jc m:val="center"/>
        </m:oMathParaPr>
        <m:oMath>
          <m:r>
            <m:t>P</m:t>
          </m:r>
          <m:d>
            <m:dPr>
              <m:begChr m:val="("/>
              <m:endChr m:val=")"/>
              <m:sepChr m:val=""/>
              <m:grow/>
            </m:dPr>
            <m:e>
              <m:r>
                <m:rPr>
                  <m:nor/>
                  <m:sty m:val="p"/>
                </m:rPr>
                <m:t>Red first</m:t>
              </m:r>
            </m:e>
          </m:d>
          <m:r>
            <m:rPr>
              <m:sty m:val="p"/>
            </m:rPr>
            <m:t>=</m:t>
          </m:r>
          <m:f>
            <m:fPr>
              <m:type m:val="bar"/>
            </m:fPr>
            <m:num>
              <m:r>
                <m:t>3</m:t>
              </m:r>
            </m:num>
            <m:den>
              <m:r>
                <m:t>8</m:t>
              </m:r>
            </m:den>
          </m:f>
        </m:oMath>
      </m:oMathPara>
    </w:p>
    <w:p>
      <w:pPr>
        <w:pStyle w:val="FirstParagraph"/>
      </w:pPr>
      <m:oMathPara>
        <m:oMathParaPr>
          <m:jc m:val="center"/>
        </m:oMathParaPr>
        <m:oMath>
          <m:r>
            <m:t>P</m:t>
          </m:r>
          <m:d>
            <m:dPr>
              <m:begChr m:val="("/>
              <m:endChr m:val=")"/>
              <m:sepChr m:val=""/>
              <m:grow/>
            </m:dPr>
            <m:e>
              <m:r>
                <m:rPr>
                  <m:nor/>
                  <m:sty m:val="p"/>
                </m:rPr>
                <m:t>Red second</m:t>
              </m:r>
              <m:r>
                <m:rPr>
                  <m:sty m:val="p"/>
                </m:rPr>
                <m:t>∣</m:t>
              </m:r>
              <m:r>
                <m:rPr>
                  <m:nor/>
                  <m:sty m:val="p"/>
                </m:rPr>
                <m:t>Red first</m:t>
              </m:r>
            </m:e>
          </m:d>
          <m:r>
            <m:rPr>
              <m:sty m:val="p"/>
            </m:rPr>
            <m:t>=</m:t>
          </m:r>
          <m:f>
            <m:fPr>
              <m:type m:val="bar"/>
            </m:fPr>
            <m:num>
              <m:r>
                <m:t>2</m:t>
              </m:r>
            </m:num>
            <m:den>
              <m:r>
                <m:t>7</m:t>
              </m:r>
            </m:den>
          </m:f>
        </m:oMath>
      </m:oMathPara>
    </w:p>
    <w:p>
      <w:pPr>
        <w:pStyle w:val="FirstParagraph"/>
      </w:pPr>
      <m:oMathPara>
        <m:oMathParaPr>
          <m:jc m:val="center"/>
        </m:oMathParaPr>
        <m:oMath>
          <m:r>
            <m:t>P</m:t>
          </m:r>
          <m:d>
            <m:dPr>
              <m:begChr m:val="("/>
              <m:endChr m:val=")"/>
              <m:sepChr m:val=""/>
              <m:grow/>
            </m:dPr>
            <m:e>
              <m:r>
                <m:rPr>
                  <m:nor/>
                  <m:sty m:val="p"/>
                </m:rPr>
                <m:t>Both red</m:t>
              </m:r>
            </m:e>
          </m:d>
          <m:r>
            <m:rPr>
              <m:sty m:val="p"/>
            </m:rPr>
            <m:t>=</m:t>
          </m:r>
          <m:f>
            <m:fPr>
              <m:type m:val="bar"/>
            </m:fPr>
            <m:num>
              <m:r>
                <m:t>3</m:t>
              </m:r>
            </m:num>
            <m:den>
              <m:r>
                <m:t>8</m:t>
              </m:r>
            </m:den>
          </m:f>
          <m:r>
            <m:rPr>
              <m:sty m:val="p"/>
            </m:rPr>
            <m:t>×</m:t>
          </m:r>
          <m:f>
            <m:fPr>
              <m:type m:val="bar"/>
            </m:fPr>
            <m:num>
              <m:r>
                <m:t>2</m:t>
              </m:r>
            </m:num>
            <m:den>
              <m:r>
                <m:t>7</m:t>
              </m:r>
            </m:den>
          </m:f>
          <m:r>
            <m:rPr>
              <m:sty m:val="p"/>
            </m:rPr>
            <m:t>=</m:t>
          </m:r>
          <m:f>
            <m:fPr>
              <m:type m:val="bar"/>
            </m:fPr>
            <m:num>
              <m:r>
                <m:t>6</m:t>
              </m:r>
            </m:num>
            <m:den>
              <m:r>
                <m:t>56</m:t>
              </m:r>
            </m:den>
          </m:f>
          <m:r>
            <m:rPr>
              <m:sty m:val="p"/>
            </m:rPr>
            <m:t>=</m:t>
          </m:r>
          <m:f>
            <m:fPr>
              <m:type m:val="bar"/>
            </m:fPr>
            <m:num>
              <m:r>
                <m:t>3</m:t>
              </m:r>
            </m:num>
            <m:den>
              <m:r>
                <m:t>28</m:t>
              </m:r>
            </m:den>
          </m:f>
        </m:oMath>
      </m:oMathPara>
    </w:p>
    <w:p>
      <w:pPr>
        <w:pStyle w:val="FirstParagraph"/>
      </w:pPr>
      <w:r>
        <w:rPr>
          <w:b/>
          <w:bCs/>
        </w:rPr>
        <w:t xml:space="preserve">Critical distinction:</w:t>
      </w:r>
      <w:r>
        <w:t xml:space="preserve"> </w:t>
      </w:r>
      <w:r>
        <w:t xml:space="preserve">“</w:t>
      </w:r>
      <w:r>
        <w:rPr>
          <w:b/>
          <w:bCs/>
        </w:rPr>
        <w:t xml:space="preserve">Without replacement</w:t>
      </w:r>
      <w:r>
        <w:t xml:space="preserve">”</w:t>
      </w:r>
      <w:r>
        <w:t xml:space="preserve"> </w:t>
      </w:r>
      <w:r>
        <w:t xml:space="preserve">changes the sample space for the second draw, making events dependent.</w:t>
      </w:r>
      <w:r>
        <w:t xml:space="preserve"> </w:t>
      </w:r>
      <w:r>
        <w:t xml:space="preserve">“</w:t>
      </w:r>
      <w:r>
        <w:rPr>
          <w:b/>
          <w:bCs/>
        </w:rPr>
        <w:t xml:space="preserve">With replacement</w:t>
      </w:r>
      <w:r>
        <w:t xml:space="preserve">”</w:t>
      </w:r>
      <w:r>
        <w:t xml:space="preserve"> </w:t>
      </w:r>
      <w:r>
        <w:t xml:space="preserve">keeps them independent.</w:t>
      </w:r>
    </w:p>
    <w:bookmarkEnd w:id="377"/>
    <w:bookmarkStart w:id="378" w:name="the-addition-rule-for-or"/>
    <w:p>
      <w:pPr>
        <w:pStyle w:val="Heading4"/>
      </w:pPr>
      <w:r>
        <w:t xml:space="preserve">The Addition Rule (for</w:t>
      </w:r>
      <w:r>
        <w:t xml:space="preserve"> </w:t>
      </w:r>
      <w:r>
        <w:t xml:space="preserve">“</w:t>
      </w:r>
      <w:r>
        <w:t xml:space="preserve">OR</w:t>
      </w:r>
      <w:r>
        <w:t xml:space="preserve">”</w:t>
      </w:r>
      <w:r>
        <w:t xml:space="preserve">)</w:t>
      </w:r>
    </w:p>
    <w:p>
      <w:pPr>
        <w:pStyle w:val="FirstParagraph"/>
      </w:pPr>
      <w:r>
        <w:t xml:space="preserve">The probability that</w:t>
      </w:r>
      <w:r>
        <w:t xml:space="preserve"> </w:t>
      </w:r>
      <w:r>
        <w:rPr>
          <w:b/>
          <w:bCs/>
        </w:rPr>
        <w:t xml:space="preserve">either</w:t>
      </w:r>
      <w:r>
        <w:t xml:space="preserve"> </w:t>
      </w:r>
      <m:oMath>
        <m:r>
          <m:t>A</m:t>
        </m:r>
      </m:oMath>
      <w:r>
        <w:t xml:space="preserve"> </w:t>
      </w:r>
      <w:r>
        <w:t xml:space="preserve">or</w:t>
      </w:r>
      <w:r>
        <w:t xml:space="preserve"> </w:t>
      </w:r>
      <m:oMath>
        <m:r>
          <m:t>B</m:t>
        </m:r>
      </m:oMath>
      <w:r>
        <w:t xml:space="preserve"> </w:t>
      </w:r>
      <w:r>
        <w:t xml:space="preserve">(or both) occurs:</w:t>
      </w:r>
    </w:p>
    <w:p>
      <w:pPr>
        <w:pStyle w:val="BodyText"/>
      </w:pPr>
      <m:oMathPara>
        <m:oMathParaPr>
          <m:jc m:val="center"/>
        </m:oMathParaPr>
        <m:oMath>
          <m:r>
            <m:t>P</m:t>
          </m:r>
          <m:d>
            <m:dPr>
              <m:begChr m:val="("/>
              <m:endChr m:val=")"/>
              <m:sepChr m:val=""/>
              <m:grow/>
            </m:dPr>
            <m:e>
              <m:r>
                <m:t>A</m:t>
              </m:r>
              <m:r>
                <m:rPr>
                  <m:nor/>
                  <m:sty m:val="p"/>
                </m:rPr>
                <m:t> or </m:t>
              </m:r>
              <m:r>
                <m:t>B</m:t>
              </m:r>
            </m:e>
          </m:d>
          <m:r>
            <m:rPr>
              <m:sty m:val="p"/>
            </m:rPr>
            <m:t>=</m:t>
          </m:r>
          <m:r>
            <m:t>P</m:t>
          </m:r>
          <m:d>
            <m:dPr>
              <m:begChr m:val="("/>
              <m:endChr m:val=")"/>
              <m:sepChr m:val=""/>
              <m:grow/>
            </m:dPr>
            <m:e>
              <m:r>
                <m:t>A</m:t>
              </m:r>
            </m:e>
          </m:d>
          <m:r>
            <m:rPr>
              <m:sty m:val="p"/>
            </m:rPr>
            <m:t>+</m:t>
          </m:r>
          <m:r>
            <m:t>P</m:t>
          </m:r>
          <m:d>
            <m:dPr>
              <m:begChr m:val="("/>
              <m:endChr m:val=")"/>
              <m:sepChr m:val=""/>
              <m:grow/>
            </m:dPr>
            <m:e>
              <m:r>
                <m:t>B</m:t>
              </m:r>
            </m:e>
          </m:d>
          <m:r>
            <m:rPr>
              <m:sty m:val="p"/>
            </m:rPr>
            <m:t>−</m:t>
          </m:r>
          <m:r>
            <m:t>P</m:t>
          </m:r>
          <m:d>
            <m:dPr>
              <m:begChr m:val="("/>
              <m:endChr m:val=")"/>
              <m:sepChr m:val=""/>
              <m:grow/>
            </m:dPr>
            <m:e>
              <m:r>
                <m:t>A</m:t>
              </m:r>
              <m:r>
                <m:rPr>
                  <m:nor/>
                  <m:sty m:val="p"/>
                </m:rPr>
                <m:t> and </m:t>
              </m:r>
              <m:r>
                <m:t>B</m:t>
              </m:r>
            </m:e>
          </m:d>
        </m:oMath>
      </m:oMathPara>
    </w:p>
    <w:p>
      <w:pPr>
        <w:pStyle w:val="FirstParagraph"/>
      </w:pPr>
      <w:r>
        <w:t xml:space="preserve">Subtract the intersection to avoid double-counting.</w:t>
      </w:r>
    </w:p>
    <w:p>
      <w:pPr>
        <w:pStyle w:val="BodyText"/>
      </w:pPr>
      <w:r>
        <w:rPr>
          <w:b/>
          <w:bCs/>
        </w:rPr>
        <w:t xml:space="preserve">For mutually exclusive events</w:t>
      </w:r>
      <w:r>
        <w:t xml:space="preserve"> </w:t>
      </w:r>
      <w:r>
        <w:t xml:space="preserve">(events that can’t both happen):</w:t>
      </w:r>
    </w:p>
    <w:p>
      <w:pPr>
        <w:pStyle w:val="BodyText"/>
      </w:pPr>
      <m:oMathPara>
        <m:oMathParaPr>
          <m:jc m:val="center"/>
        </m:oMathParaPr>
        <m:oMath>
          <m:r>
            <m:t>P</m:t>
          </m:r>
          <m:d>
            <m:dPr>
              <m:begChr m:val="("/>
              <m:endChr m:val=")"/>
              <m:sepChr m:val=""/>
              <m:grow/>
            </m:dPr>
            <m:e>
              <m:r>
                <m:t>A</m:t>
              </m:r>
              <m:r>
                <m:rPr>
                  <m:nor/>
                  <m:sty m:val="p"/>
                </m:rPr>
                <m:t> or </m:t>
              </m:r>
              <m:r>
                <m:t>B</m:t>
              </m:r>
            </m:e>
          </m:d>
          <m:r>
            <m:rPr>
              <m:sty m:val="p"/>
            </m:rPr>
            <m:t>=</m:t>
          </m:r>
          <m:r>
            <m:t>P</m:t>
          </m:r>
          <m:d>
            <m:dPr>
              <m:begChr m:val="("/>
              <m:endChr m:val=")"/>
              <m:sepChr m:val=""/>
              <m:grow/>
            </m:dPr>
            <m:e>
              <m:r>
                <m:t>A</m:t>
              </m:r>
            </m:e>
          </m:d>
          <m:r>
            <m:rPr>
              <m:sty m:val="p"/>
            </m:rPr>
            <m:t>+</m:t>
          </m:r>
          <m:r>
            <m:t>P</m:t>
          </m:r>
          <m:d>
            <m:dPr>
              <m:begChr m:val="("/>
              <m:endChr m:val=")"/>
              <m:sepChr m:val=""/>
              <m:grow/>
            </m:dPr>
            <m:e>
              <m:r>
                <m:t>B</m:t>
              </m:r>
            </m:e>
          </m:d>
        </m:oMath>
      </m:oMathPara>
    </w:p>
    <w:p>
      <w:pPr>
        <w:pStyle w:val="FirstParagraph"/>
      </w:pPr>
      <w:r>
        <w:rPr>
          <w:b/>
          <w:bCs/>
        </w:rPr>
        <w:t xml:space="preserve">Example:</w:t>
      </w:r>
      <w:r>
        <w:t xml:space="preserve"> </w:t>
      </w:r>
      <w:r>
        <w:t xml:space="preserve">A single die is rolled. What is the probability of rolling a</w:t>
      </w:r>
      <w:r>
        <w:t xml:space="preserve"> </w:t>
      </w:r>
      <m:oMath>
        <m:r>
          <m:t>2</m:t>
        </m:r>
      </m:oMath>
      <w:r>
        <w:t xml:space="preserve"> </w:t>
      </w:r>
      <w:r>
        <w:t xml:space="preserve">or an odd number?</w:t>
      </w:r>
    </w:p>
    <w:p>
      <w:pPr>
        <w:pStyle w:val="Compact"/>
        <w:numPr>
          <w:ilvl w:val="0"/>
          <w:numId w:val="1105"/>
        </w:numPr>
      </w:pPr>
      <m:oMath>
        <m:r>
          <m:t>P</m:t>
        </m:r>
        <m:d>
          <m:dPr>
            <m:begChr m:val="("/>
            <m:endChr m:val=")"/>
            <m:sepChr m:val=""/>
            <m:grow/>
          </m:dPr>
          <m:e>
            <m:r>
              <m:t>2</m:t>
            </m:r>
          </m:e>
        </m:d>
        <m:r>
          <m:rPr>
            <m:sty m:val="p"/>
          </m:rPr>
          <m:t>=</m:t>
        </m:r>
        <m:f>
          <m:fPr>
            <m:type m:val="bar"/>
          </m:fPr>
          <m:num>
            <m:r>
              <m:t>1</m:t>
            </m:r>
          </m:num>
          <m:den>
            <m:r>
              <m:t>6</m:t>
            </m:r>
          </m:den>
        </m:f>
      </m:oMath>
      <w:r>
        <w:t xml:space="preserve">;</w:t>
      </w:r>
      <w:r>
        <w:t xml:space="preserve"> </w:t>
      </w:r>
      <m:oMath>
        <m:r>
          <m:t>P</m:t>
        </m:r>
        <m:d>
          <m:dPr>
            <m:begChr m:val="("/>
            <m:endChr m:val=")"/>
            <m:sepChr m:val=""/>
            <m:grow/>
          </m:dPr>
          <m:e>
            <m:r>
              <m:rPr>
                <m:nor/>
                <m:sty m:val="p"/>
              </m:rPr>
              <m:t>odd</m:t>
            </m:r>
          </m:e>
        </m:d>
        <m:r>
          <m:rPr>
            <m:sty m:val="p"/>
          </m:rPr>
          <m:t>=</m:t>
        </m:r>
        <m:f>
          <m:fPr>
            <m:type m:val="bar"/>
          </m:fPr>
          <m:num>
            <m:r>
              <m:t>3</m:t>
            </m:r>
          </m:num>
          <m:den>
            <m:r>
              <m:t>6</m:t>
            </m:r>
          </m:den>
        </m:f>
      </m:oMath>
      <w:r>
        <w:t xml:space="preserve">; these are mutually exclusive (can’t be both even-2 and odd).</w:t>
      </w:r>
    </w:p>
    <w:p>
      <w:pPr>
        <w:pStyle w:val="Compact"/>
        <w:numPr>
          <w:ilvl w:val="0"/>
          <w:numId w:val="1105"/>
        </w:numPr>
      </w:pPr>
      <m:oMath>
        <m:r>
          <m:t>P</m:t>
        </m:r>
        <m:d>
          <m:dPr>
            <m:begChr m:val="("/>
            <m:endChr m:val=")"/>
            <m:sepChr m:val=""/>
            <m:grow/>
          </m:dPr>
          <m:e>
            <m:r>
              <m:t>2</m:t>
            </m:r>
            <m:r>
              <m:rPr>
                <m:nor/>
                <m:sty m:val="p"/>
              </m:rPr>
              <m:t> or odd</m:t>
            </m:r>
          </m:e>
        </m:d>
        <m:r>
          <m:rPr>
            <m:sty m:val="p"/>
          </m:rPr>
          <m:t>=</m:t>
        </m:r>
        <m:f>
          <m:fPr>
            <m:type m:val="bar"/>
          </m:fPr>
          <m:num>
            <m:r>
              <m:t>1</m:t>
            </m:r>
          </m:num>
          <m:den>
            <m:r>
              <m:t>6</m:t>
            </m:r>
          </m:den>
        </m:f>
        <m:r>
          <m:rPr>
            <m:sty m:val="p"/>
          </m:rPr>
          <m:t>+</m:t>
        </m:r>
        <m:f>
          <m:fPr>
            <m:type m:val="bar"/>
          </m:fPr>
          <m:num>
            <m:r>
              <m:t>3</m:t>
            </m:r>
          </m:num>
          <m:den>
            <m:r>
              <m:t>6</m:t>
            </m:r>
          </m:den>
        </m:f>
        <m:r>
          <m:rPr>
            <m:sty m:val="p"/>
          </m:rPr>
          <m:t>=</m:t>
        </m:r>
        <m:f>
          <m:fPr>
            <m:type m:val="bar"/>
          </m:fPr>
          <m:num>
            <m:r>
              <m:t>4</m:t>
            </m:r>
          </m:num>
          <m:den>
            <m:r>
              <m:t>6</m:t>
            </m:r>
          </m:den>
        </m:f>
        <m:r>
          <m:rPr>
            <m:sty m:val="p"/>
          </m:rPr>
          <m:t>=</m:t>
        </m:r>
        <m:f>
          <m:fPr>
            <m:type m:val="bar"/>
          </m:fPr>
          <m:num>
            <m:r>
              <m:t>2</m:t>
            </m:r>
          </m:num>
          <m:den>
            <m:r>
              <m:t>3</m:t>
            </m:r>
          </m:den>
        </m:f>
      </m:oMath>
      <w:r>
        <w:t xml:space="preserve">.</w:t>
      </w:r>
    </w:p>
    <w:p>
      <w:pPr>
        <w:pStyle w:val="FirstParagraph"/>
      </w:pPr>
      <w:r>
        <w:rPr>
          <w:b/>
          <w:bCs/>
        </w:rPr>
        <w:t xml:space="preserve">Another example (non-mutually exclusive):</w:t>
      </w:r>
      <w:r>
        <w:t xml:space="preserve"> </w:t>
      </w:r>
      <w:r>
        <w:t xml:space="preserve">A card is drawn from a standard deck. What is the probability of drawing a heart or a king?</w:t>
      </w:r>
    </w:p>
    <w:p>
      <w:pPr>
        <w:pStyle w:val="Compact"/>
        <w:numPr>
          <w:ilvl w:val="0"/>
          <w:numId w:val="1106"/>
        </w:numPr>
      </w:pPr>
      <m:oMath>
        <m:r>
          <m:t>P</m:t>
        </m:r>
        <m:d>
          <m:dPr>
            <m:begChr m:val="("/>
            <m:endChr m:val=")"/>
            <m:sepChr m:val=""/>
            <m:grow/>
          </m:dPr>
          <m:e>
            <m:r>
              <m:rPr>
                <m:nor/>
                <m:sty m:val="p"/>
              </m:rPr>
              <m:t>Heart</m:t>
            </m:r>
          </m:e>
        </m:d>
        <m:r>
          <m:rPr>
            <m:sty m:val="p"/>
          </m:rPr>
          <m:t>=</m:t>
        </m:r>
        <m:f>
          <m:fPr>
            <m:type m:val="bar"/>
          </m:fPr>
          <m:num>
            <m:r>
              <m:t>13</m:t>
            </m:r>
          </m:num>
          <m:den>
            <m:r>
              <m:t>52</m:t>
            </m:r>
          </m:den>
        </m:f>
      </m:oMath>
      <w:r>
        <w:t xml:space="preserve">;</w:t>
      </w:r>
      <w:r>
        <w:t xml:space="preserve"> </w:t>
      </w:r>
      <m:oMath>
        <m:r>
          <m:t>P</m:t>
        </m:r>
        <m:d>
          <m:dPr>
            <m:begChr m:val="("/>
            <m:endChr m:val=")"/>
            <m:sepChr m:val=""/>
            <m:grow/>
          </m:dPr>
          <m:e>
            <m:r>
              <m:rPr>
                <m:nor/>
                <m:sty m:val="p"/>
              </m:rPr>
              <m:t>King</m:t>
            </m:r>
          </m:e>
        </m:d>
        <m:r>
          <m:rPr>
            <m:sty m:val="p"/>
          </m:rPr>
          <m:t>=</m:t>
        </m:r>
        <m:f>
          <m:fPr>
            <m:type m:val="bar"/>
          </m:fPr>
          <m:num>
            <m:r>
              <m:t>4</m:t>
            </m:r>
          </m:num>
          <m:den>
            <m:r>
              <m:t>52</m:t>
            </m:r>
          </m:den>
        </m:f>
      </m:oMath>
      <w:r>
        <w:t xml:space="preserve">;</w:t>
      </w:r>
      <w:r>
        <w:t xml:space="preserve"> </w:t>
      </w:r>
      <m:oMath>
        <m:r>
          <m:t>P</m:t>
        </m:r>
        <m:d>
          <m:dPr>
            <m:begChr m:val="("/>
            <m:endChr m:val=")"/>
            <m:sepChr m:val=""/>
            <m:grow/>
          </m:dPr>
          <m:e>
            <m:r>
              <m:rPr>
                <m:nor/>
                <m:sty m:val="p"/>
              </m:rPr>
              <m:t>Heart and King</m:t>
            </m:r>
          </m:e>
        </m:d>
        <m:r>
          <m:rPr>
            <m:sty m:val="p"/>
          </m:rPr>
          <m:t>=</m:t>
        </m:r>
        <m:f>
          <m:fPr>
            <m:type m:val="bar"/>
          </m:fPr>
          <m:num>
            <m:r>
              <m:t>1</m:t>
            </m:r>
          </m:num>
          <m:den>
            <m:r>
              <m:t>52</m:t>
            </m:r>
          </m:den>
        </m:f>
      </m:oMath>
    </w:p>
    <w:p>
      <w:pPr>
        <w:pStyle w:val="Compact"/>
        <w:numPr>
          <w:ilvl w:val="0"/>
          <w:numId w:val="1106"/>
        </w:numPr>
      </w:pPr>
      <m:oMath>
        <m:r>
          <m:t>P</m:t>
        </m:r>
        <m:d>
          <m:dPr>
            <m:begChr m:val="("/>
            <m:endChr m:val=")"/>
            <m:sepChr m:val=""/>
            <m:grow/>
          </m:dPr>
          <m:e>
            <m:r>
              <m:rPr>
                <m:nor/>
                <m:sty m:val="p"/>
              </m:rPr>
              <m:t>Heart or King</m:t>
            </m:r>
          </m:e>
        </m:d>
        <m:r>
          <m:rPr>
            <m:sty m:val="p"/>
          </m:rPr>
          <m:t>=</m:t>
        </m:r>
        <m:f>
          <m:fPr>
            <m:type m:val="bar"/>
          </m:fPr>
          <m:num>
            <m:r>
              <m:t>13</m:t>
            </m:r>
          </m:num>
          <m:den>
            <m:r>
              <m:t>52</m:t>
            </m:r>
          </m:den>
        </m:f>
        <m:r>
          <m:rPr>
            <m:sty m:val="p"/>
          </m:rPr>
          <m:t>+</m:t>
        </m:r>
        <m:f>
          <m:fPr>
            <m:type m:val="bar"/>
          </m:fPr>
          <m:num>
            <m:r>
              <m:t>4</m:t>
            </m:r>
          </m:num>
          <m:den>
            <m:r>
              <m:t>52</m:t>
            </m:r>
          </m:den>
        </m:f>
        <m:r>
          <m:rPr>
            <m:sty m:val="p"/>
          </m:rPr>
          <m:t>−</m:t>
        </m:r>
        <m:f>
          <m:fPr>
            <m:type m:val="bar"/>
          </m:fPr>
          <m:num>
            <m:r>
              <m:t>1</m:t>
            </m:r>
          </m:num>
          <m:den>
            <m:r>
              <m:t>52</m:t>
            </m:r>
          </m:den>
        </m:f>
        <m:r>
          <m:rPr>
            <m:sty m:val="p"/>
          </m:rPr>
          <m:t>=</m:t>
        </m:r>
        <m:f>
          <m:fPr>
            <m:type m:val="bar"/>
          </m:fPr>
          <m:num>
            <m:r>
              <m:t>16</m:t>
            </m:r>
          </m:num>
          <m:den>
            <m:r>
              <m:t>52</m:t>
            </m:r>
          </m:den>
        </m:f>
        <m:r>
          <m:rPr>
            <m:sty m:val="p"/>
          </m:rPr>
          <m:t>=</m:t>
        </m:r>
        <m:f>
          <m:fPr>
            <m:type m:val="bar"/>
          </m:fPr>
          <m:num>
            <m:r>
              <m:t>4</m:t>
            </m:r>
          </m:num>
          <m:den>
            <m:r>
              <m:t>13</m:t>
            </m:r>
          </m:den>
        </m:f>
      </m:oMath>
    </w:p>
    <w:p>
      <w:r>
        <w:pict>
          <v:rect style="width:0;height:1.5pt" o:hralign="center" o:hrstd="t" o:hr="t"/>
        </w:pict>
      </w:r>
    </w:p>
    <w:bookmarkEnd w:id="378"/>
    <w:bookmarkEnd w:id="379"/>
    <w:bookmarkStart w:id="380" w:name="tree-diagrams"/>
    <w:p>
      <w:pPr>
        <w:pStyle w:val="Heading3"/>
      </w:pPr>
      <w:r>
        <w:t xml:space="preserve">3.7 Tree Diagrams</w:t>
      </w:r>
    </w:p>
    <w:p>
      <w:pPr>
        <w:pStyle w:val="FirstParagraph"/>
      </w:pPr>
      <w:r>
        <w:rPr>
          <w:b/>
          <w:bCs/>
        </w:rPr>
        <w:t xml:space="preserve">Tree diagrams</w:t>
      </w:r>
      <w:r>
        <w:t xml:space="preserve"> </w:t>
      </w:r>
      <w:r>
        <w:t xml:space="preserve">are an excellent way to visualize multi-stage probability problems, especially those involving dependent events.</w:t>
      </w:r>
    </w:p>
    <w:p>
      <w:pPr>
        <w:pStyle w:val="BodyText"/>
      </w:pPr>
      <w:r>
        <w:t xml:space="preserve">Each path through the tree represents a complete sequence of outcomes, and the probability of a path is the</w:t>
      </w:r>
      <w:r>
        <w:t xml:space="preserve"> </w:t>
      </w:r>
      <w:r>
        <w:rPr>
          <w:b/>
          <w:bCs/>
        </w:rPr>
        <w:t xml:space="preserve">product</w:t>
      </w:r>
      <w:r>
        <w:t xml:space="preserve"> </w:t>
      </w:r>
      <w:r>
        <w:t xml:space="preserve">of the probabilities along that path. If the problem asks for the probability of any outcome that can happen via</w:t>
      </w:r>
      <w:r>
        <w:t xml:space="preserve"> </w:t>
      </w:r>
      <w:r>
        <w:rPr>
          <w:b/>
          <w:bCs/>
        </w:rPr>
        <w:t xml:space="preserve">multiple</w:t>
      </w:r>
      <w:r>
        <w:t xml:space="preserve"> </w:t>
      </w:r>
      <w:r>
        <w:t xml:space="preserve">paths, you add the relevant path probabilities.</w:t>
      </w:r>
    </w:p>
    <w:p>
      <w:pPr>
        <w:pStyle w:val="BodyText"/>
      </w:pPr>
      <w:r>
        <w:rPr>
          <w:b/>
          <w:bCs/>
        </w:rPr>
        <w:t xml:space="preserve">Example:</w:t>
      </w:r>
      <w:r>
        <w:t xml:space="preserve"> </w:t>
      </w:r>
      <w:r>
        <w:t xml:space="preserve">A fair coin is flipped twice. Draw the tree:</w:t>
      </w:r>
    </w:p>
    <w:p>
      <w:pPr>
        <w:pStyle w:val="SourceCode"/>
      </w:pPr>
      <w:r>
        <w:rPr>
          <w:rStyle w:val="VerbatimChar"/>
        </w:rPr>
        <w:t xml:space="preserve">First flip       Second flip       Outcome    Probability</w:t>
      </w:r>
      <w:r>
        <w:br/>
      </w:r>
      <w:r>
        <w:rPr>
          <w:rStyle w:val="VerbatimChar"/>
        </w:rPr>
        <w:t xml:space="preserve">   H (1/2)  ─── H (1/2)  →        HH         1/4</w:t>
      </w:r>
      <w:r>
        <w:br/>
      </w:r>
      <w:r>
        <w:rPr>
          <w:rStyle w:val="VerbatimChar"/>
        </w:rPr>
        <w:t xml:space="preserve">              └── T (1/2) →        HT         1/4</w:t>
      </w:r>
      <w:r>
        <w:br/>
      </w:r>
      <w:r>
        <w:rPr>
          <w:rStyle w:val="VerbatimChar"/>
        </w:rPr>
        <w:t xml:space="preserve">   T (1/2)  ─── H (1/2)  →        TH         1/4</w:t>
      </w:r>
      <w:r>
        <w:br/>
      </w:r>
      <w:r>
        <w:rPr>
          <w:rStyle w:val="VerbatimChar"/>
        </w:rPr>
        <w:t xml:space="preserve">              └── T (1/2) →        TT         1/4</w:t>
      </w:r>
    </w:p>
    <w:p>
      <w:pPr>
        <w:pStyle w:val="FirstParagraph"/>
      </w:pPr>
      <m:oMath>
        <m:r>
          <m:t>P</m:t>
        </m:r>
        <m:d>
          <m:dPr>
            <m:begChr m:val="("/>
            <m:endChr m:val=")"/>
            <m:sepChr m:val=""/>
            <m:grow/>
          </m:dPr>
          <m:e>
            <m:r>
              <m:rPr>
                <m:nor/>
                <m:sty m:val="p"/>
              </m:rPr>
              <m:t>at least one Head</m:t>
            </m:r>
          </m:e>
        </m:d>
        <m:r>
          <m:rPr>
            <m:sty m:val="p"/>
          </m:rPr>
          <m:t>=</m:t>
        </m:r>
        <m:r>
          <m:t>1</m:t>
        </m:r>
        <m:r>
          <m:rPr>
            <m:sty m:val="p"/>
          </m:rPr>
          <m:t>−</m:t>
        </m:r>
        <m:r>
          <m:t>P</m:t>
        </m:r>
        <m:d>
          <m:dPr>
            <m:begChr m:val="("/>
            <m:endChr m:val=")"/>
            <m:sepChr m:val=""/>
            <m:grow/>
          </m:dPr>
          <m:e>
            <m:r>
              <m:t>T</m:t>
            </m:r>
            <m:r>
              <m:t>T</m:t>
            </m:r>
          </m:e>
        </m:d>
        <m:r>
          <m:rPr>
            <m:sty m:val="p"/>
          </m:rPr>
          <m:t>=</m:t>
        </m:r>
        <m:r>
          <m:t>1</m:t>
        </m:r>
        <m:r>
          <m:rPr>
            <m:sty m:val="p"/>
          </m:rPr>
          <m:t>−</m:t>
        </m:r>
        <m:f>
          <m:fPr>
            <m:type m:val="bar"/>
          </m:fPr>
          <m:num>
            <m:r>
              <m:t>1</m:t>
            </m:r>
          </m:num>
          <m:den>
            <m:r>
              <m:t>4</m:t>
            </m:r>
          </m:den>
        </m:f>
        <m:r>
          <m:rPr>
            <m:sty m:val="p"/>
          </m:rPr>
          <m:t>=</m:t>
        </m:r>
        <m:f>
          <m:fPr>
            <m:type m:val="bar"/>
          </m:fPr>
          <m:num>
            <m:r>
              <m:t>3</m:t>
            </m:r>
          </m:num>
          <m:den>
            <m:r>
              <m:t>4</m:t>
            </m:r>
          </m:den>
        </m:f>
      </m:oMath>
    </w:p>
    <w:p>
      <w:pPr>
        <w:pStyle w:val="BodyText"/>
      </w:pPr>
      <w:r>
        <w:t xml:space="preserve">Or by adding paths:</w:t>
      </w:r>
      <w:r>
        <w:t xml:space="preserve"> </w:t>
      </w:r>
      <m:oMath>
        <m:r>
          <m:t>P</m:t>
        </m:r>
        <m:d>
          <m:dPr>
            <m:begChr m:val="("/>
            <m:endChr m:val=")"/>
            <m:sepChr m:val=""/>
            <m:grow/>
          </m:dPr>
          <m:e>
            <m:r>
              <m:t>H</m:t>
            </m:r>
            <m:r>
              <m:t>H</m:t>
            </m:r>
          </m:e>
        </m:d>
        <m:r>
          <m:rPr>
            <m:sty m:val="p"/>
          </m:rPr>
          <m:t>+</m:t>
        </m:r>
        <m:r>
          <m:t>P</m:t>
        </m:r>
        <m:d>
          <m:dPr>
            <m:begChr m:val="("/>
            <m:endChr m:val=")"/>
            <m:sepChr m:val=""/>
            <m:grow/>
          </m:dPr>
          <m:e>
            <m:r>
              <m:t>H</m:t>
            </m:r>
            <m:r>
              <m:t>T</m:t>
            </m:r>
          </m:e>
        </m:d>
        <m:r>
          <m:rPr>
            <m:sty m:val="p"/>
          </m:rPr>
          <m:t>+</m:t>
        </m:r>
        <m:r>
          <m:t>P</m:t>
        </m:r>
        <m:d>
          <m:dPr>
            <m:begChr m:val="("/>
            <m:endChr m:val=")"/>
            <m:sepChr m:val=""/>
            <m:grow/>
          </m:dPr>
          <m:e>
            <m:r>
              <m:t>T</m:t>
            </m:r>
            <m:r>
              <m:t>H</m:t>
            </m:r>
          </m:e>
        </m:d>
        <m:r>
          <m:rPr>
            <m:sty m:val="p"/>
          </m:rPr>
          <m:t>=</m:t>
        </m:r>
        <m:f>
          <m:fPr>
            <m:type m:val="bar"/>
          </m:fPr>
          <m:num>
            <m:r>
              <m:t>3</m:t>
            </m:r>
          </m:num>
          <m:den>
            <m:r>
              <m:t>4</m:t>
            </m:r>
          </m:den>
        </m:f>
      </m:oMath>
      <w:r>
        <w:t xml:space="preserve">.</w:t>
      </w:r>
    </w:p>
    <w:p>
      <w:r>
        <w:pict>
          <v:rect style="width:0;height:1.5pt" o:hralign="center" o:hrstd="t" o:hr="t"/>
        </w:pict>
      </w:r>
    </w:p>
    <w:bookmarkEnd w:id="380"/>
    <w:bookmarkStart w:id="381" w:name="permutations-order-matters"/>
    <w:p>
      <w:pPr>
        <w:pStyle w:val="Heading3"/>
      </w:pPr>
      <w:r>
        <w:t xml:space="preserve">3.8 Permutations (Order Matters)</w:t>
      </w:r>
    </w:p>
    <w:p>
      <w:pPr>
        <w:pStyle w:val="FirstParagraph"/>
      </w:pPr>
      <w:r>
        <w:t xml:space="preserve">A</w:t>
      </w:r>
      <w:r>
        <w:t xml:space="preserve"> </w:t>
      </w:r>
      <w:r>
        <w:rPr>
          <w:b/>
          <w:bCs/>
        </w:rPr>
        <w:t xml:space="preserve">permutation</w:t>
      </w:r>
      <w:r>
        <w:t xml:space="preserve"> </w:t>
      </w:r>
      <w:r>
        <w:t xml:space="preserve">is an arrangement of objects in a specific order. The order of the objects matters.</w:t>
      </w:r>
    </w:p>
    <w:p>
      <w:pPr>
        <w:pStyle w:val="BodyText"/>
      </w:pPr>
      <w:r>
        <w:rPr>
          <w:b/>
          <w:bCs/>
        </w:rPr>
        <w:t xml:space="preserve">Formula (Permutations of</w:t>
      </w:r>
      <w:r>
        <w:rPr>
          <w:b/>
          <w:bCs/>
        </w:rPr>
        <w:t xml:space="preserve"> </w:t>
      </w:r>
      <m:oMath>
        <m:r>
          <m:t>n</m:t>
        </m:r>
      </m:oMath>
      <w:r>
        <w:rPr>
          <w:b/>
          <w:bCs/>
        </w:rPr>
        <w:t xml:space="preserve"> </w:t>
      </w:r>
      <w:r>
        <w:rPr>
          <w:b/>
          <w:bCs/>
        </w:rPr>
        <w:t xml:space="preserve">objects taken</w:t>
      </w:r>
      <w:r>
        <w:rPr>
          <w:b/>
          <w:bCs/>
        </w:rPr>
        <w:t xml:space="preserve"> </w:t>
      </w:r>
      <m:oMath>
        <m:r>
          <m:t>r</m:t>
        </m:r>
      </m:oMath>
      <w:r>
        <w:rPr>
          <w:b/>
          <w:bCs/>
        </w:rPr>
        <w:t xml:space="preserve"> </w:t>
      </w:r>
      <w:r>
        <w:rPr>
          <w:b/>
          <w:bCs/>
        </w:rPr>
        <w:t xml:space="preserve">at a time):</w:t>
      </w:r>
    </w:p>
    <w:p>
      <w:pPr>
        <w:pStyle w:val="BodyText"/>
      </w:pPr>
      <m:oMathPara>
        <m:oMathParaPr>
          <m:jc m:val="center"/>
        </m:oMathParaPr>
        <m:oMath>
          <m:r>
            <m:t>P</m:t>
          </m:r>
          <m:d>
            <m:dPr>
              <m:begChr m:val="("/>
              <m:endChr m:val=")"/>
              <m:sepChr m:val=""/>
              <m:grow/>
            </m:dPr>
            <m:e>
              <m:r>
                <m:t>n</m:t>
              </m:r>
              <m:r>
                <m:rPr>
                  <m:sty m:val="p"/>
                </m:rPr>
                <m:t>,</m:t>
              </m:r>
              <m:r>
                <m:t>r</m:t>
              </m:r>
            </m:e>
          </m:d>
          <m:r>
            <m:rPr>
              <m:sty m:val="p"/>
            </m:rPr>
            <m:t>=</m:t>
          </m:r>
          <m:sSub>
            <m:e>
              <m:r>
                <m:t>​</m:t>
              </m:r>
            </m:e>
            <m:sub>
              <m:r>
                <m:t>n</m:t>
              </m:r>
            </m:sub>
          </m:sSub>
          <m:sSub>
            <m:e>
              <m:r>
                <m:t>P</m:t>
              </m:r>
            </m:e>
            <m:sub>
              <m:r>
                <m:t>r</m:t>
              </m:r>
            </m:sub>
          </m:sSub>
          <m:r>
            <m:rPr>
              <m:sty m:val="p"/>
            </m:rPr>
            <m:t>=</m:t>
          </m:r>
          <m:f>
            <m:fPr>
              <m:type m:val="bar"/>
            </m:fPr>
            <m:num>
              <m:r>
                <m:t>n</m:t>
              </m:r>
              <m:r>
                <m:rPr>
                  <m:sty m:val="p"/>
                </m:rPr>
                <m:t>!</m:t>
              </m:r>
            </m:num>
            <m:den>
              <m:d>
                <m:dPr>
                  <m:begChr m:val="("/>
                  <m:endChr m:val=")"/>
                  <m:sepChr m:val=""/>
                  <m:grow/>
                </m:dPr>
                <m:e>
                  <m:r>
                    <m:t>n</m:t>
                  </m:r>
                  <m:r>
                    <m:rPr>
                      <m:sty m:val="p"/>
                    </m:rPr>
                    <m:t>−</m:t>
                  </m:r>
                  <m:r>
                    <m:t>r</m:t>
                  </m:r>
                </m:e>
              </m:d>
              <m:r>
                <m:rPr>
                  <m:sty m:val="p"/>
                </m:rPr>
                <m:t>!</m:t>
              </m:r>
            </m:den>
          </m:f>
        </m:oMath>
      </m:oMathPara>
    </w:p>
    <w:p>
      <w:pPr>
        <w:pStyle w:val="FirstParagraph"/>
      </w:pPr>
      <w:r>
        <w:t xml:space="preserve">This counts how many ways</w:t>
      </w:r>
      <w:r>
        <w:t xml:space="preserve"> </w:t>
      </w:r>
      <m:oMath>
        <m:r>
          <m:t>r</m:t>
        </m:r>
      </m:oMath>
      <w:r>
        <w:t xml:space="preserve"> </w:t>
      </w:r>
      <w:r>
        <w:t xml:space="preserve">objects can be selected from</w:t>
      </w:r>
      <w:r>
        <w:t xml:space="preserve"> </w:t>
      </w:r>
      <m:oMath>
        <m:r>
          <m:t>n</m:t>
        </m:r>
      </m:oMath>
      <w:r>
        <w:t xml:space="preserve"> </w:t>
      </w:r>
      <w:r>
        <w:t xml:space="preserve">objects</w:t>
      </w:r>
      <w:r>
        <w:t xml:space="preserve"> </w:t>
      </w:r>
      <w:r>
        <w:rPr>
          <w:b/>
          <w:bCs/>
        </w:rPr>
        <w:t xml:space="preserve">and arranged in order</w:t>
      </w:r>
      <w:r>
        <w:t xml:space="preserve">.</w:t>
      </w:r>
    </w:p>
    <w:p>
      <w:pPr>
        <w:pStyle w:val="BodyText"/>
      </w:pPr>
      <w:r>
        <w:rPr>
          <w:b/>
          <w:bCs/>
        </w:rPr>
        <w:t xml:space="preserve">Example:</w:t>
      </w:r>
      <w:r>
        <w:t xml:space="preserve"> </w:t>
      </w:r>
      <w:r>
        <w:t xml:space="preserve">In how many ways can</w:t>
      </w:r>
      <w:r>
        <w:t xml:space="preserve"> </w:t>
      </w:r>
      <m:oMath>
        <m:r>
          <m:t>3</m:t>
        </m:r>
      </m:oMath>
      <w:r>
        <w:t xml:space="preserve"> </w:t>
      </w:r>
      <w:r>
        <w:t xml:space="preserve">medals (gold, silver, bronze) be awarded to</w:t>
      </w:r>
      <w:r>
        <w:t xml:space="preserve"> </w:t>
      </w:r>
      <m:oMath>
        <m:r>
          <m:t>8</m:t>
        </m:r>
      </m:oMath>
      <w:r>
        <w:t xml:space="preserve"> </w:t>
      </w:r>
      <w:r>
        <w:t xml:space="preserve">runners?</w:t>
      </w:r>
    </w:p>
    <w:p>
      <w:pPr>
        <w:pStyle w:val="BodyText"/>
      </w:pPr>
      <m:oMathPara>
        <m:oMathParaPr>
          <m:jc m:val="center"/>
        </m:oMathParaPr>
        <m:oMath>
          <m:r>
            <m:t>P</m:t>
          </m:r>
          <m:d>
            <m:dPr>
              <m:begChr m:val="("/>
              <m:endChr m:val=")"/>
              <m:sepChr m:val=""/>
              <m:grow/>
            </m:dPr>
            <m:e>
              <m:r>
                <m:t>8</m:t>
              </m:r>
              <m:r>
                <m:rPr>
                  <m:sty m:val="p"/>
                </m:rPr>
                <m:t>,</m:t>
              </m:r>
              <m:r>
                <m:t>3</m:t>
              </m:r>
            </m:e>
          </m:d>
          <m:r>
            <m:rPr>
              <m:sty m:val="p"/>
            </m:rPr>
            <m:t>=</m:t>
          </m:r>
          <m:f>
            <m:fPr>
              <m:type m:val="bar"/>
            </m:fPr>
            <m:num>
              <m:r>
                <m:t>8</m:t>
              </m:r>
              <m:r>
                <m:rPr>
                  <m:sty m:val="p"/>
                </m:rPr>
                <m:t>!</m:t>
              </m:r>
            </m:num>
            <m:den>
              <m:d>
                <m:dPr>
                  <m:begChr m:val="("/>
                  <m:endChr m:val=")"/>
                  <m:sepChr m:val=""/>
                  <m:grow/>
                </m:dPr>
                <m:e>
                  <m:r>
                    <m:t>8</m:t>
                  </m:r>
                  <m:r>
                    <m:rPr>
                      <m:sty m:val="p"/>
                    </m:rPr>
                    <m:t>−</m:t>
                  </m:r>
                  <m:r>
                    <m:t>3</m:t>
                  </m:r>
                </m:e>
              </m:d>
              <m:r>
                <m:rPr>
                  <m:sty m:val="p"/>
                </m:rPr>
                <m:t>!</m:t>
              </m:r>
            </m:den>
          </m:f>
          <m:r>
            <m:rPr>
              <m:sty m:val="p"/>
            </m:rPr>
            <m:t>=</m:t>
          </m:r>
          <m:f>
            <m:fPr>
              <m:type m:val="bar"/>
            </m:fPr>
            <m:num>
              <m:r>
                <m:t>8</m:t>
              </m:r>
              <m:r>
                <m:rPr>
                  <m:sty m:val="p"/>
                </m:rPr>
                <m:t>!</m:t>
              </m:r>
            </m:num>
            <m:den>
              <m:r>
                <m:t>5</m:t>
              </m:r>
              <m:r>
                <m:rPr>
                  <m:sty m:val="p"/>
                </m:rPr>
                <m:t>!</m:t>
              </m:r>
            </m:den>
          </m:f>
          <m:r>
            <m:rPr>
              <m:sty m:val="p"/>
            </m:rPr>
            <m:t>=</m:t>
          </m:r>
          <m:r>
            <m:t>8</m:t>
          </m:r>
          <m:r>
            <m:rPr>
              <m:sty m:val="p"/>
            </m:rPr>
            <m:t>×</m:t>
          </m:r>
          <m:r>
            <m:t>7</m:t>
          </m:r>
          <m:r>
            <m:rPr>
              <m:sty m:val="p"/>
            </m:rPr>
            <m:t>×</m:t>
          </m:r>
          <m:r>
            <m:t>6</m:t>
          </m:r>
          <m:r>
            <m:rPr>
              <m:sty m:val="p"/>
            </m:rPr>
            <m:t>=</m:t>
          </m:r>
          <m:r>
            <m:t>336</m:t>
          </m:r>
        </m:oMath>
      </m:oMathPara>
    </w:p>
    <w:p>
      <w:pPr>
        <w:pStyle w:val="FirstParagraph"/>
      </w:pPr>
      <w:r>
        <w:rPr>
          <w:b/>
          <w:bCs/>
        </w:rPr>
        <w:t xml:space="preserve">The Fundamental Counting Principle (Multiplication Principle):</w:t>
      </w:r>
    </w:p>
    <w:p>
      <w:pPr>
        <w:pStyle w:val="BodyText"/>
      </w:pPr>
      <w:r>
        <w:t xml:space="preserve">If one task can be done in</w:t>
      </w:r>
      <w:r>
        <w:t xml:space="preserve"> </w:t>
      </w:r>
      <m:oMath>
        <m:r>
          <m:t>m</m:t>
        </m:r>
      </m:oMath>
      <w:r>
        <w:t xml:space="preserve"> </w:t>
      </w:r>
      <w:r>
        <w:t xml:space="preserve">ways and a second task in</w:t>
      </w:r>
      <w:r>
        <w:t xml:space="preserve"> </w:t>
      </w:r>
      <m:oMath>
        <m:r>
          <m:t>n</m:t>
        </m:r>
      </m:oMath>
      <w:r>
        <w:t xml:space="preserve"> </w:t>
      </w:r>
      <w:r>
        <w:t xml:space="preserve">ways, the number of ways to do both is</w:t>
      </w:r>
      <w:r>
        <w:t xml:space="preserve"> </w:t>
      </w:r>
      <m:oMath>
        <m:r>
          <m:t>m</m:t>
        </m:r>
        <m:r>
          <m:rPr>
            <m:sty m:val="p"/>
          </m:rPr>
          <m:t>×</m:t>
        </m:r>
        <m:r>
          <m:t>n</m:t>
        </m:r>
      </m:oMath>
      <w:r>
        <w:t xml:space="preserve">.</w:t>
      </w:r>
    </w:p>
    <w:p>
      <w:pPr>
        <w:pStyle w:val="BodyText"/>
      </w:pPr>
      <w:r>
        <w:rPr>
          <w:b/>
          <w:bCs/>
        </w:rPr>
        <w:t xml:space="preserve">Extension:</w:t>
      </w:r>
      <w:r>
        <w:t xml:space="preserve"> </w:t>
      </w:r>
      <w:r>
        <w:t xml:space="preserve">For</w:t>
      </w:r>
      <w:r>
        <w:t xml:space="preserve"> </w:t>
      </w:r>
      <m:oMath>
        <m:r>
          <m:t>k</m:t>
        </m:r>
      </m:oMath>
      <w:r>
        <w:t xml:space="preserve"> </w:t>
      </w:r>
      <w:r>
        <w:t xml:space="preserve">tasks with</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 </w:t>
      </w:r>
      <w:r>
        <w:t xml:space="preserve">options each:</w:t>
      </w:r>
    </w:p>
    <w:p>
      <w:pPr>
        <w:pStyle w:val="BodyText"/>
      </w:pPr>
      <m:oMathPara>
        <m:oMathParaPr>
          <m:jc m:val="center"/>
        </m:oMathParaPr>
        <m:oMath>
          <m:r>
            <m:rPr>
              <m:nor/>
              <m:sty m:val="p"/>
            </m:rPr>
            <m:t>Total arrangements</m:t>
          </m:r>
          <m:r>
            <m:rPr>
              <m:sty m:val="p"/>
            </m:rPr>
            <m:t>=</m:t>
          </m:r>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m:oMathPara>
    </w:p>
    <w:p>
      <w:pPr>
        <w:pStyle w:val="FirstParagraph"/>
      </w:pPr>
      <w:r>
        <w:rPr>
          <w:b/>
          <w:bCs/>
        </w:rPr>
        <w:t xml:space="preserve">Example:</w:t>
      </w:r>
      <w:r>
        <w:t xml:space="preserve"> </w:t>
      </w:r>
      <w:r>
        <w:t xml:space="preserve">A restaurant offers</w:t>
      </w:r>
      <w:r>
        <w:t xml:space="preserve"> </w:t>
      </w:r>
      <m:oMath>
        <m:r>
          <m:t>4</m:t>
        </m:r>
      </m:oMath>
      <w:r>
        <w:t xml:space="preserve"> </w:t>
      </w:r>
      <w:r>
        <w:t xml:space="preserve">appetizers,</w:t>
      </w:r>
      <w:r>
        <w:t xml:space="preserve"> </w:t>
      </w:r>
      <m:oMath>
        <m:r>
          <m:t>7</m:t>
        </m:r>
      </m:oMath>
      <w:r>
        <w:t xml:space="preserve"> </w:t>
      </w:r>
      <w:r>
        <w:t xml:space="preserve">main courses, and</w:t>
      </w:r>
      <w:r>
        <w:t xml:space="preserve"> </w:t>
      </w:r>
      <m:oMath>
        <m:r>
          <m:t>3</m:t>
        </m:r>
      </m:oMath>
      <w:r>
        <w:t xml:space="preserve"> </w:t>
      </w:r>
      <w:r>
        <w:t xml:space="preserve">desserts. How many different three-course meals (one of each) are possible?</w:t>
      </w:r>
    </w:p>
    <w:p>
      <w:pPr>
        <w:pStyle w:val="BodyText"/>
      </w:pPr>
      <m:oMathPara>
        <m:oMathParaPr>
          <m:jc m:val="center"/>
        </m:oMathParaPr>
        <m:oMath>
          <m:r>
            <m:t>4</m:t>
          </m:r>
          <m:r>
            <m:rPr>
              <m:sty m:val="p"/>
            </m:rPr>
            <m:t>×</m:t>
          </m:r>
          <m:r>
            <m:t>7</m:t>
          </m:r>
          <m:r>
            <m:rPr>
              <m:sty m:val="p"/>
            </m:rPr>
            <m:t>×</m:t>
          </m:r>
          <m:r>
            <m:t>3</m:t>
          </m:r>
          <m:r>
            <m:rPr>
              <m:sty m:val="p"/>
            </m:rPr>
            <m:t>=</m:t>
          </m:r>
          <m:r>
            <m:t>84</m:t>
          </m:r>
        </m:oMath>
      </m:oMathPara>
    </w:p>
    <w:p>
      <w:r>
        <w:pict>
          <v:rect style="width:0;height:1.5pt" o:hralign="center" o:hrstd="t" o:hr="t"/>
        </w:pict>
      </w:r>
    </w:p>
    <w:bookmarkEnd w:id="381"/>
    <w:bookmarkStart w:id="383" w:name="combinations-order-doesnt-matter"/>
    <w:p>
      <w:pPr>
        <w:pStyle w:val="Heading3"/>
      </w:pPr>
      <w:r>
        <w:t xml:space="preserve">3.9 Combinations (Order Doesn’t Matter)</w:t>
      </w:r>
    </w:p>
    <w:p>
      <w:pPr>
        <w:pStyle w:val="FirstParagraph"/>
      </w:pPr>
      <w:r>
        <w:t xml:space="preserve">A</w:t>
      </w:r>
      <w:r>
        <w:t xml:space="preserve"> </w:t>
      </w:r>
      <w:r>
        <w:rPr>
          <w:b/>
          <w:bCs/>
        </w:rPr>
        <w:t xml:space="preserve">combination</w:t>
      </w:r>
      <w:r>
        <w:t xml:space="preserve"> </w:t>
      </w:r>
      <w:r>
        <w:t xml:space="preserve">is a selection of objects where</w:t>
      </w:r>
      <w:r>
        <w:t xml:space="preserve"> </w:t>
      </w:r>
      <w:r>
        <w:rPr>
          <w:b/>
          <w:bCs/>
        </w:rPr>
        <w:t xml:space="preserve">order does not matter</w:t>
      </w:r>
      <w:r>
        <w:t xml:space="preserve">. Choosing A-B-C is the same as C-B-A.</w:t>
      </w:r>
    </w:p>
    <w:p>
      <w:pPr>
        <w:pStyle w:val="BodyText"/>
      </w:pPr>
      <w:r>
        <w:rPr>
          <w:b/>
          <w:bCs/>
        </w:rPr>
        <w:t xml:space="preserve">Formula (Combinations of</w:t>
      </w:r>
      <w:r>
        <w:rPr>
          <w:b/>
          <w:bCs/>
        </w:rPr>
        <w:t xml:space="preserve"> </w:t>
      </w:r>
      <m:oMath>
        <m:r>
          <m:t>n</m:t>
        </m:r>
      </m:oMath>
      <w:r>
        <w:rPr>
          <w:b/>
          <w:bCs/>
        </w:rPr>
        <w:t xml:space="preserve"> </w:t>
      </w:r>
      <w:r>
        <w:rPr>
          <w:b/>
          <w:bCs/>
        </w:rPr>
        <w:t xml:space="preserve">objects taken</w:t>
      </w:r>
      <w:r>
        <w:rPr>
          <w:b/>
          <w:bCs/>
        </w:rPr>
        <w:t xml:space="preserve"> </w:t>
      </w:r>
      <m:oMath>
        <m:r>
          <m:t>r</m:t>
        </m:r>
      </m:oMath>
      <w:r>
        <w:rPr>
          <w:b/>
          <w:bCs/>
        </w:rPr>
        <w:t xml:space="preserve"> </w:t>
      </w:r>
      <w:r>
        <w:rPr>
          <w:b/>
          <w:bCs/>
        </w:rPr>
        <w:t xml:space="preserve">at a time):</w:t>
      </w:r>
    </w:p>
    <w:p>
      <w:pPr>
        <w:pStyle w:val="BodyText"/>
      </w:pPr>
      <m:oMathPara>
        <m:oMathParaPr>
          <m:jc m:val="center"/>
        </m:oMathParaPr>
        <m:oMath>
          <m:r>
            <m:t>C</m:t>
          </m:r>
          <m:d>
            <m:dPr>
              <m:begChr m:val="("/>
              <m:endChr m:val=")"/>
              <m:sepChr m:val=""/>
              <m:grow/>
            </m:dPr>
            <m:e>
              <m:r>
                <m:t>n</m:t>
              </m:r>
              <m:r>
                <m:rPr>
                  <m:sty m:val="p"/>
                </m:rPr>
                <m:t>,</m:t>
              </m:r>
              <m:r>
                <m:t>r</m:t>
              </m:r>
            </m:e>
          </m:d>
          <m:r>
            <m:rPr>
              <m:sty m:val="p"/>
            </m:rPr>
            <m:t>=</m:t>
          </m:r>
          <m:sSub>
            <m:e>
              <m:r>
                <m:t>​</m:t>
              </m:r>
            </m:e>
            <m:sub>
              <m:r>
                <m:t>n</m:t>
              </m:r>
            </m:sub>
          </m:sSub>
          <m:sSub>
            <m:e>
              <m:r>
                <m:t>C</m:t>
              </m:r>
            </m:e>
            <m:sub>
              <m:r>
                <m:t>r</m:t>
              </m:r>
            </m:sub>
          </m:sSub>
          <m:r>
            <m:rPr>
              <m:sty m:val="p"/>
            </m:rPr>
            <m:t>=</m:t>
          </m:r>
          <m:d>
            <m:dPr>
              <m:begChr m:val="("/>
              <m:endChr m:val=")"/>
              <m:sepChr m:val=""/>
              <m:grow/>
            </m:dPr>
            <m:e>
              <m:f>
                <m:fPr>
                  <m:type m:val="noBar"/>
                </m:fPr>
                <m:num>
                  <m:r>
                    <m:t>n</m:t>
                  </m:r>
                </m:num>
                <m:den>
                  <m:r>
                    <m:t>r</m:t>
                  </m:r>
                </m:den>
              </m:f>
            </m:e>
          </m:d>
          <m:r>
            <m:rPr>
              <m:sty m:val="p"/>
            </m:rPr>
            <m:t>=</m:t>
          </m:r>
          <m:f>
            <m:fPr>
              <m:type m:val="bar"/>
            </m:fPr>
            <m:num>
              <m:r>
                <m:t>n</m:t>
              </m:r>
              <m:r>
                <m:rPr>
                  <m:sty m:val="p"/>
                </m:rPr>
                <m:t>!</m:t>
              </m:r>
            </m:num>
            <m:den>
              <m:r>
                <m:t>r</m:t>
              </m:r>
              <m:r>
                <m:rPr>
                  <m:sty m:val="p"/>
                </m:rPr>
                <m:t>!</m:t>
              </m:r>
              <m:d>
                <m:dPr>
                  <m:begChr m:val="("/>
                  <m:endChr m:val=")"/>
                  <m:sepChr m:val=""/>
                  <m:grow/>
                </m:dPr>
                <m:e>
                  <m:r>
                    <m:t>n</m:t>
                  </m:r>
                  <m:r>
                    <m:rPr>
                      <m:sty m:val="p"/>
                    </m:rPr>
                    <m:t>−</m:t>
                  </m:r>
                  <m:r>
                    <m:t>r</m:t>
                  </m:r>
                </m:e>
              </m:d>
              <m:r>
                <m:rPr>
                  <m:sty m:val="p"/>
                </m:rPr>
                <m:t>!</m:t>
              </m:r>
            </m:den>
          </m:f>
        </m:oMath>
      </m:oMathPara>
    </w:p>
    <w:p>
      <w:pPr>
        <w:pStyle w:val="FirstParagraph"/>
      </w:pPr>
      <w:r>
        <w:t xml:space="preserve">The only difference from the permutation formula is the extra</w:t>
      </w:r>
      <w:r>
        <w:t xml:space="preserve"> </w:t>
      </w:r>
      <m:oMath>
        <m:r>
          <m:t>r</m:t>
        </m:r>
        <m:r>
          <m:rPr>
            <m:sty m:val="p"/>
          </m:rPr>
          <m:t>!</m:t>
        </m:r>
      </m:oMath>
      <w:r>
        <w:t xml:space="preserve"> </w:t>
      </w:r>
      <w:r>
        <w:t xml:space="preserve">in the denominator, which divides out the internal ordering of the</w:t>
      </w:r>
      <w:r>
        <w:t xml:space="preserve"> </w:t>
      </w:r>
      <m:oMath>
        <m:r>
          <m:t>r</m:t>
        </m:r>
      </m:oMath>
      <w:r>
        <w:t xml:space="preserve"> </w:t>
      </w:r>
      <w:r>
        <w:t xml:space="preserve">selected items.</w:t>
      </w:r>
    </w:p>
    <w:p>
      <w:pPr>
        <w:pStyle w:val="BodyText"/>
      </w:pPr>
      <w:r>
        <w:rPr>
          <w:b/>
          <w:bCs/>
        </w:rPr>
        <w:t xml:space="preserve">Example:</w:t>
      </w:r>
      <w:r>
        <w:t xml:space="preserve"> </w:t>
      </w:r>
      <w:r>
        <w:t xml:space="preserve">A committee of</w:t>
      </w:r>
      <w:r>
        <w:t xml:space="preserve"> </w:t>
      </w:r>
      <m:oMath>
        <m:r>
          <m:t>4</m:t>
        </m:r>
      </m:oMath>
      <w:r>
        <w:t xml:space="preserve"> </w:t>
      </w:r>
      <w:r>
        <w:t xml:space="preserve">students is to be chosen from a group of</w:t>
      </w:r>
      <w:r>
        <w:t xml:space="preserve"> </w:t>
      </w:r>
      <m:oMath>
        <m:r>
          <m:t>12</m:t>
        </m:r>
      </m:oMath>
      <w:r>
        <w:t xml:space="preserve">. How many different committees are possible?</w:t>
      </w:r>
    </w:p>
    <w:p>
      <w:pPr>
        <w:pStyle w:val="BodyText"/>
      </w:pPr>
      <m:oMathPara>
        <m:oMathParaPr>
          <m:jc m:val="center"/>
        </m:oMathParaPr>
        <m:oMath>
          <m:d>
            <m:dPr>
              <m:begChr m:val="("/>
              <m:endChr m:val=")"/>
              <m:sepChr m:val=""/>
              <m:grow/>
            </m:dPr>
            <m:e>
              <m:f>
                <m:fPr>
                  <m:type m:val="noBar"/>
                </m:fPr>
                <m:num>
                  <m:r>
                    <m:t>12</m:t>
                  </m:r>
                </m:num>
                <m:den>
                  <m:r>
                    <m:t>4</m:t>
                  </m:r>
                </m:den>
              </m:f>
            </m:e>
          </m:d>
          <m:r>
            <m:rPr>
              <m:sty m:val="p"/>
            </m:rPr>
            <m:t>=</m:t>
          </m:r>
          <m:f>
            <m:fPr>
              <m:type m:val="bar"/>
            </m:fPr>
            <m:num>
              <m:r>
                <m:t>12</m:t>
              </m:r>
              <m:r>
                <m:rPr>
                  <m:sty m:val="p"/>
                </m:rPr>
                <m:t>!</m:t>
              </m:r>
            </m:num>
            <m:den>
              <m:r>
                <m:t>4</m:t>
              </m:r>
              <m:r>
                <m:rPr>
                  <m:sty m:val="p"/>
                </m:rPr>
                <m:t>!</m:t>
              </m:r>
              <m:r>
                <m:rPr>
                  <m:sty m:val="p"/>
                </m:rPr>
                <m:t>⋅</m:t>
              </m:r>
              <m:r>
                <m:t>8</m:t>
              </m:r>
              <m:r>
                <m:rPr>
                  <m:sty m:val="p"/>
                </m:rPr>
                <m:t>!</m:t>
              </m:r>
            </m:den>
          </m:f>
          <m:r>
            <m:rPr>
              <m:sty m:val="p"/>
            </m:rPr>
            <m:t>=</m:t>
          </m:r>
          <m:f>
            <m:fPr>
              <m:type m:val="bar"/>
            </m:fPr>
            <m:num>
              <m:r>
                <m:t>12</m:t>
              </m:r>
              <m:r>
                <m:rPr>
                  <m:sty m:val="p"/>
                </m:rPr>
                <m:t>×</m:t>
              </m:r>
              <m:r>
                <m:t>11</m:t>
              </m:r>
              <m:r>
                <m:rPr>
                  <m:sty m:val="p"/>
                </m:rPr>
                <m:t>×</m:t>
              </m:r>
              <m:r>
                <m:t>10</m:t>
              </m:r>
              <m:r>
                <m:rPr>
                  <m:sty m:val="p"/>
                </m:rPr>
                <m:t>×</m:t>
              </m:r>
              <m:r>
                <m:t>9</m:t>
              </m:r>
            </m:num>
            <m:den>
              <m:r>
                <m:t>4</m:t>
              </m:r>
              <m:r>
                <m:rPr>
                  <m:sty m:val="p"/>
                </m:rPr>
                <m:t>×</m:t>
              </m:r>
              <m:r>
                <m:t>3</m:t>
              </m:r>
              <m:r>
                <m:rPr>
                  <m:sty m:val="p"/>
                </m:rPr>
                <m:t>×</m:t>
              </m:r>
              <m:r>
                <m:t>2</m:t>
              </m:r>
              <m:r>
                <m:rPr>
                  <m:sty m:val="p"/>
                </m:rPr>
                <m:t>×</m:t>
              </m:r>
              <m:r>
                <m:t>1</m:t>
              </m:r>
            </m:den>
          </m:f>
          <m:r>
            <m:rPr>
              <m:sty m:val="p"/>
            </m:rPr>
            <m:t>=</m:t>
          </m:r>
          <m:f>
            <m:fPr>
              <m:type m:val="bar"/>
            </m:fPr>
            <m:num>
              <m:r>
                <m:t>11</m:t>
              </m:r>
              <m:r>
                <m:rPr>
                  <m:sty m:val="p"/>
                </m:rPr>
                <m:t>,</m:t>
              </m:r>
              <m:r>
                <m:t>880</m:t>
              </m:r>
            </m:num>
            <m:den>
              <m:r>
                <m:t>24</m:t>
              </m:r>
            </m:den>
          </m:f>
          <m:r>
            <m:rPr>
              <m:sty m:val="p"/>
            </m:rPr>
            <m:t>=</m:t>
          </m:r>
          <m:r>
            <m:t>495</m:t>
          </m:r>
        </m:oMath>
      </m:oMathPara>
    </w:p>
    <w:p>
      <w:pPr>
        <w:pStyle w:val="FirstParagraph"/>
      </w:pPr>
      <w:r>
        <w:rPr>
          <w:b/>
          <w:bCs/>
        </w:rPr>
        <w:t xml:space="preserve">Key decision: permutation or combination?</w:t>
      </w:r>
      <w:r>
        <w:t xml:space="preserve"> </w:t>
      </w:r>
      <w:r>
        <w:t xml:space="preserve">- If rearranging the selected items gives a</w:t>
      </w:r>
      <w:r>
        <w:t xml:space="preserve"> </w:t>
      </w:r>
      <w:r>
        <w:rPr>
          <w:b/>
          <w:bCs/>
        </w:rPr>
        <w:t xml:space="preserve">different</w:t>
      </w:r>
      <w:r>
        <w:t xml:space="preserve"> </w:t>
      </w:r>
      <w:r>
        <w:t xml:space="preserve">result →</w:t>
      </w:r>
      <w:r>
        <w:t xml:space="preserve"> </w:t>
      </w:r>
      <w:r>
        <w:rPr>
          <w:b/>
          <w:bCs/>
        </w:rPr>
        <w:t xml:space="preserve">permutation</w:t>
      </w:r>
      <w:r>
        <w:t xml:space="preserve"> </w:t>
      </w:r>
      <w:r>
        <w:t xml:space="preserve">- If rearranging the selected items gives the</w:t>
      </w:r>
      <w:r>
        <w:t xml:space="preserve"> </w:t>
      </w:r>
      <w:r>
        <w:rPr>
          <w:b/>
          <w:bCs/>
        </w:rPr>
        <w:t xml:space="preserve">same</w:t>
      </w:r>
      <w:r>
        <w:t xml:space="preserve"> </w:t>
      </w:r>
      <w:r>
        <w:t xml:space="preserve">result →</w:t>
      </w:r>
      <w:r>
        <w:t xml:space="preserve"> </w:t>
      </w:r>
      <w:r>
        <w:rPr>
          <w:b/>
          <w:bCs/>
        </w:rPr>
        <w:t xml:space="preserve">combination</w:t>
      </w:r>
    </w:p>
    <w:p>
      <w:pPr>
        <w:pStyle w:val="BodyText"/>
      </w:pPr>
      <w:r>
        <w:rPr>
          <w:b/>
          <w:bCs/>
        </w:rPr>
        <w:t xml:space="preserve">Practical test:</w:t>
      </w:r>
      <w:r>
        <w:rPr>
          <w:b/>
          <w:bCs/>
        </w:rPr>
        <w:t xml:space="preserve"> </w:t>
      </w:r>
      <w:r>
        <w:rPr>
          <w:b/>
          <w:bCs/>
        </w:rPr>
        <w:t xml:space="preserve">“</w:t>
      </w:r>
      <w:r>
        <w:rPr>
          <w:b/>
          <w:bCs/>
        </w:rPr>
        <w:t xml:space="preserve">Does order matter?</w:t>
      </w:r>
      <w:r>
        <w:rPr>
          <w:b/>
          <w:bCs/>
        </w:rPr>
        <w:t xml:space="preserve">”</w:t>
      </w:r>
      <w:r>
        <w:t xml:space="preserve"> </w:t>
      </w:r>
      <w:r>
        <w:t xml:space="preserve">- Podium positions (gold/silver/bronze) → order matters → permutation</w:t>
      </w:r>
      <w:r>
        <w:t xml:space="preserve"> </w:t>
      </w:r>
      <w:r>
        <w:t xml:space="preserve">- Selecting committee members → order doesn’t matter → combination</w:t>
      </w:r>
    </w:p>
    <w:bookmarkStart w:id="382" w:name="X5c1550da8651b95c398f740aed8162812b13542"/>
    <w:p>
      <w:pPr>
        <w:pStyle w:val="Heading4"/>
      </w:pPr>
      <w:r>
        <w:t xml:space="preserve">The Relationship Between Permutations and Combinations</w:t>
      </w:r>
    </w:p>
    <w:p>
      <w:pPr>
        <w:pStyle w:val="FirstParagraph"/>
      </w:pPr>
      <m:oMathPara>
        <m:oMathParaPr>
          <m:jc m:val="center"/>
        </m:oMathParaPr>
        <m:oMath>
          <m:d>
            <m:dPr>
              <m:begChr m:val="("/>
              <m:endChr m:val=")"/>
              <m:sepChr m:val=""/>
              <m:grow/>
            </m:dPr>
            <m:e>
              <m:f>
                <m:fPr>
                  <m:type m:val="noBar"/>
                </m:fPr>
                <m:num>
                  <m:r>
                    <m:t>n</m:t>
                  </m:r>
                </m:num>
                <m:den>
                  <m:r>
                    <m:t>r</m:t>
                  </m:r>
                </m:den>
              </m:f>
            </m:e>
          </m:d>
          <m:r>
            <m:rPr>
              <m:sty m:val="p"/>
            </m:rPr>
            <m:t>=</m:t>
          </m:r>
          <m:f>
            <m:fPr>
              <m:type m:val="bar"/>
            </m:fPr>
            <m:num>
              <m:sSub>
                <m:e>
                  <m:r>
                    <m:t>​</m:t>
                  </m:r>
                </m:e>
                <m:sub>
                  <m:r>
                    <m:t>n</m:t>
                  </m:r>
                </m:sub>
              </m:sSub>
              <m:sSub>
                <m:e>
                  <m:r>
                    <m:t>P</m:t>
                  </m:r>
                </m:e>
                <m:sub>
                  <m:r>
                    <m:t>r</m:t>
                  </m:r>
                </m:sub>
              </m:sSub>
            </m:num>
            <m:den>
              <m:r>
                <m:t>r</m:t>
              </m:r>
              <m:r>
                <m:rPr>
                  <m:sty m:val="p"/>
                </m:rPr>
                <m:t>!</m:t>
              </m:r>
            </m:den>
          </m:f>
        </m:oMath>
      </m:oMathPara>
    </w:p>
    <w:p>
      <w:pPr>
        <w:pStyle w:val="FirstParagraph"/>
      </w:pPr>
      <w:r>
        <w:t xml:space="preserve">To select</w:t>
      </w:r>
      <w:r>
        <w:t xml:space="preserve"> </w:t>
      </w:r>
      <m:oMath>
        <m:r>
          <m:t>r</m:t>
        </m:r>
      </m:oMath>
      <w:r>
        <w:t xml:space="preserve"> </w:t>
      </w:r>
      <w:r>
        <w:t xml:space="preserve">items from</w:t>
      </w:r>
      <w:r>
        <w:t xml:space="preserve"> </w:t>
      </w:r>
      <m:oMath>
        <m:r>
          <m:t>n</m:t>
        </m:r>
      </m:oMath>
      <w:r>
        <w:t xml:space="preserve"> </w:t>
      </w:r>
      <w:r>
        <w:t xml:space="preserve">and arrange them: first choose</w:t>
      </w:r>
      <w:r>
        <w:t xml:space="preserve"> </w:t>
      </w:r>
      <m:oMath>
        <m:d>
          <m:dPr>
            <m:begChr m:val="("/>
            <m:endChr m:val=")"/>
            <m:sepChr m:val=""/>
            <m:grow/>
          </m:dPr>
          <m:e>
            <m:f>
              <m:fPr>
                <m:type m:val="noBar"/>
              </m:fPr>
              <m:num>
                <m:r>
                  <m:t>n</m:t>
                </m:r>
              </m:num>
              <m:den>
                <m:r>
                  <m:t>r</m:t>
                </m:r>
              </m:den>
            </m:f>
          </m:e>
        </m:d>
      </m:oMath>
      <w:r>
        <w:t xml:space="preserve"> </w:t>
      </w:r>
      <w:r>
        <w:t xml:space="preserve">groups, then arrange each group in</w:t>
      </w:r>
      <w:r>
        <w:t xml:space="preserve"> </w:t>
      </w:r>
      <m:oMath>
        <m:r>
          <m:t>r</m:t>
        </m:r>
        <m:r>
          <m:rPr>
            <m:sty m:val="p"/>
          </m:rPr>
          <m:t>!</m:t>
        </m:r>
      </m:oMath>
      <w:r>
        <w:t xml:space="preserve"> </w:t>
      </w:r>
      <w:r>
        <w:t xml:space="preserve">ways. So</w:t>
      </w:r>
      <w:r>
        <w:t xml:space="preserve"> </w:t>
      </w:r>
      <m:oMath>
        <m:sSub>
          <m:e>
            <m:r>
              <m:t>​</m:t>
            </m:r>
          </m:e>
          <m:sub>
            <m:r>
              <m:t>n</m:t>
            </m:r>
          </m:sub>
        </m:sSub>
        <m:sSub>
          <m:e>
            <m:r>
              <m:t>P</m:t>
            </m:r>
          </m:e>
          <m:sub>
            <m:r>
              <m:t>r</m:t>
            </m:r>
          </m:sub>
        </m:sSub>
        <m:r>
          <m:rPr>
            <m:sty m:val="p"/>
          </m:rPr>
          <m:t>=</m:t>
        </m:r>
        <m:d>
          <m:dPr>
            <m:begChr m:val="("/>
            <m:endChr m:val=")"/>
            <m:sepChr m:val=""/>
            <m:grow/>
          </m:dPr>
          <m:e>
            <m:f>
              <m:fPr>
                <m:type m:val="noBar"/>
              </m:fPr>
              <m:num>
                <m:r>
                  <m:t>n</m:t>
                </m:r>
              </m:num>
              <m:den>
                <m:r>
                  <m:t>r</m:t>
                </m:r>
              </m:den>
            </m:f>
          </m:e>
        </m:d>
        <m:r>
          <m:rPr>
            <m:sty m:val="p"/>
          </m:rPr>
          <m:t>×</m:t>
        </m:r>
        <m:r>
          <m:t>r</m:t>
        </m:r>
        <m:r>
          <m:rPr>
            <m:sty m:val="p"/>
          </m:rPr>
          <m:t>!</m:t>
        </m:r>
      </m:oMath>
      <w:r>
        <w:t xml:space="preserve">.</w:t>
      </w:r>
    </w:p>
    <w:p>
      <w:r>
        <w:pict>
          <v:rect style="width:0;height:1.5pt" o:hralign="center" o:hrstd="t" o:hr="t"/>
        </w:pict>
      </w:r>
    </w:p>
    <w:bookmarkEnd w:id="382"/>
    <w:bookmarkEnd w:id="383"/>
    <w:bookmarkStart w:id="384" w:name="factorials"/>
    <w:p>
      <w:pPr>
        <w:pStyle w:val="Heading3"/>
      </w:pPr>
      <w:r>
        <w:t xml:space="preserve">3.10 Factorials</w:t>
      </w:r>
    </w:p>
    <w:p>
      <w:pPr>
        <w:pStyle w:val="FirstParagraph"/>
      </w:pPr>
      <w:r>
        <w:t xml:space="preserve">The</w:t>
      </w:r>
      <w:r>
        <w:t xml:space="preserve"> </w:t>
      </w:r>
      <w:r>
        <w:rPr>
          <w:b/>
          <w:bCs/>
        </w:rPr>
        <w:t xml:space="preserve">factorial</w:t>
      </w:r>
      <w:r>
        <w:t xml:space="preserve"> </w:t>
      </w:r>
      <w:r>
        <w:t xml:space="preserve">of a positive integer</w:t>
      </w:r>
      <w:r>
        <w:t xml:space="preserve"> </w:t>
      </w:r>
      <m:oMath>
        <m:r>
          <m:t>n</m:t>
        </m:r>
      </m:oMath>
      <w:r>
        <w:t xml:space="preserve">, denoted</w:t>
      </w:r>
      <w:r>
        <w:t xml:space="preserve"> </w:t>
      </w:r>
      <m:oMath>
        <m:r>
          <m:t>n</m:t>
        </m:r>
        <m:r>
          <m:rPr>
            <m:sty m:val="p"/>
          </m:rPr>
          <m:t>!</m:t>
        </m:r>
      </m:oMath>
      <w:r>
        <w:t xml:space="preserve">, is the product of all positive integers from</w:t>
      </w:r>
      <w:r>
        <w:t xml:space="preserve"> </w:t>
      </w:r>
      <m:oMath>
        <m:r>
          <m:t>1</m:t>
        </m:r>
      </m:oMath>
      <w:r>
        <w:t xml:space="preserve"> </w:t>
      </w:r>
      <w:r>
        <w:t xml:space="preserve">to</w:t>
      </w:r>
      <w:r>
        <w:t xml:space="preserve"> </w:t>
      </w:r>
      <m:oMath>
        <m:r>
          <m:t>n</m:t>
        </m:r>
      </m:oMath>
      <w:r>
        <w:t xml:space="preserve">:</w:t>
      </w:r>
    </w:p>
    <w:p>
      <w:pPr>
        <w:pStyle w:val="BodyText"/>
      </w:pPr>
      <m:oMathPara>
        <m:oMathParaPr>
          <m:jc m:val="center"/>
        </m:oMathParaPr>
        <m:oMath>
          <m:r>
            <m:t>n</m:t>
          </m:r>
          <m:r>
            <m:rPr>
              <m:sty m:val="p"/>
            </m:rPr>
            <m:t>!</m:t>
          </m:r>
          <m:r>
            <m:rPr>
              <m:sty m:val="p"/>
            </m:rPr>
            <m:t>=</m:t>
          </m:r>
          <m:r>
            <m:t>n</m:t>
          </m:r>
          <m:r>
            <m:rPr>
              <m:sty m:val="p"/>
            </m:rPr>
            <m:t>×</m:t>
          </m:r>
          <m:d>
            <m:dPr>
              <m:begChr m:val="("/>
              <m:endChr m:val=")"/>
              <m:sepChr m:val=""/>
              <m:grow/>
            </m:dPr>
            <m:e>
              <m:r>
                <m:t>n</m:t>
              </m:r>
              <m:r>
                <m:rPr>
                  <m:sty m:val="p"/>
                </m:rPr>
                <m:t>−</m:t>
              </m:r>
              <m:r>
                <m:t>1</m:t>
              </m:r>
            </m:e>
          </m:d>
          <m:r>
            <m:rPr>
              <m:sty m:val="p"/>
            </m:rPr>
            <m:t>×</m:t>
          </m:r>
          <m:d>
            <m:dPr>
              <m:begChr m:val="("/>
              <m:endChr m:val=")"/>
              <m:sepChr m:val=""/>
              <m:grow/>
            </m:dPr>
            <m:e>
              <m:r>
                <m:t>n</m:t>
              </m:r>
              <m:r>
                <m:rPr>
                  <m:sty m:val="p"/>
                </m:rPr>
                <m:t>−</m:t>
              </m:r>
              <m:r>
                <m:t>2</m:t>
              </m:r>
            </m:e>
          </m:d>
          <m:r>
            <m:rPr>
              <m:sty m:val="p"/>
            </m:rPr>
            <m:t>×</m:t>
          </m:r>
          <m:r>
            <m:rPr>
              <m:sty m:val="p"/>
            </m:rPr>
            <m:t>⋯</m:t>
          </m:r>
          <m:r>
            <m:rPr>
              <m:sty m:val="p"/>
            </m:rPr>
            <m:t>×</m:t>
          </m:r>
          <m:r>
            <m:t>2</m:t>
          </m:r>
          <m:r>
            <m:rPr>
              <m:sty m:val="p"/>
            </m:rPr>
            <m:t>×</m:t>
          </m:r>
          <m:r>
            <m:t>1</m:t>
          </m:r>
        </m:oMath>
      </m:oMathPara>
    </w:p>
    <w:p>
      <w:pPr>
        <w:pStyle w:val="FirstParagraph"/>
      </w:pPr>
      <w:r>
        <w:t xml:space="preserve">Special cases:</w:t>
      </w:r>
      <w:r>
        <w:t xml:space="preserve"> </w:t>
      </w:r>
      <w:r>
        <w:t xml:space="preserve">-</w:t>
      </w:r>
      <w:r>
        <w:t xml:space="preserve"> </w:t>
      </w:r>
      <m:oMath>
        <m:r>
          <m:t>0</m:t>
        </m:r>
        <m:r>
          <m:rPr>
            <m:sty m:val="p"/>
          </m:rPr>
          <m:t>!</m:t>
        </m:r>
        <m:r>
          <m:rPr>
            <m:sty m:val="p"/>
          </m:rPr>
          <m:t>=</m:t>
        </m:r>
        <m:r>
          <m:t>1</m:t>
        </m:r>
      </m:oMath>
      <w:r>
        <w:t xml:space="preserve"> </w:t>
      </w:r>
      <w:r>
        <w:t xml:space="preserve">(by convention, and it makes the formulas work)</w:t>
      </w:r>
      <w:r>
        <w:t xml:space="preserve"> </w:t>
      </w:r>
      <w:r>
        <w:t xml:space="preserve">-</w:t>
      </w:r>
      <w:r>
        <w:t xml:space="preserve"> </w:t>
      </w:r>
      <m:oMath>
        <m:r>
          <m:t>1</m:t>
        </m:r>
        <m:r>
          <m:rPr>
            <m:sty m:val="p"/>
          </m:rPr>
          <m:t>!</m:t>
        </m:r>
        <m:r>
          <m:rPr>
            <m:sty m:val="p"/>
          </m:rPr>
          <m:t>=</m:t>
        </m:r>
        <m:r>
          <m:t>1</m:t>
        </m:r>
      </m:oMath>
    </w:p>
    <w:p>
      <w:pPr>
        <w:pStyle w:val="BodyText"/>
      </w:pPr>
      <w:r>
        <w:rPr>
          <w:b/>
          <w:bCs/>
        </w:rPr>
        <w:t xml:space="preserve">Example:</w:t>
      </w:r>
      <w:r>
        <w:t xml:space="preserve"> </w:t>
      </w:r>
      <m:oMath>
        <m:r>
          <m:t>5</m:t>
        </m:r>
        <m:r>
          <m:rPr>
            <m:sty m:val="p"/>
          </m:rPr>
          <m:t>!</m:t>
        </m:r>
        <m:r>
          <m:rPr>
            <m:sty m:val="p"/>
          </m:rPr>
          <m:t>=</m:t>
        </m:r>
        <m:r>
          <m:t>5</m:t>
        </m:r>
        <m:r>
          <m:rPr>
            <m:sty m:val="p"/>
          </m:rPr>
          <m:t>×</m:t>
        </m:r>
        <m:r>
          <m:t>4</m:t>
        </m:r>
        <m:r>
          <m:rPr>
            <m:sty m:val="p"/>
          </m:rPr>
          <m:t>×</m:t>
        </m:r>
        <m:r>
          <m:t>3</m:t>
        </m:r>
        <m:r>
          <m:rPr>
            <m:sty m:val="p"/>
          </m:rPr>
          <m:t>×</m:t>
        </m:r>
        <m:r>
          <m:t>2</m:t>
        </m:r>
        <m:r>
          <m:rPr>
            <m:sty m:val="p"/>
          </m:rPr>
          <m:t>×</m:t>
        </m:r>
        <m:r>
          <m:t>1</m:t>
        </m:r>
        <m:r>
          <m:rPr>
            <m:sty m:val="p"/>
          </m:rPr>
          <m:t>=</m:t>
        </m:r>
        <m:r>
          <m:t>120</m:t>
        </m:r>
      </m:oMath>
    </w:p>
    <w:p>
      <w:pPr>
        <w:pStyle w:val="BodyText"/>
      </w:pPr>
      <w:r>
        <w:rPr>
          <w:b/>
          <w:bCs/>
        </w:rPr>
        <w:t xml:space="preserve">SAT tip:</w:t>
      </w:r>
      <w:r>
        <w:t xml:space="preserve"> </w:t>
      </w:r>
      <w:r>
        <w:t xml:space="preserve">You never need to compute large factorials manually. The permutations and combinations formulas always involve cancellation that simplifies to a small product. For example,</w:t>
      </w:r>
      <w:r>
        <w:t xml:space="preserve"> </w:t>
      </w:r>
      <m:oMath>
        <m:d>
          <m:dPr>
            <m:begChr m:val="("/>
            <m:endChr m:val=")"/>
            <m:sepChr m:val=""/>
            <m:grow/>
          </m:dPr>
          <m:e>
            <m:f>
              <m:fPr>
                <m:type m:val="noBar"/>
              </m:fPr>
              <m:num>
                <m:r>
                  <m:t>10</m:t>
                </m:r>
              </m:num>
              <m:den>
                <m:r>
                  <m:t>3</m:t>
                </m:r>
              </m:den>
            </m:f>
          </m:e>
        </m:d>
        <m:r>
          <m:rPr>
            <m:sty m:val="p"/>
          </m:rPr>
          <m:t>=</m:t>
        </m:r>
        <m:f>
          <m:fPr>
            <m:type m:val="bar"/>
          </m:fPr>
          <m:num>
            <m:r>
              <m:t>10</m:t>
            </m:r>
            <m:r>
              <m:rPr>
                <m:sty m:val="p"/>
              </m:rPr>
              <m:t>×</m:t>
            </m:r>
            <m:r>
              <m:t>9</m:t>
            </m:r>
            <m:r>
              <m:rPr>
                <m:sty m:val="p"/>
              </m:rPr>
              <m:t>×</m:t>
            </m:r>
            <m:r>
              <m:t>8</m:t>
            </m:r>
          </m:num>
          <m:den>
            <m:r>
              <m:t>3</m:t>
            </m:r>
            <m:r>
              <m:rPr>
                <m:sty m:val="p"/>
              </m:rPr>
              <m:t>×</m:t>
            </m:r>
            <m:r>
              <m:t>2</m:t>
            </m:r>
            <m:r>
              <m:rPr>
                <m:sty m:val="p"/>
              </m:rPr>
              <m:t>×</m:t>
            </m:r>
            <m:r>
              <m:t>1</m:t>
            </m:r>
          </m:den>
        </m:f>
        <m:r>
          <m:rPr>
            <m:sty m:val="p"/>
          </m:rPr>
          <m:t>=</m:t>
        </m:r>
        <m:r>
          <m:t>120</m:t>
        </m:r>
      </m:oMath>
      <w:r>
        <w:t xml:space="preserve">, not</w:t>
      </w:r>
      <w:r>
        <w:t xml:space="preserve"> </w:t>
      </w:r>
      <m:oMath>
        <m:r>
          <m:t>10</m:t>
        </m:r>
        <m:r>
          <m:rPr>
            <m:sty m:val="p"/>
          </m:rPr>
          <m:t>!</m:t>
        </m:r>
        <m:r>
          <m:rPr>
            <m:sty m:val="p"/>
          </m:rPr>
          <m:t>/</m:t>
        </m:r>
        <m:r>
          <m:t>7</m:t>
        </m:r>
        <m:r>
          <m:rPr>
            <m:sty m:val="p"/>
          </m:rPr>
          <m:t>!</m:t>
        </m:r>
      </m:oMath>
      <w:r>
        <w:t xml:space="preserve"> </w:t>
      </w:r>
      <w:r>
        <w:t xml:space="preserve">expanded fully.</w:t>
      </w:r>
    </w:p>
    <w:p>
      <w:r>
        <w:pict>
          <v:rect style="width:0;height:1.5pt" o:hralign="center" o:hrstd="t" o:hr="t"/>
        </w:pict>
      </w:r>
    </w:p>
    <w:bookmarkEnd w:id="384"/>
    <w:bookmarkStart w:id="385" w:name="probability-with-combinations"/>
    <w:p>
      <w:pPr>
        <w:pStyle w:val="Heading3"/>
      </w:pPr>
      <w:r>
        <w:t xml:space="preserve">3.11 Probability with Combinations</w:t>
      </w:r>
    </w:p>
    <w:p>
      <w:pPr>
        <w:pStyle w:val="FirstParagraph"/>
      </w:pPr>
      <w:r>
        <w:t xml:space="preserve">When a random selection of items is made without regard to order, the probability is often computed by counting combinations.</w:t>
      </w:r>
    </w:p>
    <w:p>
      <w:pPr>
        <w:pStyle w:val="BodyText"/>
      </w:pPr>
      <m:oMathPara>
        <m:oMathParaPr>
          <m:jc m:val="center"/>
        </m:oMathParaPr>
        <m:oMath>
          <m:r>
            <m:t>P</m:t>
          </m:r>
          <m:d>
            <m:dPr>
              <m:begChr m:val="("/>
              <m:endChr m:val=")"/>
              <m:sepChr m:val=""/>
              <m:grow/>
            </m:dPr>
            <m:e>
              <m:r>
                <m:t>E</m:t>
              </m:r>
            </m:e>
          </m:d>
          <m:r>
            <m:rPr>
              <m:sty m:val="p"/>
            </m:rPr>
            <m:t>=</m:t>
          </m:r>
          <m:f>
            <m:fPr>
              <m:type m:val="bar"/>
            </m:fPr>
            <m:num>
              <m:r>
                <m:rPr>
                  <m:nor/>
                  <m:sty m:val="p"/>
                </m:rPr>
                <m:t>Number of favorable groups (combinations)</m:t>
              </m:r>
            </m:num>
            <m:den>
              <m:r>
                <m:rPr>
                  <m:nor/>
                  <m:sty m:val="p"/>
                </m:rPr>
                <m:t>Total number of possible groups (combinations)</m:t>
              </m:r>
            </m:den>
          </m:f>
        </m:oMath>
      </m:oMathPara>
    </w:p>
    <w:p>
      <w:pPr>
        <w:pStyle w:val="FirstParagraph"/>
      </w:pPr>
      <w:r>
        <w:rPr>
          <w:b/>
          <w:bCs/>
        </w:rPr>
        <w:t xml:space="preserve">Example:</w:t>
      </w:r>
      <w:r>
        <w:t xml:space="preserve"> </w:t>
      </w:r>
      <w:r>
        <w:t xml:space="preserve">From a group of</w:t>
      </w:r>
      <w:r>
        <w:t xml:space="preserve"> </w:t>
      </w:r>
      <m:oMath>
        <m:r>
          <m:t>7</m:t>
        </m:r>
      </m:oMath>
      <w:r>
        <w:t xml:space="preserve"> </w:t>
      </w:r>
      <w:r>
        <w:t xml:space="preserve">men and</w:t>
      </w:r>
      <w:r>
        <w:t xml:space="preserve"> </w:t>
      </w:r>
      <m:oMath>
        <m:r>
          <m:t>5</m:t>
        </m:r>
      </m:oMath>
      <w:r>
        <w:t xml:space="preserve"> </w:t>
      </w:r>
      <w:r>
        <w:t xml:space="preserve">women, a committee of</w:t>
      </w:r>
      <w:r>
        <w:t xml:space="preserve"> </w:t>
      </w:r>
      <m:oMath>
        <m:r>
          <m:t>3</m:t>
        </m:r>
      </m:oMath>
      <w:r>
        <w:t xml:space="preserve"> </w:t>
      </w:r>
      <w:r>
        <w:t xml:space="preserve">is chosen randomly. What is the probability the committee consists of exactly</w:t>
      </w:r>
      <w:r>
        <w:t xml:space="preserve"> </w:t>
      </w:r>
      <m:oMath>
        <m:r>
          <m:t>2</m:t>
        </m:r>
      </m:oMath>
      <w:r>
        <w:t xml:space="preserve"> </w:t>
      </w:r>
      <w:r>
        <w:t xml:space="preserve">men and</w:t>
      </w:r>
      <w:r>
        <w:t xml:space="preserve"> </w:t>
      </w:r>
      <m:oMath>
        <m:r>
          <m:t>1</m:t>
        </m:r>
      </m:oMath>
      <w:r>
        <w:t xml:space="preserve"> </w:t>
      </w:r>
      <w:r>
        <w:t xml:space="preserve">woman?</w:t>
      </w:r>
    </w:p>
    <w:p>
      <w:pPr>
        <w:pStyle w:val="BodyText"/>
      </w:pPr>
      <m:oMathPara>
        <m:oMathParaPr>
          <m:jc m:val="center"/>
        </m:oMathParaPr>
        <m:oMath>
          <m:r>
            <m:t>P</m:t>
          </m:r>
          <m:r>
            <m:rPr>
              <m:sty m:val="p"/>
            </m:rPr>
            <m:t>=</m:t>
          </m:r>
          <m:f>
            <m:fPr>
              <m:type m:val="bar"/>
            </m:fPr>
            <m:num>
              <m:d>
                <m:dPr>
                  <m:begChr m:val="("/>
                  <m:endChr m:val=")"/>
                  <m:sepChr m:val=""/>
                  <m:grow/>
                </m:dPr>
                <m:e>
                  <m:f>
                    <m:fPr>
                      <m:type m:val="noBar"/>
                    </m:fPr>
                    <m:num>
                      <m:r>
                        <m:t>7</m:t>
                      </m:r>
                    </m:num>
                    <m:den>
                      <m:r>
                        <m:t>2</m:t>
                      </m:r>
                    </m:den>
                  </m:f>
                </m:e>
              </m:d>
              <m:r>
                <m:rPr>
                  <m:sty m:val="p"/>
                </m:rPr>
                <m:t>×</m:t>
              </m:r>
              <m:d>
                <m:dPr>
                  <m:begChr m:val="("/>
                  <m:endChr m:val=")"/>
                  <m:sepChr m:val=""/>
                  <m:grow/>
                </m:dPr>
                <m:e>
                  <m:f>
                    <m:fPr>
                      <m:type m:val="noBar"/>
                    </m:fPr>
                    <m:num>
                      <m:r>
                        <m:t>5</m:t>
                      </m:r>
                    </m:num>
                    <m:den>
                      <m:r>
                        <m:t>1</m:t>
                      </m:r>
                    </m:den>
                  </m:f>
                </m:e>
              </m:d>
            </m:num>
            <m:den>
              <m:d>
                <m:dPr>
                  <m:begChr m:val="("/>
                  <m:endChr m:val=")"/>
                  <m:sepChr m:val=""/>
                  <m:grow/>
                </m:dPr>
                <m:e>
                  <m:f>
                    <m:fPr>
                      <m:type m:val="noBar"/>
                    </m:fPr>
                    <m:num>
                      <m:r>
                        <m:t>12</m:t>
                      </m:r>
                    </m:num>
                    <m:den>
                      <m:r>
                        <m:t>3</m:t>
                      </m:r>
                    </m:den>
                  </m:f>
                </m:e>
              </m:d>
            </m:den>
          </m:f>
          <m:r>
            <m:rPr>
              <m:sty m:val="p"/>
            </m:rPr>
            <m:t>=</m:t>
          </m:r>
          <m:f>
            <m:fPr>
              <m:type m:val="bar"/>
            </m:fPr>
            <m:num>
              <m:r>
                <m:t>21</m:t>
              </m:r>
              <m:r>
                <m:rPr>
                  <m:sty m:val="p"/>
                </m:rPr>
                <m:t>×</m:t>
              </m:r>
              <m:r>
                <m:t>5</m:t>
              </m:r>
            </m:num>
            <m:den>
              <m:r>
                <m:t>220</m:t>
              </m:r>
            </m:den>
          </m:f>
          <m:r>
            <m:rPr>
              <m:sty m:val="p"/>
            </m:rPr>
            <m:t>=</m:t>
          </m:r>
          <m:f>
            <m:fPr>
              <m:type m:val="bar"/>
            </m:fPr>
            <m:num>
              <m:r>
                <m:t>105</m:t>
              </m:r>
            </m:num>
            <m:den>
              <m:r>
                <m:t>220</m:t>
              </m:r>
            </m:den>
          </m:f>
          <m:r>
            <m:rPr>
              <m:sty m:val="p"/>
            </m:rPr>
            <m:t>=</m:t>
          </m:r>
          <m:f>
            <m:fPr>
              <m:type m:val="bar"/>
            </m:fPr>
            <m:num>
              <m:r>
                <m:t>21</m:t>
              </m:r>
            </m:num>
            <m:den>
              <m:r>
                <m:t>44</m:t>
              </m:r>
            </m:den>
          </m:f>
        </m:oMath>
      </m:oMathPara>
    </w:p>
    <w:p>
      <w:r>
        <w:pict>
          <v:rect style="width:0;height:1.5pt" o:hralign="center" o:hrstd="t" o:hr="t"/>
        </w:pict>
      </w:r>
    </w:p>
    <w:bookmarkEnd w:id="385"/>
    <w:bookmarkStart w:id="386" w:name="common-probability-traps-on-the-sat"/>
    <w:p>
      <w:pPr>
        <w:pStyle w:val="Heading3"/>
      </w:pPr>
      <w:r>
        <w:t xml:space="preserve">3.12 Common Probability Traps on the SAT</w:t>
      </w:r>
    </w:p>
    <w:tbl>
      <w:tblPr>
        <w:tblStyle w:val="Table"/>
        <w:tblW w:type="pct" w:w="5000"/>
        <w:jc w:val="left"/>
        <w:tblLayout w:type="fixed"/>
        <w:tblLook w:firstRow="1" w:lastRow="0" w:firstColumn="0" w:lastColumn="0" w:noHBand="0" w:noVBand="0" w:val="0020"/>
      </w:tblPr>
      <w:tblGrid>
        <w:gridCol w:w="1250"/>
        <w:gridCol w:w="3126"/>
        <w:gridCol w:w="3543"/>
      </w:tblGrid>
      <w:tr>
        <w:trPr>
          <w:tblHeader w:val="on"/>
        </w:trPr>
        <w:tc>
          <w:tcPr/>
          <w:p>
            <w:pPr>
              <w:pStyle w:val="Compact"/>
              <w:jc w:val="left"/>
            </w:pPr>
            <w:r>
              <w:t xml:space="preserve">Trap</w:t>
            </w:r>
          </w:p>
        </w:tc>
        <w:tc>
          <w:tcPr/>
          <w:p>
            <w:pPr>
              <w:pStyle w:val="Compact"/>
              <w:jc w:val="left"/>
            </w:pPr>
            <w:r>
              <w:t xml:space="preserve">Wrong Approach</w:t>
            </w:r>
          </w:p>
        </w:tc>
        <w:tc>
          <w:tcPr/>
          <w:p>
            <w:pPr>
              <w:pStyle w:val="Compact"/>
              <w:jc w:val="left"/>
            </w:pPr>
            <w:r>
              <w:t xml:space="preserve">Correct Approach</w:t>
            </w:r>
          </w:p>
        </w:tc>
      </w:tr>
      <w:tr>
        <w:tc>
          <w:tcPr/>
          <w:p>
            <w:pPr>
              <w:pStyle w:val="Compact"/>
              <w:jc w:val="left"/>
            </w:pPr>
            <w:r>
              <w:t xml:space="preserve">“</w:t>
            </w:r>
            <w:r>
              <w:t xml:space="preserve">With replacement</w:t>
            </w:r>
            <w:r>
              <w:t xml:space="preserve">”</w:t>
            </w:r>
            <w:r>
              <w:t xml:space="preserve"> </w:t>
            </w:r>
            <w:r>
              <w:t xml:space="preserve">assumed when it’s</w:t>
            </w:r>
            <w:r>
              <w:t xml:space="preserve"> </w:t>
            </w:r>
            <w:r>
              <w:t xml:space="preserve">“</w:t>
            </w:r>
            <w:r>
              <w:t xml:space="preserve">without replacement</w:t>
            </w:r>
            <w:r>
              <w:t xml:space="preserve">”</w:t>
            </w:r>
          </w:p>
        </w:tc>
        <w:tc>
          <w:tcPr/>
          <w:p>
            <w:pPr>
              <w:pStyle w:val="Compact"/>
              <w:jc w:val="left"/>
            </w:pPr>
            <w:r>
              <w:t xml:space="preserve">Treat dependent events as independent</w:t>
            </w:r>
          </w:p>
        </w:tc>
        <w:tc>
          <w:tcPr/>
          <w:p>
            <w:pPr>
              <w:pStyle w:val="Compact"/>
              <w:jc w:val="left"/>
            </w:pPr>
            <w:r>
              <w:t xml:space="preserve">Adjust denominators and numerators when items aren’t replaced</w:t>
            </w:r>
          </w:p>
        </w:tc>
      </w:tr>
      <w:tr>
        <w:tc>
          <w:tcPr/>
          <w:p>
            <w:pPr>
              <w:pStyle w:val="Compact"/>
              <w:jc w:val="left"/>
            </w:pPr>
            <w:r>
              <w:t xml:space="preserve">“</w:t>
            </w:r>
            <w:r>
              <w:t xml:space="preserve">Or</w:t>
            </w:r>
            <w:r>
              <w:t xml:space="preserve">”</w:t>
            </w:r>
            <w:r>
              <w:t xml:space="preserve"> </w:t>
            </w:r>
            <w:r>
              <w:t xml:space="preserve">instead of</w:t>
            </w:r>
            <w:r>
              <w:t xml:space="preserve"> </w:t>
            </w:r>
            <w:r>
              <w:t xml:space="preserve">“</w:t>
            </w:r>
            <w:r>
              <w:t xml:space="preserve">And</w:t>
            </w:r>
            <w:r>
              <w:t xml:space="preserve">”</w:t>
            </w:r>
          </w:p>
        </w:tc>
        <w:tc>
          <w:tcPr/>
          <w:p>
            <w:pPr>
              <w:pStyle w:val="Compact"/>
              <w:jc w:val="left"/>
            </w:pPr>
            <w:r>
              <w:t xml:space="preserve">Use</w:t>
            </w:r>
            <w:r>
              <w:t xml:space="preserve"> </w:t>
            </w:r>
            <m:oMath>
              <m:r>
                <m:t>P</m:t>
              </m:r>
              <m:d>
                <m:dPr>
                  <m:begChr m:val="("/>
                  <m:endChr m:val=")"/>
                  <m:sepChr m:val=""/>
                  <m:grow/>
                </m:dPr>
                <m:e>
                  <m:r>
                    <m:t>A</m:t>
                  </m:r>
                </m:e>
              </m:d>
              <m:r>
                <m:rPr>
                  <m:sty m:val="p"/>
                </m:rPr>
                <m:t>+</m:t>
              </m:r>
              <m:r>
                <m:t>P</m:t>
              </m:r>
              <m:d>
                <m:dPr>
                  <m:begChr m:val="("/>
                  <m:endChr m:val=")"/>
                  <m:sepChr m:val=""/>
                  <m:grow/>
                </m:dPr>
                <m:e>
                  <m:r>
                    <m:t>B</m:t>
                  </m:r>
                </m:e>
              </m:d>
            </m:oMath>
            <w:r>
              <w:t xml:space="preserve"> </w:t>
            </w:r>
            <w:r>
              <w:t xml:space="preserve">instead of</w:t>
            </w:r>
            <w:r>
              <w:t xml:space="preserve"> </w:t>
            </w:r>
            <m:oMath>
              <m:r>
                <m:t>P</m:t>
              </m:r>
              <m:d>
                <m:dPr>
                  <m:begChr m:val="("/>
                  <m:endChr m:val=")"/>
                  <m:sepChr m:val=""/>
                  <m:grow/>
                </m:dPr>
                <m:e>
                  <m:r>
                    <m:t>A</m:t>
                  </m:r>
                </m:e>
              </m:d>
              <m:r>
                <m:rPr>
                  <m:sty m:val="p"/>
                </m:rPr>
                <m:t>×</m:t>
              </m:r>
              <m:r>
                <m:t>P</m:t>
              </m:r>
              <m:d>
                <m:dPr>
                  <m:begChr m:val="("/>
                  <m:endChr m:val=")"/>
                  <m:sepChr m:val=""/>
                  <m:grow/>
                </m:dPr>
                <m:e>
                  <m:r>
                    <m:t>B</m:t>
                  </m:r>
                </m:e>
              </m:d>
            </m:oMath>
          </w:p>
        </w:tc>
        <w:tc>
          <w:tcPr/>
          <w:p>
            <w:pPr>
              <w:pStyle w:val="Compact"/>
              <w:jc w:val="left"/>
            </w:pPr>
            <w:r>
              <w:t xml:space="preserve">“</w:t>
            </w:r>
            <w:r>
              <w:t xml:space="preserve">And</w:t>
            </w:r>
            <w:r>
              <w:t xml:space="preserve">”</w:t>
            </w:r>
            <w:r>
              <w:t xml:space="preserve"> </w:t>
            </w:r>
            <w:r>
              <w:t xml:space="preserve">→ multiply;</w:t>
            </w:r>
            <w:r>
              <w:t xml:space="preserve"> </w:t>
            </w:r>
            <w:r>
              <w:t xml:space="preserve">“</w:t>
            </w:r>
            <w:r>
              <w:t xml:space="preserve">Or</w:t>
            </w:r>
            <w:r>
              <w:t xml:space="preserve">”</w:t>
            </w:r>
            <w:r>
              <w:t xml:space="preserve"> </w:t>
            </w:r>
            <w:r>
              <w:t xml:space="preserve">→ add (adjusting for overlap)</w:t>
            </w:r>
          </w:p>
        </w:tc>
      </w:tr>
      <w:tr>
        <w:tc>
          <w:tcPr/>
          <w:p>
            <w:pPr>
              <w:pStyle w:val="Compact"/>
              <w:jc w:val="left"/>
            </w:pPr>
            <w:r>
              <w:t xml:space="preserve">Overcounting in combination problems</w:t>
            </w:r>
          </w:p>
        </w:tc>
        <w:tc>
          <w:tcPr/>
          <w:p>
            <w:pPr>
              <w:pStyle w:val="Compact"/>
              <w:jc w:val="left"/>
            </w:pPr>
            <w:r>
              <w:t xml:space="preserve">Use permutations for combination problems</w:t>
            </w:r>
          </w:p>
        </w:tc>
        <w:tc>
          <w:tcPr/>
          <w:p>
            <w:pPr>
              <w:pStyle w:val="Compact"/>
              <w:jc w:val="left"/>
            </w:pPr>
            <w:r>
              <w:t xml:space="preserve">Identify whether order matters</w:t>
            </w:r>
          </w:p>
        </w:tc>
      </w:tr>
      <w:tr>
        <w:tc>
          <w:tcPr/>
          <w:p>
            <w:pPr>
              <w:pStyle w:val="Compact"/>
              <w:jc w:val="left"/>
            </w:pPr>
            <w:r>
              <w:t xml:space="preserve">Complement not used for</w:t>
            </w:r>
            <w:r>
              <w:t xml:space="preserve"> </w:t>
            </w:r>
            <w:r>
              <w:t xml:space="preserve">“</w:t>
            </w:r>
            <w:r>
              <w:t xml:space="preserve">at least one</w:t>
            </w:r>
            <w:r>
              <w:t xml:space="preserve">”</w:t>
            </w:r>
          </w:p>
        </w:tc>
        <w:tc>
          <w:tcPr/>
          <w:p>
            <w:pPr>
              <w:pStyle w:val="Compact"/>
              <w:jc w:val="left"/>
            </w:pPr>
            <w:r>
              <w:t xml:space="preserve">Sum the probabilities of 1, 2, 3… successes</w:t>
            </w:r>
          </w:p>
        </w:tc>
        <w:tc>
          <w:tcPr/>
          <w:p>
            <w:pPr>
              <w:pStyle w:val="Compact"/>
              <w:jc w:val="left"/>
            </w:pPr>
            <m:oMath>
              <m:r>
                <m:t>P</m:t>
              </m:r>
              <m:d>
                <m:dPr>
                  <m:begChr m:val="("/>
                  <m:endChr m:val=")"/>
                  <m:sepChr m:val=""/>
                  <m:grow/>
                </m:dPr>
                <m:e>
                  <m:r>
                    <m:rPr>
                      <m:nor/>
                      <m:sty m:val="p"/>
                    </m:rPr>
                    <m:t>at least one</m:t>
                  </m:r>
                </m:e>
              </m:d>
              <m:r>
                <m:rPr>
                  <m:sty m:val="p"/>
                </m:rPr>
                <m:t>=</m:t>
              </m:r>
              <m:r>
                <m:t>1</m:t>
              </m:r>
              <m:r>
                <m:rPr>
                  <m:sty m:val="p"/>
                </m:rPr>
                <m:t>−</m:t>
              </m:r>
              <m:r>
                <m:t>P</m:t>
              </m:r>
              <m:d>
                <m:dPr>
                  <m:begChr m:val="("/>
                  <m:endChr m:val=")"/>
                  <m:sepChr m:val=""/>
                  <m:grow/>
                </m:dPr>
                <m:e>
                  <m:r>
                    <m:rPr>
                      <m:nor/>
                      <m:sty m:val="p"/>
                    </m:rPr>
                    <m:t>none</m:t>
                  </m:r>
                </m:e>
              </m:d>
            </m:oMath>
          </w:p>
        </w:tc>
      </w:tr>
      <w:tr>
        <w:tc>
          <w:tcPr/>
          <w:p>
            <w:pPr>
              <w:pStyle w:val="Compact"/>
              <w:jc w:val="left"/>
            </w:pPr>
            <w:r>
              <w:t xml:space="preserve">Double counting overlapping events</w:t>
            </w:r>
          </w:p>
        </w:tc>
        <w:tc>
          <w:tcPr/>
          <w:p>
            <w:pPr>
              <w:pStyle w:val="Compact"/>
              <w:jc w:val="left"/>
            </w:pPr>
            <m:oMath>
              <m:r>
                <m:t>P</m:t>
              </m:r>
              <m:d>
                <m:dPr>
                  <m:begChr m:val="("/>
                  <m:endChr m:val=")"/>
                  <m:sepChr m:val=""/>
                  <m:grow/>
                </m:dPr>
                <m:e>
                  <m:r>
                    <m:t>A</m:t>
                  </m:r>
                </m:e>
              </m:d>
              <m:r>
                <m:rPr>
                  <m:sty m:val="p"/>
                </m:rPr>
                <m:t>+</m:t>
              </m:r>
              <m:r>
                <m:t>P</m:t>
              </m:r>
              <m:d>
                <m:dPr>
                  <m:begChr m:val="("/>
                  <m:endChr m:val=")"/>
                  <m:sepChr m:val=""/>
                  <m:grow/>
                </m:dPr>
                <m:e>
                  <m:r>
                    <m:t>B</m:t>
                  </m:r>
                </m:e>
              </m:d>
            </m:oMath>
            <w:r>
              <w:t xml:space="preserve"> </w:t>
            </w:r>
            <w:r>
              <w:t xml:space="preserve">for non-mutually exclusive</w:t>
            </w:r>
          </w:p>
        </w:tc>
        <w:tc>
          <w:tcPr/>
          <w:p>
            <w:pPr>
              <w:pStyle w:val="Compact"/>
              <w:jc w:val="left"/>
            </w:pPr>
            <m:oMath>
              <m:r>
                <m:t>P</m:t>
              </m:r>
              <m:d>
                <m:dPr>
                  <m:begChr m:val="("/>
                  <m:endChr m:val=")"/>
                  <m:sepChr m:val=""/>
                  <m:grow/>
                </m:dPr>
                <m:e>
                  <m:r>
                    <m:t>A</m:t>
                  </m:r>
                </m:e>
              </m:d>
              <m:r>
                <m:rPr>
                  <m:sty m:val="p"/>
                </m:rPr>
                <m:t>+</m:t>
              </m:r>
              <m:r>
                <m:t>P</m:t>
              </m:r>
              <m:d>
                <m:dPr>
                  <m:begChr m:val="("/>
                  <m:endChr m:val=")"/>
                  <m:sepChr m:val=""/>
                  <m:grow/>
                </m:dPr>
                <m:e>
                  <m:r>
                    <m:t>B</m:t>
                  </m:r>
                </m:e>
              </m:d>
              <m:r>
                <m:rPr>
                  <m:sty m:val="p"/>
                </m:rPr>
                <m:t>−</m:t>
              </m:r>
              <m:r>
                <m:t>P</m:t>
              </m:r>
              <m:d>
                <m:dPr>
                  <m:begChr m:val="("/>
                  <m:endChr m:val=")"/>
                  <m:sepChr m:val=""/>
                  <m:grow/>
                </m:dPr>
                <m:e>
                  <m:r>
                    <m:t>A</m:t>
                  </m:r>
                  <m:r>
                    <m:rPr>
                      <m:sty m:val="p"/>
                    </m:rPr>
                    <m:t>∩</m:t>
                  </m:r>
                  <m:r>
                    <m:t>B</m:t>
                  </m:r>
                </m:e>
              </m:d>
            </m:oMath>
          </w:p>
        </w:tc>
      </w:tr>
      <w:tr>
        <w:tc>
          <w:tcPr/>
          <w:p>
            <w:pPr>
              <w:pStyle w:val="Compact"/>
              <w:jc w:val="left"/>
            </w:pPr>
            <w:r>
              <w:t xml:space="preserve">Confusing</w:t>
            </w:r>
            <w:r>
              <w:t xml:space="preserve"> </w:t>
            </w:r>
            <m:oMath>
              <m:r>
                <m:t>P</m:t>
              </m:r>
              <m:d>
                <m:dPr>
                  <m:begChr m:val="("/>
                  <m:endChr m:val=")"/>
                  <m:sepChr m:val=""/>
                  <m:grow/>
                </m:dPr>
                <m:e>
                  <m:r>
                    <m:t>A</m:t>
                  </m:r>
                  <m:r>
                    <m:rPr>
                      <m:sty m:val="p"/>
                    </m:rPr>
                    <m:t>∣</m:t>
                  </m:r>
                  <m:r>
                    <m:t>B</m:t>
                  </m:r>
                </m:e>
              </m:d>
            </m:oMath>
            <w:r>
              <w:t xml:space="preserve"> </w:t>
            </w:r>
            <w:r>
              <w:t xml:space="preserve">with</w:t>
            </w:r>
            <w:r>
              <w:t xml:space="preserve"> </w:t>
            </w:r>
            <m:oMath>
              <m:r>
                <m:t>P</m:t>
              </m:r>
              <m:d>
                <m:dPr>
                  <m:begChr m:val="("/>
                  <m:endChr m:val=")"/>
                  <m:sepChr m:val=""/>
                  <m:grow/>
                </m:dPr>
                <m:e>
                  <m:r>
                    <m:t>B</m:t>
                  </m:r>
                  <m:r>
                    <m:rPr>
                      <m:sty m:val="p"/>
                    </m:rPr>
                    <m:t>∣</m:t>
                  </m:r>
                  <m:r>
                    <m:t>A</m:t>
                  </m:r>
                </m:e>
              </m:d>
            </m:oMath>
          </w:p>
        </w:tc>
        <w:tc>
          <w:tcPr/>
          <w:p>
            <w:pPr>
              <w:pStyle w:val="Compact"/>
              <w:jc w:val="left"/>
            </w:pPr>
            <w:r>
              <w:t xml:space="preserve">Swap the conditional probability</w:t>
            </w:r>
          </w:p>
        </w:tc>
        <w:tc>
          <w:tcPr/>
          <w:p>
            <w:pPr>
              <w:pStyle w:val="Compact"/>
              <w:jc w:val="left"/>
            </w:pPr>
            <w:r>
              <w:t xml:space="preserve">Read carefully:</w:t>
            </w:r>
            <w:r>
              <w:t xml:space="preserve"> </w:t>
            </w:r>
            <w:r>
              <w:t xml:space="preserve">“</w:t>
            </w:r>
            <w:r>
              <w:t xml:space="preserve">of those in B, what fraction are also in A?</w:t>
            </w:r>
            <w:r>
              <w:t xml:space="preserve">”</w:t>
            </w:r>
          </w:p>
        </w:tc>
      </w:tr>
    </w:tbl>
    <w:p>
      <w:r>
        <w:pict>
          <v:rect style="width:0;height:1.5pt" o:hralign="center" o:hrstd="t" o:hr="t"/>
        </w:pict>
      </w:r>
    </w:p>
    <w:bookmarkEnd w:id="386"/>
    <w:bookmarkEnd w:id="387"/>
    <w:bookmarkStart w:id="403" w:name="part-iv-statistics-and-data-analysis"/>
    <w:p>
      <w:pPr>
        <w:pStyle w:val="Heading2"/>
      </w:pPr>
      <w:r>
        <w:t xml:space="preserve">Part IV: Statistics and Data Analysis</w:t>
      </w:r>
    </w:p>
    <w:bookmarkStart w:id="391" w:name="X2c4382d0891328d084d355300911af5b0df447d"/>
    <w:p>
      <w:pPr>
        <w:pStyle w:val="Heading3"/>
      </w:pPr>
      <w:r>
        <w:t xml:space="preserve">4.1 Descriptive Statistics: Measures of Central Tendency</w:t>
      </w:r>
    </w:p>
    <w:p>
      <w:pPr>
        <w:pStyle w:val="FirstParagraph"/>
      </w:pPr>
      <w:r>
        <w:t xml:space="preserve">A measure of central tendency is a single value that describes the center or typical value of a data set.</w:t>
      </w:r>
    </w:p>
    <w:bookmarkStart w:id="388" w:name="mean-arithmetic-average"/>
    <w:p>
      <w:pPr>
        <w:pStyle w:val="Heading4"/>
      </w:pPr>
      <w:r>
        <w:t xml:space="preserve">Mean (Arithmetic Average)</w:t>
      </w:r>
    </w:p>
    <w:p>
      <w:pPr>
        <w:pStyle w:val="FirstParagraph"/>
      </w:pPr>
      <m:oMathPara>
        <m:oMathParaPr>
          <m:jc m:val="center"/>
        </m:oMathParaPr>
        <m:oMath>
          <m:acc>
            <m:accPr>
              <m:chr m:val="‾"/>
            </m:accPr>
            <m:e>
              <m:r>
                <m:t>x</m:t>
              </m:r>
            </m:e>
          </m:acc>
          <m:r>
            <m:rPr>
              <m:sty m:val="p"/>
            </m:rPr>
            <m:t>=</m:t>
          </m:r>
          <m:f>
            <m:fPr>
              <m:type m:val="bar"/>
            </m:fPr>
            <m:num>
              <m:r>
                <m:rPr>
                  <m:sty m:val="p"/>
                </m:rPr>
                <m:t>∑</m:t>
              </m:r>
              <m:sSub>
                <m:e>
                  <m:r>
                    <m:t>x</m:t>
                  </m:r>
                </m:e>
                <m:sub>
                  <m:r>
                    <m:t>i</m:t>
                  </m:r>
                </m:sub>
              </m:sSub>
            </m:num>
            <m:den>
              <m:r>
                <m:t>n</m:t>
              </m:r>
            </m:den>
          </m:f>
          <m:r>
            <m:rPr>
              <m:sty m:val="p"/>
            </m:rPr>
            <m:t>=</m:t>
          </m:r>
          <m:f>
            <m:fPr>
              <m:type m:val="bar"/>
            </m:fPr>
            <m:num>
              <m:sSub>
                <m:e>
                  <m:r>
                    <m:t>x</m:t>
                  </m:r>
                </m:e>
                <m:sub>
                  <m:r>
                    <m:t>1</m:t>
                  </m:r>
                </m:sub>
              </m:sSub>
              <m:r>
                <m:rPr>
                  <m:sty m:val="p"/>
                </m:rPr>
                <m:t>+</m:t>
              </m:r>
              <m:sSub>
                <m:e>
                  <m:r>
                    <m:t>x</m:t>
                  </m:r>
                </m:e>
                <m:sub>
                  <m:r>
                    <m:t>2</m:t>
                  </m:r>
                </m:sub>
              </m:sSub>
              <m:r>
                <m:rPr>
                  <m:sty m:val="p"/>
                </m:rPr>
                <m:t>+</m:t>
              </m:r>
              <m:r>
                <m:rPr>
                  <m:sty m:val="p"/>
                </m:rPr>
                <m:t>⋯</m:t>
              </m:r>
              <m:r>
                <m:rPr>
                  <m:sty m:val="p"/>
                </m:rPr>
                <m:t>+</m:t>
              </m:r>
              <m:sSub>
                <m:e>
                  <m:r>
                    <m:t>x</m:t>
                  </m:r>
                </m:e>
                <m:sub>
                  <m:r>
                    <m:t>n</m:t>
                  </m:r>
                </m:sub>
              </m:sSub>
            </m:num>
            <m:den>
              <m:r>
                <m:t>n</m:t>
              </m:r>
            </m:den>
          </m:f>
        </m:oMath>
      </m:oMathPara>
    </w:p>
    <w:p>
      <w:pPr>
        <w:pStyle w:val="FirstParagraph"/>
      </w:pPr>
      <w:r>
        <w:rPr>
          <w:b/>
          <w:bCs/>
        </w:rPr>
        <w:t xml:space="preserve">Properties:</w:t>
      </w:r>
      <w:r>
        <w:t xml:space="preserve"> </w:t>
      </w:r>
      <w:r>
        <w:t xml:space="preserve">- The mean is the</w:t>
      </w:r>
      <w:r>
        <w:t xml:space="preserve"> </w:t>
      </w:r>
      <w:r>
        <w:rPr>
          <w:b/>
          <w:bCs/>
        </w:rPr>
        <w:t xml:space="preserve">balance point</w:t>
      </w:r>
      <w:r>
        <w:t xml:space="preserve"> </w:t>
      </w:r>
      <w:r>
        <w:t xml:space="preserve">of the data.</w:t>
      </w:r>
      <w:r>
        <w:t xml:space="preserve"> </w:t>
      </w:r>
      <w:r>
        <w:t xml:space="preserve">- Every data point influences the mean.</w:t>
      </w:r>
      <w:r>
        <w:t xml:space="preserve"> </w:t>
      </w:r>
      <w:r>
        <w:t xml:space="preserve">- The mean is</w:t>
      </w:r>
      <w:r>
        <w:t xml:space="preserve"> </w:t>
      </w:r>
      <w:r>
        <w:rPr>
          <w:b/>
          <w:bCs/>
        </w:rPr>
        <w:t xml:space="preserve">highly sensitive to outliers</w:t>
      </w:r>
      <w:r>
        <w:t xml:space="preserve"> </w:t>
      </w:r>
      <w:r>
        <w:t xml:space="preserve">— a single extreme value can pull the mean up or down dramatically.</w:t>
      </w:r>
      <w:r>
        <w:t xml:space="preserve"> </w:t>
      </w:r>
      <w:r>
        <w:t xml:space="preserve">- The mean does</w:t>
      </w:r>
      <w:r>
        <w:t xml:space="preserve"> </w:t>
      </w:r>
      <w:r>
        <w:rPr>
          <w:b/>
          <w:bCs/>
        </w:rPr>
        <w:t xml:space="preserve">not</w:t>
      </w:r>
      <w:r>
        <w:t xml:space="preserve"> </w:t>
      </w:r>
      <w:r>
        <w:t xml:space="preserve">have to be a member of the data set (e.g., the mean family might have</w:t>
      </w:r>
      <w:r>
        <w:t xml:space="preserve"> </w:t>
      </w:r>
      <m:oMath>
        <m:r>
          <m:t>2.3</m:t>
        </m:r>
      </m:oMath>
      <w:r>
        <w:t xml:space="preserve"> </w:t>
      </w:r>
      <w:r>
        <w:t xml:space="preserve">children).</w:t>
      </w:r>
    </w:p>
    <w:p>
      <w:pPr>
        <w:pStyle w:val="BodyText"/>
      </w:pPr>
      <w:r>
        <w:rPr>
          <w:b/>
          <w:bCs/>
        </w:rPr>
        <w:t xml:space="preserve">Weighted Average:</w:t>
      </w:r>
    </w:p>
    <w:p>
      <w:pPr>
        <w:pStyle w:val="BodyText"/>
      </w:pPr>
      <w:r>
        <w:t xml:space="preserve">When data points contribute unequally:</w:t>
      </w:r>
    </w:p>
    <w:p>
      <w:pPr>
        <w:pStyle w:val="BodyText"/>
      </w:pPr>
      <m:oMathPara>
        <m:oMathParaPr>
          <m:jc m:val="center"/>
        </m:oMathParaPr>
        <m:oMath>
          <m:acc>
            <m:accPr>
              <m:chr m:val="‾"/>
            </m:accPr>
            <m:e>
              <m:r>
                <m:t>x</m:t>
              </m:r>
            </m:e>
          </m:acc>
          <m:r>
            <m:rPr>
              <m:sty m:val="p"/>
            </m:rPr>
            <m:t>=</m:t>
          </m:r>
          <m:f>
            <m:fPr>
              <m:type m:val="bar"/>
            </m:fPr>
            <m:num>
              <m:sSub>
                <m:e>
                  <m:r>
                    <m:t>w</m:t>
                  </m:r>
                </m:e>
                <m:sub>
                  <m:r>
                    <m:t>1</m:t>
                  </m:r>
                </m:sub>
              </m:sSub>
              <m:sSub>
                <m:e>
                  <m:r>
                    <m:t>x</m:t>
                  </m:r>
                </m:e>
                <m:sub>
                  <m:r>
                    <m:t>1</m:t>
                  </m:r>
                </m:sub>
              </m:sSub>
              <m:r>
                <m:rPr>
                  <m:sty m:val="p"/>
                </m:rPr>
                <m:t>+</m:t>
              </m:r>
              <m:sSub>
                <m:e>
                  <m:r>
                    <m:t>w</m:t>
                  </m:r>
                </m:e>
                <m:sub>
                  <m:r>
                    <m:t>2</m:t>
                  </m:r>
                </m:sub>
              </m:sSub>
              <m:sSub>
                <m:e>
                  <m:r>
                    <m:t>x</m:t>
                  </m:r>
                </m:e>
                <m:sub>
                  <m:r>
                    <m:t>2</m:t>
                  </m:r>
                </m:sub>
              </m:sSub>
              <m:r>
                <m:rPr>
                  <m:sty m:val="p"/>
                </m:rPr>
                <m:t>+</m:t>
              </m:r>
              <m:r>
                <m:rPr>
                  <m:sty m:val="p"/>
                </m:rPr>
                <m:t>⋯</m:t>
              </m:r>
              <m:r>
                <m:rPr>
                  <m:sty m:val="p"/>
                </m:rPr>
                <m:t>+</m:t>
              </m:r>
              <m:sSub>
                <m:e>
                  <m:r>
                    <m:t>w</m:t>
                  </m:r>
                </m:e>
                <m:sub>
                  <m:r>
                    <m:t>n</m:t>
                  </m:r>
                </m:sub>
              </m:sSub>
              <m:sSub>
                <m:e>
                  <m:r>
                    <m:t>x</m:t>
                  </m:r>
                </m:e>
                <m:sub>
                  <m:r>
                    <m:t>n</m:t>
                  </m:r>
                </m:sub>
              </m:sSub>
            </m:num>
            <m:den>
              <m:sSub>
                <m:e>
                  <m:r>
                    <m:t>w</m:t>
                  </m:r>
                </m:e>
                <m:sub>
                  <m:r>
                    <m:t>1</m:t>
                  </m:r>
                </m:sub>
              </m:sSub>
              <m:r>
                <m:rPr>
                  <m:sty m:val="p"/>
                </m:rPr>
                <m:t>+</m:t>
              </m:r>
              <m:sSub>
                <m:e>
                  <m:r>
                    <m:t>w</m:t>
                  </m:r>
                </m:e>
                <m:sub>
                  <m:r>
                    <m:t>2</m:t>
                  </m:r>
                </m:sub>
              </m:sSub>
              <m:r>
                <m:rPr>
                  <m:sty m:val="p"/>
                </m:rPr>
                <m:t>+</m:t>
              </m:r>
              <m:r>
                <m:rPr>
                  <m:sty m:val="p"/>
                </m:rPr>
                <m:t>⋯</m:t>
              </m:r>
              <m:r>
                <m:rPr>
                  <m:sty m:val="p"/>
                </m:rPr>
                <m:t>+</m:t>
              </m:r>
              <m:sSub>
                <m:e>
                  <m:r>
                    <m:t>w</m:t>
                  </m:r>
                </m:e>
                <m:sub>
                  <m:r>
                    <m:t>n</m:t>
                  </m:r>
                </m:sub>
              </m:sSub>
            </m:den>
          </m:f>
        </m:oMath>
      </m:oMathPara>
    </w:p>
    <w:p>
      <w:pPr>
        <w:pStyle w:val="FirstParagraph"/>
      </w:pPr>
      <w:r>
        <w:t xml:space="preserve">The</w:t>
      </w:r>
      <w:r>
        <w:t xml:space="preserve"> </w:t>
      </w:r>
      <m:oMath>
        <m:sSub>
          <m:e>
            <m:r>
              <m:t>w</m:t>
            </m:r>
          </m:e>
          <m:sub>
            <m:r>
              <m:t>i</m:t>
            </m:r>
          </m:sub>
        </m:sSub>
      </m:oMath>
      <w:r>
        <w:t xml:space="preserve"> </w:t>
      </w:r>
      <w:r>
        <w:t xml:space="preserve">values are the</w:t>
      </w:r>
      <w:r>
        <w:t xml:space="preserve"> </w:t>
      </w:r>
      <w:r>
        <w:rPr>
          <w:b/>
          <w:bCs/>
        </w:rPr>
        <w:t xml:space="preserve">weights</w:t>
      </w:r>
      <w:r>
        <w:t xml:space="preserve"> </w:t>
      </w:r>
      <w:r>
        <w:t xml:space="preserve">(importance, frequency, or size of each group).</w:t>
      </w:r>
    </w:p>
    <w:p>
      <w:pPr>
        <w:pStyle w:val="BodyText"/>
      </w:pPr>
      <w:r>
        <w:rPr>
          <w:b/>
          <w:bCs/>
        </w:rPr>
        <w:t xml:space="preserve">Example:</w:t>
      </w:r>
      <w:r>
        <w:t xml:space="preserve"> </w:t>
      </w:r>
      <w:r>
        <w:t xml:space="preserve">A student scored</w:t>
      </w:r>
      <w:r>
        <w:t xml:space="preserve"> </w:t>
      </w:r>
      <m:oMath>
        <m:r>
          <m:t>82</m:t>
        </m:r>
      </m:oMath>
      <w:r>
        <w:t xml:space="preserve"> </w:t>
      </w:r>
      <w:r>
        <w:t xml:space="preserve">on exams worth</w:t>
      </w:r>
      <w:r>
        <w:t xml:space="preserve"> </w:t>
      </w:r>
      <m:oMath>
        <m:r>
          <m:t>40</m:t>
        </m:r>
        <m:r>
          <m:rPr>
            <m:sty m:val="p"/>
          </m:rPr>
          <m:t>%</m:t>
        </m:r>
      </m:oMath>
      <w:r>
        <w:t xml:space="preserve"> </w:t>
      </w:r>
      <w:r>
        <w:t xml:space="preserve">of the grade and</w:t>
      </w:r>
      <w:r>
        <w:t xml:space="preserve"> </w:t>
      </w:r>
      <m:oMath>
        <m:r>
          <m:t>91</m:t>
        </m:r>
      </m:oMath>
      <w:r>
        <w:t xml:space="preserve"> </w:t>
      </w:r>
      <w:r>
        <w:t xml:space="preserve">on the final worth</w:t>
      </w:r>
      <w:r>
        <w:t xml:space="preserve"> </w:t>
      </w:r>
      <m:oMath>
        <m:r>
          <m:t>60</m:t>
        </m:r>
        <m:r>
          <m:rPr>
            <m:sty m:val="p"/>
          </m:rPr>
          <m:t>%</m:t>
        </m:r>
      </m:oMath>
      <w:r>
        <w:t xml:space="preserve">. What is the weighted average?</w:t>
      </w:r>
    </w:p>
    <w:p>
      <w:pPr>
        <w:pStyle w:val="BodyText"/>
      </w:pPr>
      <m:oMathPara>
        <m:oMathParaPr>
          <m:jc m:val="center"/>
        </m:oMathParaPr>
        <m:oMath>
          <m:acc>
            <m:accPr>
              <m:chr m:val="‾"/>
            </m:accPr>
            <m:e>
              <m:r>
                <m:t>x</m:t>
              </m:r>
            </m:e>
          </m:acc>
          <m:r>
            <m:rPr>
              <m:sty m:val="p"/>
            </m:rPr>
            <m:t>=</m:t>
          </m:r>
          <m:f>
            <m:fPr>
              <m:type m:val="bar"/>
            </m:fPr>
            <m:num>
              <m:r>
                <m:t>0.40</m:t>
              </m:r>
              <m:r>
                <m:rPr>
                  <m:sty m:val="p"/>
                </m:rPr>
                <m:t>×</m:t>
              </m:r>
              <m:r>
                <m:t>82</m:t>
              </m:r>
              <m:r>
                <m:rPr>
                  <m:sty m:val="p"/>
                </m:rPr>
                <m:t>+</m:t>
              </m:r>
              <m:r>
                <m:t>0.60</m:t>
              </m:r>
              <m:r>
                <m:rPr>
                  <m:sty m:val="p"/>
                </m:rPr>
                <m:t>×</m:t>
              </m:r>
              <m:r>
                <m:t>91</m:t>
              </m:r>
            </m:num>
            <m:den>
              <m:r>
                <m:t>0.40</m:t>
              </m:r>
              <m:r>
                <m:rPr>
                  <m:sty m:val="p"/>
                </m:rPr>
                <m:t>+</m:t>
              </m:r>
              <m:r>
                <m:t>0.60</m:t>
              </m:r>
            </m:den>
          </m:f>
          <m:r>
            <m:rPr>
              <m:sty m:val="p"/>
            </m:rPr>
            <m:t>=</m:t>
          </m:r>
          <m:f>
            <m:fPr>
              <m:type m:val="bar"/>
            </m:fPr>
            <m:num>
              <m:r>
                <m:t>32.8</m:t>
              </m:r>
              <m:r>
                <m:rPr>
                  <m:sty m:val="p"/>
                </m:rPr>
                <m:t>+</m:t>
              </m:r>
              <m:r>
                <m:t>54.6</m:t>
              </m:r>
            </m:num>
            <m:den>
              <m:r>
                <m:t>1</m:t>
              </m:r>
            </m:den>
          </m:f>
          <m:r>
            <m:rPr>
              <m:sty m:val="p"/>
            </m:rPr>
            <m:t>=</m:t>
          </m:r>
          <m:r>
            <m:t>87.4</m:t>
          </m:r>
        </m:oMath>
      </m:oMathPara>
    </w:p>
    <w:p>
      <w:pPr>
        <w:pStyle w:val="FirstParagraph"/>
      </w:pPr>
      <w:r>
        <w:rPr>
          <w:b/>
          <w:bCs/>
        </w:rPr>
        <w:t xml:space="preserve">Finding a missing value given the mean:</w:t>
      </w:r>
    </w:p>
    <w:p>
      <w:pPr>
        <w:pStyle w:val="BodyText"/>
      </w:pPr>
      <w:r>
        <w:t xml:space="preserve">If you know the mean and all values except one, use the mean formula to solve for the unknown.</w:t>
      </w:r>
    </w:p>
    <w:p>
      <w:pPr>
        <w:pStyle w:val="BodyText"/>
      </w:pPr>
      <w:r>
        <w:rPr>
          <w:b/>
          <w:bCs/>
        </w:rPr>
        <w:t xml:space="preserve">Example:</w:t>
      </w:r>
      <w:r>
        <w:t xml:space="preserve"> </w:t>
      </w:r>
      <w:r>
        <w:t xml:space="preserve">Five test scores are</w:t>
      </w:r>
      <w:r>
        <w:t xml:space="preserve"> </w:t>
      </w:r>
      <m:oMath>
        <m:r>
          <m:t>78</m:t>
        </m:r>
      </m:oMath>
      <w:r>
        <w:t xml:space="preserve">,</w:t>
      </w:r>
      <w:r>
        <w:t xml:space="preserve"> </w:t>
      </w:r>
      <m:oMath>
        <m:r>
          <m:t>85</m:t>
        </m:r>
      </m:oMath>
      <w:r>
        <w:t xml:space="preserve">,</w:t>
      </w:r>
      <w:r>
        <w:t xml:space="preserve"> </w:t>
      </w:r>
      <m:oMath>
        <m:r>
          <m:t>92</m:t>
        </m:r>
      </m:oMath>
      <w:r>
        <w:t xml:space="preserve">,</w:t>
      </w:r>
      <w:r>
        <w:t xml:space="preserve"> </w:t>
      </w:r>
      <m:oMath>
        <m:r>
          <m:t>88</m:t>
        </m:r>
      </m:oMath>
      <w:r>
        <w:t xml:space="preserve">, and an unknown score. If the mean is</w:t>
      </w:r>
      <w:r>
        <w:t xml:space="preserve"> </w:t>
      </w:r>
      <m:oMath>
        <m:r>
          <m:t>87</m:t>
        </m:r>
      </m:oMath>
      <w:r>
        <w:t xml:space="preserve">, what is the unknown score?</w:t>
      </w:r>
    </w:p>
    <w:p>
      <w:pPr>
        <w:pStyle w:val="BodyText"/>
      </w:pPr>
      <m:oMathPara>
        <m:oMathParaPr>
          <m:jc m:val="center"/>
        </m:oMathParaPr>
        <m:oMath>
          <m:f>
            <m:fPr>
              <m:type m:val="bar"/>
            </m:fPr>
            <m:num>
              <m:r>
                <m:t>78</m:t>
              </m:r>
              <m:r>
                <m:rPr>
                  <m:sty m:val="p"/>
                </m:rPr>
                <m:t>+</m:t>
              </m:r>
              <m:r>
                <m:t>85</m:t>
              </m:r>
              <m:r>
                <m:rPr>
                  <m:sty m:val="p"/>
                </m:rPr>
                <m:t>+</m:t>
              </m:r>
              <m:r>
                <m:t>92</m:t>
              </m:r>
              <m:r>
                <m:rPr>
                  <m:sty m:val="p"/>
                </m:rPr>
                <m:t>+</m:t>
              </m:r>
              <m:r>
                <m:t>88</m:t>
              </m:r>
              <m:r>
                <m:rPr>
                  <m:sty m:val="p"/>
                </m:rPr>
                <m:t>+</m:t>
              </m:r>
              <m:r>
                <m:t>x</m:t>
              </m:r>
            </m:num>
            <m:den>
              <m:r>
                <m:t>5</m:t>
              </m:r>
            </m:den>
          </m:f>
          <m:r>
            <m:rPr>
              <m:sty m:val="p"/>
            </m:rPr>
            <m:t>=</m:t>
          </m:r>
          <m:r>
            <m:t>87</m:t>
          </m:r>
        </m:oMath>
      </m:oMathPara>
    </w:p>
    <w:p>
      <w:pPr>
        <w:pStyle w:val="FirstParagraph"/>
      </w:pPr>
      <m:oMathPara>
        <m:oMathParaPr>
          <m:jc m:val="center"/>
        </m:oMathParaPr>
        <m:oMath>
          <m:r>
            <m:t>343</m:t>
          </m:r>
          <m:r>
            <m:rPr>
              <m:sty m:val="p"/>
            </m:rPr>
            <m:t>+</m:t>
          </m:r>
          <m:r>
            <m:t>x</m:t>
          </m:r>
          <m:r>
            <m:rPr>
              <m:sty m:val="p"/>
            </m:rPr>
            <m:t>=</m:t>
          </m:r>
          <m:r>
            <m:t>435</m:t>
          </m:r>
        </m:oMath>
      </m:oMathPara>
    </w:p>
    <w:p>
      <w:pPr>
        <w:pStyle w:val="FirstParagraph"/>
      </w:pPr>
      <m:oMathPara>
        <m:oMathParaPr>
          <m:jc m:val="center"/>
        </m:oMathParaPr>
        <m:oMath>
          <m:r>
            <m:t>x</m:t>
          </m:r>
          <m:r>
            <m:rPr>
              <m:sty m:val="p"/>
            </m:rPr>
            <m:t>=</m:t>
          </m:r>
          <m:r>
            <m:t>92</m:t>
          </m:r>
        </m:oMath>
      </m:oMathPara>
    </w:p>
    <w:bookmarkEnd w:id="388"/>
    <w:bookmarkStart w:id="389" w:name="median"/>
    <w:p>
      <w:pPr>
        <w:pStyle w:val="Heading4"/>
      </w:pPr>
      <w:r>
        <w:t xml:space="preserve">Median</w:t>
      </w:r>
    </w:p>
    <w:p>
      <w:pPr>
        <w:pStyle w:val="FirstParagraph"/>
      </w:pPr>
      <w:r>
        <w:t xml:space="preserve">The</w:t>
      </w:r>
      <w:r>
        <w:t xml:space="preserve"> </w:t>
      </w:r>
      <w:r>
        <w:rPr>
          <w:b/>
          <w:bCs/>
        </w:rPr>
        <w:t xml:space="preserve">median</w:t>
      </w:r>
      <w:r>
        <w:t xml:space="preserve"> </w:t>
      </w:r>
      <w:r>
        <w:t xml:space="preserve">is the</w:t>
      </w:r>
      <w:r>
        <w:t xml:space="preserve"> </w:t>
      </w:r>
      <w:r>
        <w:rPr>
          <w:b/>
          <w:bCs/>
        </w:rPr>
        <w:t xml:space="preserve">middle value</w:t>
      </w:r>
      <w:r>
        <w:t xml:space="preserve"> </w:t>
      </w:r>
      <w:r>
        <w:t xml:space="preserve">when the data are arranged in ascending order.</w:t>
      </w:r>
    </w:p>
    <w:p>
      <w:pPr>
        <w:pStyle w:val="Compact"/>
        <w:numPr>
          <w:ilvl w:val="0"/>
          <w:numId w:val="1107"/>
        </w:numPr>
      </w:pPr>
      <w:r>
        <w:t xml:space="preserve">If</w:t>
      </w:r>
      <w:r>
        <w:t xml:space="preserve"> </w:t>
      </w:r>
      <m:oMath>
        <m:r>
          <m:t>n</m:t>
        </m:r>
      </m:oMath>
      <w:r>
        <w:t xml:space="preserve"> </w:t>
      </w:r>
      <w:r>
        <w:t xml:space="preserve">is</w:t>
      </w:r>
      <w:r>
        <w:t xml:space="preserve"> </w:t>
      </w:r>
      <w:r>
        <w:rPr>
          <w:b/>
          <w:bCs/>
        </w:rPr>
        <w:t xml:space="preserve">odd</w:t>
      </w:r>
      <w:r>
        <w:t xml:space="preserve">: the median is the middle value (position</w:t>
      </w:r>
      <w:r>
        <w:t xml:space="preserve"> </w:t>
      </w:r>
      <m:oMath>
        <m:f>
          <m:fPr>
            <m:type m:val="bar"/>
          </m:fPr>
          <m:num>
            <m:r>
              <m:t>n</m:t>
            </m:r>
            <m:r>
              <m:rPr>
                <m:sty m:val="p"/>
              </m:rPr>
              <m:t>+</m:t>
            </m:r>
            <m:r>
              <m:t>1</m:t>
            </m:r>
          </m:num>
          <m:den>
            <m:r>
              <m:t>2</m:t>
            </m:r>
          </m:den>
        </m:f>
      </m:oMath>
      <w:r>
        <w:t xml:space="preserve">).</w:t>
      </w:r>
    </w:p>
    <w:p>
      <w:pPr>
        <w:pStyle w:val="Compact"/>
        <w:numPr>
          <w:ilvl w:val="0"/>
          <w:numId w:val="1107"/>
        </w:numPr>
      </w:pPr>
      <w:r>
        <w:t xml:space="preserve">If</w:t>
      </w:r>
      <w:r>
        <w:t xml:space="preserve"> </w:t>
      </w:r>
      <m:oMath>
        <m:r>
          <m:t>n</m:t>
        </m:r>
      </m:oMath>
      <w:r>
        <w:t xml:space="preserve"> </w:t>
      </w:r>
      <w:r>
        <w:t xml:space="preserve">is</w:t>
      </w:r>
      <w:r>
        <w:t xml:space="preserve"> </w:t>
      </w:r>
      <w:r>
        <w:rPr>
          <w:b/>
          <w:bCs/>
        </w:rPr>
        <w:t xml:space="preserve">even</w:t>
      </w:r>
      <w:r>
        <w:t xml:space="preserve">: the median is the average of the two middle values (positions</w:t>
      </w:r>
      <w:r>
        <w:t xml:space="preserve"> </w:t>
      </w:r>
      <m:oMath>
        <m:f>
          <m:fPr>
            <m:type m:val="bar"/>
          </m:fPr>
          <m:num>
            <m:r>
              <m:t>n</m:t>
            </m:r>
          </m:num>
          <m:den>
            <m:r>
              <m:t>2</m:t>
            </m:r>
          </m:den>
        </m:f>
      </m:oMath>
      <w:r>
        <w:t xml:space="preserve"> </w:t>
      </w:r>
      <w:r>
        <w:t xml:space="preserve">and</w:t>
      </w:r>
      <w:r>
        <w:t xml:space="preserve"> </w:t>
      </w:r>
      <m:oMath>
        <m:f>
          <m:fPr>
            <m:type m:val="bar"/>
          </m:fPr>
          <m:num>
            <m:r>
              <m:t>n</m:t>
            </m:r>
          </m:num>
          <m:den>
            <m:r>
              <m:t>2</m:t>
            </m:r>
          </m:den>
        </m:f>
        <m:r>
          <m:rPr>
            <m:sty m:val="p"/>
          </m:rPr>
          <m:t>+</m:t>
        </m:r>
        <m:r>
          <m:t>1</m:t>
        </m:r>
      </m:oMath>
      <w:r>
        <w:t xml:space="preserve">).</w:t>
      </w:r>
    </w:p>
    <w:p>
      <w:pPr>
        <w:pStyle w:val="FirstParagraph"/>
      </w:pPr>
      <w:r>
        <w:rPr>
          <w:b/>
          <w:bCs/>
        </w:rPr>
        <w:t xml:space="preserve">Properties:</w:t>
      </w:r>
      <w:r>
        <w:t xml:space="preserve"> </w:t>
      </w:r>
      <w:r>
        <w:t xml:space="preserve">- The median divides the data into two halves: 50% at or below, 50% at or above.</w:t>
      </w:r>
      <w:r>
        <w:t xml:space="preserve"> </w:t>
      </w:r>
      <w:r>
        <w:t xml:space="preserve">- The median is</w:t>
      </w:r>
      <w:r>
        <w:t xml:space="preserve"> </w:t>
      </w:r>
      <w:r>
        <w:rPr>
          <w:b/>
          <w:bCs/>
        </w:rPr>
        <w:t xml:space="preserve">resistant to outliers</w:t>
      </w:r>
      <w:r>
        <w:t xml:space="preserve"> </w:t>
      </w:r>
      <w:r>
        <w:t xml:space="preserve">— extreme values don’t affect it.</w:t>
      </w:r>
      <w:r>
        <w:t xml:space="preserve"> </w:t>
      </w:r>
      <w:r>
        <w:t xml:space="preserve">- The median does not have to be a data value when</w:t>
      </w:r>
      <w:r>
        <w:t xml:space="preserve"> </w:t>
      </w:r>
      <m:oMath>
        <m:r>
          <m:t>n</m:t>
        </m:r>
      </m:oMath>
      <w:r>
        <w:t xml:space="preserve"> </w:t>
      </w:r>
      <w:r>
        <w:t xml:space="preserve">is even.</w:t>
      </w:r>
    </w:p>
    <w:p>
      <w:pPr>
        <w:pStyle w:val="BodyText"/>
      </w:pPr>
      <w:r>
        <w:rPr>
          <w:b/>
          <w:bCs/>
        </w:rPr>
        <w:t xml:space="preserve">Example (odd count):</w:t>
      </w:r>
      <w:r>
        <w:t xml:space="preserve"> </w:t>
      </w:r>
      <w:r>
        <w:t xml:space="preserve">Data:</w:t>
      </w:r>
      <w:r>
        <w:t xml:space="preserve"> </w:t>
      </w:r>
      <m:oMath>
        <m:r>
          <m:t>3</m:t>
        </m:r>
        <m:r>
          <m:rPr>
            <m:sty m:val="p"/>
          </m:rPr>
          <m:t>,</m:t>
        </m:r>
        <m:r>
          <m:t>7</m:t>
        </m:r>
        <m:r>
          <m:rPr>
            <m:sty m:val="p"/>
          </m:rPr>
          <m:t>,</m:t>
        </m:r>
        <m:r>
          <m:t>8</m:t>
        </m:r>
        <m:r>
          <m:rPr>
            <m:sty m:val="p"/>
          </m:rPr>
          <m:t>,</m:t>
        </m:r>
        <m:r>
          <m:t>12</m:t>
        </m:r>
        <m:r>
          <m:rPr>
            <m:sty m:val="p"/>
          </m:rPr>
          <m:t>,</m:t>
        </m:r>
        <m:r>
          <m:t>15</m:t>
        </m:r>
      </m:oMath>
      <w:r>
        <w:t xml:space="preserve">. Median</w:t>
      </w:r>
      <w:r>
        <w:t xml:space="preserve"> </w:t>
      </w:r>
      <m:oMath>
        <m:r>
          <m:rPr>
            <m:sty m:val="p"/>
          </m:rPr>
          <m:t>=</m:t>
        </m:r>
        <m:r>
          <m:t>8</m:t>
        </m:r>
      </m:oMath>
      <w:r>
        <w:t xml:space="preserve"> </w:t>
      </w:r>
      <w:r>
        <w:t xml:space="preserve">(the middle value).</w:t>
      </w:r>
    </w:p>
    <w:p>
      <w:pPr>
        <w:pStyle w:val="BodyText"/>
      </w:pPr>
      <w:r>
        <w:rPr>
          <w:b/>
          <w:bCs/>
        </w:rPr>
        <w:t xml:space="preserve">Example (even count):</w:t>
      </w:r>
      <w:r>
        <w:t xml:space="preserve"> </w:t>
      </w:r>
      <w:r>
        <w:t xml:space="preserve">Data:</w:t>
      </w:r>
      <w:r>
        <w:t xml:space="preserve"> </w:t>
      </w:r>
      <m:oMath>
        <m:r>
          <m:t>2</m:t>
        </m:r>
        <m:r>
          <m:rPr>
            <m:sty m:val="p"/>
          </m:rPr>
          <m:t>,</m:t>
        </m:r>
        <m:r>
          <m:t>5</m:t>
        </m:r>
        <m:r>
          <m:rPr>
            <m:sty m:val="p"/>
          </m:rPr>
          <m:t>,</m:t>
        </m:r>
        <m:r>
          <m:t>8</m:t>
        </m:r>
        <m:r>
          <m:rPr>
            <m:sty m:val="p"/>
          </m:rPr>
          <m:t>,</m:t>
        </m:r>
        <m:r>
          <m:t>11</m:t>
        </m:r>
      </m:oMath>
      <w:r>
        <w:t xml:space="preserve">. Median</w:t>
      </w:r>
      <w:r>
        <w:t xml:space="preserve"> </w:t>
      </w:r>
      <m:oMath>
        <m:r>
          <m:rPr>
            <m:sty m:val="p"/>
          </m:rPr>
          <m:t>=</m:t>
        </m:r>
        <m:f>
          <m:fPr>
            <m:type m:val="bar"/>
          </m:fPr>
          <m:num>
            <m:r>
              <m:t>5</m:t>
            </m:r>
            <m:r>
              <m:rPr>
                <m:sty m:val="p"/>
              </m:rPr>
              <m:t>+</m:t>
            </m:r>
            <m:r>
              <m:t>8</m:t>
            </m:r>
          </m:num>
          <m:den>
            <m:r>
              <m:t>2</m:t>
            </m:r>
          </m:den>
        </m:f>
        <m:r>
          <m:rPr>
            <m:sty m:val="p"/>
          </m:rPr>
          <m:t>=</m:t>
        </m:r>
        <m:r>
          <m:t>6.5</m:t>
        </m:r>
      </m:oMath>
      <w:r>
        <w:t xml:space="preserve"> </w:t>
      </w:r>
      <w:r>
        <w:t xml:space="preserve">(average of two middle values).</w:t>
      </w:r>
    </w:p>
    <w:bookmarkEnd w:id="389"/>
    <w:bookmarkStart w:id="390" w:name="mode"/>
    <w:p>
      <w:pPr>
        <w:pStyle w:val="Heading4"/>
      </w:pPr>
      <w:r>
        <w:t xml:space="preserve">Mode</w:t>
      </w:r>
    </w:p>
    <w:p>
      <w:pPr>
        <w:pStyle w:val="FirstParagraph"/>
      </w:pPr>
      <w:r>
        <w:t xml:space="preserve">The</w:t>
      </w:r>
      <w:r>
        <w:t xml:space="preserve"> </w:t>
      </w:r>
      <w:r>
        <w:rPr>
          <w:b/>
          <w:bCs/>
        </w:rPr>
        <w:t xml:space="preserve">mode</w:t>
      </w:r>
      <w:r>
        <w:t xml:space="preserve"> </w:t>
      </w:r>
      <w:r>
        <w:t xml:space="preserve">is the value that occurs</w:t>
      </w:r>
      <w:r>
        <w:t xml:space="preserve"> </w:t>
      </w:r>
      <w:r>
        <w:rPr>
          <w:b/>
          <w:bCs/>
        </w:rPr>
        <w:t xml:space="preserve">most frequently</w:t>
      </w:r>
      <w:r>
        <w:t xml:space="preserve"> </w:t>
      </w:r>
      <w:r>
        <w:t xml:space="preserve">in the data set.</w:t>
      </w:r>
    </w:p>
    <w:p>
      <w:pPr>
        <w:pStyle w:val="Compact"/>
        <w:numPr>
          <w:ilvl w:val="0"/>
          <w:numId w:val="1108"/>
        </w:numPr>
      </w:pPr>
      <w:r>
        <w:t xml:space="preserve">A data set can have</w:t>
      </w:r>
      <w:r>
        <w:t xml:space="preserve"> </w:t>
      </w:r>
      <w:r>
        <w:rPr>
          <w:b/>
          <w:bCs/>
        </w:rPr>
        <w:t xml:space="preserve">one mode</w:t>
      </w:r>
      <w:r>
        <w:t xml:space="preserve"> </w:t>
      </w:r>
      <w:r>
        <w:t xml:space="preserve">(unimodal),</w:t>
      </w:r>
      <w:r>
        <w:t xml:space="preserve"> </w:t>
      </w:r>
      <w:r>
        <w:rPr>
          <w:b/>
          <w:bCs/>
        </w:rPr>
        <w:t xml:space="preserve">more than one</w:t>
      </w:r>
      <w:r>
        <w:t xml:space="preserve"> </w:t>
      </w:r>
      <w:r>
        <w:t xml:space="preserve">(bimodal or multimodal), or</w:t>
      </w:r>
      <w:r>
        <w:t xml:space="preserve"> </w:t>
      </w:r>
      <w:r>
        <w:rPr>
          <w:b/>
          <w:bCs/>
        </w:rPr>
        <w:t xml:space="preserve">no mode</w:t>
      </w:r>
      <w:r>
        <w:t xml:space="preserve"> </w:t>
      </w:r>
      <w:r>
        <w:t xml:space="preserve">(if no value repeats).</w:t>
      </w:r>
    </w:p>
    <w:p>
      <w:pPr>
        <w:pStyle w:val="Compact"/>
        <w:numPr>
          <w:ilvl w:val="0"/>
          <w:numId w:val="1108"/>
        </w:numPr>
      </w:pPr>
      <w:r>
        <w:t xml:space="preserve">The mode is the only measure of center that works for</w:t>
      </w:r>
      <w:r>
        <w:t xml:space="preserve"> </w:t>
      </w:r>
      <w:r>
        <w:rPr>
          <w:b/>
          <w:bCs/>
        </w:rPr>
        <w:t xml:space="preserve">categorical (non-numeric) data</w:t>
      </w:r>
      <w:r>
        <w:t xml:space="preserve">. (e.g.,</w:t>
      </w:r>
      <w:r>
        <w:t xml:space="preserve"> </w:t>
      </w:r>
      <w:r>
        <w:t xml:space="preserve">“</w:t>
      </w:r>
      <w:r>
        <w:t xml:space="preserve">The most common car color in the lot is blue — blue is the mode.</w:t>
      </w:r>
      <w:r>
        <w:t xml:space="preserve">”</w:t>
      </w:r>
      <w:r>
        <w:t xml:space="preserve">)</w:t>
      </w:r>
    </w:p>
    <w:p>
      <w:pPr>
        <w:pStyle w:val="Compact"/>
        <w:numPr>
          <w:ilvl w:val="0"/>
          <w:numId w:val="1108"/>
        </w:numPr>
      </w:pPr>
      <w:r>
        <w:t xml:space="preserve">The mode is</w:t>
      </w:r>
      <w:r>
        <w:t xml:space="preserve"> </w:t>
      </w:r>
      <w:r>
        <w:rPr>
          <w:b/>
          <w:bCs/>
        </w:rPr>
        <w:t xml:space="preserve">never affected by outliers</w:t>
      </w:r>
      <w:r>
        <w:t xml:space="preserve"> </w:t>
      </w:r>
      <w:r>
        <w:t xml:space="preserve">(unless the outlier is itself the most frequent value).</w:t>
      </w:r>
    </w:p>
    <w:p>
      <w:r>
        <w:pict>
          <v:rect style="width:0;height:1.5pt" o:hralign="center" o:hrstd="t" o:hr="t"/>
        </w:pict>
      </w:r>
    </w:p>
    <w:bookmarkEnd w:id="390"/>
    <w:bookmarkEnd w:id="391"/>
    <w:bookmarkStart w:id="392" w:name="Xb2332c954647e464b0b68ccdab6493a4420e707"/>
    <w:p>
      <w:pPr>
        <w:pStyle w:val="Heading3"/>
      </w:pPr>
      <w:r>
        <w:t xml:space="preserve">4.2 Relationships Between Mean, Median, and Mode</w:t>
      </w:r>
    </w:p>
    <w:p>
      <w:pPr>
        <w:pStyle w:val="FirstParagraph"/>
      </w:pPr>
      <w:r>
        <w:t xml:space="preserve">In a</w:t>
      </w:r>
      <w:r>
        <w:t xml:space="preserve"> </w:t>
      </w:r>
      <w:r>
        <w:rPr>
          <w:b/>
          <w:bCs/>
        </w:rPr>
        <w:t xml:space="preserve">perfectly symmetric, unimodal distribution</w:t>
      </w:r>
      <w:r>
        <w:t xml:space="preserve">, the mean, median, and mode are approximately equal.</w:t>
      </w:r>
    </w:p>
    <w:p>
      <w:pPr>
        <w:pStyle w:val="BodyText"/>
      </w:pPr>
      <w:r>
        <w:t xml:space="preserve">In a</w:t>
      </w:r>
      <w:r>
        <w:t xml:space="preserve"> </w:t>
      </w:r>
      <w:r>
        <w:rPr>
          <w:b/>
          <w:bCs/>
        </w:rPr>
        <w:t xml:space="preserve">skewed distribution</w:t>
      </w:r>
      <w:r>
        <w:t xml:space="preserve">, they separate predictably:</w:t>
      </w:r>
    </w:p>
    <w:tbl>
      <w:tblPr>
        <w:tblStyle w:val="Table"/>
        <w:tblW w:type="pct" w:w="5000"/>
        <w:jc w:val="left"/>
        <w:tblLayout w:type="fixed"/>
        <w:tblLook w:firstRow="1" w:lastRow="0" w:firstColumn="0" w:lastColumn="0" w:noHBand="0" w:noVBand="0" w:val="0020"/>
      </w:tblPr>
      <w:tblGrid>
        <w:gridCol w:w="2640"/>
        <w:gridCol w:w="3840"/>
        <w:gridCol w:w="1440"/>
      </w:tblGrid>
      <w:tr>
        <w:trPr>
          <w:tblHeader w:val="on"/>
        </w:trPr>
        <w:tc>
          <w:tcPr/>
          <w:p>
            <w:pPr>
              <w:pStyle w:val="Compact"/>
              <w:jc w:val="left"/>
            </w:pPr>
            <w:r>
              <w:t xml:space="preserve">Skew Type</w:t>
            </w:r>
          </w:p>
        </w:tc>
        <w:tc>
          <w:tcPr/>
          <w:p>
            <w:pPr>
              <w:pStyle w:val="Compact"/>
              <w:jc w:val="left"/>
            </w:pPr>
            <w:r>
              <w:t xml:space="preserve">Mean vs. Median</w:t>
            </w:r>
          </w:p>
        </w:tc>
        <w:tc>
          <w:tcPr/>
          <w:p>
            <w:pPr>
              <w:pStyle w:val="Compact"/>
              <w:jc w:val="left"/>
            </w:pPr>
            <w:r>
              <w:t xml:space="preserve">Why?</w:t>
            </w:r>
          </w:p>
        </w:tc>
      </w:tr>
      <w:tr>
        <w:tc>
          <w:tcPr/>
          <w:p>
            <w:pPr>
              <w:pStyle w:val="Compact"/>
              <w:jc w:val="left"/>
            </w:pPr>
            <w:r>
              <w:rPr>
                <w:b/>
                <w:bCs/>
              </w:rPr>
              <w:t xml:space="preserve">Right (positive) skew</w:t>
            </w:r>
          </w:p>
        </w:tc>
        <w:tc>
          <w:tcPr/>
          <w:p>
            <w:pPr>
              <w:pStyle w:val="Compact"/>
              <w:jc w:val="left"/>
            </w:pPr>
            <w:r>
              <w:t xml:space="preserve">Mean &gt; Median</w:t>
            </w:r>
          </w:p>
        </w:tc>
        <w:tc>
          <w:tcPr/>
          <w:p>
            <w:pPr>
              <w:pStyle w:val="Compact"/>
              <w:jc w:val="left"/>
            </w:pPr>
            <w:r>
              <w:t xml:space="preserve">The long right tail (large values) pulls the mean to the right. The median stays near the bulk of the data.</w:t>
            </w:r>
          </w:p>
        </w:tc>
      </w:tr>
      <w:tr>
        <w:tc>
          <w:tcPr/>
          <w:p>
            <w:pPr>
              <w:pStyle w:val="Compact"/>
              <w:jc w:val="left"/>
            </w:pPr>
            <w:r>
              <w:rPr>
                <w:b/>
                <w:bCs/>
              </w:rPr>
              <w:t xml:space="preserve">Left (negative) skew</w:t>
            </w:r>
          </w:p>
        </w:tc>
        <w:tc>
          <w:tcPr/>
          <w:p>
            <w:pPr>
              <w:pStyle w:val="Compact"/>
              <w:jc w:val="left"/>
            </w:pPr>
            <w:r>
              <w:t xml:space="preserve">Mean &lt; Median</w:t>
            </w:r>
          </w:p>
        </w:tc>
        <w:tc>
          <w:tcPr/>
          <w:p>
            <w:pPr>
              <w:pStyle w:val="Compact"/>
              <w:jc w:val="left"/>
            </w:pPr>
            <w:r>
              <w:t xml:space="preserve">The long left tail (small values) pulls the mean to the left. The median stays near the bulk of the data.</w:t>
            </w:r>
          </w:p>
        </w:tc>
      </w:tr>
    </w:tbl>
    <w:p>
      <w:pPr>
        <w:pStyle w:val="BodyText"/>
      </w:pPr>
      <w:r>
        <w:rPr>
          <w:b/>
          <w:bCs/>
        </w:rPr>
        <w:t xml:space="preserve">Mnemonic:</w:t>
      </w:r>
      <w:r>
        <w:t xml:space="preserve"> </w:t>
      </w:r>
      <w:r>
        <w:t xml:space="preserve">The mean is</w:t>
      </w:r>
      <w:r>
        <w:t xml:space="preserve"> </w:t>
      </w:r>
      <w:r>
        <w:t xml:space="preserve">“</w:t>
      </w:r>
      <w:r>
        <w:t xml:space="preserve">pulled toward the tail.</w:t>
      </w:r>
      <w:r>
        <w:t xml:space="preserve">”</w:t>
      </w:r>
      <w:r>
        <w:t xml:space="preserve"> </w:t>
      </w:r>
      <w:r>
        <w:t xml:space="preserve">The median</w:t>
      </w:r>
      <w:r>
        <w:t xml:space="preserve"> </w:t>
      </w:r>
      <w:r>
        <w:t xml:space="preserve">“</w:t>
      </w:r>
      <w:r>
        <w:t xml:space="preserve">chases the tail</w:t>
      </w:r>
      <w:r>
        <w:t xml:space="preserve">”</w:t>
      </w:r>
      <w:r>
        <w:t xml:space="preserve"> </w:t>
      </w:r>
      <w:r>
        <w:t xml:space="preserve">but resists moving all the way.</w:t>
      </w:r>
    </w:p>
    <w:p>
      <w:pPr>
        <w:pStyle w:val="BodyText"/>
      </w:pPr>
      <w:r>
        <w:rPr>
          <w:b/>
          <w:bCs/>
        </w:rPr>
        <w:t xml:space="preserve">Visual:</w:t>
      </w:r>
    </w:p>
    <w:p>
      <w:pPr>
        <w:pStyle w:val="SourceCode"/>
      </w:pPr>
      <w:r>
        <w:rPr>
          <w:rStyle w:val="VerbatimChar"/>
        </w:rPr>
        <w:t xml:space="preserve">RIGHT SKEWED:                          LEFT SKEWED:</w:t>
      </w:r>
      <w:r>
        <w:br/>
      </w:r>
      <w:r>
        <w:rPr>
          <w:rStyle w:val="VerbatimChar"/>
        </w:rPr>
        <w:t xml:space="preserve">Mode  Median  Mean                     Mean  Median  Mode</w:t>
      </w:r>
      <w:r>
        <w:br/>
      </w:r>
      <w:r>
        <w:rPr>
          <w:rStyle w:val="VerbatimChar"/>
        </w:rPr>
        <w:t xml:space="preserve">  |      |      |                        |      |      |</w:t>
      </w:r>
      <w:r>
        <w:br/>
      </w:r>
      <w:r>
        <w:rPr>
          <w:rStyle w:val="VerbatimChar"/>
        </w:rPr>
        <w:t xml:space="preserve">  v      v      v                        v      v      v</w:t>
      </w:r>
      <w:r>
        <w:br/>
      </w:r>
      <w:r>
        <w:rPr>
          <w:rStyle w:val="VerbatimChar"/>
        </w:rPr>
        <w:t xml:space="preserve">  /|     /|    /|                       |\     |\    |\</w:t>
      </w:r>
      <w:r>
        <w:br/>
      </w:r>
      <w:r>
        <w:rPr>
          <w:rStyle w:val="VerbatimChar"/>
        </w:rPr>
        <w:t xml:space="preserve"> / |    / |   / |                       | \    | \   | \</w:t>
      </w:r>
      <w:r>
        <w:br/>
      </w:r>
      <w:r>
        <w:rPr>
          <w:rStyle w:val="VerbatimChar"/>
        </w:rPr>
        <w:t xml:space="preserve">/  |   /  |  /  |                       |  \   |  \  |  \</w:t>
      </w:r>
    </w:p>
    <w:p>
      <w:pPr>
        <w:pStyle w:val="FirstParagraph"/>
      </w:pPr>
      <w:r>
        <w:rPr>
          <w:b/>
          <w:bCs/>
        </w:rPr>
        <w:t xml:space="preserve">Example:</w:t>
      </w:r>
      <w:r>
        <w:t xml:space="preserve"> </w:t>
      </w:r>
      <w:r>
        <w:t xml:space="preserve">Home prices in a neighborhood are often right-skewed. Most homes are around</w:t>
      </w:r>
      <w:r>
        <w:t xml:space="preserve"> </w:t>
      </w:r>
      <m:oMath>
        <m:r>
          <m:rPr>
            <m:sty m:val="p"/>
          </m:rPr>
          <m:t>$</m:t>
        </m:r>
        <m:r>
          <m:t>300</m:t>
        </m:r>
        <m:r>
          <m:rPr>
            <m:nor/>
            <m:sty m:val="p"/>
          </m:rPr>
          <m:t>K</m:t>
        </m:r>
      </m:oMath>
      <w:r>
        <w:t xml:space="preserve">, but a few mansions at</w:t>
      </w:r>
      <w:r>
        <w:t xml:space="preserve"> </w:t>
      </w:r>
      <m:oMath>
        <m:r>
          <m:rPr>
            <m:sty m:val="p"/>
          </m:rPr>
          <m:t>$</m:t>
        </m:r>
        <m:r>
          <m:t>2</m:t>
        </m:r>
        <m:r>
          <m:rPr>
            <m:nor/>
            <m:sty m:val="p"/>
          </m:rPr>
          <m:t>M</m:t>
        </m:r>
        <m:r>
          <m:rPr>
            <m:sty m:val="p"/>
          </m:rPr>
          <m:t>+</m:t>
        </m:r>
      </m:oMath>
      <w:r>
        <w:t xml:space="preserve"> </w:t>
      </w:r>
      <w:r>
        <w:t xml:space="preserve">pull the mean home price up, making the mean greater than the median. This is why real estate reports typically cite the</w:t>
      </w:r>
      <w:r>
        <w:t xml:space="preserve"> </w:t>
      </w:r>
      <w:r>
        <w:rPr>
          <w:b/>
          <w:bCs/>
        </w:rPr>
        <w:t xml:space="preserve">median</w:t>
      </w:r>
      <w:r>
        <w:t xml:space="preserve"> </w:t>
      </w:r>
      <w:r>
        <w:t xml:space="preserve">home price — it’s more representative of the</w:t>
      </w:r>
      <w:r>
        <w:t xml:space="preserve"> </w:t>
      </w:r>
      <w:r>
        <w:t xml:space="preserve">“</w:t>
      </w:r>
      <w:r>
        <w:t xml:space="preserve">typical</w:t>
      </w:r>
      <w:r>
        <w:t xml:space="preserve">”</w:t>
      </w:r>
      <w:r>
        <w:t xml:space="preserve"> </w:t>
      </w:r>
      <w:r>
        <w:t xml:space="preserve">home.</w:t>
      </w:r>
    </w:p>
    <w:p>
      <w:r>
        <w:pict>
          <v:rect style="width:0;height:1.5pt" o:hralign="center" o:hrstd="t" o:hr="t"/>
        </w:pict>
      </w:r>
    </w:p>
    <w:bookmarkEnd w:id="392"/>
    <w:bookmarkStart w:id="393" w:name="X41eb768b7013fdd1206b2dff3008a47ee426908"/>
    <w:p>
      <w:pPr>
        <w:pStyle w:val="Heading3"/>
      </w:pPr>
      <w:r>
        <w:t xml:space="preserve">4.3 Effect of Transformations on Mean, Median, and Mode</w:t>
      </w:r>
    </w:p>
    <w:p>
      <w:pPr>
        <w:pStyle w:val="FirstParagraph"/>
      </w:pPr>
      <w:r>
        <w:t xml:space="preserve">Understanding how transformations affect measures of center and spread is frequently tested on the SAT.</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Transformation</w:t>
            </w:r>
          </w:p>
        </w:tc>
        <w:tc>
          <w:tcPr/>
          <w:p>
            <w:pPr>
              <w:pStyle w:val="Compact"/>
              <w:jc w:val="left"/>
            </w:pPr>
            <w:r>
              <w:t xml:space="preserve">Effect on Mean</w:t>
            </w:r>
          </w:p>
        </w:tc>
        <w:tc>
          <w:tcPr/>
          <w:p>
            <w:pPr>
              <w:pStyle w:val="Compact"/>
              <w:jc w:val="left"/>
            </w:pPr>
            <w:r>
              <w:t xml:space="preserve">Effect on Median</w:t>
            </w:r>
          </w:p>
        </w:tc>
        <w:tc>
          <w:tcPr/>
          <w:p>
            <w:pPr>
              <w:pStyle w:val="Compact"/>
              <w:jc w:val="left"/>
            </w:pPr>
            <w:r>
              <w:t xml:space="preserve">Effect on Mode</w:t>
            </w:r>
          </w:p>
        </w:tc>
        <w:tc>
          <w:tcPr/>
          <w:p>
            <w:pPr>
              <w:pStyle w:val="Compact"/>
              <w:jc w:val="left"/>
            </w:pPr>
            <w:r>
              <w:t xml:space="preserve">Effect on Range</w:t>
            </w:r>
          </w:p>
        </w:tc>
        <w:tc>
          <w:tcPr/>
          <w:p>
            <w:pPr>
              <w:pStyle w:val="Compact"/>
              <w:jc w:val="left"/>
            </w:pPr>
            <w:r>
              <w:t xml:space="preserve">Effect on Standard Deviation</w:t>
            </w:r>
          </w:p>
        </w:tc>
      </w:tr>
      <w:tr>
        <w:tc>
          <w:tcPr/>
          <w:p>
            <w:pPr>
              <w:pStyle w:val="Compact"/>
              <w:jc w:val="left"/>
            </w:pPr>
            <w:r>
              <w:rPr>
                <w:b/>
                <w:bCs/>
              </w:rPr>
              <w:t xml:space="preserve">Add a constant</w:t>
            </w:r>
            <w:r>
              <w:rPr>
                <w:b/>
                <w:bCs/>
              </w:rPr>
              <w:t xml:space="preserve"> </w:t>
            </w:r>
            <m:oMath>
              <m:r>
                <m:t>c</m:t>
              </m:r>
            </m:oMath>
            <w:r>
              <w:rPr>
                <w:b/>
                <w:bCs/>
              </w:rPr>
              <w:t xml:space="preserve"> </w:t>
            </w:r>
            <w:r>
              <w:rPr>
                <w:b/>
                <w:bCs/>
              </w:rPr>
              <w:t xml:space="preserve">to every value</w:t>
            </w:r>
          </w:p>
        </w:tc>
        <w:tc>
          <w:tcPr/>
          <w:p>
            <w:pPr>
              <w:pStyle w:val="Compact"/>
              <w:jc w:val="left"/>
            </w:pPr>
            <w:r>
              <w:t xml:space="preserve">Increases by</w:t>
            </w:r>
            <w:r>
              <w:t xml:space="preserve"> </w:t>
            </w:r>
            <m:oMath>
              <m:r>
                <m:t>c</m:t>
              </m:r>
            </m:oMath>
          </w:p>
        </w:tc>
        <w:tc>
          <w:tcPr/>
          <w:p>
            <w:pPr>
              <w:pStyle w:val="Compact"/>
              <w:jc w:val="left"/>
            </w:pPr>
            <w:r>
              <w:t xml:space="preserve">Increases by</w:t>
            </w:r>
            <w:r>
              <w:t xml:space="preserve"> </w:t>
            </w:r>
            <m:oMath>
              <m:r>
                <m:t>c</m:t>
              </m:r>
            </m:oMath>
          </w:p>
        </w:tc>
        <w:tc>
          <w:tcPr/>
          <w:p>
            <w:pPr>
              <w:pStyle w:val="Compact"/>
              <w:jc w:val="left"/>
            </w:pPr>
            <w:r>
              <w:t xml:space="preserve">Increases by</w:t>
            </w:r>
            <w:r>
              <w:t xml:space="preserve"> </w:t>
            </w:r>
            <m:oMath>
              <m:r>
                <m:t>c</m:t>
              </m:r>
            </m:oMath>
          </w:p>
        </w:tc>
        <w:tc>
          <w:tcPr/>
          <w:p>
            <w:pPr>
              <w:pStyle w:val="Compact"/>
              <w:jc w:val="left"/>
            </w:pPr>
            <w:r>
              <w:t xml:space="preserve">No change</w:t>
            </w:r>
          </w:p>
        </w:tc>
        <w:tc>
          <w:tcPr/>
          <w:p>
            <w:pPr>
              <w:pStyle w:val="Compact"/>
              <w:jc w:val="left"/>
            </w:pPr>
            <w:r>
              <w:t xml:space="preserve">No change</w:t>
            </w:r>
          </w:p>
        </w:tc>
      </w:tr>
      <w:tr>
        <w:tc>
          <w:tcPr/>
          <w:p>
            <w:pPr>
              <w:pStyle w:val="Compact"/>
              <w:jc w:val="left"/>
            </w:pPr>
            <w:r>
              <w:rPr>
                <w:b/>
                <w:bCs/>
              </w:rPr>
              <w:t xml:space="preserve">Multiply every value by a constant</w:t>
            </w:r>
            <w:r>
              <w:rPr>
                <w:b/>
                <w:bCs/>
              </w:rPr>
              <w:t xml:space="preserve"> </w:t>
            </w:r>
            <m:oMath>
              <m:r>
                <m:t>k</m:t>
              </m:r>
            </m:oMath>
          </w:p>
        </w:tc>
        <w:tc>
          <w:tcPr/>
          <w:p>
            <w:pPr>
              <w:pStyle w:val="Compact"/>
              <w:jc w:val="left"/>
            </w:pPr>
            <w:r>
              <w:t xml:space="preserve">Multiplies by</w:t>
            </w:r>
            <w:r>
              <w:t xml:space="preserve"> </w:t>
            </w:r>
            <m:oMath>
              <m:r>
                <m:t>k</m:t>
              </m:r>
            </m:oMath>
          </w:p>
        </w:tc>
        <w:tc>
          <w:tcPr/>
          <w:p>
            <w:pPr>
              <w:pStyle w:val="Compact"/>
              <w:jc w:val="left"/>
            </w:pPr>
            <w:r>
              <w:t xml:space="preserve">Multiplies by</w:t>
            </w:r>
            <w:r>
              <w:t xml:space="preserve"> </w:t>
            </w:r>
            <m:oMath>
              <m:r>
                <m:t>k</m:t>
              </m:r>
            </m:oMath>
          </w:p>
        </w:tc>
        <w:tc>
          <w:tcPr/>
          <w:p>
            <w:pPr>
              <w:pStyle w:val="Compact"/>
              <w:jc w:val="left"/>
            </w:pPr>
            <w:r>
              <w:t xml:space="preserve">Multiplies by</w:t>
            </w:r>
            <w:r>
              <w:t xml:space="preserve"> </w:t>
            </w:r>
            <m:oMath>
              <m:r>
                <m:t>k</m:t>
              </m:r>
            </m:oMath>
          </w:p>
        </w:tc>
        <w:tc>
          <w:tcPr/>
          <w:p>
            <w:pPr>
              <w:pStyle w:val="Compact"/>
              <w:jc w:val="left"/>
            </w:pPr>
            <w:r>
              <w:t xml:space="preserve">Multiplies by</w:t>
            </w:r>
            <w:r>
              <w:t xml:space="preserve"> </w:t>
            </w:r>
            <m:oMath>
              <m:d>
                <m:dPr>
                  <m:begChr m:val="|"/>
                  <m:endChr m:val="|"/>
                  <m:sepChr m:val=""/>
                  <m:grow/>
                </m:dPr>
                <m:e>
                  <m:r>
                    <m:t>k</m:t>
                  </m:r>
                </m:e>
              </m:d>
            </m:oMath>
          </w:p>
        </w:tc>
        <w:tc>
          <w:tcPr/>
          <w:p>
            <w:pPr>
              <w:pStyle w:val="Compact"/>
              <w:jc w:val="left"/>
            </w:pPr>
            <w:r>
              <w:t xml:space="preserve">Multiplies by</w:t>
            </w:r>
            <w:r>
              <w:t xml:space="preserve"> </w:t>
            </w:r>
            <m:oMath>
              <m:d>
                <m:dPr>
                  <m:begChr m:val="|"/>
                  <m:endChr m:val="|"/>
                  <m:sepChr m:val=""/>
                  <m:grow/>
                </m:dPr>
                <m:e>
                  <m:r>
                    <m:t>k</m:t>
                  </m:r>
                </m:e>
              </m:d>
            </m:oMath>
          </w:p>
        </w:tc>
      </w:tr>
    </w:tbl>
    <w:p>
      <w:pPr>
        <w:pStyle w:val="BodyText"/>
      </w:pPr>
      <w:r>
        <w:rPr>
          <w:b/>
          <w:bCs/>
        </w:rPr>
        <w:t xml:space="preserve">Why this matters:</w:t>
      </w:r>
      <w:r>
        <w:t xml:space="preserve"> </w:t>
      </w:r>
      <w:r>
        <w:t xml:space="preserve">The SAT frequently asks questions like:</w:t>
      </w:r>
      <w:r>
        <w:t xml:space="preserve"> </w:t>
      </w:r>
      <w:r>
        <w:t xml:space="preserve">“</w:t>
      </w:r>
      <w:r>
        <w:t xml:space="preserve">If every value in a data set is increased by 5, what happens to the standard deviation?</w:t>
      </w:r>
      <w:r>
        <w:t xml:space="preserve">”</w:t>
      </w:r>
      <w:r>
        <w:t xml:space="preserve"> </w:t>
      </w:r>
      <w:r>
        <w:t xml:space="preserve">The answer is that it remains unchanged because adding a constant shifts all values equally but doesn’t affect the spread.</w:t>
      </w:r>
    </w:p>
    <w:p>
      <w:pPr>
        <w:pStyle w:val="BodyText"/>
      </w:pPr>
      <w:r>
        <w:t xml:space="preserve">Similarly, if every value is doubled, the standard deviation also doubles because the spread of the data scales proportionally.</w:t>
      </w:r>
    </w:p>
    <w:p>
      <w:pPr>
        <w:pStyle w:val="BodyText"/>
      </w:pPr>
      <w:r>
        <w:rPr>
          <w:b/>
          <w:bCs/>
        </w:rPr>
        <w:t xml:space="preserve">Deep Insight:</w:t>
      </w:r>
      <w:r>
        <w:t xml:space="preserve"> </w:t>
      </w:r>
      <w:r>
        <w:t xml:space="preserve">Adding or subtracting a constant is a</w:t>
      </w:r>
      <w:r>
        <w:t xml:space="preserve"> </w:t>
      </w:r>
      <w:r>
        <w:rPr>
          <w:b/>
          <w:bCs/>
        </w:rPr>
        <w:t xml:space="preserve">translation</w:t>
      </w:r>
      <w:r>
        <w:t xml:space="preserve"> </w:t>
      </w:r>
      <w:r>
        <w:t xml:space="preserve">of the data — it moves the entire distribution left or right without changing its shape. Multiplying or dividing by a constant is a</w:t>
      </w:r>
      <w:r>
        <w:t xml:space="preserve"> </w:t>
      </w:r>
      <w:r>
        <w:rPr>
          <w:b/>
          <w:bCs/>
        </w:rPr>
        <w:t xml:space="preserve">scaling</w:t>
      </w:r>
      <w:r>
        <w:t xml:space="preserve"> </w:t>
      </w:r>
      <w:r>
        <w:t xml:space="preserve">of the data — it stretches or compresses the distribution, affecting both center measures and spread measures proportionally.</w:t>
      </w:r>
    </w:p>
    <w:p>
      <w:pPr>
        <w:pStyle w:val="BodyText"/>
      </w:pPr>
      <w:r>
        <w:rPr>
          <w:b/>
          <w:bCs/>
        </w:rPr>
        <w:t xml:space="preserve">SAT Application:</w:t>
      </w:r>
      <w:r>
        <w:t xml:space="preserve"> </w:t>
      </w:r>
      <w:r>
        <w:t xml:space="preserve">“</w:t>
      </w:r>
      <w:r>
        <w:t xml:space="preserve">A data set has a mean of 20 and a standard deviation of 4. If every value in the data set is multiplied by 3 and then increased by 5, what are the new mean and standard deviation?</w:t>
      </w:r>
      <w:r>
        <w:t xml:space="preserve">”</w:t>
      </w:r>
    </w:p>
    <w:p>
      <w:pPr>
        <w:pStyle w:val="Compact"/>
        <w:numPr>
          <w:ilvl w:val="0"/>
          <w:numId w:val="1109"/>
        </w:numPr>
      </w:pPr>
      <w:r>
        <w:t xml:space="preserve">New mean:</w:t>
      </w:r>
      <w:r>
        <w:t xml:space="preserve"> </w:t>
      </w:r>
      <m:oMath>
        <m:r>
          <m:t>20</m:t>
        </m:r>
        <m:r>
          <m:rPr>
            <m:sty m:val="p"/>
          </m:rPr>
          <m:t>×</m:t>
        </m:r>
        <m:r>
          <m:t>3</m:t>
        </m:r>
        <m:r>
          <m:rPr>
            <m:sty m:val="p"/>
          </m:rPr>
          <m:t>+</m:t>
        </m:r>
        <m:r>
          <m:t>5</m:t>
        </m:r>
        <m:r>
          <m:rPr>
            <m:sty m:val="p"/>
          </m:rPr>
          <m:t>=</m:t>
        </m:r>
        <m:r>
          <m:t>65</m:t>
        </m:r>
      </m:oMath>
    </w:p>
    <w:p>
      <w:pPr>
        <w:pStyle w:val="Compact"/>
        <w:numPr>
          <w:ilvl w:val="0"/>
          <w:numId w:val="1109"/>
        </w:numPr>
      </w:pPr>
      <w:r>
        <w:t xml:space="preserve">New standard deviation:</w:t>
      </w:r>
      <w:r>
        <w:t xml:space="preserve"> </w:t>
      </w:r>
      <m:oMath>
        <m:r>
          <m:t>4</m:t>
        </m:r>
        <m:r>
          <m:rPr>
            <m:sty m:val="p"/>
          </m:rPr>
          <m:t>×</m:t>
        </m:r>
        <m:r>
          <m:t>3</m:t>
        </m:r>
        <m:r>
          <m:rPr>
            <m:sty m:val="p"/>
          </m:rPr>
          <m:t>=</m:t>
        </m:r>
        <m:r>
          <m:t>12</m:t>
        </m:r>
      </m:oMath>
      <w:r>
        <w:t xml:space="preserve"> </w:t>
      </w:r>
      <w:r>
        <w:t xml:space="preserve">(the</w:t>
      </w:r>
      <w:r>
        <w:t xml:space="preserve"> </w:t>
      </w:r>
      <m:oMath>
        <m:r>
          <m:rPr>
            <m:sty m:val="p"/>
          </m:rPr>
          <m:t>+</m:t>
        </m:r>
        <m:r>
          <m:t>5</m:t>
        </m:r>
      </m:oMath>
      <w:r>
        <w:t xml:space="preserve"> </w:t>
      </w:r>
      <w:r>
        <w:t xml:space="preserve">doesn’t affect spread)</w:t>
      </w:r>
    </w:p>
    <w:p>
      <w:r>
        <w:pict>
          <v:rect style="width:0;height:1.5pt" o:hralign="center" o:hrstd="t" o:hr="t"/>
        </w:pict>
      </w:r>
    </w:p>
    <w:bookmarkEnd w:id="393"/>
    <w:bookmarkStart w:id="394" w:name="X83c54bf76fff8904d87057bd19ec56b013144fd"/>
    <w:p>
      <w:pPr>
        <w:pStyle w:val="Heading3"/>
      </w:pPr>
      <w:r>
        <w:t xml:space="preserve">4.4 Standard Deviation — Conceptual Understanding</w:t>
      </w:r>
    </w:p>
    <w:p>
      <w:pPr>
        <w:pStyle w:val="FirstParagraph"/>
      </w:pPr>
      <w:r>
        <w:t xml:space="preserve">You do</w:t>
      </w:r>
      <w:r>
        <w:t xml:space="preserve"> </w:t>
      </w:r>
      <w:r>
        <w:rPr>
          <w:b/>
          <w:bCs/>
        </w:rPr>
        <w:t xml:space="preserve">not</w:t>
      </w:r>
      <w:r>
        <w:t xml:space="preserve"> </w:t>
      </w:r>
      <w:r>
        <w:t xml:space="preserve">need to compute the standard deviation on the SAT (the formula is not tested). However, you need to</w:t>
      </w:r>
      <w:r>
        <w:t xml:space="preserve"> </w:t>
      </w:r>
      <w:r>
        <w:rPr>
          <w:b/>
          <w:bCs/>
        </w:rPr>
        <w:t xml:space="preserve">understand</w:t>
      </w:r>
      <w:r>
        <w:t xml:space="preserve"> </w:t>
      </w:r>
      <w:r>
        <w:t xml:space="preserve">what it measures:</w:t>
      </w:r>
    </w:p>
    <w:p>
      <w:pPr>
        <w:pStyle w:val="Compact"/>
        <w:numPr>
          <w:ilvl w:val="0"/>
          <w:numId w:val="1110"/>
        </w:numPr>
      </w:pPr>
      <w:r>
        <w:rPr>
          <w:b/>
          <w:bCs/>
        </w:rPr>
        <w:t xml:space="preserve">Standard deviation measures the spread or dispersion of data points around the mean.</w:t>
      </w:r>
    </w:p>
    <w:p>
      <w:pPr>
        <w:pStyle w:val="Compact"/>
        <w:numPr>
          <w:ilvl w:val="0"/>
          <w:numId w:val="1110"/>
        </w:numPr>
      </w:pPr>
      <w:r>
        <w:t xml:space="preserve">A</w:t>
      </w:r>
      <w:r>
        <w:t xml:space="preserve"> </w:t>
      </w:r>
      <w:r>
        <w:rPr>
          <w:b/>
          <w:bCs/>
        </w:rPr>
        <w:t xml:space="preserve">larger</w:t>
      </w:r>
      <w:r>
        <w:t xml:space="preserve"> </w:t>
      </w:r>
      <w:r>
        <w:t xml:space="preserve">standard deviation means the data is more spread out.</w:t>
      </w:r>
    </w:p>
    <w:p>
      <w:pPr>
        <w:pStyle w:val="Compact"/>
        <w:numPr>
          <w:ilvl w:val="0"/>
          <w:numId w:val="1110"/>
        </w:numPr>
      </w:pPr>
      <w:r>
        <w:t xml:space="preserve">A</w:t>
      </w:r>
      <w:r>
        <w:t xml:space="preserve"> </w:t>
      </w:r>
      <w:r>
        <w:rPr>
          <w:b/>
          <w:bCs/>
        </w:rPr>
        <w:t xml:space="preserve">smaller</w:t>
      </w:r>
      <w:r>
        <w:t xml:space="preserve"> </w:t>
      </w:r>
      <w:r>
        <w:t xml:space="preserve">standard deviation means the data is more clustered around the mean.</w:t>
      </w:r>
    </w:p>
    <w:p>
      <w:pPr>
        <w:pStyle w:val="Compact"/>
        <w:numPr>
          <w:ilvl w:val="0"/>
          <w:numId w:val="1110"/>
        </w:numPr>
      </w:pPr>
      <w:r>
        <w:t xml:space="preserve">Standard deviation is</w:t>
      </w:r>
      <w:r>
        <w:t xml:space="preserve"> </w:t>
      </w:r>
      <w:r>
        <w:rPr>
          <w:b/>
          <w:bCs/>
        </w:rPr>
        <w:t xml:space="preserve">not affected</w:t>
      </w:r>
      <w:r>
        <w:t xml:space="preserve"> </w:t>
      </w:r>
      <w:r>
        <w:t xml:space="preserve">by adding or subtracting a constant from every data point (shifting the data).</w:t>
      </w:r>
    </w:p>
    <w:p>
      <w:pPr>
        <w:pStyle w:val="Compact"/>
        <w:numPr>
          <w:ilvl w:val="0"/>
          <w:numId w:val="1110"/>
        </w:numPr>
      </w:pPr>
      <w:r>
        <w:t xml:space="preserve">Standard deviation</w:t>
      </w:r>
      <w:r>
        <w:t xml:space="preserve"> </w:t>
      </w:r>
      <w:r>
        <w:rPr>
          <w:b/>
          <w:bCs/>
        </w:rPr>
        <w:t xml:space="preserve">is affected</w:t>
      </w:r>
      <w:r>
        <w:t xml:space="preserve"> </w:t>
      </w:r>
      <w:r>
        <w:t xml:space="preserve">by multiplying or dividing every data point by a constant (scaling the data) — it scales by the absolute value of that constant.</w:t>
      </w:r>
    </w:p>
    <w:p>
      <w:pPr>
        <w:pStyle w:val="FirstParagraph"/>
      </w:pPr>
      <w:r>
        <w:rPr>
          <w:b/>
          <w:bCs/>
        </w:rPr>
        <w:t xml:space="preserve">SAT Application (Conceptual):</w:t>
      </w:r>
      <w:r>
        <w:t xml:space="preserve"> </w:t>
      </w:r>
      <w:r>
        <w:t xml:space="preserve">“</w:t>
      </w:r>
      <w:r>
        <w:t xml:space="preserve">Two data sets have the same mean. Data Set A has a standard deviation of 2, and Data Set B has a standard deviation of 8. Which data set has values more spread out?</w:t>
      </w:r>
      <w:r>
        <w:t xml:space="preserve">”</w:t>
      </w:r>
      <w:r>
        <w:t xml:space="preserve"> </w:t>
      </w:r>
      <w:r>
        <w:t xml:space="preserve">Answer: Data Set B.</w:t>
      </w:r>
    </w:p>
    <w:p>
      <w:pPr>
        <w:pStyle w:val="BodyText"/>
      </w:pPr>
      <w:r>
        <w:rPr>
          <w:b/>
          <w:bCs/>
        </w:rPr>
        <w:t xml:space="preserve">Comparing Standard Deviations Visually:</w:t>
      </w:r>
    </w:p>
    <w:p>
      <w:pPr>
        <w:pStyle w:val="BodyText"/>
      </w:pPr>
      <w:r>
        <w:t xml:space="preserve">When shown two histograms or dot plots on the SAT, you can compare standard deviations by looking at how</w:t>
      </w:r>
      <w:r>
        <w:t xml:space="preserve"> </w:t>
      </w:r>
      <w:r>
        <w:t xml:space="preserve">“</w:t>
      </w:r>
      <w:r>
        <w:t xml:space="preserve">wide</w:t>
      </w:r>
      <w:r>
        <w:t xml:space="preserve">”</w:t>
      </w:r>
      <w:r>
        <w:t xml:space="preserve"> </w:t>
      </w:r>
      <w:r>
        <w:t xml:space="preserve">the distribution appears. A distribution with values more concentrated around the mean has a smaller standard deviation; a distribution with values more dispersed has a larger standard deviation.</w:t>
      </w:r>
    </w:p>
    <w:p>
      <w:r>
        <w:pict>
          <v:rect style="width:0;height:1.5pt" o:hralign="center" o:hrstd="t" o:hr="t"/>
        </w:pict>
      </w:r>
    </w:p>
    <w:bookmarkEnd w:id="394"/>
    <w:bookmarkStart w:id="395" w:name="interquartile-range-iqr-and-outliers"/>
    <w:p>
      <w:pPr>
        <w:pStyle w:val="Heading3"/>
      </w:pPr>
      <w:r>
        <w:t xml:space="preserve">4.5 Interquartile Range (IQR) and Outliers</w:t>
      </w:r>
    </w:p>
    <w:p>
      <w:pPr>
        <w:pStyle w:val="FirstParagraph"/>
      </w:pPr>
      <w:r>
        <w:t xml:space="preserve">The</w:t>
      </w:r>
      <w:r>
        <w:t xml:space="preserve"> </w:t>
      </w:r>
      <w:r>
        <w:rPr>
          <w:b/>
          <w:bCs/>
        </w:rPr>
        <w:t xml:space="preserve">interquartile range</w:t>
      </w:r>
      <w:r>
        <w:t xml:space="preserve"> </w:t>
      </w:r>
      <w:r>
        <w:t xml:space="preserve">is the range of the middle 50% of the data:</w:t>
      </w:r>
    </w:p>
    <w:p>
      <w:pPr>
        <w:pStyle w:val="BodyText"/>
      </w:pPr>
      <m:oMathPara>
        <m:oMathParaPr>
          <m:jc m:val="center"/>
        </m:oMathParaPr>
        <m:oMath>
          <m:r>
            <m:t>I</m:t>
          </m:r>
          <m:r>
            <m:t>Q</m:t>
          </m:r>
          <m:r>
            <m:t>R</m:t>
          </m:r>
          <m:r>
            <m:rPr>
              <m:sty m:val="p"/>
            </m:rPr>
            <m:t>=</m:t>
          </m:r>
          <m:sSub>
            <m:e>
              <m:r>
                <m:t>Q</m:t>
              </m:r>
            </m:e>
            <m:sub>
              <m:r>
                <m:t>3</m:t>
              </m:r>
            </m:sub>
          </m:sSub>
          <m:r>
            <m:rPr>
              <m:sty m:val="p"/>
            </m:rPr>
            <m:t>−</m:t>
          </m:r>
          <m:sSub>
            <m:e>
              <m:r>
                <m:t>Q</m:t>
              </m:r>
            </m:e>
            <m:sub>
              <m:r>
                <m:t>1</m:t>
              </m:r>
            </m:sub>
          </m:sSub>
        </m:oMath>
      </m:oMathPara>
    </w:p>
    <w:p>
      <w:pPr>
        <w:pStyle w:val="FirstParagraph"/>
      </w:pPr>
      <w:r>
        <w:t xml:space="preserve">Where:</w:t>
      </w:r>
      <w:r>
        <w:t xml:space="preserve"> </w:t>
      </w:r>
      <w:r>
        <w:t xml:space="preserve">-</w:t>
      </w:r>
      <w:r>
        <w:t xml:space="preserve"> </w:t>
      </w:r>
      <m:oMath>
        <m:sSub>
          <m:e>
            <m:r>
              <m:t>Q</m:t>
            </m:r>
          </m:e>
          <m:sub>
            <m:r>
              <m:t>1</m:t>
            </m:r>
          </m:sub>
        </m:sSub>
      </m:oMath>
      <w:r>
        <w:t xml:space="preserve"> </w:t>
      </w:r>
      <w:r>
        <w:t xml:space="preserve">(first quartile) = the median of the lower half of the data (25th percentile)</w:t>
      </w:r>
      <w:r>
        <w:t xml:space="preserve"> </w:t>
      </w:r>
      <w:r>
        <w:t xml:space="preserve">-</w:t>
      </w:r>
      <w:r>
        <w:t xml:space="preserve"> </w:t>
      </w:r>
      <m:oMath>
        <m:sSub>
          <m:e>
            <m:r>
              <m:t>Q</m:t>
            </m:r>
          </m:e>
          <m:sub>
            <m:r>
              <m:t>3</m:t>
            </m:r>
          </m:sub>
        </m:sSub>
      </m:oMath>
      <w:r>
        <w:t xml:space="preserve"> </w:t>
      </w:r>
      <w:r>
        <w:t xml:space="preserve">(third quartile) = the median of the upper half of the data (75th percentile)</w:t>
      </w:r>
    </w:p>
    <w:p>
      <w:pPr>
        <w:pStyle w:val="BodyText"/>
      </w:pPr>
      <w:r>
        <w:rPr>
          <w:b/>
          <w:bCs/>
        </w:rPr>
        <w:t xml:space="preserve">Properties:</w:t>
      </w:r>
      <w:r>
        <w:t xml:space="preserve"> </w:t>
      </w:r>
      <w:r>
        <w:t xml:space="preserve">- The IQR is</w:t>
      </w:r>
      <w:r>
        <w:t xml:space="preserve"> </w:t>
      </w:r>
      <w:r>
        <w:rPr>
          <w:b/>
          <w:bCs/>
        </w:rPr>
        <w:t xml:space="preserve">resistant to outliers</w:t>
      </w:r>
      <w:r>
        <w:t xml:space="preserve"> </w:t>
      </w:r>
      <w:r>
        <w:t xml:space="preserve">— like the median, it is not affected by extreme values.</w:t>
      </w:r>
      <w:r>
        <w:t xml:space="preserve"> </w:t>
      </w:r>
      <w:r>
        <w:t xml:space="preserve">- The IQR is used to identify</w:t>
      </w:r>
      <w:r>
        <w:t xml:space="preserve"> </w:t>
      </w:r>
      <w:r>
        <w:rPr>
          <w:b/>
          <w:bCs/>
        </w:rPr>
        <w:t xml:space="preserve">outliers</w:t>
      </w:r>
      <w:r>
        <w:t xml:space="preserve">: values that fall below</w:t>
      </w:r>
      <w:r>
        <w:t xml:space="preserve"> </w:t>
      </w:r>
      <m:oMath>
        <m:sSub>
          <m:e>
            <m:r>
              <m:t>Q</m:t>
            </m:r>
          </m:e>
          <m:sub>
            <m:r>
              <m:t>1</m:t>
            </m:r>
          </m:sub>
        </m:sSub>
        <m:r>
          <m:rPr>
            <m:sty m:val="p"/>
          </m:rPr>
          <m:t>−</m:t>
        </m:r>
        <m:r>
          <m:t>1.5</m:t>
        </m:r>
        <m:r>
          <m:rPr>
            <m:sty m:val="p"/>
          </m:rPr>
          <m:t>×</m:t>
        </m:r>
        <m:r>
          <m:t>I</m:t>
        </m:r>
        <m:r>
          <m:t>Q</m:t>
        </m:r>
        <m:r>
          <m:t>R</m:t>
        </m:r>
      </m:oMath>
      <w:r>
        <w:t xml:space="preserve"> </w:t>
      </w:r>
      <w:r>
        <w:t xml:space="preserve">or above</w:t>
      </w:r>
      <w:r>
        <w:t xml:space="preserve"> </w:t>
      </w:r>
      <m:oMath>
        <m:sSub>
          <m:e>
            <m:r>
              <m:t>Q</m:t>
            </m:r>
          </m:e>
          <m:sub>
            <m:r>
              <m:t>3</m:t>
            </m:r>
          </m:sub>
        </m:sSub>
        <m:r>
          <m:rPr>
            <m:sty m:val="p"/>
          </m:rPr>
          <m:t>+</m:t>
        </m:r>
        <m:r>
          <m:t>1.5</m:t>
        </m:r>
        <m:r>
          <m:rPr>
            <m:sty m:val="p"/>
          </m:rPr>
          <m:t>×</m:t>
        </m:r>
        <m:r>
          <m:t>I</m:t>
        </m:r>
        <m:r>
          <m:t>Q</m:t>
        </m:r>
        <m:r>
          <m:t>R</m:t>
        </m:r>
      </m:oMath>
      <w:r>
        <w:t xml:space="preserve">.</w:t>
      </w:r>
    </w:p>
    <w:p>
      <w:pPr>
        <w:pStyle w:val="BodyText"/>
      </w:pPr>
      <w:r>
        <w:rPr>
          <w:b/>
          <w:bCs/>
        </w:rPr>
        <w:t xml:space="preserve">SAT Application:</w:t>
      </w:r>
      <w:r>
        <w:t xml:space="preserve"> </w:t>
      </w:r>
      <w:r>
        <w:t xml:space="preserve">“</w:t>
      </w:r>
      <w:r>
        <w:t xml:space="preserve">A data set has</w:t>
      </w:r>
      <w:r>
        <w:t xml:space="preserve"> </w:t>
      </w:r>
      <m:oMath>
        <m:sSub>
          <m:e>
            <m:r>
              <m:t>Q</m:t>
            </m:r>
          </m:e>
          <m:sub>
            <m:r>
              <m:t>1</m:t>
            </m:r>
          </m:sub>
        </m:sSub>
        <m:r>
          <m:rPr>
            <m:sty m:val="p"/>
          </m:rPr>
          <m:t>=</m:t>
        </m:r>
        <m:r>
          <m:t>15</m:t>
        </m:r>
      </m:oMath>
      <w:r>
        <w:t xml:space="preserve"> </w:t>
      </w:r>
      <w:r>
        <w:t xml:space="preserve">and</w:t>
      </w:r>
      <w:r>
        <w:t xml:space="preserve"> </w:t>
      </w:r>
      <m:oMath>
        <m:sSub>
          <m:e>
            <m:r>
              <m:t>Q</m:t>
            </m:r>
          </m:e>
          <m:sub>
            <m:r>
              <m:t>3</m:t>
            </m:r>
          </m:sub>
        </m:sSub>
        <m:r>
          <m:rPr>
            <m:sty m:val="p"/>
          </m:rPr>
          <m:t>=</m:t>
        </m:r>
        <m:r>
          <m:t>35</m:t>
        </m:r>
      </m:oMath>
      <w:r>
        <w:t xml:space="preserve">. What is the IQR? What values would be considered outliers?</w:t>
      </w:r>
      <w:r>
        <w:t xml:space="preserve">”</w:t>
      </w:r>
    </w:p>
    <w:p>
      <w:pPr>
        <w:pStyle w:val="Compact"/>
        <w:numPr>
          <w:ilvl w:val="0"/>
          <w:numId w:val="1111"/>
        </w:numPr>
      </w:pPr>
      <m:oMath>
        <m:r>
          <m:t>I</m:t>
        </m:r>
        <m:r>
          <m:t>Q</m:t>
        </m:r>
        <m:r>
          <m:t>R</m:t>
        </m:r>
        <m:r>
          <m:rPr>
            <m:sty m:val="p"/>
          </m:rPr>
          <m:t>=</m:t>
        </m:r>
        <m:r>
          <m:t>35</m:t>
        </m:r>
        <m:r>
          <m:rPr>
            <m:sty m:val="p"/>
          </m:rPr>
          <m:t>−</m:t>
        </m:r>
        <m:r>
          <m:t>15</m:t>
        </m:r>
        <m:r>
          <m:rPr>
            <m:sty m:val="p"/>
          </m:rPr>
          <m:t>=</m:t>
        </m:r>
        <m:r>
          <m:t>20</m:t>
        </m:r>
      </m:oMath>
    </w:p>
    <w:p>
      <w:pPr>
        <w:pStyle w:val="Compact"/>
        <w:numPr>
          <w:ilvl w:val="0"/>
          <w:numId w:val="1111"/>
        </w:numPr>
      </w:pPr>
      <w:r>
        <w:t xml:space="preserve">Lower fence:</w:t>
      </w:r>
      <w:r>
        <w:t xml:space="preserve"> </w:t>
      </w:r>
      <m:oMath>
        <m:r>
          <m:t>15</m:t>
        </m:r>
        <m:r>
          <m:rPr>
            <m:sty m:val="p"/>
          </m:rPr>
          <m:t>−</m:t>
        </m:r>
        <m:r>
          <m:t>1.5</m:t>
        </m:r>
        <m:d>
          <m:dPr>
            <m:begChr m:val="("/>
            <m:endChr m:val=")"/>
            <m:sepChr m:val=""/>
            <m:grow/>
          </m:dPr>
          <m:e>
            <m:r>
              <m:t>20</m:t>
            </m:r>
          </m:e>
        </m:d>
        <m:r>
          <m:rPr>
            <m:sty m:val="p"/>
          </m:rPr>
          <m:t>=</m:t>
        </m:r>
        <m:r>
          <m:t>15</m:t>
        </m:r>
        <m:r>
          <m:rPr>
            <m:sty m:val="p"/>
          </m:rPr>
          <m:t>−</m:t>
        </m:r>
        <m:r>
          <m:t>30</m:t>
        </m:r>
        <m:r>
          <m:rPr>
            <m:sty m:val="p"/>
          </m:rPr>
          <m:t>=</m:t>
        </m:r>
        <m:r>
          <m:rPr>
            <m:sty m:val="p"/>
          </m:rPr>
          <m:t>−</m:t>
        </m:r>
        <m:r>
          <m:t>15</m:t>
        </m:r>
      </m:oMath>
    </w:p>
    <w:p>
      <w:pPr>
        <w:pStyle w:val="Compact"/>
        <w:numPr>
          <w:ilvl w:val="0"/>
          <w:numId w:val="1111"/>
        </w:numPr>
      </w:pPr>
      <w:r>
        <w:t xml:space="preserve">Upper fence:</w:t>
      </w:r>
      <w:r>
        <w:t xml:space="preserve"> </w:t>
      </w:r>
      <m:oMath>
        <m:r>
          <m:t>35</m:t>
        </m:r>
        <m:r>
          <m:rPr>
            <m:sty m:val="p"/>
          </m:rPr>
          <m:t>+</m:t>
        </m:r>
        <m:r>
          <m:t>1.5</m:t>
        </m:r>
        <m:d>
          <m:dPr>
            <m:begChr m:val="("/>
            <m:endChr m:val=")"/>
            <m:sepChr m:val=""/>
            <m:grow/>
          </m:dPr>
          <m:e>
            <m:r>
              <m:t>20</m:t>
            </m:r>
          </m:e>
        </m:d>
        <m:r>
          <m:rPr>
            <m:sty m:val="p"/>
          </m:rPr>
          <m:t>=</m:t>
        </m:r>
        <m:r>
          <m:t>35</m:t>
        </m:r>
        <m:r>
          <m:rPr>
            <m:sty m:val="p"/>
          </m:rPr>
          <m:t>+</m:t>
        </m:r>
        <m:r>
          <m:t>30</m:t>
        </m:r>
        <m:r>
          <m:rPr>
            <m:sty m:val="p"/>
          </m:rPr>
          <m:t>=</m:t>
        </m:r>
        <m:r>
          <m:t>65</m:t>
        </m:r>
      </m:oMath>
    </w:p>
    <w:p>
      <w:pPr>
        <w:pStyle w:val="Compact"/>
        <w:numPr>
          <w:ilvl w:val="0"/>
          <w:numId w:val="1111"/>
        </w:numPr>
      </w:pPr>
      <w:r>
        <w:t xml:space="preserve">Any value below</w:t>
      </w:r>
      <w:r>
        <w:t xml:space="preserve"> </w:t>
      </w:r>
      <m:oMath>
        <m:r>
          <m:rPr>
            <m:sty m:val="p"/>
          </m:rPr>
          <m:t>−</m:t>
        </m:r>
        <m:r>
          <m:t>15</m:t>
        </m:r>
      </m:oMath>
      <w:r>
        <w:t xml:space="preserve"> </w:t>
      </w:r>
      <w:r>
        <w:t xml:space="preserve">or above</w:t>
      </w:r>
      <w:r>
        <w:t xml:space="preserve"> </w:t>
      </w:r>
      <m:oMath>
        <m:r>
          <m:t>65</m:t>
        </m:r>
      </m:oMath>
      <w:r>
        <w:t xml:space="preserve"> </w:t>
      </w:r>
      <w:r>
        <w:t xml:space="preserve">is an outlier.</w:t>
      </w:r>
    </w:p>
    <w:p>
      <w:r>
        <w:pict>
          <v:rect style="width:0;height:1.5pt" o:hralign="center" o:hrstd="t" o:hr="t"/>
        </w:pict>
      </w:r>
    </w:p>
    <w:bookmarkEnd w:id="395"/>
    <w:bookmarkStart w:id="399" w:name="X492a442aded93c334ee0ebb40721109981fad11"/>
    <w:p>
      <w:pPr>
        <w:pStyle w:val="Heading3"/>
      </w:pPr>
      <w:r>
        <w:t xml:space="preserve">4.6 Data Interpretation — Tables, Graphs, and Scatterplots</w:t>
      </w:r>
    </w:p>
    <w:p>
      <w:pPr>
        <w:pStyle w:val="FirstParagraph"/>
      </w:pPr>
      <w:r>
        <w:t xml:space="preserve">The SAT frequently presents data in visual formats and asks you to interpret or analyze them.</w:t>
      </w:r>
    </w:p>
    <w:bookmarkStart w:id="396" w:name="scatterplots"/>
    <w:p>
      <w:pPr>
        <w:pStyle w:val="Heading4"/>
      </w:pPr>
      <w:r>
        <w:t xml:space="preserve">Scatterplots</w:t>
      </w:r>
    </w:p>
    <w:p>
      <w:pPr>
        <w:pStyle w:val="FirstParagraph"/>
      </w:pPr>
      <w:r>
        <w:t xml:space="preserve">A</w:t>
      </w:r>
      <w:r>
        <w:t xml:space="preserve"> </w:t>
      </w:r>
      <w:r>
        <w:rPr>
          <w:b/>
          <w:bCs/>
        </w:rPr>
        <w:t xml:space="preserve">scatterplot</w:t>
      </w:r>
      <w:r>
        <w:t xml:space="preserve"> </w:t>
      </w:r>
      <w:r>
        <w:t xml:space="preserve">shows the relationship between two quantitative variables. Each point represents one observation.</w:t>
      </w:r>
    </w:p>
    <w:p>
      <w:pPr>
        <w:pStyle w:val="BodyText"/>
      </w:pPr>
      <w:r>
        <w:rPr>
          <w:b/>
          <w:bCs/>
        </w:rPr>
        <w:t xml:space="preserve">Key features to analyze:</w:t>
      </w:r>
      <w:r>
        <w:t xml:space="preserve"> </w:t>
      </w:r>
      <w:r>
        <w:t xml:space="preserve">-</w:t>
      </w:r>
      <w:r>
        <w:t xml:space="preserve"> </w:t>
      </w:r>
      <w:r>
        <w:rPr>
          <w:b/>
          <w:bCs/>
        </w:rPr>
        <w:t xml:space="preserve">Direction:</w:t>
      </w:r>
      <w:r>
        <w:t xml:space="preserve"> </w:t>
      </w:r>
      <w:r>
        <w:t xml:space="preserve">Positive association (as</w:t>
      </w:r>
      <w:r>
        <w:t xml:space="preserve"> </w:t>
      </w:r>
      <m:oMath>
        <m:r>
          <m:t>x</m:t>
        </m:r>
      </m:oMath>
      <w:r>
        <w:t xml:space="preserve"> </w:t>
      </w:r>
      <w:r>
        <w:t xml:space="preserve">increases,</w:t>
      </w:r>
      <w:r>
        <w:t xml:space="preserve"> </w:t>
      </w:r>
      <m:oMath>
        <m:r>
          <m:t>y</m:t>
        </m:r>
      </m:oMath>
      <w:r>
        <w:t xml:space="preserve"> </w:t>
      </w:r>
      <w:r>
        <w:t xml:space="preserve">tends to increase) or negative association (as</w:t>
      </w:r>
      <w:r>
        <w:t xml:space="preserve"> </w:t>
      </w:r>
      <m:oMath>
        <m:r>
          <m:t>x</m:t>
        </m:r>
      </m:oMath>
      <w:r>
        <w:t xml:space="preserve"> </w:t>
      </w:r>
      <w:r>
        <w:t xml:space="preserve">increases,</w:t>
      </w:r>
      <w:r>
        <w:t xml:space="preserve"> </w:t>
      </w:r>
      <m:oMath>
        <m:r>
          <m:t>y</m:t>
        </m:r>
      </m:oMath>
      <w:r>
        <w:t xml:space="preserve"> </w:t>
      </w:r>
      <w:r>
        <w:t xml:space="preserve">tends to decrease).</w:t>
      </w:r>
      <w:r>
        <w:t xml:space="preserve"> </w:t>
      </w:r>
      <w:r>
        <w:t xml:space="preserve">-</w:t>
      </w:r>
      <w:r>
        <w:t xml:space="preserve"> </w:t>
      </w:r>
      <w:r>
        <w:rPr>
          <w:b/>
          <w:bCs/>
        </w:rPr>
        <w:t xml:space="preserve">Form:</w:t>
      </w:r>
      <w:r>
        <w:t xml:space="preserve"> </w:t>
      </w:r>
      <w:r>
        <w:t xml:space="preserve">Linear, curved, or no pattern.</w:t>
      </w:r>
      <w:r>
        <w:t xml:space="preserve"> </w:t>
      </w:r>
      <w:r>
        <w:t xml:space="preserve">-</w:t>
      </w:r>
      <w:r>
        <w:t xml:space="preserve"> </w:t>
      </w:r>
      <w:r>
        <w:rPr>
          <w:b/>
          <w:bCs/>
        </w:rPr>
        <w:t xml:space="preserve">Strength:</w:t>
      </w:r>
      <w:r>
        <w:t xml:space="preserve"> </w:t>
      </w:r>
      <w:r>
        <w:t xml:space="preserve">How closely the points follow the pattern (strong, moderate, weak).</w:t>
      </w:r>
      <w:r>
        <w:t xml:space="preserve"> </w:t>
      </w:r>
      <w:r>
        <w:t xml:space="preserve">-</w:t>
      </w:r>
      <w:r>
        <w:t xml:space="preserve"> </w:t>
      </w:r>
      <w:r>
        <w:rPr>
          <w:b/>
          <w:bCs/>
        </w:rPr>
        <w:t xml:space="preserve">Outliers:</w:t>
      </w:r>
      <w:r>
        <w:t xml:space="preserve"> </w:t>
      </w:r>
      <w:r>
        <w:t xml:space="preserve">Points that fall outside the overall pattern.</w:t>
      </w:r>
    </w:p>
    <w:p>
      <w:pPr>
        <w:pStyle w:val="BodyText"/>
      </w:pPr>
      <w:r>
        <w:rPr>
          <w:b/>
          <w:bCs/>
        </w:rPr>
        <w:t xml:space="preserve">Line of Best Fit (Trend Line):</w:t>
      </w:r>
      <w:r>
        <w:t xml:space="preserve"> </w:t>
      </w:r>
      <w:r>
        <w:t xml:space="preserve">A straight line that best represents the overall pattern of the data. The SAT may ask you to:</w:t>
      </w:r>
      <w:r>
        <w:t xml:space="preserve"> </w:t>
      </w:r>
      <w:r>
        <w:t xml:space="preserve">- Estimate the slope and interpret it as a rate of change.</w:t>
      </w:r>
      <w:r>
        <w:t xml:space="preserve"> </w:t>
      </w:r>
      <w:r>
        <w:t xml:space="preserve">- Use the line to make predictions (interpolation within the data range, or extrapolation beyond it — though extrapolation is less reliable).</w:t>
      </w:r>
      <w:r>
        <w:t xml:space="preserve"> </w:t>
      </w:r>
      <w:r>
        <w:t xml:space="preserve">- Identify the</w:t>
      </w:r>
      <w:r>
        <w:t xml:space="preserve"> </w:t>
      </w:r>
      <m:oMath>
        <m:r>
          <m:t>y</m:t>
        </m:r>
      </m:oMath>
      <w:r>
        <w:t xml:space="preserve">-intercept and interpret it as the predicted value when</w:t>
      </w:r>
      <w:r>
        <w:t xml:space="preserve"> </w:t>
      </w:r>
      <m:oMath>
        <m:r>
          <m:t>x</m:t>
        </m:r>
        <m:r>
          <m:rPr>
            <m:sty m:val="p"/>
          </m:rPr>
          <m:t>=</m:t>
        </m:r>
        <m:r>
          <m:t>0</m:t>
        </m:r>
      </m:oMath>
      <w:r>
        <w:t xml:space="preserve">.</w:t>
      </w:r>
    </w:p>
    <w:p>
      <w:pPr>
        <w:pStyle w:val="BodyText"/>
      </w:pPr>
      <w:r>
        <w:rPr>
          <w:b/>
          <w:bCs/>
        </w:rPr>
        <w:t xml:space="preserve">Desmos Strategy:</w:t>
      </w:r>
      <w:r>
        <w:t xml:space="preserve"> </w:t>
      </w:r>
      <w:r>
        <w:t xml:space="preserve">For scatterplot questions, enter the data points in a table and use the regression feature (</w:t>
      </w:r>
      <w:r>
        <w:rPr>
          <w:rStyle w:val="VerbatimChar"/>
        </w:rPr>
        <w:t xml:space="preserve">y_1 ~ mx_1 + b</w:t>
      </w:r>
      <w:r>
        <w:t xml:space="preserve">) to find the exact equation of the line of best fit.</w:t>
      </w:r>
    </w:p>
    <w:bookmarkEnd w:id="396"/>
    <w:bookmarkStart w:id="397" w:name="bar-graphs-and-histograms"/>
    <w:p>
      <w:pPr>
        <w:pStyle w:val="Heading4"/>
      </w:pPr>
      <w:r>
        <w:t xml:space="preserve">Bar Graphs and Histograms</w:t>
      </w:r>
    </w:p>
    <w:p>
      <w:pPr>
        <w:pStyle w:val="Compact"/>
        <w:numPr>
          <w:ilvl w:val="0"/>
          <w:numId w:val="1112"/>
        </w:numPr>
      </w:pPr>
      <w:r>
        <w:rPr>
          <w:b/>
          <w:bCs/>
        </w:rPr>
        <w:t xml:space="preserve">Bar graphs</w:t>
      </w:r>
      <w:r>
        <w:t xml:space="preserve"> </w:t>
      </w:r>
      <w:r>
        <w:t xml:space="preserve">compare categorical data.</w:t>
      </w:r>
    </w:p>
    <w:p>
      <w:pPr>
        <w:pStyle w:val="Compact"/>
        <w:numPr>
          <w:ilvl w:val="0"/>
          <w:numId w:val="1112"/>
        </w:numPr>
      </w:pPr>
      <w:r>
        <w:rPr>
          <w:b/>
          <w:bCs/>
        </w:rPr>
        <w:t xml:space="preserve">Histograms</w:t>
      </w:r>
      <w:r>
        <w:t xml:space="preserve"> </w:t>
      </w:r>
      <w:r>
        <w:t xml:space="preserve">show the distribution of quantitative data grouped into intervals (bins).</w:t>
      </w:r>
    </w:p>
    <w:p>
      <w:pPr>
        <w:pStyle w:val="FirstParagraph"/>
      </w:pPr>
      <w:r>
        <w:rPr>
          <w:b/>
          <w:bCs/>
        </w:rPr>
        <w:t xml:space="preserve">Key distinction:</w:t>
      </w:r>
      <w:r>
        <w:t xml:space="preserve"> </w:t>
      </w:r>
      <w:r>
        <w:t xml:space="preserve">In a bar graph, the bars are separated (representing categories). In a histogram, the bars are adjacent (representing continuous intervals).</w:t>
      </w:r>
    </w:p>
    <w:bookmarkEnd w:id="397"/>
    <w:bookmarkStart w:id="398" w:name="box-plots-box-and-whisker-plots"/>
    <w:p>
      <w:pPr>
        <w:pStyle w:val="Heading4"/>
      </w:pPr>
      <w:r>
        <w:t xml:space="preserve">Box Plots (Box-and-Whisker Plots)</w:t>
      </w:r>
    </w:p>
    <w:p>
      <w:pPr>
        <w:pStyle w:val="FirstParagraph"/>
      </w:pPr>
      <w:r>
        <w:t xml:space="preserve">A</w:t>
      </w:r>
      <w:r>
        <w:t xml:space="preserve"> </w:t>
      </w:r>
      <w:r>
        <w:rPr>
          <w:b/>
          <w:bCs/>
        </w:rPr>
        <w:t xml:space="preserve">box plot</w:t>
      </w:r>
      <w:r>
        <w:t xml:space="preserve"> </w:t>
      </w:r>
      <w:r>
        <w:t xml:space="preserve">displays the five-number summary of a data set:</w:t>
      </w:r>
      <w:r>
        <w:t xml:space="preserve"> </w:t>
      </w:r>
      <w:r>
        <w:t xml:space="preserve">- Minimum (lowest value, or lower fence)</w:t>
      </w:r>
      <w:r>
        <w:t xml:space="preserve"> </w:t>
      </w:r>
      <w:r>
        <w:t xml:space="preserve">-</w:t>
      </w:r>
      <w:r>
        <w:t xml:space="preserve"> </w:t>
      </w:r>
      <m:oMath>
        <m:sSub>
          <m:e>
            <m:r>
              <m:t>Q</m:t>
            </m:r>
          </m:e>
          <m:sub>
            <m:r>
              <m:t>1</m:t>
            </m:r>
          </m:sub>
        </m:sSub>
      </m:oMath>
      <w:r>
        <w:t xml:space="preserve"> </w:t>
      </w:r>
      <w:r>
        <w:t xml:space="preserve">(first quartile)</w:t>
      </w:r>
      <w:r>
        <w:t xml:space="preserve"> </w:t>
      </w:r>
      <w:r>
        <w:t xml:space="preserve">- Median (second quartile)</w:t>
      </w:r>
      <w:r>
        <w:t xml:space="preserve"> </w:t>
      </w:r>
      <w:r>
        <w:t xml:space="preserve">-</w:t>
      </w:r>
      <w:r>
        <w:t xml:space="preserve"> </w:t>
      </w:r>
      <m:oMath>
        <m:sSub>
          <m:e>
            <m:r>
              <m:t>Q</m:t>
            </m:r>
          </m:e>
          <m:sub>
            <m:r>
              <m:t>3</m:t>
            </m:r>
          </m:sub>
        </m:sSub>
      </m:oMath>
      <w:r>
        <w:t xml:space="preserve"> </w:t>
      </w:r>
      <w:r>
        <w:t xml:space="preserve">(third quartile)</w:t>
      </w:r>
      <w:r>
        <w:t xml:space="preserve"> </w:t>
      </w:r>
      <w:r>
        <w:t xml:space="preserve">- Maximum (highest value, or upper fence)</w:t>
      </w:r>
    </w:p>
    <w:p>
      <w:pPr>
        <w:pStyle w:val="BodyText"/>
      </w:pPr>
      <w:r>
        <w:rPr>
          <w:b/>
          <w:bCs/>
        </w:rPr>
        <w:t xml:space="preserve">SAT Application:</w:t>
      </w:r>
      <w:r>
        <w:t xml:space="preserve"> </w:t>
      </w:r>
      <w:r>
        <w:t xml:space="preserve">Box plots are used to compare distributions. The SAT may ask you to compare the medians, IQRs, or ranges of two data sets shown in side-by-side box plots.</w:t>
      </w:r>
    </w:p>
    <w:p>
      <w:r>
        <w:pict>
          <v:rect style="width:0;height:1.5pt" o:hralign="center" o:hrstd="t" o:hr="t"/>
        </w:pict>
      </w:r>
    </w:p>
    <w:bookmarkEnd w:id="398"/>
    <w:bookmarkEnd w:id="399"/>
    <w:bookmarkStart w:id="400" w:name="sampling-and-margin-of-error"/>
    <w:p>
      <w:pPr>
        <w:pStyle w:val="Heading3"/>
      </w:pPr>
      <w:r>
        <w:t xml:space="preserve">4.7 Sampling and Margin of Error</w:t>
      </w:r>
    </w:p>
    <w:p>
      <w:pPr>
        <w:pStyle w:val="FirstParagraph"/>
      </w:pPr>
      <w:r>
        <w:t xml:space="preserve">The SAT tests understanding of how data is collected and how reliable conclusions are.</w:t>
      </w:r>
    </w:p>
    <w:p>
      <w:pPr>
        <w:pStyle w:val="BodyText"/>
      </w:pPr>
      <w:r>
        <w:rPr>
          <w:b/>
          <w:bCs/>
        </w:rPr>
        <w:t xml:space="preserve">Key concepts:</w:t>
      </w:r>
      <w:r>
        <w:t xml:space="preserve"> </w:t>
      </w:r>
      <w:r>
        <w:t xml:space="preserve">-</w:t>
      </w:r>
      <w:r>
        <w:t xml:space="preserve"> </w:t>
      </w:r>
      <w:r>
        <w:rPr>
          <w:b/>
          <w:bCs/>
        </w:rPr>
        <w:t xml:space="preserve">Population:</w:t>
      </w:r>
      <w:r>
        <w:t xml:space="preserve"> </w:t>
      </w:r>
      <w:r>
        <w:t xml:space="preserve">The entire group you want to learn about.</w:t>
      </w:r>
      <w:r>
        <w:t xml:space="preserve"> </w:t>
      </w:r>
      <w:r>
        <w:t xml:space="preserve">-</w:t>
      </w:r>
      <w:r>
        <w:t xml:space="preserve"> </w:t>
      </w:r>
      <w:r>
        <w:rPr>
          <w:b/>
          <w:bCs/>
        </w:rPr>
        <w:t xml:space="preserve">Sample:</w:t>
      </w:r>
      <w:r>
        <w:t xml:space="preserve"> </w:t>
      </w:r>
      <w:r>
        <w:t xml:space="preserve">A subset of the population that is actually observed or surveyed.</w:t>
      </w:r>
      <w:r>
        <w:t xml:space="preserve"> </w:t>
      </w:r>
      <w:r>
        <w:t xml:space="preserve">-</w:t>
      </w:r>
      <w:r>
        <w:t xml:space="preserve"> </w:t>
      </w:r>
      <w:r>
        <w:rPr>
          <w:b/>
          <w:bCs/>
        </w:rPr>
        <w:t xml:space="preserve">Random sampling:</w:t>
      </w:r>
      <w:r>
        <w:t xml:space="preserve"> </w:t>
      </w:r>
      <w:r>
        <w:t xml:space="preserve">Every member of the population has an equal chance of being selected. This is essential for generalizing results to the population.</w:t>
      </w:r>
      <w:r>
        <w:t xml:space="preserve"> </w:t>
      </w:r>
      <w:r>
        <w:t xml:space="preserve">-</w:t>
      </w:r>
      <w:r>
        <w:t xml:space="preserve"> </w:t>
      </w:r>
      <w:r>
        <w:rPr>
          <w:b/>
          <w:bCs/>
        </w:rPr>
        <w:t xml:space="preserve">Margin of error:</w:t>
      </w:r>
      <w:r>
        <w:t xml:space="preserve"> </w:t>
      </w:r>
      <w:r>
        <w:t xml:space="preserve">A range around a survey statistic within which the true population value likely falls. Larger sample sizes produce smaller margins of error.</w:t>
      </w:r>
    </w:p>
    <w:p>
      <w:pPr>
        <w:pStyle w:val="BodyText"/>
      </w:pPr>
      <w:r>
        <w:rPr>
          <w:b/>
          <w:bCs/>
        </w:rPr>
        <w:t xml:space="preserve">Critical distinction:</w:t>
      </w:r>
      <w:r>
        <w:t xml:space="preserve"> </w:t>
      </w:r>
      <w:r>
        <w:t xml:space="preserve">The margin of error does NOT account for bias in sampling methodology. A large, randomly selected sample can still be biased if the sampling method systematically excludes certain groups.</w:t>
      </w:r>
    </w:p>
    <w:p>
      <w:pPr>
        <w:pStyle w:val="BodyText"/>
      </w:pPr>
      <w:r>
        <w:rPr>
          <w:b/>
          <w:bCs/>
        </w:rPr>
        <w:t xml:space="preserve">SAT Application:</w:t>
      </w:r>
      <w:r>
        <w:t xml:space="preserve"> </w:t>
      </w:r>
      <w:r>
        <w:t xml:space="preserve">“</w:t>
      </w:r>
      <w:r>
        <w:t xml:space="preserve">A survey of 1,000 randomly selected voters found that 52% support Candidate A, with a margin of error of 3%. What can be concluded?</w:t>
      </w:r>
      <w:r>
        <w:t xml:space="preserve">”</w:t>
      </w:r>
    </w:p>
    <w:p>
      <w:pPr>
        <w:pStyle w:val="Compact"/>
        <w:numPr>
          <w:ilvl w:val="0"/>
          <w:numId w:val="1113"/>
        </w:numPr>
      </w:pPr>
      <w:r>
        <w:t xml:space="preserve">The true proportion of all voters who support Candidate A is likely between</w:t>
      </w:r>
      <w:r>
        <w:t xml:space="preserve"> </w:t>
      </w:r>
      <m:oMath>
        <m:r>
          <m:t>49</m:t>
        </m:r>
        <m:r>
          <m:rPr>
            <m:sty m:val="p"/>
          </m:rPr>
          <m:t>%</m:t>
        </m:r>
      </m:oMath>
      <w:r>
        <w:t xml:space="preserve"> </w:t>
      </w:r>
      <w:r>
        <w:t xml:space="preserve">and</w:t>
      </w:r>
      <w:r>
        <w:t xml:space="preserve"> </w:t>
      </w:r>
      <m:oMath>
        <m:r>
          <m:t>55</m:t>
        </m:r>
        <m:r>
          <m:rPr>
            <m:sty m:val="p"/>
          </m:rPr>
          <m:t>%</m:t>
        </m:r>
      </m:oMath>
      <w:r>
        <w:t xml:space="preserve">.</w:t>
      </w:r>
    </w:p>
    <w:p>
      <w:pPr>
        <w:pStyle w:val="Compact"/>
        <w:numPr>
          <w:ilvl w:val="0"/>
          <w:numId w:val="1113"/>
        </w:numPr>
      </w:pPr>
      <w:r>
        <w:t xml:space="preserve">Because the interval includes values below</w:t>
      </w:r>
      <w:r>
        <w:t xml:space="preserve"> </w:t>
      </w:r>
      <m:oMath>
        <m:r>
          <m:t>50</m:t>
        </m:r>
        <m:r>
          <m:rPr>
            <m:sty m:val="p"/>
          </m:rPr>
          <m:t>%</m:t>
        </m:r>
      </m:oMath>
      <w:r>
        <w:t xml:space="preserve">, we cannot conclude that Candidate A has majority support.</w:t>
      </w:r>
    </w:p>
    <w:p>
      <w:r>
        <w:pict>
          <v:rect style="width:0;height:1.5pt" o:hralign="center" o:hrstd="t" o:hr="t"/>
        </w:pict>
      </w:r>
    </w:p>
    <w:bookmarkEnd w:id="400"/>
    <w:bookmarkStart w:id="401" w:name="correlation-vs.-causation"/>
    <w:p>
      <w:pPr>
        <w:pStyle w:val="Heading3"/>
      </w:pPr>
      <w:r>
        <w:t xml:space="preserve">4.8 Correlation vs. Causation</w:t>
      </w:r>
    </w:p>
    <w:p>
      <w:pPr>
        <w:pStyle w:val="FirstParagraph"/>
      </w:pPr>
      <w:r>
        <w:rPr>
          <w:b/>
          <w:bCs/>
        </w:rPr>
        <w:t xml:space="preserve">Correlation</w:t>
      </w:r>
      <w:r>
        <w:t xml:space="preserve"> </w:t>
      </w:r>
      <w:r>
        <w:t xml:space="preserve">means that two variables tend to change together (either in the same direction or opposite directions).</w:t>
      </w:r>
    </w:p>
    <w:p>
      <w:pPr>
        <w:pStyle w:val="BodyText"/>
      </w:pPr>
      <w:r>
        <w:rPr>
          <w:b/>
          <w:bCs/>
        </w:rPr>
        <w:t xml:space="preserve">Causation</w:t>
      </w:r>
      <w:r>
        <w:t xml:space="preserve"> </w:t>
      </w:r>
      <w:r>
        <w:t xml:space="preserve">means that one variable’s change directly causes the other variable to change.</w:t>
      </w:r>
    </w:p>
    <w:p>
      <w:pPr>
        <w:pStyle w:val="BodyText"/>
      </w:pPr>
      <w:r>
        <w:rPr>
          <w:b/>
          <w:bCs/>
        </w:rPr>
        <w:t xml:space="preserve">The SAT’s favorite principle: Correlation does NOT imply causation.</w:t>
      </w:r>
    </w:p>
    <w:p>
      <w:pPr>
        <w:pStyle w:val="BodyText"/>
      </w:pPr>
      <w:r>
        <w:t xml:space="preserve">Just because two variables are correlated does not mean one causes the other. There may be:</w:t>
      </w:r>
      <w:r>
        <w:t xml:space="preserve"> </w:t>
      </w:r>
      <w:r>
        <w:t xml:space="preserve">-</w:t>
      </w:r>
      <w:r>
        <w:t xml:space="preserve"> </w:t>
      </w:r>
      <w:r>
        <w:rPr>
          <w:b/>
          <w:bCs/>
        </w:rPr>
        <w:t xml:space="preserve">Confounding variables:</w:t>
      </w:r>
      <w:r>
        <w:t xml:space="preserve"> </w:t>
      </w:r>
      <w:r>
        <w:t xml:space="preserve">A third variable that affects both.</w:t>
      </w:r>
      <w:r>
        <w:t xml:space="preserve"> </w:t>
      </w:r>
      <w:r>
        <w:t xml:space="preserve">-</w:t>
      </w:r>
      <w:r>
        <w:t xml:space="preserve"> </w:t>
      </w:r>
      <w:r>
        <w:rPr>
          <w:b/>
          <w:bCs/>
        </w:rPr>
        <w:t xml:space="preserve">Reverse causation:</w:t>
      </w:r>
      <w:r>
        <w:t xml:space="preserve"> </w:t>
      </w:r>
      <w:r>
        <w:t xml:space="preserve">The direction of cause and effect is opposite to what is assumed.</w:t>
      </w:r>
      <w:r>
        <w:t xml:space="preserve"> </w:t>
      </w:r>
      <w:r>
        <w:t xml:space="preserve">-</w:t>
      </w:r>
      <w:r>
        <w:t xml:space="preserve"> </w:t>
      </w:r>
      <w:r>
        <w:rPr>
          <w:b/>
          <w:bCs/>
        </w:rPr>
        <w:t xml:space="preserve">Coincidence:</w:t>
      </w:r>
      <w:r>
        <w:t xml:space="preserve"> </w:t>
      </w:r>
      <w:r>
        <w:t xml:space="preserve">The correlation is purely by chance.</w:t>
      </w:r>
    </w:p>
    <w:p>
      <w:pPr>
        <w:pStyle w:val="BodyText"/>
      </w:pPr>
      <w:r>
        <w:rPr>
          <w:b/>
          <w:bCs/>
        </w:rPr>
        <w:t xml:space="preserve">SAT Application:</w:t>
      </w:r>
      <w:r>
        <w:t xml:space="preserve"> </w:t>
      </w:r>
      <w:r>
        <w:t xml:space="preserve">“</w:t>
      </w:r>
      <w:r>
        <w:t xml:space="preserve">A study found that people who exercise more tend to have lower blood pressure. Which conclusion is most appropriate?</w:t>
      </w:r>
      <w:r>
        <w:t xml:space="preserve">”</w:t>
      </w:r>
    </w:p>
    <w:p>
      <w:pPr>
        <w:pStyle w:val="Compact"/>
        <w:numPr>
          <w:ilvl w:val="0"/>
          <w:numId w:val="1114"/>
        </w:numPr>
      </w:pPr>
      <w:r>
        <w:t xml:space="preserve">Correct: There is an association between exercise and lower blood pressure.</w:t>
      </w:r>
    </w:p>
    <w:p>
      <w:pPr>
        <w:pStyle w:val="Compact"/>
        <w:numPr>
          <w:ilvl w:val="0"/>
          <w:numId w:val="1114"/>
        </w:numPr>
      </w:pPr>
      <w:r>
        <w:t xml:space="preserve">Incorrect: Exercise causes lower blood pressure. (This may be true, but the study alone doesn’t prove causation — it only shows correlation.)</w:t>
      </w:r>
    </w:p>
    <w:p>
      <w:pPr>
        <w:pStyle w:val="FirstParagraph"/>
      </w:pPr>
      <w:r>
        <w:t xml:space="preserve">Only experiments with</w:t>
      </w:r>
      <w:r>
        <w:t xml:space="preserve"> </w:t>
      </w:r>
      <w:r>
        <w:rPr>
          <w:b/>
          <w:bCs/>
        </w:rPr>
        <w:t xml:space="preserve">random assignment</w:t>
      </w:r>
      <w:r>
        <w:t xml:space="preserve"> </w:t>
      </w:r>
      <w:r>
        <w:t xml:space="preserve">can establish causation. Observational studies (surveys, observational data) can only establish correlation.</w:t>
      </w:r>
    </w:p>
    <w:p>
      <w:r>
        <w:pict>
          <v:rect style="width:0;height:1.5pt" o:hralign="center" o:hrstd="t" o:hr="t"/>
        </w:pict>
      </w:r>
    </w:p>
    <w:bookmarkEnd w:id="401"/>
    <w:bookmarkStart w:id="402" w:name="common-statistics-traps-on-the-sat"/>
    <w:p>
      <w:pPr>
        <w:pStyle w:val="Heading3"/>
      </w:pPr>
      <w:r>
        <w:t xml:space="preserve">4.9 Common Statistics Traps on the SAT</w:t>
      </w:r>
    </w:p>
    <w:tbl>
      <w:tblPr>
        <w:tblStyle w:val="Table"/>
        <w:tblW w:type="pct" w:w="5000"/>
        <w:jc w:val="left"/>
        <w:tblLayout w:type="fixed"/>
        <w:tblLook w:firstRow="1" w:lastRow="0" w:firstColumn="0" w:lastColumn="0" w:noHBand="0" w:noVBand="0" w:val="0020"/>
      </w:tblPr>
      <w:tblGrid>
        <w:gridCol w:w="1250"/>
        <w:gridCol w:w="3126"/>
        <w:gridCol w:w="3543"/>
      </w:tblGrid>
      <w:tr>
        <w:trPr>
          <w:tblHeader w:val="on"/>
        </w:trPr>
        <w:tc>
          <w:tcPr/>
          <w:p>
            <w:pPr>
              <w:pStyle w:val="Compact"/>
              <w:jc w:val="left"/>
            </w:pPr>
            <w:r>
              <w:t xml:space="preserve">Trap</w:t>
            </w:r>
          </w:p>
        </w:tc>
        <w:tc>
          <w:tcPr/>
          <w:p>
            <w:pPr>
              <w:pStyle w:val="Compact"/>
              <w:jc w:val="left"/>
            </w:pPr>
            <w:r>
              <w:t xml:space="preserve">Wrong Approach</w:t>
            </w:r>
          </w:p>
        </w:tc>
        <w:tc>
          <w:tcPr/>
          <w:p>
            <w:pPr>
              <w:pStyle w:val="Compact"/>
              <w:jc w:val="left"/>
            </w:pPr>
            <w:r>
              <w:t xml:space="preserve">Correct Approach</w:t>
            </w:r>
          </w:p>
        </w:tc>
      </w:tr>
      <w:tr>
        <w:tc>
          <w:tcPr/>
          <w:p>
            <w:pPr>
              <w:pStyle w:val="Compact"/>
              <w:jc w:val="left"/>
            </w:pPr>
            <w:r>
              <w:t xml:space="preserve">Confusing mean and median</w:t>
            </w:r>
          </w:p>
        </w:tc>
        <w:tc>
          <w:tcPr/>
          <w:p>
            <w:pPr>
              <w:pStyle w:val="Compact"/>
              <w:jc w:val="left"/>
            </w:pPr>
            <w:r>
              <w:t xml:space="preserve">Assume they are always equal</w:t>
            </w:r>
          </w:p>
        </w:tc>
        <w:tc>
          <w:tcPr/>
          <w:p>
            <w:pPr>
              <w:pStyle w:val="Compact"/>
              <w:jc w:val="left"/>
            </w:pPr>
            <w:r>
              <w:t xml:space="preserve">The mean is pulled toward outliers; the median is resistant</w:t>
            </w:r>
          </w:p>
        </w:tc>
      </w:tr>
      <w:tr>
        <w:tc>
          <w:tcPr/>
          <w:p>
            <w:pPr>
              <w:pStyle w:val="Compact"/>
              <w:jc w:val="left"/>
            </w:pPr>
            <w:r>
              <w:t xml:space="preserve">Ignoring outliers</w:t>
            </w:r>
          </w:p>
        </w:tc>
        <w:tc>
          <w:tcPr/>
          <w:p>
            <w:pPr>
              <w:pStyle w:val="Compact"/>
              <w:jc w:val="left"/>
            </w:pPr>
            <w:r>
              <w:t xml:space="preserve">Include outliers in all analyses</w:t>
            </w:r>
          </w:p>
        </w:tc>
        <w:tc>
          <w:tcPr/>
          <w:p>
            <w:pPr>
              <w:pStyle w:val="Compact"/>
              <w:jc w:val="left"/>
            </w:pPr>
            <w:r>
              <w:t xml:space="preserve">Consider whether outliers should be excluded; use median when outliers are present</w:t>
            </w:r>
          </w:p>
        </w:tc>
      </w:tr>
      <w:tr>
        <w:tc>
          <w:tcPr/>
          <w:p>
            <w:pPr>
              <w:pStyle w:val="Compact"/>
              <w:jc w:val="left"/>
            </w:pPr>
            <w:r>
              <w:t xml:space="preserve">Confusing correlation and causation</w:t>
            </w:r>
          </w:p>
        </w:tc>
        <w:tc>
          <w:tcPr/>
          <w:p>
            <w:pPr>
              <w:pStyle w:val="Compact"/>
              <w:jc w:val="left"/>
            </w:pPr>
            <w:r>
              <w:t xml:space="preserve">Assume correlation means causation</w:t>
            </w:r>
          </w:p>
        </w:tc>
        <w:tc>
          <w:tcPr/>
          <w:p>
            <w:pPr>
              <w:pStyle w:val="Compact"/>
              <w:jc w:val="left"/>
            </w:pPr>
            <w:r>
              <w:t xml:space="preserve">Only randomized experiments can establish causation</w:t>
            </w:r>
          </w:p>
        </w:tc>
      </w:tr>
      <w:tr>
        <w:tc>
          <w:tcPr/>
          <w:p>
            <w:pPr>
              <w:pStyle w:val="Compact"/>
              <w:jc w:val="left"/>
            </w:pPr>
            <w:r>
              <w:t xml:space="preserve">Misinterpreting percentile</w:t>
            </w:r>
          </w:p>
        </w:tc>
        <w:tc>
          <w:tcPr/>
          <w:p>
            <w:pPr>
              <w:pStyle w:val="Compact"/>
              <w:jc w:val="left"/>
            </w:pPr>
            <w:r>
              <w:t xml:space="preserve">Think 73rd percentile = 73% correct</w:t>
            </w:r>
          </w:p>
        </w:tc>
        <w:tc>
          <w:tcPr/>
          <w:p>
            <w:pPr>
              <w:pStyle w:val="Compact"/>
              <w:jc w:val="left"/>
            </w:pPr>
            <w:r>
              <w:t xml:space="preserve">73rd percentile means scoring higher than 73% of test-takers</w:t>
            </w:r>
          </w:p>
        </w:tc>
      </w:tr>
      <w:tr>
        <w:tc>
          <w:tcPr/>
          <w:p>
            <w:pPr>
              <w:pStyle w:val="Compact"/>
              <w:jc w:val="left"/>
            </w:pPr>
            <w:r>
              <w:t xml:space="preserve">Forgetting that adding a constant doesn’t change spread</w:t>
            </w:r>
          </w:p>
        </w:tc>
        <w:tc>
          <w:tcPr/>
          <w:p>
            <w:pPr>
              <w:pStyle w:val="Compact"/>
              <w:jc w:val="left"/>
            </w:pPr>
            <w:r>
              <w:t xml:space="preserve">Think standard deviation changes when adding a constant</w:t>
            </w:r>
          </w:p>
        </w:tc>
        <w:tc>
          <w:tcPr/>
          <w:p>
            <w:pPr>
              <w:pStyle w:val="Compact"/>
              <w:jc w:val="left"/>
            </w:pPr>
            <w:r>
              <w:t xml:space="preserve">Adding/subtracting a constant shifts data but doesn’t change spread</w:t>
            </w:r>
          </w:p>
        </w:tc>
      </w:tr>
      <w:tr>
        <w:tc>
          <w:tcPr/>
          <w:p>
            <w:pPr>
              <w:pStyle w:val="Compact"/>
              <w:jc w:val="left"/>
            </w:pPr>
            <w:r>
              <w:t xml:space="preserve">Confusing sample and population statistics</w:t>
            </w:r>
          </w:p>
        </w:tc>
        <w:tc>
          <w:tcPr/>
          <w:p>
            <w:pPr>
              <w:pStyle w:val="Compact"/>
              <w:jc w:val="left"/>
            </w:pPr>
            <w:r>
              <w:t xml:space="preserve">Assume sample results perfectly match population</w:t>
            </w:r>
          </w:p>
        </w:tc>
        <w:tc>
          <w:tcPr/>
          <w:p>
            <w:pPr>
              <w:pStyle w:val="Compact"/>
              <w:jc w:val="left"/>
            </w:pPr>
            <w:r>
              <w:t xml:space="preserve">Samples have margin of error; results are estimates</w:t>
            </w:r>
          </w:p>
        </w:tc>
      </w:tr>
    </w:tbl>
    <w:p>
      <w:r>
        <w:pict>
          <v:rect style="width:0;height:1.5pt" o:hralign="center" o:hrstd="t" o:hr="t"/>
        </w:pict>
      </w:r>
    </w:p>
    <w:p>
      <w:pPr>
        <w:pStyle w:val="FirstParagraph"/>
      </w:pPr>
      <w:r>
        <w:rPr>
          <w:i/>
          <w:iCs/>
        </w:rPr>
        <w:t xml:space="preserve">This chapter has provided a comprehensive, exhaustive treatment of every Problem-Solving and Data Analysis concept tested on the Digital SAT. Mastery of these topics — percents, ratios, probability, and statistics — is essential for maximizing your score on the 15% of questions that fall under this domain, and the reasoning skills developed here support performance across the entire test.</w:t>
      </w:r>
    </w:p>
    <w:p>
      <w:r>
        <w:pict>
          <v:rect style="width:0;height:1.5pt" o:hralign="center" o:hrstd="t" o:hr="t"/>
        </w:pict>
      </w:r>
    </w:p>
    <w:bookmarkEnd w:id="402"/>
    <w:bookmarkEnd w:id="403"/>
    <w:bookmarkEnd w:id="404"/>
    <w:bookmarkStart w:id="510" w:name="X1b0863daa600ddb1d9470446f6fdc22aec54255"/>
    <w:p>
      <w:pPr>
        <w:pStyle w:val="Heading1"/>
      </w:pPr>
      <w:r>
        <w:t xml:space="preserve">Chapter 5: Geometry Foundations — Lines, Angles, Triangles, and the Pythagorean Theorem</w:t>
      </w:r>
    </w:p>
    <w:p>
      <w:r>
        <w:pict>
          <v:rect style="width:0;height:1.5pt" o:hralign="center" o:hrstd="t" o:hr="t"/>
        </w:pict>
      </w:r>
    </w:p>
    <w:bookmarkStart w:id="405" w:name="X72b2df9ad5946f178a45a2c090795c4a18347c6"/>
    <w:p>
      <w:pPr>
        <w:pStyle w:val="Heading2"/>
      </w:pPr>
      <w:r>
        <w:t xml:space="preserve">5.1 Introduction: Why Geometry Matters on the SAT</w:t>
      </w:r>
    </w:p>
    <w:p>
      <w:pPr>
        <w:pStyle w:val="FirstParagraph"/>
      </w:pPr>
      <w:r>
        <w:t xml:space="preserve">Geometry on the Digital SAT is not about writing formal two-column proofs. It is about</w:t>
      </w:r>
      <w:r>
        <w:t xml:space="preserve"> </w:t>
      </w:r>
      <w:r>
        <w:rPr>
          <w:b/>
          <w:bCs/>
        </w:rPr>
        <w:t xml:space="preserve">applying relationships</w:t>
      </w:r>
      <w:r>
        <w:t xml:space="preserve"> </w:t>
      </w:r>
      <w:r>
        <w:t xml:space="preserve">— recognizing which angles are equal, which sides are proportional, and which formula unlocks the unknown. Approximately 5–7 of the 44 math questions fall under</w:t>
      </w:r>
      <w:r>
        <w:t xml:space="preserve"> </w:t>
      </w:r>
      <w:r>
        <w:t xml:space="preserve">“</w:t>
      </w:r>
      <w:r>
        <w:t xml:space="preserve">Geometry &amp; Trigonometry,</w:t>
      </w:r>
      <w:r>
        <w:t xml:space="preserve">”</w:t>
      </w:r>
      <w:r>
        <w:t xml:space="preserve"> </w:t>
      </w:r>
      <w:r>
        <w:t xml:space="preserve">and many more algebra or data-analysis questions embed geometric reasoning (e.g., interpreting a graph, finding a distance, or reasoning about area scaling).</w:t>
      </w:r>
    </w:p>
    <w:p>
      <w:pPr>
        <w:pStyle w:val="BodyText"/>
      </w:pPr>
      <w:r>
        <w:t xml:space="preserve">This chapter builds from the ground up: first lines and angles, then triangles, then the Pythagorean Theorem and its extensions. Every concept is presented with the depth and rigor needed to handle both straightforward and the most challenging SAT geometry items.</w:t>
      </w:r>
    </w:p>
    <w:p>
      <w:r>
        <w:pict>
          <v:rect style="width:0;height:1.5pt" o:hralign="center" o:hrstd="t" o:hr="t"/>
        </w:pict>
      </w:r>
    </w:p>
    <w:bookmarkEnd w:id="405"/>
    <w:bookmarkStart w:id="410" w:name="X90ca2deceaccadd7422c325621c8d78aaf1e0f3"/>
    <w:p>
      <w:pPr>
        <w:pStyle w:val="Heading2"/>
      </w:pPr>
      <w:r>
        <w:t xml:space="preserve">5.2 The Building Blocks: Points, Lines, and Planes</w:t>
      </w:r>
    </w:p>
    <w:bookmarkStart w:id="406" w:name="points"/>
    <w:p>
      <w:pPr>
        <w:pStyle w:val="Heading3"/>
      </w:pPr>
      <w:r>
        <w:t xml:space="preserve">Points</w:t>
      </w:r>
    </w:p>
    <w:p>
      <w:pPr>
        <w:pStyle w:val="FirstParagraph"/>
      </w:pPr>
      <w:r>
        <w:t xml:space="preserve">A</w:t>
      </w:r>
      <w:r>
        <w:t xml:space="preserve"> </w:t>
      </w:r>
      <w:r>
        <w:rPr>
          <w:b/>
          <w:bCs/>
        </w:rPr>
        <w:t xml:space="preserve">point</w:t>
      </w:r>
      <w:r>
        <w:t xml:space="preserve"> </w:t>
      </w:r>
      <w:r>
        <w:t xml:space="preserve">is a location in space. It has no size, no dimension. We label points with capital letters:</w:t>
      </w:r>
      <w:r>
        <w:t xml:space="preserve"> </w:t>
      </w:r>
      <m:oMath>
        <m:r>
          <m:t>A</m:t>
        </m:r>
      </m:oMath>
      <w:r>
        <w:t xml:space="preserve">,</w:t>
      </w:r>
      <w:r>
        <w:t xml:space="preserve"> </w:t>
      </w:r>
      <m:oMath>
        <m:r>
          <m:t>B</m:t>
        </m:r>
      </m:oMath>
      <w:r>
        <w:t xml:space="preserve">,</w:t>
      </w:r>
      <w:r>
        <w:t xml:space="preserve"> </w:t>
      </w:r>
      <m:oMath>
        <m:r>
          <m:t>C</m:t>
        </m:r>
      </m:oMath>
      <w:r>
        <w:t xml:space="preserve">, etc. A point represents a precise position and nothing more.</w:t>
      </w:r>
    </w:p>
    <w:bookmarkEnd w:id="406"/>
    <w:bookmarkStart w:id="407" w:name="lines"/>
    <w:p>
      <w:pPr>
        <w:pStyle w:val="Heading3"/>
      </w:pPr>
      <w:r>
        <w:t xml:space="preserve">Lines</w:t>
      </w:r>
    </w:p>
    <w:p>
      <w:pPr>
        <w:pStyle w:val="FirstParagraph"/>
      </w:pPr>
      <w:r>
        <w:t xml:space="preserve">A</w:t>
      </w:r>
      <w:r>
        <w:t xml:space="preserve"> </w:t>
      </w:r>
      <w:r>
        <w:rPr>
          <w:b/>
          <w:bCs/>
        </w:rPr>
        <w:t xml:space="preserve">line</w:t>
      </w:r>
      <w:r>
        <w:t xml:space="preserve"> </w:t>
      </w:r>
      <w:r>
        <w:t xml:space="preserve">extends infinitely in both directions. It has length but no width. We denote a line in two ways:</w:t>
      </w:r>
    </w:p>
    <w:p>
      <w:pPr>
        <w:pStyle w:val="Compact"/>
        <w:numPr>
          <w:ilvl w:val="0"/>
          <w:numId w:val="1115"/>
        </w:numPr>
      </w:pPr>
      <w:r>
        <w:t xml:space="preserve">By two points on the line:</w:t>
      </w:r>
      <w:r>
        <w:t xml:space="preserve"> </w:t>
      </w:r>
      <m:oMath>
        <m:acc>
          <m:accPr>
            <m:chr m:val="⃡"/>
          </m:accPr>
          <m:e>
            <m:r>
              <m:t>A</m:t>
            </m:r>
            <m:r>
              <m:t>B</m:t>
            </m:r>
          </m:e>
        </m:acc>
      </m:oMath>
      <w:r>
        <w:t xml:space="preserve"> </w:t>
      </w:r>
      <w:r>
        <w:t xml:space="preserve">(line through points</w:t>
      </w:r>
      <w:r>
        <w:t xml:space="preserve"> </w:t>
      </w:r>
      <m:oMath>
        <m:r>
          <m:t>A</m:t>
        </m:r>
      </m:oMath>
      <w:r>
        <w:t xml:space="preserve"> </w:t>
      </w:r>
      <w:r>
        <w:t xml:space="preserve">and</w:t>
      </w:r>
      <w:r>
        <w:t xml:space="preserve"> </w:t>
      </w:r>
      <m:oMath>
        <m:r>
          <m:t>B</m:t>
        </m:r>
      </m:oMath>
      <w:r>
        <w:t xml:space="preserve">)</w:t>
      </w:r>
    </w:p>
    <w:p>
      <w:pPr>
        <w:pStyle w:val="Compact"/>
        <w:numPr>
          <w:ilvl w:val="0"/>
          <w:numId w:val="1115"/>
        </w:numPr>
      </w:pPr>
      <w:r>
        <w:t xml:space="preserve">By a lowercase script letter:</w:t>
      </w:r>
      <w:r>
        <w:t xml:space="preserve"> </w:t>
      </w:r>
      <m:oMath>
        <m:r>
          <m:rPr>
            <m:sty m:val="p"/>
          </m:rPr>
          <m:t>ℓ</m:t>
        </m:r>
      </m:oMath>
      <w:r>
        <w:t xml:space="preserve"> </w:t>
      </w:r>
      <w:r>
        <w:t xml:space="preserve">(line</w:t>
      </w:r>
      <w:r>
        <w:t xml:space="preserve"> </w:t>
      </w:r>
      <m:oMath>
        <m:r>
          <m:rPr>
            <m:sty m:val="p"/>
          </m:rPr>
          <m:t>ℓ</m:t>
        </m:r>
      </m:oMath>
      <w:r>
        <w:t xml:space="preserve">)</w:t>
      </w:r>
    </w:p>
    <w:p>
      <w:pPr>
        <w:pStyle w:val="FirstParagraph"/>
      </w:pPr>
      <w:r>
        <w:t xml:space="preserve">A</w:t>
      </w:r>
      <w:r>
        <w:t xml:space="preserve"> </w:t>
      </w:r>
      <w:r>
        <w:rPr>
          <w:b/>
          <w:bCs/>
        </w:rPr>
        <w:t xml:space="preserve">line segment</w:t>
      </w:r>
      <w:r>
        <w:t xml:space="preserve"> </w:t>
      </w:r>
      <w:r>
        <w:t xml:space="preserve">is a portion of a line between two endpoints. Segment</w:t>
      </w:r>
      <w:r>
        <w:t xml:space="preserve"> </w:t>
      </w:r>
      <m:oMath>
        <m:bar>
          <m:barPr>
            <m:pos m:val="top"/>
          </m:barPr>
          <m:e>
            <m:r>
              <m:t>A</m:t>
            </m:r>
            <m:r>
              <m:t>B</m:t>
            </m:r>
          </m:e>
        </m:bar>
      </m:oMath>
      <w:r>
        <w:t xml:space="preserve"> </w:t>
      </w:r>
      <w:r>
        <w:t xml:space="preserve">has endpoints</w:t>
      </w:r>
      <w:r>
        <w:t xml:space="preserve"> </w:t>
      </w:r>
      <m:oMath>
        <m:r>
          <m:t>A</m:t>
        </m:r>
      </m:oMath>
      <w:r>
        <w:t xml:space="preserve"> </w:t>
      </w:r>
      <w:r>
        <w:t xml:space="preserve">and</w:t>
      </w:r>
      <w:r>
        <w:t xml:space="preserve"> </w:t>
      </w:r>
      <m:oMath>
        <m:r>
          <m:t>B</m:t>
        </m:r>
      </m:oMath>
      <w:r>
        <w:t xml:space="preserve">. The</w:t>
      </w:r>
      <w:r>
        <w:t xml:space="preserve"> </w:t>
      </w:r>
      <w:r>
        <w:rPr>
          <w:b/>
          <w:bCs/>
        </w:rPr>
        <w:t xml:space="preserve">length</w:t>
      </w:r>
      <w:r>
        <w:t xml:space="preserve"> </w:t>
      </w:r>
      <w:r>
        <w:t xml:space="preserve">of segment</w:t>
      </w:r>
      <w:r>
        <w:t xml:space="preserve"> </w:t>
      </w:r>
      <m:oMath>
        <m:bar>
          <m:barPr>
            <m:pos m:val="top"/>
          </m:barPr>
          <m:e>
            <m:r>
              <m:t>A</m:t>
            </m:r>
            <m:r>
              <m:t>B</m:t>
            </m:r>
          </m:e>
        </m:bar>
      </m:oMath>
      <w:r>
        <w:t xml:space="preserve"> </w:t>
      </w:r>
      <w:r>
        <w:t xml:space="preserve">is written as</w:t>
      </w:r>
      <w:r>
        <w:t xml:space="preserve"> </w:t>
      </w:r>
      <m:oMath>
        <m:r>
          <m:t>A</m:t>
        </m:r>
        <m:r>
          <m:t>B</m:t>
        </m:r>
      </m:oMath>
      <w:r>
        <w:t xml:space="preserve"> </w:t>
      </w:r>
      <w:r>
        <w:t xml:space="preserve">(without the bar) or as a number.</w:t>
      </w:r>
    </w:p>
    <w:p>
      <w:pPr>
        <w:pStyle w:val="BodyText"/>
      </w:pPr>
      <w:r>
        <w:t xml:space="preserve">A</w:t>
      </w:r>
      <w:r>
        <w:t xml:space="preserve"> </w:t>
      </w:r>
      <w:r>
        <w:rPr>
          <w:b/>
          <w:bCs/>
        </w:rPr>
        <w:t xml:space="preserve">ray</w:t>
      </w:r>
      <w:r>
        <w:t xml:space="preserve"> </w:t>
      </w:r>
      <w:r>
        <w:t xml:space="preserve">has one endpoint and extends infinitely in one direction. Ray</w:t>
      </w:r>
      <w:r>
        <w:t xml:space="preserve"> </w:t>
      </w:r>
      <m:oMath>
        <m:acc>
          <m:accPr>
            <m:chr m:val="⃗"/>
          </m:accPr>
          <m:e>
            <m:r>
              <m:t>A</m:t>
            </m:r>
            <m:r>
              <m:t>B</m:t>
            </m:r>
          </m:e>
        </m:acc>
      </m:oMath>
      <w:r>
        <w:t xml:space="preserve"> </w:t>
      </w:r>
      <w:r>
        <w:t xml:space="preserve">starts at</w:t>
      </w:r>
      <w:r>
        <w:t xml:space="preserve"> </w:t>
      </w:r>
      <m:oMath>
        <m:r>
          <m:t>A</m:t>
        </m:r>
      </m:oMath>
      <w:r>
        <w:t xml:space="preserve"> </w:t>
      </w:r>
      <w:r>
        <w:t xml:space="preserve">and passes through</w:t>
      </w:r>
      <w:r>
        <w:t xml:space="preserve"> </w:t>
      </w:r>
      <m:oMath>
        <m:r>
          <m:t>B</m:t>
        </m:r>
      </m:oMath>
      <w:r>
        <w:t xml:space="preserve">.</w:t>
      </w:r>
    </w:p>
    <w:bookmarkEnd w:id="407"/>
    <w:bookmarkStart w:id="408" w:name="planes"/>
    <w:p>
      <w:pPr>
        <w:pStyle w:val="Heading3"/>
      </w:pPr>
      <w:r>
        <w:t xml:space="preserve">Planes</w:t>
      </w:r>
    </w:p>
    <w:p>
      <w:pPr>
        <w:pStyle w:val="FirstParagraph"/>
      </w:pPr>
      <w:r>
        <w:t xml:space="preserve">A</w:t>
      </w:r>
      <w:r>
        <w:t xml:space="preserve"> </w:t>
      </w:r>
      <w:r>
        <w:rPr>
          <w:b/>
          <w:bCs/>
        </w:rPr>
        <w:t xml:space="preserve">plane</w:t>
      </w:r>
      <w:r>
        <w:t xml:space="preserve"> </w:t>
      </w:r>
      <w:r>
        <w:t xml:space="preserve">is a flat, two-dimensional surface that extends infinitely in all directions. A tabletop or a sheet of paper (extended infinitely) models a plane. Planes are named by three non-collinear points or by a script capital letter.</w:t>
      </w:r>
    </w:p>
    <w:bookmarkEnd w:id="408"/>
    <w:bookmarkStart w:id="409" w:name="collinear-and-coplanar"/>
    <w:p>
      <w:pPr>
        <w:pStyle w:val="Heading3"/>
      </w:pPr>
      <w:r>
        <w:t xml:space="preserve">Collinear and Coplanar</w:t>
      </w:r>
    </w:p>
    <w:p>
      <w:pPr>
        <w:pStyle w:val="Compact"/>
        <w:numPr>
          <w:ilvl w:val="0"/>
          <w:numId w:val="1116"/>
        </w:numPr>
      </w:pPr>
      <w:r>
        <w:rPr>
          <w:b/>
          <w:bCs/>
        </w:rPr>
        <w:t xml:space="preserve">Collinear points</w:t>
      </w:r>
      <w:r>
        <w:t xml:space="preserve"> </w:t>
      </w:r>
      <w:r>
        <w:t xml:space="preserve">lie on the same line.</w:t>
      </w:r>
    </w:p>
    <w:p>
      <w:pPr>
        <w:pStyle w:val="Compact"/>
        <w:numPr>
          <w:ilvl w:val="0"/>
          <w:numId w:val="1116"/>
        </w:numPr>
      </w:pPr>
      <w:r>
        <w:rPr>
          <w:b/>
          <w:bCs/>
        </w:rPr>
        <w:t xml:space="preserve">Coplanar points</w:t>
      </w:r>
      <w:r>
        <w:t xml:space="preserve"> </w:t>
      </w:r>
      <w:r>
        <w:t xml:space="preserve">lie in the same plane.</w:t>
      </w:r>
    </w:p>
    <w:p>
      <w:r>
        <w:pict>
          <v:rect style="width:0;height:1.5pt" o:hralign="center" o:hrstd="t" o:hr="t"/>
        </w:pict>
      </w:r>
    </w:p>
    <w:bookmarkEnd w:id="409"/>
    <w:bookmarkEnd w:id="410"/>
    <w:bookmarkStart w:id="414" w:name="Xb2380619ca6c7b5cfeff522c05ca4e1d5c81685"/>
    <w:p>
      <w:pPr>
        <w:pStyle w:val="Heading2"/>
      </w:pPr>
      <w:r>
        <w:t xml:space="preserve">5.3 Angles: Definition, Measurement, and Classification</w:t>
      </w:r>
    </w:p>
    <w:bookmarkStart w:id="411" w:name="definition-2"/>
    <w:p>
      <w:pPr>
        <w:pStyle w:val="Heading3"/>
      </w:pPr>
      <w:r>
        <w:t xml:space="preserve">Definition</w:t>
      </w:r>
    </w:p>
    <w:p>
      <w:pPr>
        <w:pStyle w:val="FirstParagraph"/>
      </w:pPr>
      <w:r>
        <w:t xml:space="preserve">An</w:t>
      </w:r>
      <w:r>
        <w:t xml:space="preserve"> </w:t>
      </w:r>
      <w:r>
        <w:rPr>
          <w:b/>
          <w:bCs/>
        </w:rPr>
        <w:t xml:space="preserve">angle</w:t>
      </w:r>
      <w:r>
        <w:t xml:space="preserve"> </w:t>
      </w:r>
      <w:r>
        <w:t xml:space="preserve">is formed by two rays sharing a common endpoint. The shared endpoint is the</w:t>
      </w:r>
      <w:r>
        <w:t xml:space="preserve"> </w:t>
      </w:r>
      <w:r>
        <w:rPr>
          <w:b/>
          <w:bCs/>
        </w:rPr>
        <w:t xml:space="preserve">vertex</w:t>
      </w:r>
      <w:r>
        <w:t xml:space="preserve">, and the two rays are the</w:t>
      </w:r>
      <w:r>
        <w:t xml:space="preserve"> </w:t>
      </w:r>
      <w:r>
        <w:rPr>
          <w:b/>
          <w:bCs/>
        </w:rPr>
        <w:t xml:space="preserve">sides</w:t>
      </w:r>
      <w:r>
        <w:t xml:space="preserve"> </w:t>
      </w:r>
      <w:r>
        <w:t xml:space="preserve">of the angle.</w:t>
      </w:r>
    </w:p>
    <w:p>
      <w:pPr>
        <w:pStyle w:val="BodyText"/>
      </w:pPr>
      <w:r>
        <w:t xml:space="preserve">An angle is denoted by:</w:t>
      </w:r>
    </w:p>
    <w:p>
      <w:pPr>
        <w:pStyle w:val="Compact"/>
        <w:numPr>
          <w:ilvl w:val="0"/>
          <w:numId w:val="1117"/>
        </w:numPr>
      </w:pPr>
      <w:r>
        <w:t xml:space="preserve">Three points:</w:t>
      </w:r>
      <w:r>
        <w:t xml:space="preserve"> </w:t>
      </w:r>
      <m:oMath>
        <m:r>
          <m:rPr>
            <m:sty m:val="p"/>
          </m:rPr>
          <m:t>∠</m:t>
        </m:r>
        <m:r>
          <m:t>A</m:t>
        </m:r>
        <m:r>
          <m:t>B</m:t>
        </m:r>
        <m:r>
          <m:t>C</m:t>
        </m:r>
      </m:oMath>
      <w:r>
        <w:t xml:space="preserve"> </w:t>
      </w:r>
      <w:r>
        <w:t xml:space="preserve">(vertex</w:t>
      </w:r>
      <w:r>
        <w:t xml:space="preserve"> </w:t>
      </w:r>
      <m:oMath>
        <m:r>
          <m:t>B</m:t>
        </m:r>
      </m:oMath>
      <w:r>
        <w:t xml:space="preserve"> </w:t>
      </w:r>
      <w:r>
        <w:t xml:space="preserve">in the middle)</w:t>
      </w:r>
    </w:p>
    <w:p>
      <w:pPr>
        <w:pStyle w:val="Compact"/>
        <w:numPr>
          <w:ilvl w:val="0"/>
          <w:numId w:val="1117"/>
        </w:numPr>
      </w:pPr>
      <w:r>
        <w:t xml:space="preserve">The vertex alone:</w:t>
      </w:r>
      <w:r>
        <w:t xml:space="preserve"> </w:t>
      </w:r>
      <m:oMath>
        <m:r>
          <m:rPr>
            <m:sty m:val="p"/>
          </m:rPr>
          <m:t>∠</m:t>
        </m:r>
        <m:r>
          <m:t>B</m:t>
        </m:r>
      </m:oMath>
      <w:r>
        <w:t xml:space="preserve"> </w:t>
      </w:r>
      <w:r>
        <w:t xml:space="preserve">(when no ambiguity exists)</w:t>
      </w:r>
    </w:p>
    <w:p>
      <w:pPr>
        <w:pStyle w:val="Compact"/>
        <w:numPr>
          <w:ilvl w:val="0"/>
          <w:numId w:val="1117"/>
        </w:numPr>
      </w:pPr>
      <w:r>
        <w:t xml:space="preserve">A number:</w:t>
      </w:r>
      <w:r>
        <w:t xml:space="preserve"> </w:t>
      </w:r>
      <m:oMath>
        <m:r>
          <m:rPr>
            <m:sty m:val="p"/>
          </m:rPr>
          <m:t>∠</m:t>
        </m:r>
        <m:r>
          <m:t>1</m:t>
        </m:r>
      </m:oMath>
    </w:p>
    <w:bookmarkEnd w:id="411"/>
    <w:bookmarkStart w:id="412" w:name="measurement"/>
    <w:p>
      <w:pPr>
        <w:pStyle w:val="Heading3"/>
      </w:pPr>
      <w:r>
        <w:t xml:space="preserve">Measurement</w:t>
      </w:r>
    </w:p>
    <w:p>
      <w:pPr>
        <w:pStyle w:val="FirstParagraph"/>
      </w:pPr>
      <w:r>
        <w:t xml:space="preserve">Angles are measured in</w:t>
      </w:r>
      <w:r>
        <w:t xml:space="preserve"> </w:t>
      </w:r>
      <w:r>
        <w:rPr>
          <w:b/>
          <w:bCs/>
        </w:rPr>
        <w:t xml:space="preserve">degrees</w:t>
      </w:r>
      <w:r>
        <w:t xml:space="preserve"> </w:t>
      </w:r>
      <w:r>
        <w:t xml:space="preserve">(</w:t>
      </w:r>
      <m:oMath>
        <m:sSup>
          <m:e>
            <m:r>
              <m:t>​</m:t>
            </m:r>
          </m:e>
          <m:sup>
            <m:r>
              <m:rPr>
                <m:sty m:val="p"/>
              </m:rPr>
              <m:t>∘</m:t>
            </m:r>
          </m:sup>
        </m:sSup>
      </m:oMath>
      <w:r>
        <w:t xml:space="preserve">). A full rotation around a point is</w:t>
      </w:r>
      <w:r>
        <w:t xml:space="preserve"> </w:t>
      </w:r>
      <m:oMath>
        <m:sSup>
          <m:e>
            <m:r>
              <m:t>360</m:t>
            </m:r>
          </m:e>
          <m:sup>
            <m:r>
              <m:rPr>
                <m:sty m:val="p"/>
              </m:rPr>
              <m:t>∘</m:t>
            </m:r>
          </m:sup>
        </m:sSup>
      </m:oMath>
      <w:r>
        <w:t xml:space="preserve">.</w:t>
      </w:r>
    </w:p>
    <w:bookmarkEnd w:id="412"/>
    <w:bookmarkStart w:id="413" w:name="classification-by-size"/>
    <w:p>
      <w:pPr>
        <w:pStyle w:val="Heading3"/>
      </w:pPr>
      <w:r>
        <w:t xml:space="preserve">Classification by Size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Type</w:t>
            </w:r>
          </w:p>
        </w:tc>
        <w:tc>
          <w:tcPr/>
          <w:p>
            <w:pPr>
              <w:pStyle w:val="Compact"/>
              <w:jc w:val="left"/>
            </w:pPr>
            <w:r>
              <w:t xml:space="preserve">Measure</w:t>
            </w:r>
          </w:p>
        </w:tc>
      </w:tr>
      <w:tr>
        <w:tc>
          <w:tcPr/>
          <w:p>
            <w:pPr>
              <w:pStyle w:val="Compact"/>
              <w:jc w:val="left"/>
            </w:pPr>
            <w:r>
              <w:rPr>
                <w:b/>
                <w:bCs/>
              </w:rPr>
              <w:t xml:space="preserve">Acute</w:t>
            </w:r>
          </w:p>
        </w:tc>
        <w:tc>
          <w:tcPr/>
          <w:p>
            <w:pPr>
              <w:pStyle w:val="Compact"/>
              <w:jc w:val="left"/>
            </w:pPr>
            <m:oMath>
              <m:sSup>
                <m:e>
                  <m:r>
                    <m:t>0</m:t>
                  </m:r>
                </m:e>
                <m:sup>
                  <m:r>
                    <m:rPr>
                      <m:sty m:val="p"/>
                    </m:rPr>
                    <m:t>∘</m:t>
                  </m:r>
                </m:sup>
              </m:sSup>
              <m:r>
                <m:rPr>
                  <m:sty m:val="p"/>
                </m:rPr>
                <m:t>&lt;</m:t>
              </m:r>
              <m:r>
                <m:t>θ</m:t>
              </m:r>
              <m:r>
                <m:rPr>
                  <m:sty m:val="p"/>
                </m:rPr>
                <m:t>&lt;</m:t>
              </m:r>
              <m:sSup>
                <m:e>
                  <m:r>
                    <m:t>90</m:t>
                  </m:r>
                </m:e>
                <m:sup>
                  <m:r>
                    <m:rPr>
                      <m:sty m:val="p"/>
                    </m:rPr>
                    <m:t>∘</m:t>
                  </m:r>
                </m:sup>
              </m:sSup>
            </m:oMath>
          </w:p>
        </w:tc>
      </w:tr>
      <w:tr>
        <w:tc>
          <w:tcPr/>
          <w:p>
            <w:pPr>
              <w:pStyle w:val="Compact"/>
              <w:jc w:val="left"/>
            </w:pPr>
            <w:r>
              <w:rPr>
                <w:b/>
                <w:bCs/>
              </w:rPr>
              <w:t xml:space="preserve">Right</w:t>
            </w:r>
          </w:p>
        </w:tc>
        <w:tc>
          <w:tcPr/>
          <w:p>
            <w:pPr>
              <w:pStyle w:val="Compact"/>
              <w:jc w:val="left"/>
            </w:pPr>
            <m:oMath>
              <m:r>
                <m:t>θ</m:t>
              </m:r>
              <m:r>
                <m:rPr>
                  <m:sty m:val="p"/>
                </m:rPr>
                <m:t>=</m:t>
              </m:r>
              <m:sSup>
                <m:e>
                  <m:r>
                    <m:t>90</m:t>
                  </m:r>
                </m:e>
                <m:sup>
                  <m:r>
                    <m:rPr>
                      <m:sty m:val="p"/>
                    </m:rPr>
                    <m:t>∘</m:t>
                  </m:r>
                </m:sup>
              </m:sSup>
            </m:oMath>
          </w:p>
        </w:tc>
      </w:tr>
      <w:tr>
        <w:tc>
          <w:tcPr/>
          <w:p>
            <w:pPr>
              <w:pStyle w:val="Compact"/>
              <w:jc w:val="left"/>
            </w:pPr>
            <w:r>
              <w:rPr>
                <w:b/>
                <w:bCs/>
              </w:rPr>
              <w:t xml:space="preserve">Obtuse</w:t>
            </w:r>
          </w:p>
        </w:tc>
        <w:tc>
          <w:tcPr/>
          <w:p>
            <w:pPr>
              <w:pStyle w:val="Compact"/>
              <w:jc w:val="left"/>
            </w:pPr>
            <m:oMath>
              <m:sSup>
                <m:e>
                  <m:r>
                    <m:t>90</m:t>
                  </m:r>
                </m:e>
                <m:sup>
                  <m:r>
                    <m:rPr>
                      <m:sty m:val="p"/>
                    </m:rPr>
                    <m:t>∘</m:t>
                  </m:r>
                </m:sup>
              </m:sSup>
              <m:r>
                <m:rPr>
                  <m:sty m:val="p"/>
                </m:rPr>
                <m:t>&lt;</m:t>
              </m:r>
              <m:r>
                <m:t>θ</m:t>
              </m:r>
              <m:r>
                <m:rPr>
                  <m:sty m:val="p"/>
                </m:rPr>
                <m:t>&lt;</m:t>
              </m:r>
              <m:sSup>
                <m:e>
                  <m:r>
                    <m:t>180</m:t>
                  </m:r>
                </m:e>
                <m:sup>
                  <m:r>
                    <m:rPr>
                      <m:sty m:val="p"/>
                    </m:rPr>
                    <m:t>∘</m:t>
                  </m:r>
                </m:sup>
              </m:sSup>
            </m:oMath>
          </w:p>
        </w:tc>
      </w:tr>
      <w:tr>
        <w:tc>
          <w:tcPr/>
          <w:p>
            <w:pPr>
              <w:pStyle w:val="Compact"/>
              <w:jc w:val="left"/>
            </w:pPr>
            <w:r>
              <w:rPr>
                <w:b/>
                <w:bCs/>
              </w:rPr>
              <w:t xml:space="preserve">Straight</w:t>
            </w:r>
          </w:p>
        </w:tc>
        <w:tc>
          <w:tcPr/>
          <w:p>
            <w:pPr>
              <w:pStyle w:val="Compact"/>
              <w:jc w:val="left"/>
            </w:pPr>
            <m:oMath>
              <m:r>
                <m:t>θ</m:t>
              </m:r>
              <m:r>
                <m:rPr>
                  <m:sty m:val="p"/>
                </m:rPr>
                <m:t>=</m:t>
              </m:r>
              <m:sSup>
                <m:e>
                  <m:r>
                    <m:t>180</m:t>
                  </m:r>
                </m:e>
                <m:sup>
                  <m:r>
                    <m:rPr>
                      <m:sty m:val="p"/>
                    </m:rPr>
                    <m:t>∘</m:t>
                  </m:r>
                </m:sup>
              </m:sSup>
            </m:oMath>
          </w:p>
        </w:tc>
      </w:tr>
      <w:tr>
        <w:tc>
          <w:tcPr/>
          <w:p>
            <w:pPr>
              <w:pStyle w:val="Compact"/>
              <w:jc w:val="left"/>
            </w:pPr>
            <w:r>
              <w:rPr>
                <w:b/>
                <w:bCs/>
              </w:rPr>
              <w:t xml:space="preserve">Reflex</w:t>
            </w:r>
          </w:p>
        </w:tc>
        <w:tc>
          <w:tcPr/>
          <w:p>
            <w:pPr>
              <w:pStyle w:val="Compact"/>
              <w:jc w:val="left"/>
            </w:pPr>
            <m:oMath>
              <m:sSup>
                <m:e>
                  <m:r>
                    <m:t>180</m:t>
                  </m:r>
                </m:e>
                <m:sup>
                  <m:r>
                    <m:rPr>
                      <m:sty m:val="p"/>
                    </m:rPr>
                    <m:t>∘</m:t>
                  </m:r>
                </m:sup>
              </m:sSup>
              <m:r>
                <m:rPr>
                  <m:sty m:val="p"/>
                </m:rPr>
                <m:t>&lt;</m:t>
              </m:r>
              <m:r>
                <m:t>θ</m:t>
              </m:r>
              <m:r>
                <m:rPr>
                  <m:sty m:val="p"/>
                </m:rPr>
                <m:t>&lt;</m:t>
              </m:r>
              <m:sSup>
                <m:e>
                  <m:r>
                    <m:t>360</m:t>
                  </m:r>
                </m:e>
                <m:sup>
                  <m:r>
                    <m:rPr>
                      <m:sty m:val="p"/>
                    </m:rPr>
                    <m:t>∘</m:t>
                  </m:r>
                </m:sup>
              </m:sSup>
            </m:oMath>
          </w:p>
        </w:tc>
      </w:tr>
    </w:tbl>
    <w:p>
      <w:pPr>
        <w:pStyle w:val="BodyText"/>
      </w:pPr>
      <w:r>
        <w:t xml:space="preserve">A</w:t>
      </w:r>
      <w:r>
        <w:t xml:space="preserve"> </w:t>
      </w:r>
      <w:r>
        <w:rPr>
          <w:b/>
          <w:bCs/>
        </w:rPr>
        <w:t xml:space="preserve">right angle</w:t>
      </w:r>
      <w:r>
        <w:t xml:space="preserve"> </w:t>
      </w:r>
      <w:r>
        <w:t xml:space="preserve">is often marked with a small square at the vertex. On the SAT, if you see that square, the angle is exactly</w:t>
      </w:r>
      <w:r>
        <w:t xml:space="preserve"> </w:t>
      </w:r>
      <m:oMath>
        <m:sSup>
          <m:e>
            <m:r>
              <m:t>90</m:t>
            </m:r>
          </m:e>
          <m:sup>
            <m:r>
              <m:rPr>
                <m:sty m:val="p"/>
              </m:rPr>
              <m:t>∘</m:t>
            </m:r>
          </m:sup>
        </m:sSup>
      </m:oMath>
      <w:r>
        <w:t xml:space="preserve"> </w:t>
      </w:r>
      <w:r>
        <w:t xml:space="preserve">— do not guess.</w:t>
      </w:r>
    </w:p>
    <w:p>
      <w:r>
        <w:pict>
          <v:rect style="width:0;height:1.5pt" o:hralign="center" o:hrstd="t" o:hr="t"/>
        </w:pict>
      </w:r>
    </w:p>
    <w:bookmarkEnd w:id="413"/>
    <w:bookmarkEnd w:id="414"/>
    <w:bookmarkStart w:id="419" w:name="fundamental-angle-relationships"/>
    <w:p>
      <w:pPr>
        <w:pStyle w:val="Heading2"/>
      </w:pPr>
      <w:r>
        <w:t xml:space="preserve">5.4 Fundamental Angle Relationships</w:t>
      </w:r>
    </w:p>
    <w:bookmarkStart w:id="415" w:name="complementary-angles"/>
    <w:p>
      <w:pPr>
        <w:pStyle w:val="Heading3"/>
      </w:pPr>
      <w:r>
        <w:t xml:space="preserve">Complementary Angles</w:t>
      </w:r>
    </w:p>
    <w:p>
      <w:pPr>
        <w:pStyle w:val="FirstParagraph"/>
      </w:pPr>
      <w:r>
        <w:t xml:space="preserve">Two angles whose measures sum to</w:t>
      </w:r>
      <w:r>
        <w:t xml:space="preserve"> </w:t>
      </w:r>
      <m:oMath>
        <m:sSup>
          <m:e>
            <m:r>
              <m:t>90</m:t>
            </m:r>
          </m:e>
          <m:sup>
            <m:r>
              <m:rPr>
                <m:sty m:val="p"/>
              </m:rPr>
              <m:t>∘</m:t>
            </m:r>
          </m:sup>
        </m:sSup>
      </m:oMath>
      <w:r>
        <w:t xml:space="preserve"> </w:t>
      </w:r>
      <w:r>
        <w:t xml:space="preserve">are</w:t>
      </w:r>
      <w:r>
        <w:t xml:space="preserve"> </w:t>
      </w:r>
      <w:r>
        <w:rPr>
          <w:b/>
          <w:bCs/>
        </w:rPr>
        <w:t xml:space="preserve">complementary</w:t>
      </w:r>
      <w:r>
        <w:t xml:space="preserve">.</w:t>
      </w:r>
    </w:p>
    <w:p>
      <w:pPr>
        <w:pStyle w:val="BodyText"/>
      </w:pPr>
      <m:oMathPara>
        <m:oMathParaPr>
          <m:jc m:val="center"/>
        </m:oMathParaPr>
        <m:oMath>
          <m:r>
            <m:rPr>
              <m:sty m:val="p"/>
            </m:rPr>
            <m:t>∠</m:t>
          </m:r>
          <m:r>
            <m:t>A</m:t>
          </m:r>
          <m:r>
            <m:rPr>
              <m:sty m:val="p"/>
            </m:rPr>
            <m:t>+</m:t>
          </m:r>
          <m:r>
            <m:rPr>
              <m:sty m:val="p"/>
            </m:rPr>
            <m:t>∠</m:t>
          </m:r>
          <m:r>
            <m:t>B</m:t>
          </m:r>
          <m:r>
            <m:rPr>
              <m:sty m:val="p"/>
            </m:rPr>
            <m:t>=</m:t>
          </m:r>
          <m:sSup>
            <m:e>
              <m:r>
                <m:t>90</m:t>
              </m:r>
            </m:e>
            <m:sup>
              <m:r>
                <m:rPr>
                  <m:sty m:val="p"/>
                </m:rPr>
                <m:t>∘</m:t>
              </m:r>
            </m:sup>
          </m:sSup>
        </m:oMath>
      </m:oMathPara>
    </w:p>
    <w:p>
      <w:pPr>
        <w:pStyle w:val="FirstParagraph"/>
      </w:pPr>
      <w:r>
        <w:rPr>
          <w:b/>
          <w:bCs/>
        </w:rPr>
        <w:t xml:space="preserve">Key insight:</w:t>
      </w:r>
      <w:r>
        <w:t xml:space="preserve"> </w:t>
      </w:r>
      <w:r>
        <w:t xml:space="preserve">Complementary angles need not be adjacent. They can be in different parts of the figure. However, when they</w:t>
      </w:r>
      <w:r>
        <w:t xml:space="preserve"> </w:t>
      </w:r>
      <w:r>
        <w:rPr>
          <w:i/>
          <w:iCs/>
        </w:rPr>
        <w:t xml:space="preserve">are</w:t>
      </w:r>
      <w:r>
        <w:t xml:space="preserve"> </w:t>
      </w:r>
      <w:r>
        <w:t xml:space="preserve">adjacent, they form a right angle.</w:t>
      </w:r>
    </w:p>
    <w:p>
      <w:pPr>
        <w:pStyle w:val="BodyText"/>
      </w:pPr>
      <w:r>
        <w:rPr>
          <w:b/>
          <w:bCs/>
        </w:rPr>
        <w:t xml:space="preserve">Example:</w:t>
      </w:r>
      <w:r>
        <w:t xml:space="preserve"> </w:t>
      </w:r>
      <w:r>
        <w:t xml:space="preserve">If one angle measures</w:t>
      </w:r>
      <w:r>
        <w:t xml:space="preserve"> </w:t>
      </w:r>
      <m:oMath>
        <m:sSup>
          <m:e>
            <m:r>
              <m:t>37</m:t>
            </m:r>
          </m:e>
          <m:sup>
            <m:r>
              <m:rPr>
                <m:sty m:val="p"/>
              </m:rPr>
              <m:t>∘</m:t>
            </m:r>
          </m:sup>
        </m:sSup>
      </m:oMath>
      <w:r>
        <w:t xml:space="preserve">, its complement is</w:t>
      </w:r>
      <w:r>
        <w:t xml:space="preserve"> </w:t>
      </w:r>
      <m:oMath>
        <m:sSup>
          <m:e>
            <m:r>
              <m:t>90</m:t>
            </m:r>
          </m:e>
          <m:sup>
            <m:r>
              <m:rPr>
                <m:sty m:val="p"/>
              </m:rPr>
              <m:t>∘</m:t>
            </m:r>
          </m:sup>
        </m:sSup>
        <m:r>
          <m:rPr>
            <m:sty m:val="p"/>
          </m:rPr>
          <m:t>−</m:t>
        </m:r>
        <m:sSup>
          <m:e>
            <m:r>
              <m:t>37</m:t>
            </m:r>
          </m:e>
          <m:sup>
            <m:r>
              <m:rPr>
                <m:sty m:val="p"/>
              </m:rPr>
              <m:t>∘</m:t>
            </m:r>
          </m:sup>
        </m:sSup>
        <m:r>
          <m:rPr>
            <m:sty m:val="p"/>
          </m:rPr>
          <m:t>=</m:t>
        </m:r>
        <m:sSup>
          <m:e>
            <m:r>
              <m:t>53</m:t>
            </m:r>
          </m:e>
          <m:sup>
            <m:r>
              <m:rPr>
                <m:sty m:val="p"/>
              </m:rPr>
              <m:t>∘</m:t>
            </m:r>
          </m:sup>
        </m:sSup>
      </m:oMath>
      <w:r>
        <w:t xml:space="preserve">.</w:t>
      </w:r>
    </w:p>
    <w:p>
      <w:pPr>
        <w:pStyle w:val="BodyText"/>
      </w:pPr>
      <w:r>
        <w:rPr>
          <w:b/>
          <w:bCs/>
        </w:rPr>
        <w:t xml:space="preserve">SAT nuance:</w:t>
      </w:r>
      <w:r>
        <w:t xml:space="preserve"> </w:t>
      </w:r>
      <w:r>
        <w:t xml:space="preserve">The SAT frequently embeds complementary angles inside right triangles. In any right triangle, the two acute angles are complementary because the three angles sum to</w:t>
      </w:r>
      <w:r>
        <w:t xml:space="preserve"> </w:t>
      </w:r>
      <m:oMath>
        <m:sSup>
          <m:e>
            <m:r>
              <m:t>180</m:t>
            </m:r>
          </m:e>
          <m:sup>
            <m:r>
              <m:rPr>
                <m:sty m:val="p"/>
              </m:rPr>
              <m:t>∘</m:t>
            </m:r>
          </m:sup>
        </m:sSup>
      </m:oMath>
      <w:r>
        <w:t xml:space="preserve"> </w:t>
      </w:r>
      <w:r>
        <w:t xml:space="preserve">and the right angle accounts for</w:t>
      </w:r>
      <w:r>
        <w:t xml:space="preserve"> </w:t>
      </w:r>
      <m:oMath>
        <m:sSup>
          <m:e>
            <m:r>
              <m:t>90</m:t>
            </m:r>
          </m:e>
          <m:sup>
            <m:r>
              <m:rPr>
                <m:sty m:val="p"/>
              </m:rPr>
              <m:t>∘</m:t>
            </m:r>
          </m:sup>
        </m:sSup>
      </m:oMath>
      <w:r>
        <w:t xml:space="preserve">, leaving</w:t>
      </w:r>
      <w:r>
        <w:t xml:space="preserve"> </w:t>
      </w:r>
      <m:oMath>
        <m:sSup>
          <m:e>
            <m:r>
              <m:t>90</m:t>
            </m:r>
          </m:e>
          <m:sup>
            <m:r>
              <m:rPr>
                <m:sty m:val="p"/>
              </m:rPr>
              <m:t>∘</m:t>
            </m:r>
          </m:sup>
        </m:sSup>
      </m:oMath>
      <w:r>
        <w:t xml:space="preserve"> </w:t>
      </w:r>
      <w:r>
        <w:t xml:space="preserve">for the other two.</w:t>
      </w:r>
    </w:p>
    <w:bookmarkEnd w:id="415"/>
    <w:bookmarkStart w:id="416" w:name="supplementary-angles"/>
    <w:p>
      <w:pPr>
        <w:pStyle w:val="Heading3"/>
      </w:pPr>
      <w:r>
        <w:t xml:space="preserve">Supplementary Angles</w:t>
      </w:r>
    </w:p>
    <w:p>
      <w:pPr>
        <w:pStyle w:val="FirstParagraph"/>
      </w:pPr>
      <w:r>
        <w:t xml:space="preserve">Two angles whose measures sum to</w:t>
      </w:r>
      <w:r>
        <w:t xml:space="preserve"> </w:t>
      </w:r>
      <m:oMath>
        <m:sSup>
          <m:e>
            <m:r>
              <m:t>180</m:t>
            </m:r>
          </m:e>
          <m:sup>
            <m:r>
              <m:rPr>
                <m:sty m:val="p"/>
              </m:rPr>
              <m:t>∘</m:t>
            </m:r>
          </m:sup>
        </m:sSup>
      </m:oMath>
      <w:r>
        <w:t xml:space="preserve"> </w:t>
      </w:r>
      <w:r>
        <w:t xml:space="preserve">are</w:t>
      </w:r>
      <w:r>
        <w:t xml:space="preserve"> </w:t>
      </w:r>
      <w:r>
        <w:rPr>
          <w:b/>
          <w:bCs/>
        </w:rPr>
        <w:t xml:space="preserve">supplementary</w:t>
      </w:r>
      <w:r>
        <w:t xml:space="preserve">.</w:t>
      </w:r>
    </w:p>
    <w:p>
      <w:pPr>
        <w:pStyle w:val="BodyText"/>
      </w:pPr>
      <m:oMathPara>
        <m:oMathParaPr>
          <m:jc m:val="center"/>
        </m:oMathParaPr>
        <m:oMath>
          <m:r>
            <m:rPr>
              <m:sty m:val="p"/>
            </m:rPr>
            <m:t>∠</m:t>
          </m:r>
          <m:r>
            <m:t>A</m:t>
          </m:r>
          <m:r>
            <m:rPr>
              <m:sty m:val="p"/>
            </m:rPr>
            <m:t>+</m:t>
          </m:r>
          <m:r>
            <m:rPr>
              <m:sty m:val="p"/>
            </m:rPr>
            <m:t>∠</m:t>
          </m:r>
          <m:r>
            <m:t>B</m:t>
          </m:r>
          <m:r>
            <m:rPr>
              <m:sty m:val="p"/>
            </m:rPr>
            <m:t>=</m:t>
          </m:r>
          <m:sSup>
            <m:e>
              <m:r>
                <m:t>180</m:t>
              </m:r>
            </m:e>
            <m:sup>
              <m:r>
                <m:rPr>
                  <m:sty m:val="p"/>
                </m:rPr>
                <m:t>∘</m:t>
              </m:r>
            </m:sup>
          </m:sSup>
        </m:oMath>
      </m:oMathPara>
    </w:p>
    <w:p>
      <w:pPr>
        <w:pStyle w:val="FirstParagraph"/>
      </w:pPr>
      <w:r>
        <w:rPr>
          <w:b/>
          <w:bCs/>
        </w:rPr>
        <w:t xml:space="preserve">Key insight:</w:t>
      </w:r>
      <w:r>
        <w:t xml:space="preserve"> </w:t>
      </w:r>
      <w:r>
        <w:t xml:space="preserve">Like complements, supplementary angles need not be adjacent. When they</w:t>
      </w:r>
      <w:r>
        <w:t xml:space="preserve"> </w:t>
      </w:r>
      <w:r>
        <w:rPr>
          <w:i/>
          <w:iCs/>
        </w:rPr>
        <w:t xml:space="preserve">are</w:t>
      </w:r>
      <w:r>
        <w:t xml:space="preserve"> </w:t>
      </w:r>
      <w:r>
        <w:t xml:space="preserve">adjacent, they form a</w:t>
      </w:r>
      <w:r>
        <w:t xml:space="preserve"> </w:t>
      </w:r>
      <w:r>
        <w:rPr>
          <w:b/>
          <w:bCs/>
        </w:rPr>
        <w:t xml:space="preserve">linear pair</w:t>
      </w:r>
      <w:r>
        <w:t xml:space="preserve">.</w:t>
      </w:r>
    </w:p>
    <w:p>
      <w:pPr>
        <w:pStyle w:val="BodyText"/>
      </w:pPr>
      <w:r>
        <w:rPr>
          <w:b/>
          <w:bCs/>
        </w:rPr>
        <w:t xml:space="preserve">Example:</w:t>
      </w:r>
      <w:r>
        <w:t xml:space="preserve"> </w:t>
      </w:r>
      <w:r>
        <w:t xml:space="preserve">If one angle measures</w:t>
      </w:r>
      <w:r>
        <w:t xml:space="preserve"> </w:t>
      </w:r>
      <m:oMath>
        <m:sSup>
          <m:e>
            <m:r>
              <m:t>112</m:t>
            </m:r>
          </m:e>
          <m:sup>
            <m:r>
              <m:rPr>
                <m:sty m:val="p"/>
              </m:rPr>
              <m:t>∘</m:t>
            </m:r>
          </m:sup>
        </m:sSup>
      </m:oMath>
      <w:r>
        <w:t xml:space="preserve">, its supplement is</w:t>
      </w:r>
      <w:r>
        <w:t xml:space="preserve"> </w:t>
      </w:r>
      <m:oMath>
        <m:sSup>
          <m:e>
            <m:r>
              <m:t>180</m:t>
            </m:r>
          </m:e>
          <m:sup>
            <m:r>
              <m:rPr>
                <m:sty m:val="p"/>
              </m:rPr>
              <m:t>∘</m:t>
            </m:r>
          </m:sup>
        </m:sSup>
        <m:r>
          <m:rPr>
            <m:sty m:val="p"/>
          </m:rPr>
          <m:t>−</m:t>
        </m:r>
        <m:sSup>
          <m:e>
            <m:r>
              <m:t>112</m:t>
            </m:r>
          </m:e>
          <m:sup>
            <m:r>
              <m:rPr>
                <m:sty m:val="p"/>
              </m:rPr>
              <m:t>∘</m:t>
            </m:r>
          </m:sup>
        </m:sSup>
        <m:r>
          <m:rPr>
            <m:sty m:val="p"/>
          </m:rPr>
          <m:t>=</m:t>
        </m:r>
        <m:sSup>
          <m:e>
            <m:r>
              <m:t>68</m:t>
            </m:r>
          </m:e>
          <m:sup>
            <m:r>
              <m:rPr>
                <m:sty m:val="p"/>
              </m:rPr>
              <m:t>∘</m:t>
            </m:r>
          </m:sup>
        </m:sSup>
      </m:oMath>
      <w:r>
        <w:t xml:space="preserve">.</w:t>
      </w:r>
    </w:p>
    <w:bookmarkEnd w:id="416"/>
    <w:bookmarkStart w:id="417" w:name="linear-pair"/>
    <w:p>
      <w:pPr>
        <w:pStyle w:val="Heading3"/>
      </w:pPr>
      <w:r>
        <w:t xml:space="preserve">Linear Pair</w:t>
      </w:r>
    </w:p>
    <w:p>
      <w:pPr>
        <w:pStyle w:val="FirstParagraph"/>
      </w:pPr>
      <w:r>
        <w:t xml:space="preserve">A</w:t>
      </w:r>
      <w:r>
        <w:t xml:space="preserve"> </w:t>
      </w:r>
      <w:r>
        <w:rPr>
          <w:b/>
          <w:bCs/>
        </w:rPr>
        <w:t xml:space="preserve">linear pair</w:t>
      </w:r>
      <w:r>
        <w:t xml:space="preserve"> </w:t>
      </w:r>
      <w:r>
        <w:t xml:space="preserve">consists of two adjacent angles whose non-common sides form a straight line. The angles in a linear pair are always supplementary (they sum to</w:t>
      </w:r>
      <w:r>
        <w:t xml:space="preserve"> </w:t>
      </w:r>
      <m:oMath>
        <m:sSup>
          <m:e>
            <m:r>
              <m:t>180</m:t>
            </m:r>
          </m:e>
          <m:sup>
            <m:r>
              <m:rPr>
                <m:sty m:val="p"/>
              </m:rPr>
              <m:t>∘</m:t>
            </m:r>
          </m:sup>
        </m:sSup>
      </m:oMath>
      <w:r>
        <w:t xml:space="preserve">).</w:t>
      </w:r>
    </w:p>
    <w:p>
      <w:pPr>
        <w:pStyle w:val="BodyText"/>
      </w:pPr>
      <w:r>
        <w:rPr>
          <w:b/>
          <w:bCs/>
        </w:rPr>
        <w:t xml:space="preserve">Critical distinction:</w:t>
      </w:r>
      <w:r>
        <w:t xml:space="preserve"> </w:t>
      </w:r>
      <w:r>
        <w:t xml:space="preserve">All linear pairs are supplementary, but not all supplementary angles form a linear pair. The adjacency requirement is what makes a linear pair special.</w:t>
      </w:r>
    </w:p>
    <w:bookmarkEnd w:id="417"/>
    <w:bookmarkStart w:id="418" w:name="vertical-angles"/>
    <w:p>
      <w:pPr>
        <w:pStyle w:val="Heading3"/>
      </w:pPr>
      <w:r>
        <w:t xml:space="preserve">Vertical Angles</w:t>
      </w:r>
    </w:p>
    <w:p>
      <w:pPr>
        <w:pStyle w:val="FirstParagraph"/>
      </w:pPr>
      <w:r>
        <w:t xml:space="preserve">When two lines intersect, they form four angles. The angles opposite each other are called</w:t>
      </w:r>
      <w:r>
        <w:t xml:space="preserve"> </w:t>
      </w:r>
      <w:r>
        <w:rPr>
          <w:b/>
          <w:bCs/>
        </w:rPr>
        <w:t xml:space="preserve">vertical angles</w:t>
      </w:r>
      <w:r>
        <w:t xml:space="preserve"> </w:t>
      </w:r>
      <w:r>
        <w:t xml:space="preserve">(or vertically opposite angles).</w:t>
      </w:r>
    </w:p>
    <w:p>
      <w:pPr>
        <w:pStyle w:val="BodyText"/>
      </w:pPr>
      <w:r>
        <w:rPr>
          <w:b/>
          <w:bCs/>
        </w:rPr>
        <w:t xml:space="preserve">Theorem:</w:t>
      </w:r>
      <w:r>
        <w:t xml:space="preserve"> </w:t>
      </w:r>
      <w:r>
        <w:t xml:space="preserve">Vertical angles are always</w:t>
      </w:r>
      <w:r>
        <w:t xml:space="preserve"> </w:t>
      </w:r>
      <w:r>
        <w:rPr>
          <w:b/>
          <w:bCs/>
        </w:rPr>
        <w:t xml:space="preserve">congruent</w:t>
      </w:r>
      <w:r>
        <w:t xml:space="preserve"> </w:t>
      </w:r>
      <w:r>
        <w:t xml:space="preserve">(equal in measure).</w:t>
      </w:r>
    </w:p>
    <w:p>
      <w:pPr>
        <w:pStyle w:val="BodyText"/>
      </w:pPr>
      <w:r>
        <w:t xml:space="preserve">If two lines intersect and the four angles are labeled</w:t>
      </w:r>
      <w:r>
        <w:t xml:space="preserve"> </w:t>
      </w:r>
      <m:oMath>
        <m:r>
          <m:rPr>
            <m:sty m:val="p"/>
          </m:rPr>
          <m:t>∠</m:t>
        </m:r>
        <m:r>
          <m:t>1</m:t>
        </m:r>
        <m:r>
          <m:rPr>
            <m:sty m:val="p"/>
          </m:rPr>
          <m:t>,</m:t>
        </m:r>
        <m:r>
          <m:rPr>
            <m:sty m:val="p"/>
          </m:rPr>
          <m:t>∠</m:t>
        </m:r>
        <m:r>
          <m:t>2</m:t>
        </m:r>
        <m:r>
          <m:rPr>
            <m:sty m:val="p"/>
          </m:rPr>
          <m:t>,</m:t>
        </m:r>
        <m:r>
          <m:rPr>
            <m:sty m:val="p"/>
          </m:rPr>
          <m:t>∠</m:t>
        </m:r>
        <m:r>
          <m:t>3</m:t>
        </m:r>
        <m:r>
          <m:rPr>
            <m:sty m:val="p"/>
          </m:rPr>
          <m:t>,</m:t>
        </m:r>
        <m:r>
          <m:rPr>
            <m:sty m:val="p"/>
          </m:rPr>
          <m:t>∠</m:t>
        </m:r>
        <m:r>
          <m:t>4</m:t>
        </m:r>
      </m:oMath>
      <w:r>
        <w:t xml:space="preserve"> </w:t>
      </w:r>
      <w:r>
        <w:t xml:space="preserve">going around the intersection:</w:t>
      </w:r>
    </w:p>
    <w:p>
      <w:pPr>
        <w:pStyle w:val="Compact"/>
        <w:numPr>
          <w:ilvl w:val="0"/>
          <w:numId w:val="1118"/>
        </w:numPr>
      </w:pPr>
      <m:oMath>
        <m:r>
          <m:rPr>
            <m:sty m:val="p"/>
          </m:rPr>
          <m:t>∠</m:t>
        </m:r>
        <m:r>
          <m:t>1</m:t>
        </m:r>
        <m:r>
          <m:rPr>
            <m:sty m:val="p"/>
          </m:rPr>
          <m:t>≅</m:t>
        </m:r>
        <m:r>
          <m:rPr>
            <m:sty m:val="p"/>
          </m:rPr>
          <m:t>∠</m:t>
        </m:r>
        <m:r>
          <m:t>3</m:t>
        </m:r>
      </m:oMath>
      <w:r>
        <w:t xml:space="preserve"> </w:t>
      </w:r>
      <w:r>
        <w:t xml:space="preserve">(vertical pair)</w:t>
      </w:r>
    </w:p>
    <w:p>
      <w:pPr>
        <w:pStyle w:val="Compact"/>
        <w:numPr>
          <w:ilvl w:val="0"/>
          <w:numId w:val="1118"/>
        </w:numPr>
      </w:pPr>
      <m:oMath>
        <m:r>
          <m:rPr>
            <m:sty m:val="p"/>
          </m:rPr>
          <m:t>∠</m:t>
        </m:r>
        <m:r>
          <m:t>2</m:t>
        </m:r>
        <m:r>
          <m:rPr>
            <m:sty m:val="p"/>
          </m:rPr>
          <m:t>≅</m:t>
        </m:r>
        <m:r>
          <m:rPr>
            <m:sty m:val="p"/>
          </m:rPr>
          <m:t>∠</m:t>
        </m:r>
        <m:r>
          <m:t>4</m:t>
        </m:r>
      </m:oMath>
      <w:r>
        <w:t xml:space="preserve"> </w:t>
      </w:r>
      <w:r>
        <w:t xml:space="preserve">(vertical pair)</w:t>
      </w:r>
    </w:p>
    <w:p>
      <w:pPr>
        <w:pStyle w:val="FirstParagraph"/>
      </w:pPr>
      <w:r>
        <w:t xml:space="preserve">Additionally:</w:t>
      </w:r>
    </w:p>
    <w:p>
      <w:pPr>
        <w:pStyle w:val="Compact"/>
        <w:numPr>
          <w:ilvl w:val="0"/>
          <w:numId w:val="1119"/>
        </w:numPr>
      </w:pPr>
      <m:oMath>
        <m:r>
          <m:rPr>
            <m:sty m:val="p"/>
          </m:rPr>
          <m:t>∠</m:t>
        </m:r>
        <m:r>
          <m:t>1</m:t>
        </m:r>
      </m:oMath>
      <w:r>
        <w:t xml:space="preserve"> </w:t>
      </w:r>
      <w:r>
        <w:t xml:space="preserve">and</w:t>
      </w:r>
      <w:r>
        <w:t xml:space="preserve"> </w:t>
      </w:r>
      <m:oMath>
        <m:r>
          <m:rPr>
            <m:sty m:val="p"/>
          </m:rPr>
          <m:t>∠</m:t>
        </m:r>
        <m:r>
          <m:t>2</m:t>
        </m:r>
      </m:oMath>
      <w:r>
        <w:t xml:space="preserve"> </w:t>
      </w:r>
      <w:r>
        <w:t xml:space="preserve">are supplementary (linear pair)</w:t>
      </w:r>
    </w:p>
    <w:p>
      <w:pPr>
        <w:pStyle w:val="Compact"/>
        <w:numPr>
          <w:ilvl w:val="0"/>
          <w:numId w:val="1119"/>
        </w:numPr>
      </w:pPr>
      <m:oMath>
        <m:r>
          <m:rPr>
            <m:sty m:val="p"/>
          </m:rPr>
          <m:t>∠</m:t>
        </m:r>
        <m:r>
          <m:t>2</m:t>
        </m:r>
      </m:oMath>
      <w:r>
        <w:t xml:space="preserve"> </w:t>
      </w:r>
      <w:r>
        <w:t xml:space="preserve">and</w:t>
      </w:r>
      <w:r>
        <w:t xml:space="preserve"> </w:t>
      </w:r>
      <m:oMath>
        <m:r>
          <m:rPr>
            <m:sty m:val="p"/>
          </m:rPr>
          <m:t>∠</m:t>
        </m:r>
        <m:r>
          <m:t>3</m:t>
        </m:r>
      </m:oMath>
      <w:r>
        <w:t xml:space="preserve"> </w:t>
      </w:r>
      <w:r>
        <w:t xml:space="preserve">are supplementary (linear pair)</w:t>
      </w:r>
    </w:p>
    <w:p>
      <w:pPr>
        <w:pStyle w:val="Compact"/>
        <w:numPr>
          <w:ilvl w:val="0"/>
          <w:numId w:val="1119"/>
        </w:numPr>
      </w:pPr>
      <w:r>
        <w:t xml:space="preserve">And so on around the intersection</w:t>
      </w:r>
    </w:p>
    <w:p>
      <w:pPr>
        <w:pStyle w:val="FirstParagraph"/>
      </w:pPr>
      <w:r>
        <w:rPr>
          <w:b/>
          <w:bCs/>
        </w:rPr>
        <w:t xml:space="preserve">Why this matters on the SAT:</w:t>
      </w:r>
      <w:r>
        <w:t xml:space="preserve"> </w:t>
      </w:r>
      <w:r>
        <w:t xml:space="preserve">Vertical angles allow you to transfer information across an intersection. If you know one angle at an intersection, you know all four:</w:t>
      </w:r>
    </w:p>
    <w:p>
      <w:pPr>
        <w:pStyle w:val="Compact"/>
        <w:numPr>
          <w:ilvl w:val="0"/>
          <w:numId w:val="1120"/>
        </w:numPr>
      </w:pPr>
      <w:r>
        <w:t xml:space="preserve">The vertical angle equals the known angle.</w:t>
      </w:r>
    </w:p>
    <w:p>
      <w:pPr>
        <w:pStyle w:val="Compact"/>
        <w:numPr>
          <w:ilvl w:val="0"/>
          <w:numId w:val="1120"/>
        </w:numPr>
      </w:pPr>
      <w:r>
        <w:t xml:space="preserve">The two adjacent angles each equal</w:t>
      </w:r>
      <w:r>
        <w:t xml:space="preserve"> </w:t>
      </w:r>
      <m:oMath>
        <m:sSup>
          <m:e>
            <m:r>
              <m:t>180</m:t>
            </m:r>
          </m:e>
          <m:sup>
            <m:r>
              <m:rPr>
                <m:sty m:val="p"/>
              </m:rPr>
              <m:t>∘</m:t>
            </m:r>
          </m:sup>
        </m:sSup>
        <m:r>
          <m:rPr>
            <m:sty m:val="p"/>
          </m:rPr>
          <m:t>−</m:t>
        </m:r>
        <m:r>
          <m:rPr>
            <m:nor/>
            <m:sty m:val="p"/>
          </m:rPr>
          <m:t>(known angle)</m:t>
        </m:r>
      </m:oMath>
      <w:r>
        <w:t xml:space="preserve">.</w:t>
      </w:r>
    </w:p>
    <w:p>
      <w:r>
        <w:pict>
          <v:rect style="width:0;height:1.5pt" o:hralign="center" o:hrstd="t" o:hr="t"/>
        </w:pict>
      </w:r>
    </w:p>
    <w:bookmarkEnd w:id="418"/>
    <w:bookmarkEnd w:id="419"/>
    <w:bookmarkStart w:id="425" w:name="parallel-lines-and-transversals"/>
    <w:p>
      <w:pPr>
        <w:pStyle w:val="Heading2"/>
      </w:pPr>
      <w:r>
        <w:t xml:space="preserve">5.5 Parallel Lines and Transversals</w:t>
      </w:r>
    </w:p>
    <w:bookmarkStart w:id="420" w:name="setup"/>
    <w:p>
      <w:pPr>
        <w:pStyle w:val="Heading3"/>
      </w:pPr>
      <w:r>
        <w:t xml:space="preserve">Setup</w:t>
      </w:r>
    </w:p>
    <w:p>
      <w:pPr>
        <w:pStyle w:val="FirstParagraph"/>
      </w:pPr>
      <w:r>
        <w:t xml:space="preserve">When a</w:t>
      </w:r>
      <w:r>
        <w:t xml:space="preserve"> </w:t>
      </w:r>
      <w:r>
        <w:rPr>
          <w:b/>
          <w:bCs/>
        </w:rPr>
        <w:t xml:space="preserve">transversal</w:t>
      </w:r>
      <w:r>
        <w:t xml:space="preserve"> </w:t>
      </w:r>
      <w:r>
        <w:t xml:space="preserve">(a line that intersects two or more other lines) cuts through two</w:t>
      </w:r>
      <w:r>
        <w:t xml:space="preserve"> </w:t>
      </w:r>
      <w:r>
        <w:rPr>
          <w:b/>
          <w:bCs/>
        </w:rPr>
        <w:t xml:space="preserve">parallel lines</w:t>
      </w:r>
      <w:r>
        <w:t xml:space="preserve">, a rich set of angle relationships emerges. This is one of the most frequently tested geometry configurations on the SAT.</w:t>
      </w:r>
    </w:p>
    <w:p>
      <w:pPr>
        <w:pStyle w:val="BodyText"/>
      </w:pPr>
      <w:r>
        <w:t xml:space="preserve">When two parallel lines</w:t>
      </w:r>
      <w:r>
        <w:t xml:space="preserve"> </w:t>
      </w:r>
      <m:oMath>
        <m:sSub>
          <m:e>
            <m:r>
              <m:rPr>
                <m:sty m:val="p"/>
              </m:rPr>
              <m:t>ℓ</m:t>
            </m:r>
          </m:e>
          <m:sub>
            <m:r>
              <m:t>1</m:t>
            </m:r>
          </m:sub>
        </m:sSub>
      </m:oMath>
      <w:r>
        <w:t xml:space="preserve"> </w:t>
      </w:r>
      <w:r>
        <w:t xml:space="preserve">and</w:t>
      </w:r>
      <w:r>
        <w:t xml:space="preserve"> </w:t>
      </w:r>
      <m:oMath>
        <m:sSub>
          <m:e>
            <m:r>
              <m:rPr>
                <m:sty m:val="p"/>
              </m:rPr>
              <m:t>ℓ</m:t>
            </m:r>
          </m:e>
          <m:sub>
            <m:r>
              <m:t>2</m:t>
            </m:r>
          </m:sub>
        </m:sSub>
      </m:oMath>
      <w:r>
        <w:t xml:space="preserve"> </w:t>
      </w:r>
      <w:r>
        <w:t xml:space="preserve">are cut by a transversal</w:t>
      </w:r>
      <w:r>
        <w:t xml:space="preserve"> </w:t>
      </w:r>
      <m:oMath>
        <m:r>
          <m:t>t</m:t>
        </m:r>
      </m:oMath>
      <w:r>
        <w:t xml:space="preserve">, eight angles are formed. These angles fall into several named categories.</w:t>
      </w:r>
    </w:p>
    <w:bookmarkEnd w:id="420"/>
    <w:bookmarkStart w:id="421" w:name="the-angle-relationships"/>
    <w:p>
      <w:pPr>
        <w:pStyle w:val="Heading3"/>
      </w:pPr>
      <w:r>
        <w:t xml:space="preserve">The Angle Relationships</w:t>
      </w:r>
    </w:p>
    <w:p>
      <w:pPr>
        <w:pStyle w:val="FirstParagraph"/>
      </w:pPr>
      <w:r>
        <w:rPr>
          <w:b/>
          <w:bCs/>
        </w:rPr>
        <w:t xml:space="preserve">1. Corresponding Angles</w:t>
      </w:r>
    </w:p>
    <w:p>
      <w:pPr>
        <w:pStyle w:val="BodyText"/>
      </w:pPr>
      <w:r>
        <w:t xml:space="preserve">These are angles that occupy the same relative position at each intersection. For example, the upper-right angle at the first intersection and the upper-right angle at the second intersection.</w:t>
      </w:r>
    </w:p>
    <w:p>
      <w:pPr>
        <w:pStyle w:val="BodyText"/>
      </w:pPr>
      <w:r>
        <w:rPr>
          <w:b/>
          <w:bCs/>
        </w:rPr>
        <w:t xml:space="preserve">Theorem:</w:t>
      </w:r>
      <w:r>
        <w:t xml:space="preserve"> </w:t>
      </w:r>
      <w:r>
        <w:t xml:space="preserve">Corresponding angles are</w:t>
      </w:r>
      <w:r>
        <w:t xml:space="preserve"> </w:t>
      </w:r>
      <w:r>
        <w:rPr>
          <w:b/>
          <w:bCs/>
        </w:rPr>
        <w:t xml:space="preserve">congruent</w:t>
      </w:r>
      <w:r>
        <w:t xml:space="preserve"> </w:t>
      </w:r>
      <w:r>
        <w:t xml:space="preserve">when the lines are parallel.</w:t>
      </w:r>
    </w:p>
    <w:p>
      <w:pPr>
        <w:pStyle w:val="BodyText"/>
      </w:pPr>
      <w:r>
        <w:t xml:space="preserve">There are four pairs of corresponding angles.</w:t>
      </w:r>
    </w:p>
    <w:p>
      <w:pPr>
        <w:pStyle w:val="BodyText"/>
      </w:pPr>
      <w:r>
        <w:rPr>
          <w:b/>
          <w:bCs/>
        </w:rPr>
        <w:t xml:space="preserve">2. Alternate Interior Angles</w:t>
      </w:r>
    </w:p>
    <w:p>
      <w:pPr>
        <w:pStyle w:val="BodyText"/>
      </w:pPr>
      <w:r>
        <w:t xml:space="preserve">These lie between the two parallel lines (interior) and on opposite sides of the transversal (alternate).</w:t>
      </w:r>
    </w:p>
    <w:p>
      <w:pPr>
        <w:pStyle w:val="BodyText"/>
      </w:pPr>
      <w:r>
        <w:rPr>
          <w:b/>
          <w:bCs/>
        </w:rPr>
        <w:t xml:space="preserve">Theorem:</w:t>
      </w:r>
      <w:r>
        <w:t xml:space="preserve"> </w:t>
      </w:r>
      <w:r>
        <w:t xml:space="preserve">Alternate interior angles are</w:t>
      </w:r>
      <w:r>
        <w:t xml:space="preserve"> </w:t>
      </w:r>
      <w:r>
        <w:rPr>
          <w:b/>
          <w:bCs/>
        </w:rPr>
        <w:t xml:space="preserve">congruent</w:t>
      </w:r>
      <w:r>
        <w:t xml:space="preserve"> </w:t>
      </w:r>
      <w:r>
        <w:t xml:space="preserve">when the lines are parallel.</w:t>
      </w:r>
    </w:p>
    <w:p>
      <w:pPr>
        <w:pStyle w:val="BodyText"/>
      </w:pPr>
      <w:r>
        <w:t xml:space="preserve">There are two pairs.</w:t>
      </w:r>
    </w:p>
    <w:p>
      <w:pPr>
        <w:pStyle w:val="BodyText"/>
      </w:pPr>
      <w:r>
        <w:rPr>
          <w:b/>
          <w:bCs/>
        </w:rPr>
        <w:t xml:space="preserve">3. Alternate Exterior Angles</w:t>
      </w:r>
    </w:p>
    <w:p>
      <w:pPr>
        <w:pStyle w:val="BodyText"/>
      </w:pPr>
      <w:r>
        <w:t xml:space="preserve">These lie outside the two parallel lines (exterior) and on opposite sides of the transversal.</w:t>
      </w:r>
    </w:p>
    <w:p>
      <w:pPr>
        <w:pStyle w:val="BodyText"/>
      </w:pPr>
      <w:r>
        <w:rPr>
          <w:b/>
          <w:bCs/>
        </w:rPr>
        <w:t xml:space="preserve">Theorem:</w:t>
      </w:r>
      <w:r>
        <w:t xml:space="preserve"> </w:t>
      </w:r>
      <w:r>
        <w:t xml:space="preserve">Alternate exterior angles are</w:t>
      </w:r>
      <w:r>
        <w:t xml:space="preserve"> </w:t>
      </w:r>
      <w:r>
        <w:rPr>
          <w:b/>
          <w:bCs/>
        </w:rPr>
        <w:t xml:space="preserve">congruent</w:t>
      </w:r>
      <w:r>
        <w:t xml:space="preserve"> </w:t>
      </w:r>
      <w:r>
        <w:t xml:space="preserve">when the lines are parallel.</w:t>
      </w:r>
    </w:p>
    <w:p>
      <w:pPr>
        <w:pStyle w:val="BodyText"/>
      </w:pPr>
      <w:r>
        <w:t xml:space="preserve">There are two pairs.</w:t>
      </w:r>
    </w:p>
    <w:p>
      <w:pPr>
        <w:pStyle w:val="BodyText"/>
      </w:pPr>
      <w:r>
        <w:rPr>
          <w:b/>
          <w:bCs/>
        </w:rPr>
        <w:t xml:space="preserve">4. Same-Side Interior Angles (Consecutive Interior Angles)</w:t>
      </w:r>
    </w:p>
    <w:p>
      <w:pPr>
        <w:pStyle w:val="BodyText"/>
      </w:pPr>
      <w:r>
        <w:t xml:space="preserve">These lie between the two parallel lines and on the</w:t>
      </w:r>
      <w:r>
        <w:t xml:space="preserve"> </w:t>
      </w:r>
      <w:r>
        <w:rPr>
          <w:i/>
          <w:iCs/>
        </w:rPr>
        <w:t xml:space="preserve">same</w:t>
      </w:r>
      <w:r>
        <w:t xml:space="preserve"> </w:t>
      </w:r>
      <w:r>
        <w:t xml:space="preserve">side of the transversal.</w:t>
      </w:r>
    </w:p>
    <w:p>
      <w:pPr>
        <w:pStyle w:val="BodyText"/>
      </w:pPr>
      <w:r>
        <w:rPr>
          <w:b/>
          <w:bCs/>
        </w:rPr>
        <w:t xml:space="preserve">Theorem:</w:t>
      </w:r>
      <w:r>
        <w:t xml:space="preserve"> </w:t>
      </w:r>
      <w:r>
        <w:t xml:space="preserve">Same-side interior angles are</w:t>
      </w:r>
      <w:r>
        <w:t xml:space="preserve"> </w:t>
      </w:r>
      <w:r>
        <w:rPr>
          <w:b/>
          <w:bCs/>
        </w:rPr>
        <w:t xml:space="preserve">supplementary</w:t>
      </w:r>
      <w:r>
        <w:t xml:space="preserve"> </w:t>
      </w:r>
      <w:r>
        <w:t xml:space="preserve">(sum to</w:t>
      </w:r>
      <w:r>
        <w:t xml:space="preserve"> </w:t>
      </w:r>
      <m:oMath>
        <m:sSup>
          <m:e>
            <m:r>
              <m:t>180</m:t>
            </m:r>
          </m:e>
          <m:sup>
            <m:r>
              <m:rPr>
                <m:sty m:val="p"/>
              </m:rPr>
              <m:t>∘</m:t>
            </m:r>
          </m:sup>
        </m:sSup>
      </m:oMath>
      <w:r>
        <w:t xml:space="preserve">) when the lines are parallel.</w:t>
      </w:r>
    </w:p>
    <w:p>
      <w:pPr>
        <w:pStyle w:val="BodyText"/>
      </w:pPr>
      <w:r>
        <w:t xml:space="preserve">There are two pairs.</w:t>
      </w:r>
    </w:p>
    <w:p>
      <w:pPr>
        <w:pStyle w:val="BodyText"/>
      </w:pPr>
      <w:r>
        <w:rPr>
          <w:b/>
          <w:bCs/>
        </w:rPr>
        <w:t xml:space="preserve">5. Same-Side Exterior Angles</w:t>
      </w:r>
    </w:p>
    <w:p>
      <w:pPr>
        <w:pStyle w:val="BodyText"/>
      </w:pPr>
      <w:r>
        <w:t xml:space="preserve">These lie outside the parallel lines on the same side of the transversal.</w:t>
      </w:r>
    </w:p>
    <w:p>
      <w:pPr>
        <w:pStyle w:val="BodyText"/>
      </w:pPr>
      <w:r>
        <w:rPr>
          <w:b/>
          <w:bCs/>
        </w:rPr>
        <w:t xml:space="preserve">Theorem:</w:t>
      </w:r>
      <w:r>
        <w:t xml:space="preserve"> </w:t>
      </w:r>
      <w:r>
        <w:t xml:space="preserve">Same-side exterior angles are</w:t>
      </w:r>
      <w:r>
        <w:t xml:space="preserve"> </w:t>
      </w:r>
      <w:r>
        <w:rPr>
          <w:b/>
          <w:bCs/>
        </w:rPr>
        <w:t xml:space="preserve">supplementary</w:t>
      </w:r>
      <w:r>
        <w:t xml:space="preserve"> </w:t>
      </w:r>
      <w:r>
        <w:t xml:space="preserve">when the lines are parallel.</w:t>
      </w:r>
    </w:p>
    <w:bookmarkEnd w:id="421"/>
    <w:bookmarkStart w:id="422" w:name="the-one-angle-knows-all-principle"/>
    <w:p>
      <w:pPr>
        <w:pStyle w:val="Heading3"/>
      </w:pPr>
      <w:r>
        <w:t xml:space="preserve">The</w:t>
      </w:r>
      <w:r>
        <w:t xml:space="preserve"> </w:t>
      </w:r>
      <w:r>
        <w:t xml:space="preserve">“</w:t>
      </w:r>
      <w:r>
        <w:t xml:space="preserve">One Angle Knows All</w:t>
      </w:r>
      <w:r>
        <w:t xml:space="preserve">”</w:t>
      </w:r>
      <w:r>
        <w:t xml:space="preserve"> </w:t>
      </w:r>
      <w:r>
        <w:t xml:space="preserve">Principle</w:t>
      </w:r>
    </w:p>
    <w:p>
      <w:pPr>
        <w:pStyle w:val="FirstParagraph"/>
      </w:pPr>
      <w:r>
        <w:t xml:space="preserve">When two parallel lines are cut by a transversal, knowing the measure of</w:t>
      </w:r>
      <w:r>
        <w:t xml:space="preserve"> </w:t>
      </w:r>
      <w:r>
        <w:rPr>
          <w:b/>
          <w:bCs/>
        </w:rPr>
        <w:t xml:space="preserve">any one angle</w:t>
      </w:r>
      <w:r>
        <w:t xml:space="preserve"> </w:t>
      </w:r>
      <w:r>
        <w:t xml:space="preserve">allows you to determine the measure of</w:t>
      </w:r>
      <w:r>
        <w:t xml:space="preserve"> </w:t>
      </w:r>
      <w:r>
        <w:rPr>
          <w:b/>
          <w:bCs/>
        </w:rPr>
        <w:t xml:space="preserve">all eight angles</w:t>
      </w:r>
      <w:r>
        <w:t xml:space="preserve">. Here is the reasoning chain:</w:t>
      </w:r>
    </w:p>
    <w:p>
      <w:pPr>
        <w:pStyle w:val="Compact"/>
        <w:numPr>
          <w:ilvl w:val="0"/>
          <w:numId w:val="1121"/>
        </w:numPr>
      </w:pPr>
      <w:r>
        <w:t xml:space="preserve">Use vertical angles to find the angle opposite the known angle (it is equal).</w:t>
      </w:r>
    </w:p>
    <w:p>
      <w:pPr>
        <w:pStyle w:val="Compact"/>
        <w:numPr>
          <w:ilvl w:val="0"/>
          <w:numId w:val="1121"/>
        </w:numPr>
      </w:pPr>
      <w:r>
        <w:t xml:space="preserve">Use supplementary relationships (linear pair) to find the adjacent angles (each is</w:t>
      </w:r>
      <w:r>
        <w:t xml:space="preserve"> </w:t>
      </w:r>
      <m:oMath>
        <m:sSup>
          <m:e>
            <m:r>
              <m:t>180</m:t>
            </m:r>
          </m:e>
          <m:sup>
            <m:r>
              <m:rPr>
                <m:sty m:val="p"/>
              </m:rPr>
              <m:t>∘</m:t>
            </m:r>
          </m:sup>
        </m:sSup>
        <m:r>
          <m:rPr>
            <m:sty m:val="p"/>
          </m:rPr>
          <m:t>−</m:t>
        </m:r>
        <m:r>
          <m:rPr>
            <m:nor/>
            <m:sty m:val="p"/>
          </m:rPr>
          <m:t>known</m:t>
        </m:r>
      </m:oMath>
      <w:r>
        <w:t xml:space="preserve">).</w:t>
      </w:r>
    </w:p>
    <w:p>
      <w:pPr>
        <w:pStyle w:val="Compact"/>
        <w:numPr>
          <w:ilvl w:val="0"/>
          <w:numId w:val="1121"/>
        </w:numPr>
      </w:pPr>
      <w:r>
        <w:t xml:space="preserve">Use corresponding, alternate interior, and alternate exterior relationships to transfer these values to the second intersection.</w:t>
      </w:r>
    </w:p>
    <w:p>
      <w:pPr>
        <w:pStyle w:val="FirstParagraph"/>
      </w:pPr>
      <w:r>
        <w:rPr>
          <w:b/>
          <w:bCs/>
        </w:rPr>
        <w:t xml:space="preserve">Practical shortcut:</w:t>
      </w:r>
      <w:r>
        <w:t xml:space="preserve"> </w:t>
      </w:r>
      <w:r>
        <w:t xml:space="preserve">There are really only</w:t>
      </w:r>
      <w:r>
        <w:t xml:space="preserve"> </w:t>
      </w:r>
      <w:r>
        <w:rPr>
          <w:b/>
          <w:bCs/>
        </w:rPr>
        <w:t xml:space="preserve">two distinct angle measures</w:t>
      </w:r>
      <w:r>
        <w:t xml:space="preserve"> </w:t>
      </w:r>
      <w:r>
        <w:t xml:space="preserve">in the entire figure — call them</w:t>
      </w:r>
      <w:r>
        <w:t xml:space="preserve"> </w:t>
      </w:r>
      <m:oMath>
        <m:r>
          <m:t>θ</m:t>
        </m:r>
      </m:oMath>
      <w:r>
        <w:t xml:space="preserve"> </w:t>
      </w:r>
      <w:r>
        <w:t xml:space="preserve">and</w:t>
      </w:r>
      <w:r>
        <w:t xml:space="preserve"> </w:t>
      </w:r>
      <m:oMath>
        <m:sSup>
          <m:e>
            <m:r>
              <m:t>180</m:t>
            </m:r>
          </m:e>
          <m:sup>
            <m:r>
              <m:rPr>
                <m:sty m:val="p"/>
              </m:rPr>
              <m:t>∘</m:t>
            </m:r>
          </m:sup>
        </m:sSup>
        <m:r>
          <m:rPr>
            <m:sty m:val="p"/>
          </m:rPr>
          <m:t>−</m:t>
        </m:r>
        <m:r>
          <m:t>θ</m:t>
        </m:r>
      </m:oMath>
      <w:r>
        <w:t xml:space="preserve">. Every angle in the figure is one of these two values.</w:t>
      </w:r>
    </w:p>
    <w:bookmarkEnd w:id="422"/>
    <w:bookmarkStart w:id="423" w:name="what-if-the-lines-are-not-parallel"/>
    <w:p>
      <w:pPr>
        <w:pStyle w:val="Heading3"/>
      </w:pPr>
      <w:r>
        <w:t xml:space="preserve">What If the Lines Are NOT Parallel?</w:t>
      </w:r>
    </w:p>
    <w:p>
      <w:pPr>
        <w:pStyle w:val="FirstParagraph"/>
      </w:pPr>
      <w:r>
        <w:t xml:space="preserve">If the two lines cut by a transversal are</w:t>
      </w:r>
      <w:r>
        <w:t xml:space="preserve"> </w:t>
      </w:r>
      <w:r>
        <w:rPr>
          <w:b/>
          <w:bCs/>
        </w:rPr>
        <w:t xml:space="preserve">not</w:t>
      </w:r>
      <w:r>
        <w:t xml:space="preserve"> </w:t>
      </w:r>
      <w:r>
        <w:t xml:space="preserve">parallel, then none of the above relationships hold. Corresponding angles are not equal, alternate interior angles are not equal, and same-side interior angles are not supplementary. The SAT sometimes tests this by showing a figure where lines are</w:t>
      </w:r>
      <w:r>
        <w:t xml:space="preserve"> </w:t>
      </w:r>
      <w:r>
        <w:rPr>
          <w:i/>
          <w:iCs/>
        </w:rPr>
        <w:t xml:space="preserve">not</w:t>
      </w:r>
      <w:r>
        <w:t xml:space="preserve"> </w:t>
      </w:r>
      <w:r>
        <w:t xml:space="preserve">marked as parallel and asking which relationships hold — the answer is</w:t>
      </w:r>
      <w:r>
        <w:t xml:space="preserve"> </w:t>
      </w:r>
      <w:r>
        <w:t xml:space="preserve">“</w:t>
      </w:r>
      <w:r>
        <w:t xml:space="preserve">none of the above</w:t>
      </w:r>
      <w:r>
        <w:t xml:space="preserve">”</w:t>
      </w:r>
      <w:r>
        <w:t xml:space="preserve"> </w:t>
      </w:r>
      <w:r>
        <w:t xml:space="preserve">unless additional information is given.</w:t>
      </w:r>
    </w:p>
    <w:bookmarkEnd w:id="423"/>
    <w:bookmarkStart w:id="424" w:name="how-parallelism-is-indicated-on-the-sat"/>
    <w:p>
      <w:pPr>
        <w:pStyle w:val="Heading3"/>
      </w:pPr>
      <w:r>
        <w:t xml:space="preserve">How Parallelism Is Indicated on the SAT</w:t>
      </w:r>
    </w:p>
    <w:p>
      <w:pPr>
        <w:pStyle w:val="Compact"/>
        <w:numPr>
          <w:ilvl w:val="0"/>
          <w:numId w:val="1122"/>
        </w:numPr>
      </w:pPr>
      <w:r>
        <w:rPr>
          <w:b/>
          <w:bCs/>
        </w:rPr>
        <w:t xml:space="preserve">Arrow marks</w:t>
      </w:r>
      <w:r>
        <w:t xml:space="preserve"> </w:t>
      </w:r>
      <w:r>
        <w:t xml:space="preserve">(small arrows on the lines pointing in the same direction) indicate parallel lines.</w:t>
      </w:r>
    </w:p>
    <w:p>
      <w:pPr>
        <w:pStyle w:val="Compact"/>
        <w:numPr>
          <w:ilvl w:val="0"/>
          <w:numId w:val="1122"/>
        </w:numPr>
      </w:pPr>
      <w:r>
        <w:t xml:space="preserve">A</w:t>
      </w:r>
      <w:r>
        <w:t xml:space="preserve"> </w:t>
      </w:r>
      <w:r>
        <w:rPr>
          <w:b/>
          <w:bCs/>
        </w:rPr>
        <w:t xml:space="preserve">statement</w:t>
      </w:r>
      <w:r>
        <w:t xml:space="preserve"> </w:t>
      </w:r>
      <w:r>
        <w:t xml:space="preserve">in the problem:</w:t>
      </w:r>
      <w:r>
        <w:t xml:space="preserve"> </w:t>
      </w:r>
      <w:r>
        <w:t xml:space="preserve">“</w:t>
      </w:r>
      <w:r>
        <w:t xml:space="preserve">Line</w:t>
      </w:r>
      <w:r>
        <w:t xml:space="preserve"> </w:t>
      </w:r>
      <m:oMath>
        <m:r>
          <m:t>m</m:t>
        </m:r>
      </m:oMath>
      <w:r>
        <w:t xml:space="preserve"> </w:t>
      </w:r>
      <w:r>
        <w:t xml:space="preserve">is parallel to line</w:t>
      </w:r>
      <w:r>
        <w:t xml:space="preserve"> </w:t>
      </w:r>
      <m:oMath>
        <m:r>
          <m:t>n</m:t>
        </m:r>
      </m:oMath>
      <w:r>
        <w:t xml:space="preserve">.</w:t>
      </w:r>
      <w:r>
        <w:t xml:space="preserve">”</w:t>
      </w:r>
    </w:p>
    <w:p>
      <w:pPr>
        <w:pStyle w:val="Compact"/>
        <w:numPr>
          <w:ilvl w:val="0"/>
          <w:numId w:val="1122"/>
        </w:numPr>
      </w:pPr>
      <w:r>
        <w:rPr>
          <w:b/>
          <w:bCs/>
        </w:rPr>
        <w:t xml:space="preserve">Symbolic notation:</w:t>
      </w:r>
      <w:r>
        <w:t xml:space="preserve"> </w:t>
      </w:r>
      <m:oMath>
        <m:r>
          <m:t>m</m:t>
        </m:r>
        <m:r>
          <m:rPr>
            <m:sty m:val="p"/>
          </m:rPr>
          <m:t>∥</m:t>
        </m:r>
        <m:r>
          <m:t>n</m:t>
        </m:r>
      </m:oMath>
      <w:r>
        <w:t xml:space="preserve"> </w:t>
      </w:r>
      <w:r>
        <w:t xml:space="preserve">(read as</w:t>
      </w:r>
      <w:r>
        <w:t xml:space="preserve"> </w:t>
      </w:r>
      <w:r>
        <w:t xml:space="preserve">“</w:t>
      </w:r>
      <m:oMath>
        <m:r>
          <m:t>m</m:t>
        </m:r>
      </m:oMath>
      <w:r>
        <w:t xml:space="preserve"> </w:t>
      </w:r>
      <w:r>
        <w:t xml:space="preserve">is parallel to</w:t>
      </w:r>
      <w:r>
        <w:t xml:space="preserve"> </w:t>
      </w:r>
      <m:oMath>
        <m:r>
          <m:t>n</m:t>
        </m:r>
      </m:oMath>
      <w:r>
        <w:t xml:space="preserve">”</w:t>
      </w:r>
      <w:r>
        <w:t xml:space="preserve">).</w:t>
      </w:r>
    </w:p>
    <w:p>
      <w:pPr>
        <w:pStyle w:val="FirstParagraph"/>
      </w:pPr>
      <w:r>
        <w:rPr>
          <w:b/>
          <w:bCs/>
        </w:rPr>
        <w:t xml:space="preserve">Warning:</w:t>
      </w:r>
      <w:r>
        <w:t xml:space="preserve"> </w:t>
      </w:r>
      <w:r>
        <w:t xml:space="preserve">If arrow marks are absent and no statement confirms parallelism, you</w:t>
      </w:r>
      <w:r>
        <w:t xml:space="preserve"> </w:t>
      </w:r>
      <w:r>
        <w:rPr>
          <w:b/>
          <w:bCs/>
        </w:rPr>
        <w:t xml:space="preserve">cannot</w:t>
      </w:r>
      <w:r>
        <w:t xml:space="preserve"> </w:t>
      </w:r>
      <w:r>
        <w:t xml:space="preserve">assume lines are parallel, even if they look parallel. The SAT explicitly warns that</w:t>
      </w:r>
      <w:r>
        <w:t xml:space="preserve"> </w:t>
      </w:r>
      <w:r>
        <w:t xml:space="preserve">“</w:t>
      </w:r>
      <w:r>
        <w:t xml:space="preserve">figures are not necessarily drawn to scale.</w:t>
      </w:r>
      <w:r>
        <w:t xml:space="preserve">”</w:t>
      </w:r>
    </w:p>
    <w:p>
      <w:r>
        <w:pict>
          <v:rect style="width:0;height:1.5pt" o:hralign="center" o:hrstd="t" o:hr="t"/>
        </w:pict>
      </w:r>
    </w:p>
    <w:bookmarkEnd w:id="424"/>
    <w:bookmarkEnd w:id="425"/>
    <w:bookmarkStart w:id="429" w:name="introduction-to-triangles"/>
    <w:p>
      <w:pPr>
        <w:pStyle w:val="Heading2"/>
      </w:pPr>
      <w:r>
        <w:t xml:space="preserve">5.6 Introduction to Triangles</w:t>
      </w:r>
    </w:p>
    <w:bookmarkStart w:id="426" w:name="definition-3"/>
    <w:p>
      <w:pPr>
        <w:pStyle w:val="Heading3"/>
      </w:pPr>
      <w:r>
        <w:t xml:space="preserve">Definition</w:t>
      </w:r>
    </w:p>
    <w:p>
      <w:pPr>
        <w:pStyle w:val="FirstParagraph"/>
      </w:pPr>
      <w:r>
        <w:t xml:space="preserve">A</w:t>
      </w:r>
      <w:r>
        <w:t xml:space="preserve"> </w:t>
      </w:r>
      <w:r>
        <w:rPr>
          <w:b/>
          <w:bCs/>
        </w:rPr>
        <w:t xml:space="preserve">triangle</w:t>
      </w:r>
      <w:r>
        <w:t xml:space="preserve"> </w:t>
      </w:r>
      <w:r>
        <w:t xml:space="preserve">is a polygon with three sides, three vertices, and three interior angles. It is the simplest polygon and the most important shape in all of geometry.</w:t>
      </w:r>
    </w:p>
    <w:p>
      <w:pPr>
        <w:pStyle w:val="BodyText"/>
      </w:pPr>
      <w:r>
        <w:t xml:space="preserve">We denote a triangle by the triangle symbol followed by its three vertices:</w:t>
      </w:r>
      <w:r>
        <w:t xml:space="preserve"> </w:t>
      </w:r>
      <m:oMath>
        <m:r>
          <m:rPr>
            <m:sty m:val="p"/>
          </m:rPr>
          <m:t>△</m:t>
        </m:r>
        <m:r>
          <m:t>A</m:t>
        </m:r>
        <m:r>
          <m:t>B</m:t>
        </m:r>
        <m:r>
          <m:t>C</m:t>
        </m:r>
      </m:oMath>
      <w:r>
        <w:t xml:space="preserve">.</w:t>
      </w:r>
    </w:p>
    <w:bookmarkEnd w:id="426"/>
    <w:bookmarkStart w:id="427" w:name="classification-by-sides"/>
    <w:p>
      <w:pPr>
        <w:pStyle w:val="Heading3"/>
      </w:pPr>
      <w:r>
        <w:t xml:space="preserve">Classification by Sides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Type</w:t>
            </w:r>
          </w:p>
        </w:tc>
        <w:tc>
          <w:tcPr/>
          <w:p>
            <w:pPr>
              <w:pStyle w:val="Compact"/>
              <w:jc w:val="left"/>
            </w:pPr>
            <w:r>
              <w:t xml:space="preserve">Description</w:t>
            </w:r>
          </w:p>
        </w:tc>
      </w:tr>
      <w:tr>
        <w:tc>
          <w:tcPr/>
          <w:p>
            <w:pPr>
              <w:pStyle w:val="Compact"/>
              <w:jc w:val="left"/>
            </w:pPr>
            <w:r>
              <w:rPr>
                <w:b/>
                <w:bCs/>
              </w:rPr>
              <w:t xml:space="preserve">Scalene</w:t>
            </w:r>
          </w:p>
        </w:tc>
        <w:tc>
          <w:tcPr/>
          <w:p>
            <w:pPr>
              <w:pStyle w:val="Compact"/>
              <w:jc w:val="left"/>
            </w:pPr>
            <w:r>
              <w:t xml:space="preserve">All three sides have different lengths</w:t>
            </w:r>
          </w:p>
        </w:tc>
      </w:tr>
      <w:tr>
        <w:tc>
          <w:tcPr/>
          <w:p>
            <w:pPr>
              <w:pStyle w:val="Compact"/>
              <w:jc w:val="left"/>
            </w:pPr>
            <w:r>
              <w:rPr>
                <w:b/>
                <w:bCs/>
              </w:rPr>
              <w:t xml:space="preserve">Isosceles</w:t>
            </w:r>
          </w:p>
        </w:tc>
        <w:tc>
          <w:tcPr/>
          <w:p>
            <w:pPr>
              <w:pStyle w:val="Compact"/>
              <w:jc w:val="left"/>
            </w:pPr>
            <w:r>
              <w:t xml:space="preserve">At least two sides have equal length</w:t>
            </w:r>
          </w:p>
        </w:tc>
      </w:tr>
      <w:tr>
        <w:tc>
          <w:tcPr/>
          <w:p>
            <w:pPr>
              <w:pStyle w:val="Compact"/>
              <w:jc w:val="left"/>
            </w:pPr>
            <w:r>
              <w:rPr>
                <w:b/>
                <w:bCs/>
              </w:rPr>
              <w:t xml:space="preserve">Equilateral</w:t>
            </w:r>
          </w:p>
        </w:tc>
        <w:tc>
          <w:tcPr/>
          <w:p>
            <w:pPr>
              <w:pStyle w:val="Compact"/>
              <w:jc w:val="left"/>
            </w:pPr>
            <w:r>
              <w:t xml:space="preserve">All three sides have equal length</w:t>
            </w:r>
          </w:p>
        </w:tc>
      </w:tr>
    </w:tbl>
    <w:bookmarkEnd w:id="427"/>
    <w:bookmarkStart w:id="428" w:name="classification-by-angles"/>
    <w:p>
      <w:pPr>
        <w:pStyle w:val="Heading3"/>
      </w:pPr>
      <w:r>
        <w:t xml:space="preserve">Classification by Angles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Type</w:t>
            </w:r>
          </w:p>
        </w:tc>
        <w:tc>
          <w:tcPr/>
          <w:p>
            <w:pPr>
              <w:pStyle w:val="Compact"/>
              <w:jc w:val="left"/>
            </w:pPr>
            <w:r>
              <w:t xml:space="preserve">Description</w:t>
            </w:r>
          </w:p>
        </w:tc>
      </w:tr>
      <w:tr>
        <w:tc>
          <w:tcPr/>
          <w:p>
            <w:pPr>
              <w:pStyle w:val="Compact"/>
              <w:jc w:val="left"/>
            </w:pPr>
            <w:r>
              <w:rPr>
                <w:b/>
                <w:bCs/>
              </w:rPr>
              <w:t xml:space="preserve">Acute</w:t>
            </w:r>
          </w:p>
        </w:tc>
        <w:tc>
          <w:tcPr/>
          <w:p>
            <w:pPr>
              <w:pStyle w:val="Compact"/>
              <w:jc w:val="left"/>
            </w:pPr>
            <w:r>
              <w:t xml:space="preserve">All three angles are acute (</w:t>
            </w:r>
            <m:oMath>
              <m:r>
                <m:rPr>
                  <m:sty m:val="p"/>
                </m:rPr>
                <m:t>&lt;</m:t>
              </m:r>
              <m:sSup>
                <m:e>
                  <m:r>
                    <m:t>90</m:t>
                  </m:r>
                </m:e>
                <m:sup>
                  <m:r>
                    <m:rPr>
                      <m:sty m:val="p"/>
                    </m:rPr>
                    <m:t>∘</m:t>
                  </m:r>
                </m:sup>
              </m:sSup>
            </m:oMath>
            <w:r>
              <w:t xml:space="preserve">)</w:t>
            </w:r>
          </w:p>
        </w:tc>
      </w:tr>
      <w:tr>
        <w:tc>
          <w:tcPr/>
          <w:p>
            <w:pPr>
              <w:pStyle w:val="Compact"/>
              <w:jc w:val="left"/>
            </w:pPr>
            <w:r>
              <w:rPr>
                <w:b/>
                <w:bCs/>
              </w:rPr>
              <w:t xml:space="preserve">Right</w:t>
            </w:r>
          </w:p>
        </w:tc>
        <w:tc>
          <w:tcPr/>
          <w:p>
            <w:pPr>
              <w:pStyle w:val="Compact"/>
              <w:jc w:val="left"/>
            </w:pPr>
            <w:r>
              <w:t xml:space="preserve">One angle is exactly</w:t>
            </w:r>
            <w:r>
              <w:t xml:space="preserve"> </w:t>
            </w:r>
            <m:oMath>
              <m:sSup>
                <m:e>
                  <m:r>
                    <m:t>90</m:t>
                  </m:r>
                </m:e>
                <m:sup>
                  <m:r>
                    <m:rPr>
                      <m:sty m:val="p"/>
                    </m:rPr>
                    <m:t>∘</m:t>
                  </m:r>
                </m:sup>
              </m:sSup>
            </m:oMath>
          </w:p>
        </w:tc>
      </w:tr>
      <w:tr>
        <w:tc>
          <w:tcPr/>
          <w:p>
            <w:pPr>
              <w:pStyle w:val="Compact"/>
              <w:jc w:val="left"/>
            </w:pPr>
            <w:r>
              <w:rPr>
                <w:b/>
                <w:bCs/>
              </w:rPr>
              <w:t xml:space="preserve">Obtuse</w:t>
            </w:r>
          </w:p>
        </w:tc>
        <w:tc>
          <w:tcPr/>
          <w:p>
            <w:pPr>
              <w:pStyle w:val="Compact"/>
              <w:jc w:val="left"/>
            </w:pPr>
            <w:r>
              <w:t xml:space="preserve">One angle is obtuse (</w:t>
            </w:r>
            <m:oMath>
              <m:r>
                <m:rPr>
                  <m:sty m:val="p"/>
                </m:rPr>
                <m:t>&gt;</m:t>
              </m:r>
              <m:sSup>
                <m:e>
                  <m:r>
                    <m:t>90</m:t>
                  </m:r>
                </m:e>
                <m:sup>
                  <m:r>
                    <m:rPr>
                      <m:sty m:val="p"/>
                    </m:rPr>
                    <m:t>∘</m:t>
                  </m:r>
                </m:sup>
              </m:sSup>
            </m:oMath>
            <w:r>
              <w:t xml:space="preserve">)</w:t>
            </w:r>
          </w:p>
        </w:tc>
      </w:tr>
    </w:tbl>
    <w:p>
      <w:pPr>
        <w:pStyle w:val="BodyText"/>
      </w:pPr>
      <w:r>
        <w:rPr>
          <w:b/>
          <w:bCs/>
        </w:rPr>
        <w:t xml:space="preserve">Note:</w:t>
      </w:r>
      <w:r>
        <w:t xml:space="preserve"> </w:t>
      </w:r>
      <w:r>
        <w:t xml:space="preserve">A triangle can be described by both classifications simultaneously. For example, a triangle can be</w:t>
      </w:r>
      <w:r>
        <w:t xml:space="preserve"> </w:t>
      </w:r>
      <w:r>
        <w:t xml:space="preserve">“</w:t>
      </w:r>
      <w:r>
        <w:t xml:space="preserve">isosceles right</w:t>
      </w:r>
      <w:r>
        <w:t xml:space="preserve">”</w:t>
      </w:r>
      <w:r>
        <w:t xml:space="preserve"> </w:t>
      </w:r>
      <w:r>
        <w:t xml:space="preserve">or</w:t>
      </w:r>
      <w:r>
        <w:t xml:space="preserve"> </w:t>
      </w:r>
      <w:r>
        <w:t xml:space="preserve">“</w:t>
      </w:r>
      <w:r>
        <w:t xml:space="preserve">scalene acute.</w:t>
      </w:r>
      <w:r>
        <w:t xml:space="preserve">”</w:t>
      </w:r>
    </w:p>
    <w:p>
      <w:r>
        <w:pict>
          <v:rect style="width:0;height:1.5pt" o:hralign="center" o:hrstd="t" o:hr="t"/>
        </w:pict>
      </w:r>
    </w:p>
    <w:bookmarkEnd w:id="428"/>
    <w:bookmarkEnd w:id="429"/>
    <w:bookmarkStart w:id="433" w:name="X1f9f8f6b097d25574fbf27f9a44b1ec6fb03c2e"/>
    <w:p>
      <w:pPr>
        <w:pStyle w:val="Heading2"/>
      </w:pPr>
      <w:r>
        <w:t xml:space="preserve">5.7 The Triangle Angle Sum and Related Theorems</w:t>
      </w:r>
    </w:p>
    <w:bookmarkStart w:id="430" w:name="the-triangle-angle-sum-theorem"/>
    <w:p>
      <w:pPr>
        <w:pStyle w:val="Heading3"/>
      </w:pPr>
      <w:r>
        <w:t xml:space="preserve">The Triangle Angle Sum Theorem</w:t>
      </w:r>
    </w:p>
    <w:p>
      <w:pPr>
        <w:pStyle w:val="FirstParagraph"/>
      </w:pPr>
      <w:r>
        <w:rPr>
          <w:b/>
          <w:bCs/>
        </w:rPr>
        <w:t xml:space="preserve">The sum of the measures of the three interior angles of any triangle is</w:t>
      </w:r>
      <w:r>
        <w:rPr>
          <w:b/>
          <w:bCs/>
        </w:rPr>
        <w:t xml:space="preserve"> </w:t>
      </w:r>
      <m:oMath>
        <m:sSup>
          <m:e>
            <m:r>
              <m:t>180</m:t>
            </m:r>
          </m:e>
          <m:sup>
            <m:r>
              <m:rPr>
                <m:sty m:val="p"/>
              </m:rPr>
              <m:t>∘</m:t>
            </m:r>
          </m:sup>
        </m:sSup>
      </m:oMath>
      <w:r>
        <w:rPr>
          <w:b/>
          <w:bCs/>
        </w:rPr>
        <w:t xml:space="preserve">.</w:t>
      </w:r>
    </w:p>
    <w:p>
      <w:pPr>
        <w:pStyle w:val="BodyText"/>
      </w:pPr>
      <m:oMathPara>
        <m:oMathParaPr>
          <m:jc m:val="center"/>
        </m:oMathParaPr>
        <m:oMath>
          <m:r>
            <m:rPr>
              <m:sty m:val="p"/>
            </m:rPr>
            <m:t>∠</m:t>
          </m:r>
          <m:r>
            <m:t>A</m:t>
          </m:r>
          <m:r>
            <m:rPr>
              <m:sty m:val="p"/>
            </m:rPr>
            <m:t>+</m:t>
          </m:r>
          <m:r>
            <m:rPr>
              <m:sty m:val="p"/>
            </m:rPr>
            <m:t>∠</m:t>
          </m:r>
          <m:r>
            <m:t>B</m:t>
          </m:r>
          <m:r>
            <m:rPr>
              <m:sty m:val="p"/>
            </m:rPr>
            <m:t>+</m:t>
          </m:r>
          <m:r>
            <m:rPr>
              <m:sty m:val="p"/>
            </m:rPr>
            <m:t>∠</m:t>
          </m:r>
          <m:r>
            <m:t>C</m:t>
          </m:r>
          <m:r>
            <m:rPr>
              <m:sty m:val="p"/>
            </m:rPr>
            <m:t>=</m:t>
          </m:r>
          <m:sSup>
            <m:e>
              <m:r>
                <m:t>180</m:t>
              </m:r>
            </m:e>
            <m:sup>
              <m:r>
                <m:rPr>
                  <m:sty m:val="p"/>
                </m:rPr>
                <m:t>∘</m:t>
              </m:r>
            </m:sup>
          </m:sSup>
        </m:oMath>
      </m:oMathPara>
    </w:p>
    <w:p>
      <w:pPr>
        <w:pStyle w:val="FirstParagraph"/>
      </w:pPr>
      <w:r>
        <w:t xml:space="preserve">This is one of the most frequently used facts in all of SAT geometry. It appears in virtually every triangle problem, either directly or as a hidden step.</w:t>
      </w:r>
    </w:p>
    <w:p>
      <w:pPr>
        <w:pStyle w:val="BodyText"/>
      </w:pPr>
      <w:r>
        <w:rPr>
          <w:b/>
          <w:bCs/>
        </w:rPr>
        <w:t xml:space="preserve">Proof sketch:</w:t>
      </w:r>
      <w:r>
        <w:t xml:space="preserve"> </w:t>
      </w:r>
      <w:r>
        <w:t xml:space="preserve">Draw a line through one vertex parallel to the opposite side. The alternate interior angles create a straight line (</w:t>
      </w:r>
      <m:oMath>
        <m:sSup>
          <m:e>
            <m:r>
              <m:t>180</m:t>
            </m:r>
          </m:e>
          <m:sup>
            <m:r>
              <m:rPr>
                <m:sty m:val="p"/>
              </m:rPr>
              <m:t>∘</m:t>
            </m:r>
          </m:sup>
        </m:sSup>
      </m:oMath>
      <w:r>
        <w:t xml:space="preserve">) that corresponds to the three angles of the triangle.</w:t>
      </w:r>
    </w:p>
    <w:bookmarkEnd w:id="430"/>
    <w:bookmarkStart w:id="431" w:name="the-exterior-angle-theorem"/>
    <w:p>
      <w:pPr>
        <w:pStyle w:val="Heading3"/>
      </w:pPr>
      <w:r>
        <w:t xml:space="preserve">The Exterior Angle Theorem</w:t>
      </w:r>
    </w:p>
    <w:p>
      <w:pPr>
        <w:pStyle w:val="FirstParagraph"/>
      </w:pPr>
      <w:r>
        <w:t xml:space="preserve">An</w:t>
      </w:r>
      <w:r>
        <w:t xml:space="preserve"> </w:t>
      </w:r>
      <w:r>
        <w:rPr>
          <w:b/>
          <w:bCs/>
        </w:rPr>
        <w:t xml:space="preserve">exterior angle</w:t>
      </w:r>
      <w:r>
        <w:t xml:space="preserve"> </w:t>
      </w:r>
      <w:r>
        <w:t xml:space="preserve">of a triangle is formed by extending one side of the triangle. The exterior angle is adjacent to an interior angle and forms a linear pair with it.</w:t>
      </w:r>
    </w:p>
    <w:p>
      <w:pPr>
        <w:pStyle w:val="BodyText"/>
      </w:pPr>
      <w:r>
        <w:rPr>
          <w:b/>
          <w:bCs/>
        </w:rPr>
        <w:t xml:space="preserve">Theorem:</w:t>
      </w:r>
      <w:r>
        <w:t xml:space="preserve"> </w:t>
      </w:r>
      <w:r>
        <w:t xml:space="preserve">The measure of an exterior angle of a triangle equals the</w:t>
      </w:r>
      <w:r>
        <w:t xml:space="preserve"> </w:t>
      </w:r>
      <w:r>
        <w:rPr>
          <w:b/>
          <w:bCs/>
        </w:rPr>
        <w:t xml:space="preserve">sum of the two remote interior angles</w:t>
      </w:r>
      <w:r>
        <w:t xml:space="preserve"> </w:t>
      </w:r>
      <w:r>
        <w:t xml:space="preserve">(the two interior angles that are not adjacent to the exterior angle).</w:t>
      </w:r>
    </w:p>
    <w:p>
      <w:pPr>
        <w:pStyle w:val="BodyText"/>
      </w:pPr>
      <w:r>
        <w:t xml:space="preserve">If we extend side</w:t>
      </w:r>
      <w:r>
        <w:t xml:space="preserve"> </w:t>
      </w:r>
      <m:oMath>
        <m:bar>
          <m:barPr>
            <m:pos m:val="top"/>
          </m:barPr>
          <m:e>
            <m:r>
              <m:t>B</m:t>
            </m:r>
            <m:r>
              <m:t>C</m:t>
            </m:r>
          </m:e>
        </m:bar>
      </m:oMath>
      <w:r>
        <w:t xml:space="preserve"> </w:t>
      </w:r>
      <w:r>
        <w:t xml:space="preserve">of</w:t>
      </w:r>
      <w:r>
        <w:t xml:space="preserve"> </w:t>
      </w:r>
      <m:oMath>
        <m:r>
          <m:rPr>
            <m:sty m:val="p"/>
          </m:rPr>
          <m:t>△</m:t>
        </m:r>
        <m:r>
          <m:t>A</m:t>
        </m:r>
        <m:r>
          <m:t>B</m:t>
        </m:r>
        <m:r>
          <m:t>C</m:t>
        </m:r>
      </m:oMath>
      <w:r>
        <w:t xml:space="preserve"> </w:t>
      </w:r>
      <w:r>
        <w:t xml:space="preserve">to point</w:t>
      </w:r>
      <w:r>
        <w:t xml:space="preserve"> </w:t>
      </w:r>
      <m:oMath>
        <m:r>
          <m:t>D</m:t>
        </m:r>
      </m:oMath>
      <w:r>
        <w:t xml:space="preserve">, creating exterior angle</w:t>
      </w:r>
      <w:r>
        <w:t xml:space="preserve"> </w:t>
      </w:r>
      <m:oMath>
        <m:r>
          <m:rPr>
            <m:sty m:val="p"/>
          </m:rPr>
          <m:t>∠</m:t>
        </m:r>
        <m:r>
          <m:t>A</m:t>
        </m:r>
        <m:r>
          <m:t>C</m:t>
        </m:r>
        <m:r>
          <m:t>D</m:t>
        </m:r>
      </m:oMath>
      <w:r>
        <w:t xml:space="preserve">:</w:t>
      </w:r>
    </w:p>
    <w:p>
      <w:pPr>
        <w:pStyle w:val="BodyText"/>
      </w:pPr>
      <m:oMathPara>
        <m:oMathParaPr>
          <m:jc m:val="center"/>
        </m:oMathParaPr>
        <m:oMath>
          <m:r>
            <m:rPr>
              <m:sty m:val="p"/>
            </m:rPr>
            <m:t>∠</m:t>
          </m:r>
          <m:r>
            <m:t>A</m:t>
          </m:r>
          <m:r>
            <m:t>C</m:t>
          </m:r>
          <m:r>
            <m:t>D</m:t>
          </m:r>
          <m:r>
            <m:rPr>
              <m:sty m:val="p"/>
            </m:rPr>
            <m:t>=</m:t>
          </m:r>
          <m:r>
            <m:rPr>
              <m:sty m:val="p"/>
            </m:rPr>
            <m:t>∠</m:t>
          </m:r>
          <m:r>
            <m:t>A</m:t>
          </m:r>
          <m:r>
            <m:rPr>
              <m:sty m:val="p"/>
            </m:rPr>
            <m:t>+</m:t>
          </m:r>
          <m:r>
            <m:rPr>
              <m:sty m:val="p"/>
            </m:rPr>
            <m:t>∠</m:t>
          </m:r>
          <m:r>
            <m:t>B</m:t>
          </m:r>
        </m:oMath>
      </m:oMathPara>
    </w:p>
    <w:p>
      <w:pPr>
        <w:pStyle w:val="FirstParagraph"/>
      </w:pPr>
      <w:r>
        <w:rPr>
          <w:b/>
          <w:bCs/>
        </w:rPr>
        <w:t xml:space="preserve">Why this is powerful:</w:t>
      </w:r>
      <w:r>
        <w:t xml:space="preserve"> </w:t>
      </w:r>
      <w:r>
        <w:t xml:space="preserve">The exterior angle is greater than either remote interior angle individually. This gives an inequality: each remote interior angle is less than the adjacent exterior angle.</w:t>
      </w:r>
    </w:p>
    <w:bookmarkEnd w:id="431"/>
    <w:bookmarkStart w:id="432" w:name="sum-of-exterior-angles"/>
    <w:p>
      <w:pPr>
        <w:pStyle w:val="Heading3"/>
      </w:pPr>
      <w:r>
        <w:t xml:space="preserve">Sum of Exterior Angles</w:t>
      </w:r>
    </w:p>
    <w:p>
      <w:pPr>
        <w:pStyle w:val="FirstParagraph"/>
      </w:pPr>
      <w:r>
        <w:t xml:space="preserve">If we take one exterior angle at each vertex (extending each side in the same direction around the triangle), the sum of the three exterior angles is always</w:t>
      </w:r>
      <w:r>
        <w:t xml:space="preserve"> </w:t>
      </w:r>
      <m:oMath>
        <m:sSup>
          <m:e>
            <m:r>
              <m:t>360</m:t>
            </m:r>
          </m:e>
          <m:sup>
            <m:r>
              <m:rPr>
                <m:sty m:val="p"/>
              </m:rPr>
              <m:t>∘</m:t>
            </m:r>
          </m:sup>
        </m:sSup>
      </m:oMath>
      <w:r>
        <w:t xml:space="preserve">, regardless of the triangle’s shape.</w:t>
      </w:r>
    </w:p>
    <w:p>
      <w:r>
        <w:pict>
          <v:rect style="width:0;height:1.5pt" o:hralign="center" o:hrstd="t" o:hr="t"/>
        </w:pict>
      </w:r>
    </w:p>
    <w:bookmarkEnd w:id="432"/>
    <w:bookmarkEnd w:id="433"/>
    <w:bookmarkStart w:id="434" w:name="the-triangle-inequality-theorem"/>
    <w:p>
      <w:pPr>
        <w:pStyle w:val="Heading2"/>
      </w:pPr>
      <w:r>
        <w:t xml:space="preserve">5.8 The Triangle Inequality Theorem</w:t>
      </w:r>
    </w:p>
    <w:p>
      <w:pPr>
        <w:pStyle w:val="FirstParagraph"/>
      </w:pPr>
      <w:r>
        <w:rPr>
          <w:b/>
          <w:bCs/>
        </w:rPr>
        <w:t xml:space="preserve">Theorem:</w:t>
      </w:r>
      <w:r>
        <w:t xml:space="preserve"> </w:t>
      </w:r>
      <w:r>
        <w:t xml:space="preserve">The sum of the lengths of any two sides of a triangle must be</w:t>
      </w:r>
      <w:r>
        <w:t xml:space="preserve"> </w:t>
      </w:r>
      <w:r>
        <w:rPr>
          <w:b/>
          <w:bCs/>
        </w:rPr>
        <w:t xml:space="preserve">greater than</w:t>
      </w:r>
      <w:r>
        <w:t xml:space="preserve"> </w:t>
      </w:r>
      <w:r>
        <w:t xml:space="preserve">the length of the third side.</w:t>
      </w:r>
    </w:p>
    <w:p>
      <w:pPr>
        <w:pStyle w:val="BodyText"/>
      </w:pPr>
      <w:r>
        <w:t xml:space="preserve">For a triangle with side lengths</w:t>
      </w:r>
      <w:r>
        <w:t xml:space="preserve"> </w:t>
      </w:r>
      <m:oMath>
        <m:r>
          <m:t>a</m:t>
        </m:r>
      </m:oMath>
      <w:r>
        <w:t xml:space="preserve">,</w:t>
      </w:r>
      <w:r>
        <w:t xml:space="preserve"> </w:t>
      </w:r>
      <m:oMath>
        <m:r>
          <m:t>b</m:t>
        </m:r>
      </m:oMath>
      <w:r>
        <w:t xml:space="preserve">, and</w:t>
      </w:r>
      <w:r>
        <w:t xml:space="preserve"> </w:t>
      </w:r>
      <m:oMath>
        <m:r>
          <m:t>c</m:t>
        </m:r>
      </m:oMath>
      <w:r>
        <w:t xml:space="preserve">:</w:t>
      </w:r>
    </w:p>
    <w:p>
      <w:pPr>
        <w:pStyle w:val="BodyText"/>
      </w:pPr>
      <m:oMathPara>
        <m:oMathParaPr>
          <m:jc m:val="center"/>
        </m:oMathParaPr>
        <m:oMath>
          <m:r>
            <m:t>a</m:t>
          </m:r>
          <m:r>
            <m:rPr>
              <m:sty m:val="p"/>
            </m:rPr>
            <m:t>+</m:t>
          </m:r>
          <m:r>
            <m:t>b</m:t>
          </m:r>
          <m:r>
            <m:rPr>
              <m:sty m:val="p"/>
            </m:rPr>
            <m:t>&gt;</m:t>
          </m:r>
          <m:r>
            <m:t>c</m:t>
          </m:r>
          <m:r>
            <m:rPr>
              <m:sty m:val="p"/>
            </m:rPr>
            <m:t>,</m:t>
          </m:r>
          <m:r>
            <m:t> </m:t>
          </m:r>
          <m:r>
            <m:t>a</m:t>
          </m:r>
          <m:r>
            <m:rPr>
              <m:sty m:val="p"/>
            </m:rPr>
            <m:t>+</m:t>
          </m:r>
          <m:r>
            <m:t>c</m:t>
          </m:r>
          <m:r>
            <m:rPr>
              <m:sty m:val="p"/>
            </m:rPr>
            <m:t>&gt;</m:t>
          </m:r>
          <m:r>
            <m:t>b</m:t>
          </m:r>
          <m:r>
            <m:rPr>
              <m:sty m:val="p"/>
            </m:rPr>
            <m:t>,</m:t>
          </m:r>
          <m:r>
            <m:t> </m:t>
          </m:r>
          <m:r>
            <m:t>b</m:t>
          </m:r>
          <m:r>
            <m:rPr>
              <m:sty m:val="p"/>
            </m:rPr>
            <m:t>+</m:t>
          </m:r>
          <m:r>
            <m:t>c</m:t>
          </m:r>
          <m:r>
            <m:rPr>
              <m:sty m:val="p"/>
            </m:rPr>
            <m:t>&gt;</m:t>
          </m:r>
          <m:r>
            <m:t>a</m:t>
          </m:r>
        </m:oMath>
      </m:oMathPara>
    </w:p>
    <w:p>
      <w:pPr>
        <w:pStyle w:val="FirstParagraph"/>
      </w:pPr>
      <w:r>
        <w:rPr>
          <w:b/>
          <w:bCs/>
        </w:rPr>
        <w:t xml:space="preserve">Practical consequence:</w:t>
      </w:r>
      <w:r>
        <w:t xml:space="preserve"> </w:t>
      </w:r>
      <w:r>
        <w:t xml:space="preserve">If you know two side lengths, the third side must be:</w:t>
      </w:r>
    </w:p>
    <w:p>
      <w:pPr>
        <w:pStyle w:val="Compact"/>
        <w:numPr>
          <w:ilvl w:val="0"/>
          <w:numId w:val="1123"/>
        </w:numPr>
      </w:pPr>
      <w:r>
        <w:rPr>
          <w:b/>
          <w:bCs/>
        </w:rPr>
        <w:t xml:space="preserve">Less than</w:t>
      </w:r>
      <w:r>
        <w:t xml:space="preserve"> </w:t>
      </w:r>
      <w:r>
        <w:t xml:space="preserve">the sum of the two known sides</w:t>
      </w:r>
    </w:p>
    <w:p>
      <w:pPr>
        <w:pStyle w:val="Compact"/>
        <w:numPr>
          <w:ilvl w:val="0"/>
          <w:numId w:val="1123"/>
        </w:numPr>
      </w:pPr>
      <w:r>
        <w:rPr>
          <w:b/>
          <w:bCs/>
        </w:rPr>
        <w:t xml:space="preserve">Greater than</w:t>
      </w:r>
      <w:r>
        <w:t xml:space="preserve"> </w:t>
      </w:r>
      <w:r>
        <w:t xml:space="preserve">the positive difference of the two known sides</w:t>
      </w:r>
    </w:p>
    <w:p>
      <w:pPr>
        <w:pStyle w:val="FirstParagraph"/>
      </w:pPr>
      <w:r>
        <w:t xml:space="preserve">If two sides have lengths 5 and 9, the third side</w:t>
      </w:r>
      <w:r>
        <w:t xml:space="preserve"> </w:t>
      </w:r>
      <m:oMath>
        <m:r>
          <m:t>x</m:t>
        </m:r>
      </m:oMath>
      <w:r>
        <w:t xml:space="preserve"> </w:t>
      </w:r>
      <w:r>
        <w:t xml:space="preserve">satisfies:</w:t>
      </w:r>
    </w:p>
    <w:p>
      <w:pPr>
        <w:pStyle w:val="BodyText"/>
      </w:pPr>
      <m:oMathPara>
        <m:oMathParaPr>
          <m:jc m:val="center"/>
        </m:oMathParaPr>
        <m:oMath>
          <m:r>
            <m:t>9</m:t>
          </m:r>
          <m:r>
            <m:rPr>
              <m:sty m:val="p"/>
            </m:rPr>
            <m:t>−</m:t>
          </m:r>
          <m:r>
            <m:t>5</m:t>
          </m:r>
          <m:r>
            <m:rPr>
              <m:sty m:val="p"/>
            </m:rPr>
            <m:t>&lt;</m:t>
          </m:r>
          <m:r>
            <m:t>x</m:t>
          </m:r>
          <m:r>
            <m:rPr>
              <m:sty m:val="p"/>
            </m:rPr>
            <m:t>&lt;</m:t>
          </m:r>
          <m:r>
            <m:t>9</m:t>
          </m:r>
          <m:r>
            <m:rPr>
              <m:sty m:val="p"/>
            </m:rPr>
            <m:t>+</m:t>
          </m:r>
          <m:r>
            <m:t>5</m:t>
          </m:r>
        </m:oMath>
      </m:oMathPara>
    </w:p>
    <w:p>
      <w:pPr>
        <w:pStyle w:val="FirstParagraph"/>
      </w:pPr>
      <m:oMathPara>
        <m:oMathParaPr>
          <m:jc m:val="center"/>
        </m:oMathParaPr>
        <m:oMath>
          <m:r>
            <m:t>4</m:t>
          </m:r>
          <m:r>
            <m:rPr>
              <m:sty m:val="p"/>
            </m:rPr>
            <m:t>&lt;</m:t>
          </m:r>
          <m:r>
            <m:t>x</m:t>
          </m:r>
          <m:r>
            <m:rPr>
              <m:sty m:val="p"/>
            </m:rPr>
            <m:t>&lt;</m:t>
          </m:r>
          <m:r>
            <m:t>14</m:t>
          </m:r>
        </m:oMath>
      </m:oMathPara>
    </w:p>
    <w:p>
      <w:pPr>
        <w:pStyle w:val="FirstParagraph"/>
      </w:pPr>
      <w:r>
        <w:rPr>
          <w:b/>
          <w:bCs/>
        </w:rPr>
        <w:t xml:space="preserve">SAT application:</w:t>
      </w:r>
      <w:r>
        <w:t xml:space="preserve"> </w:t>
      </w:r>
      <w:r>
        <w:t xml:space="preserve">The SAT frequently asks:</w:t>
      </w:r>
      <w:r>
        <w:t xml:space="preserve"> </w:t>
      </w:r>
      <w:r>
        <w:t xml:space="preserve">“</w:t>
      </w:r>
      <w:r>
        <w:t xml:space="preserve">Which of the following could be the length of the third side?</w:t>
      </w:r>
      <w:r>
        <w:t xml:space="preserve">”</w:t>
      </w:r>
      <w:r>
        <w:t xml:space="preserve"> </w:t>
      </w:r>
      <w:r>
        <w:t xml:space="preserve">The answer must satisfy the triangle inequality. Any value</w:t>
      </w:r>
      <w:r>
        <w:t xml:space="preserve"> </w:t>
      </w:r>
      <m:oMath>
        <m:r>
          <m:rPr>
            <m:sty m:val="p"/>
          </m:rPr>
          <m:t>≤</m:t>
        </m:r>
        <m:r>
          <m:t>4</m:t>
        </m:r>
      </m:oMath>
      <w:r>
        <w:t xml:space="preserve"> </w:t>
      </w:r>
      <w:r>
        <w:t xml:space="preserve">or</w:t>
      </w:r>
      <w:r>
        <w:t xml:space="preserve"> </w:t>
      </w:r>
      <m:oMath>
        <m:r>
          <m:rPr>
            <m:sty m:val="p"/>
          </m:rPr>
          <m:t>≥</m:t>
        </m:r>
        <m:r>
          <m:t>14</m:t>
        </m:r>
      </m:oMath>
      <w:r>
        <w:t xml:space="preserve"> </w:t>
      </w:r>
      <w:r>
        <w:t xml:space="preserve">is impossible.</w:t>
      </w:r>
    </w:p>
    <w:p>
      <w:r>
        <w:pict>
          <v:rect style="width:0;height:1.5pt" o:hralign="center" o:hrstd="t" o:hr="t"/>
        </w:pict>
      </w:r>
    </w:p>
    <w:bookmarkEnd w:id="434"/>
    <w:bookmarkStart w:id="435" w:name="the-side-angle-relationship-in-triangles"/>
    <w:p>
      <w:pPr>
        <w:pStyle w:val="Heading2"/>
      </w:pPr>
      <w:r>
        <w:t xml:space="preserve">5.9 The Side-Angle Relationship in Triangles</w:t>
      </w:r>
    </w:p>
    <w:p>
      <w:pPr>
        <w:pStyle w:val="FirstParagraph"/>
      </w:pPr>
      <w:r>
        <w:rPr>
          <w:b/>
          <w:bCs/>
        </w:rPr>
        <w:t xml:space="preserve">Theorem:</w:t>
      </w:r>
      <w:r>
        <w:t xml:space="preserve"> </w:t>
      </w:r>
      <w:r>
        <w:t xml:space="preserve">In any triangle, the</w:t>
      </w:r>
      <w:r>
        <w:t xml:space="preserve"> </w:t>
      </w:r>
      <w:r>
        <w:rPr>
          <w:b/>
          <w:bCs/>
        </w:rPr>
        <w:t xml:space="preserve">longest side</w:t>
      </w:r>
      <w:r>
        <w:t xml:space="preserve"> </w:t>
      </w:r>
      <w:r>
        <w:t xml:space="preserve">is opposite the</w:t>
      </w:r>
      <w:r>
        <w:t xml:space="preserve"> </w:t>
      </w:r>
      <w:r>
        <w:rPr>
          <w:b/>
          <w:bCs/>
        </w:rPr>
        <w:t xml:space="preserve">largest angle</w:t>
      </w:r>
      <w:r>
        <w:t xml:space="preserve">, and the</w:t>
      </w:r>
      <w:r>
        <w:t xml:space="preserve"> </w:t>
      </w:r>
      <w:r>
        <w:rPr>
          <w:b/>
          <w:bCs/>
        </w:rPr>
        <w:t xml:space="preserve">shortest side</w:t>
      </w:r>
      <w:r>
        <w:t xml:space="preserve"> </w:t>
      </w:r>
      <w:r>
        <w:t xml:space="preserve">is opposite the</w:t>
      </w:r>
      <w:r>
        <w:t xml:space="preserve"> </w:t>
      </w:r>
      <w:r>
        <w:rPr>
          <w:b/>
          <w:bCs/>
        </w:rPr>
        <w:t xml:space="preserve">smallest angle</w:t>
      </w:r>
      <w:r>
        <w:t xml:space="preserve">. More generally, if one angle is larger than another, the side opposite the larger angle is longer than the side opposite the smaller angle.</w:t>
      </w:r>
    </w:p>
    <w:p>
      <w:pPr>
        <w:pStyle w:val="BodyText"/>
      </w:pPr>
      <w:r>
        <w:t xml:space="preserve">This relationship is bidirectional:</w:t>
      </w:r>
    </w:p>
    <w:p>
      <w:pPr>
        <w:pStyle w:val="Compact"/>
        <w:numPr>
          <w:ilvl w:val="0"/>
          <w:numId w:val="1124"/>
        </w:numPr>
      </w:pPr>
      <w:r>
        <w:t xml:space="preserve">Larger angle</w:t>
      </w:r>
      <w:r>
        <w:t xml:space="preserve"> </w:t>
      </w:r>
      <m:oMath>
        <m:r>
          <m:rPr>
            <m:sty m:val="p"/>
          </m:rPr>
          <m:t>⇒</m:t>
        </m:r>
      </m:oMath>
      <w:r>
        <w:t xml:space="preserve"> </w:t>
      </w:r>
      <w:r>
        <w:t xml:space="preserve">longer opposite side</w:t>
      </w:r>
    </w:p>
    <w:p>
      <w:pPr>
        <w:pStyle w:val="Compact"/>
        <w:numPr>
          <w:ilvl w:val="0"/>
          <w:numId w:val="1124"/>
        </w:numPr>
      </w:pPr>
      <w:r>
        <w:t xml:space="preserve">Longer side</w:t>
      </w:r>
      <w:r>
        <w:t xml:space="preserve"> </w:t>
      </w:r>
      <m:oMath>
        <m:r>
          <m:rPr>
            <m:sty m:val="p"/>
          </m:rPr>
          <m:t>⇒</m:t>
        </m:r>
      </m:oMath>
      <w:r>
        <w:t xml:space="preserve"> </w:t>
      </w:r>
      <w:r>
        <w:t xml:space="preserve">larger opposite angle</w:t>
      </w:r>
    </w:p>
    <w:p>
      <w:pPr>
        <w:pStyle w:val="FirstParagraph"/>
      </w:pPr>
      <w:r>
        <w:rPr>
          <w:b/>
          <w:bCs/>
        </w:rPr>
        <w:t xml:space="preserve">SAT application:</w:t>
      </w:r>
      <w:r>
        <w:t xml:space="preserve"> </w:t>
      </w:r>
      <w:r>
        <w:t xml:space="preserve">This theorem is used to order the sides of a triangle given the angles (or vice versa), and to determine which angle is largest or smallest without computing exact measures.</w:t>
      </w:r>
    </w:p>
    <w:p>
      <w:pPr>
        <w:pStyle w:val="BodyText"/>
      </w:pPr>
      <w:r>
        <w:rPr>
          <w:b/>
          <w:bCs/>
        </w:rPr>
        <w:t xml:space="preserve">Example:</w:t>
      </w:r>
      <w:r>
        <w:t xml:space="preserve"> </w:t>
      </w:r>
      <w:r>
        <w:t xml:space="preserve">In</w:t>
      </w:r>
      <w:r>
        <w:t xml:space="preserve"> </w:t>
      </w:r>
      <m:oMath>
        <m:r>
          <m:rPr>
            <m:sty m:val="p"/>
          </m:rPr>
          <m:t>△</m:t>
        </m:r>
        <m:r>
          <m:t>A</m:t>
        </m:r>
        <m:r>
          <m:t>B</m:t>
        </m:r>
        <m:r>
          <m:t>C</m:t>
        </m:r>
      </m:oMath>
      <w:r>
        <w:t xml:space="preserve">, if</w:t>
      </w:r>
      <w:r>
        <w:t xml:space="preserve"> </w:t>
      </w:r>
      <m:oMath>
        <m:r>
          <m:rPr>
            <m:sty m:val="p"/>
          </m:rPr>
          <m:t>∠</m:t>
        </m:r>
        <m:r>
          <m:t>A</m:t>
        </m:r>
        <m:r>
          <m:rPr>
            <m:sty m:val="p"/>
          </m:rPr>
          <m:t>=</m:t>
        </m:r>
        <m:sSup>
          <m:e>
            <m:r>
              <m:t>58</m:t>
            </m:r>
          </m:e>
          <m:sup>
            <m:r>
              <m:rPr>
                <m:sty m:val="p"/>
              </m:rPr>
              <m:t>∘</m:t>
            </m:r>
          </m:sup>
        </m:sSup>
      </m:oMath>
      <w:r>
        <w:t xml:space="preserve">,</w:t>
      </w:r>
      <w:r>
        <w:t xml:space="preserve"> </w:t>
      </w:r>
      <m:oMath>
        <m:r>
          <m:rPr>
            <m:sty m:val="p"/>
          </m:rPr>
          <m:t>∠</m:t>
        </m:r>
        <m:r>
          <m:t>B</m:t>
        </m:r>
        <m:r>
          <m:rPr>
            <m:sty m:val="p"/>
          </m:rPr>
          <m:t>=</m:t>
        </m:r>
        <m:sSup>
          <m:e>
            <m:r>
              <m:t>74</m:t>
            </m:r>
          </m:e>
          <m:sup>
            <m:r>
              <m:rPr>
                <m:sty m:val="p"/>
              </m:rPr>
              <m:t>∘</m:t>
            </m:r>
          </m:sup>
        </m:sSup>
      </m:oMath>
      <w:r>
        <w:t xml:space="preserve">, and</w:t>
      </w:r>
      <w:r>
        <w:t xml:space="preserve"> </w:t>
      </w:r>
      <m:oMath>
        <m:r>
          <m:rPr>
            <m:sty m:val="p"/>
          </m:rPr>
          <m:t>∠</m:t>
        </m:r>
        <m:r>
          <m:t>C</m:t>
        </m:r>
        <m:r>
          <m:rPr>
            <m:sty m:val="p"/>
          </m:rPr>
          <m:t>=</m:t>
        </m:r>
        <m:sSup>
          <m:e>
            <m:r>
              <m:t>48</m:t>
            </m:r>
          </m:e>
          <m:sup>
            <m:r>
              <m:rPr>
                <m:sty m:val="p"/>
              </m:rPr>
              <m:t>∘</m:t>
            </m:r>
          </m:sup>
        </m:sSup>
      </m:oMath>
      <w:r>
        <w:t xml:space="preserve">, then the angles ordered from largest to smallest are</w:t>
      </w:r>
      <w:r>
        <w:t xml:space="preserve"> </w:t>
      </w:r>
      <m:oMath>
        <m:r>
          <m:t>B</m:t>
        </m:r>
        <m:r>
          <m:rPr>
            <m:sty m:val="p"/>
          </m:rPr>
          <m:t>&gt;</m:t>
        </m:r>
        <m:r>
          <m:t>A</m:t>
        </m:r>
        <m:r>
          <m:rPr>
            <m:sty m:val="p"/>
          </m:rPr>
          <m:t>&gt;</m:t>
        </m:r>
        <m:r>
          <m:t>C</m:t>
        </m:r>
      </m:oMath>
      <w:r>
        <w:t xml:space="preserve">. Therefore, the sides ordered from longest to shortest are</w:t>
      </w:r>
      <w:r>
        <w:t xml:space="preserve"> </w:t>
      </w:r>
      <m:oMath>
        <m:r>
          <m:t>A</m:t>
        </m:r>
        <m:r>
          <m:t>C</m:t>
        </m:r>
        <m:r>
          <m:rPr>
            <m:sty m:val="p"/>
          </m:rPr>
          <m:t>&gt;</m:t>
        </m:r>
        <m:r>
          <m:t>A</m:t>
        </m:r>
        <m:r>
          <m:t>B</m:t>
        </m:r>
        <m:r>
          <m:rPr>
            <m:sty m:val="p"/>
          </m:rPr>
          <m:t>&gt;</m:t>
        </m:r>
        <m:r>
          <m:t>B</m:t>
        </m:r>
        <m:r>
          <m:t>C</m:t>
        </m:r>
      </m:oMath>
      <w:r>
        <w:t xml:space="preserve"> </w:t>
      </w:r>
      <w:r>
        <w:t xml:space="preserve">(side</w:t>
      </w:r>
      <w:r>
        <w:t xml:space="preserve"> </w:t>
      </w:r>
      <m:oMath>
        <m:r>
          <m:t>A</m:t>
        </m:r>
        <m:r>
          <m:t>C</m:t>
        </m:r>
      </m:oMath>
      <w:r>
        <w:t xml:space="preserve"> </w:t>
      </w:r>
      <w:r>
        <w:t xml:space="preserve">is opposite</w:t>
      </w:r>
      <w:r>
        <w:t xml:space="preserve"> </w:t>
      </w:r>
      <m:oMath>
        <m:r>
          <m:rPr>
            <m:sty m:val="p"/>
          </m:rPr>
          <m:t>∠</m:t>
        </m:r>
        <m:r>
          <m:t>B</m:t>
        </m:r>
      </m:oMath>
      <w:r>
        <w:t xml:space="preserve">, side</w:t>
      </w:r>
      <w:r>
        <w:t xml:space="preserve"> </w:t>
      </w:r>
      <m:oMath>
        <m:r>
          <m:t>A</m:t>
        </m:r>
        <m:r>
          <m:t>B</m:t>
        </m:r>
      </m:oMath>
      <w:r>
        <w:t xml:space="preserve"> </w:t>
      </w:r>
      <w:r>
        <w:t xml:space="preserve">is opposite</w:t>
      </w:r>
      <w:r>
        <w:t xml:space="preserve"> </w:t>
      </w:r>
      <m:oMath>
        <m:r>
          <m:rPr>
            <m:sty m:val="p"/>
          </m:rPr>
          <m:t>∠</m:t>
        </m:r>
        <m:r>
          <m:t>C</m:t>
        </m:r>
      </m:oMath>
      <w:r>
        <w:t xml:space="preserve">, and side</w:t>
      </w:r>
      <w:r>
        <w:t xml:space="preserve"> </w:t>
      </w:r>
      <m:oMath>
        <m:r>
          <m:t>B</m:t>
        </m:r>
        <m:r>
          <m:t>C</m:t>
        </m:r>
      </m:oMath>
      <w:r>
        <w:t xml:space="preserve"> </w:t>
      </w:r>
      <w:r>
        <w:t xml:space="preserve">is opposite</w:t>
      </w:r>
      <w:r>
        <w:t xml:space="preserve"> </w:t>
      </w:r>
      <m:oMath>
        <m:r>
          <m:rPr>
            <m:sty m:val="p"/>
          </m:rPr>
          <m:t>∠</m:t>
        </m:r>
        <m:r>
          <m:t>A</m:t>
        </m:r>
      </m:oMath>
      <w:r>
        <w:t xml:space="preserve">).</w:t>
      </w:r>
    </w:p>
    <w:p>
      <w:r>
        <w:pict>
          <v:rect style="width:0;height:1.5pt" o:hralign="center" o:hrstd="t" o:hr="t"/>
        </w:pict>
      </w:r>
    </w:p>
    <w:bookmarkEnd w:id="435"/>
    <w:bookmarkStart w:id="441" w:name="isosceles-triangles"/>
    <w:p>
      <w:pPr>
        <w:pStyle w:val="Heading2"/>
      </w:pPr>
      <w:r>
        <w:t xml:space="preserve">5.10 Isosceles Triangles</w:t>
      </w:r>
    </w:p>
    <w:bookmarkStart w:id="436" w:name="definition-4"/>
    <w:p>
      <w:pPr>
        <w:pStyle w:val="Heading3"/>
      </w:pPr>
      <w:r>
        <w:t xml:space="preserve">Definition</w:t>
      </w:r>
    </w:p>
    <w:p>
      <w:pPr>
        <w:pStyle w:val="FirstParagraph"/>
      </w:pPr>
      <w:r>
        <w:t xml:space="preserve">An</w:t>
      </w:r>
      <w:r>
        <w:t xml:space="preserve"> </w:t>
      </w:r>
      <w:r>
        <w:rPr>
          <w:b/>
          <w:bCs/>
        </w:rPr>
        <w:t xml:space="preserve">isosceles triangle</w:t>
      </w:r>
      <w:r>
        <w:t xml:space="preserve"> </w:t>
      </w:r>
      <w:r>
        <w:t xml:space="preserve">has at least two sides of equal length. The equal sides are called the</w:t>
      </w:r>
      <w:r>
        <w:t xml:space="preserve"> </w:t>
      </w:r>
      <w:r>
        <w:rPr>
          <w:b/>
          <w:bCs/>
        </w:rPr>
        <w:t xml:space="preserve">legs</w:t>
      </w:r>
      <w:r>
        <w:t xml:space="preserve">, and the third side is the</w:t>
      </w:r>
      <w:r>
        <w:t xml:space="preserve"> </w:t>
      </w:r>
      <w:r>
        <w:rPr>
          <w:b/>
          <w:bCs/>
        </w:rPr>
        <w:t xml:space="preserve">base</w:t>
      </w:r>
      <w:r>
        <w:t xml:space="preserve">.</w:t>
      </w:r>
    </w:p>
    <w:bookmarkEnd w:id="436"/>
    <w:bookmarkStart w:id="437" w:name="the-isosceles-triangle-theorem"/>
    <w:p>
      <w:pPr>
        <w:pStyle w:val="Heading3"/>
      </w:pPr>
      <w:r>
        <w:t xml:space="preserve">The Isosceles Triangle Theorem</w:t>
      </w:r>
    </w:p>
    <w:p>
      <w:pPr>
        <w:pStyle w:val="FirstParagraph"/>
      </w:pPr>
      <w:r>
        <w:rPr>
          <w:b/>
          <w:bCs/>
        </w:rPr>
        <w:t xml:space="preserve">If two sides of a triangle are congruent, then the angles opposite those sides are congruent.</w:t>
      </w:r>
    </w:p>
    <w:p>
      <w:pPr>
        <w:pStyle w:val="BodyText"/>
      </w:pPr>
      <w:r>
        <w:t xml:space="preserve">The congruent angles are called the</w:t>
      </w:r>
      <w:r>
        <w:t xml:space="preserve"> </w:t>
      </w:r>
      <w:r>
        <w:rPr>
          <w:b/>
          <w:bCs/>
        </w:rPr>
        <w:t xml:space="preserve">base angles</w:t>
      </w:r>
      <w:r>
        <w:t xml:space="preserve">, and the angle between the two equal sides is the</w:t>
      </w:r>
      <w:r>
        <w:t xml:space="preserve"> </w:t>
      </w:r>
      <w:r>
        <w:rPr>
          <w:b/>
          <w:bCs/>
        </w:rPr>
        <w:t xml:space="preserve">vertex angle</w:t>
      </w:r>
      <w:r>
        <w:t xml:space="preserve">.</w:t>
      </w:r>
    </w:p>
    <w:bookmarkEnd w:id="437"/>
    <w:bookmarkStart w:id="438" w:name="the-converse"/>
    <w:p>
      <w:pPr>
        <w:pStyle w:val="Heading3"/>
      </w:pPr>
      <w:r>
        <w:t xml:space="preserve">The Converse</w:t>
      </w:r>
    </w:p>
    <w:p>
      <w:pPr>
        <w:pStyle w:val="FirstParagraph"/>
      </w:pPr>
      <w:r>
        <w:rPr>
          <w:b/>
          <w:bCs/>
        </w:rPr>
        <w:t xml:space="preserve">If two angles of a triangle are congruent, then the sides opposite those angles are congruent.</w:t>
      </w:r>
    </w:p>
    <w:p>
      <w:pPr>
        <w:pStyle w:val="BodyText"/>
      </w:pPr>
      <w:r>
        <w:t xml:space="preserve">This means: equal angles</w:t>
      </w:r>
      <w:r>
        <w:t xml:space="preserve"> </w:t>
      </w:r>
      <m:oMath>
        <m:r>
          <m:rPr>
            <m:sty m:val="p"/>
          </m:rPr>
          <m:t>⇒</m:t>
        </m:r>
      </m:oMath>
      <w:r>
        <w:t xml:space="preserve"> </w:t>
      </w:r>
      <w:r>
        <w:t xml:space="preserve">equal opposite sides. The triangle is isosceles.</w:t>
      </w:r>
    </w:p>
    <w:bookmarkEnd w:id="438"/>
    <w:bookmarkStart w:id="439" w:name="key-properties"/>
    <w:p>
      <w:pPr>
        <w:pStyle w:val="Heading3"/>
      </w:pPr>
      <w:r>
        <w:t xml:space="preserve">Key Properties</w:t>
      </w:r>
    </w:p>
    <w:p>
      <w:pPr>
        <w:pStyle w:val="Compact"/>
        <w:numPr>
          <w:ilvl w:val="0"/>
          <w:numId w:val="1125"/>
        </w:numPr>
      </w:pPr>
      <w:r>
        <w:t xml:space="preserve">The base angles of an isosceles triangle are always acute (each</w:t>
      </w:r>
      <w:r>
        <w:t xml:space="preserve"> </w:t>
      </w:r>
      <m:oMath>
        <m:r>
          <m:rPr>
            <m:sty m:val="p"/>
          </m:rPr>
          <m:t>&lt;</m:t>
        </m:r>
        <m:sSup>
          <m:e>
            <m:r>
              <m:t>90</m:t>
            </m:r>
          </m:e>
          <m:sup>
            <m:r>
              <m:rPr>
                <m:sty m:val="p"/>
              </m:rPr>
              <m:t>∘</m:t>
            </m:r>
          </m:sup>
        </m:sSup>
      </m:oMath>
      <w:r>
        <w:t xml:space="preserve">).</w:t>
      </w:r>
    </w:p>
    <w:p>
      <w:pPr>
        <w:pStyle w:val="Compact"/>
        <w:numPr>
          <w:ilvl w:val="0"/>
          <w:numId w:val="1125"/>
        </w:numPr>
      </w:pPr>
      <w:r>
        <w:t xml:space="preserve">The altitude from the vertex angle to the base bisects both the vertex angle and the base. This creates two congruent right triangles.</w:t>
      </w:r>
    </w:p>
    <w:p>
      <w:pPr>
        <w:pStyle w:val="Compact"/>
        <w:numPr>
          <w:ilvl w:val="0"/>
          <w:numId w:val="1125"/>
        </w:numPr>
      </w:pPr>
      <w:r>
        <w:t xml:space="preserve">An isosceles triangle has exactly</w:t>
      </w:r>
      <w:r>
        <w:t xml:space="preserve"> </w:t>
      </w:r>
      <w:r>
        <w:rPr>
          <w:b/>
          <w:bCs/>
        </w:rPr>
        <w:t xml:space="preserve">one line of symmetry</w:t>
      </w:r>
      <w:r>
        <w:t xml:space="preserve"> </w:t>
      </w:r>
      <w:r>
        <w:t xml:space="preserve">— the altitude from the vertex angle to the base.</w:t>
      </w:r>
    </w:p>
    <w:bookmarkEnd w:id="439"/>
    <w:bookmarkStart w:id="440" w:name="sat-strategy-for-isosceles-triangles"/>
    <w:p>
      <w:pPr>
        <w:pStyle w:val="Heading3"/>
      </w:pPr>
      <w:r>
        <w:t xml:space="preserve">SAT Strategy for Isosceles Triangles</w:t>
      </w:r>
    </w:p>
    <w:p>
      <w:pPr>
        <w:pStyle w:val="FirstParagraph"/>
      </w:pPr>
      <w:r>
        <w:t xml:space="preserve">When you see an isosceles triangle on the SAT:</w:t>
      </w:r>
    </w:p>
    <w:p>
      <w:pPr>
        <w:pStyle w:val="Compact"/>
        <w:numPr>
          <w:ilvl w:val="0"/>
          <w:numId w:val="1126"/>
        </w:numPr>
      </w:pPr>
      <w:r>
        <w:t xml:space="preserve">Mark the equal sides and equal angles.</w:t>
      </w:r>
    </w:p>
    <w:p>
      <w:pPr>
        <w:pStyle w:val="Compact"/>
        <w:numPr>
          <w:ilvl w:val="0"/>
          <w:numId w:val="1126"/>
        </w:numPr>
      </w:pPr>
      <w:r>
        <w:t xml:space="preserve">If you know one base angle, you know the other (they are equal).</w:t>
      </w:r>
    </w:p>
    <w:p>
      <w:pPr>
        <w:pStyle w:val="Compact"/>
        <w:numPr>
          <w:ilvl w:val="0"/>
          <w:numId w:val="1126"/>
        </w:numPr>
      </w:pPr>
      <w:r>
        <w:t xml:space="preserve">Use the triangle sum (</w:t>
      </w:r>
      <m:oMath>
        <m:sSup>
          <m:e>
            <m:r>
              <m:t>180</m:t>
            </m:r>
          </m:e>
          <m:sup>
            <m:r>
              <m:rPr>
                <m:sty m:val="p"/>
              </m:rPr>
              <m:t>∘</m:t>
            </m:r>
          </m:sup>
        </m:sSup>
      </m:oMath>
      <w:r>
        <w:t xml:space="preserve">) to find the vertex angle:</w:t>
      </w:r>
      <w:r>
        <w:t xml:space="preserve"> </w:t>
      </w:r>
      <m:oMath>
        <m:r>
          <m:rPr>
            <m:nor/>
            <m:sty m:val="p"/>
          </m:rPr>
          <m:t>vertex</m:t>
        </m:r>
        <m:r>
          <m:rPr>
            <m:sty m:val="p"/>
          </m:rPr>
          <m:t>=</m:t>
        </m:r>
        <m:sSup>
          <m:e>
            <m:r>
              <m:t>180</m:t>
            </m:r>
          </m:e>
          <m:sup>
            <m:r>
              <m:rPr>
                <m:sty m:val="p"/>
              </m:rPr>
              <m:t>∘</m:t>
            </m:r>
          </m:sup>
        </m:sSup>
        <m:r>
          <m:rPr>
            <m:sty m:val="p"/>
          </m:rPr>
          <m:t>−</m:t>
        </m:r>
        <m:r>
          <m:t>2</m:t>
        </m:r>
        <m:r>
          <m:rPr>
            <m:sty m:val="p"/>
          </m:rPr>
          <m:t>×</m:t>
        </m:r>
        <m:r>
          <m:rPr>
            <m:nor/>
            <m:sty m:val="p"/>
          </m:rPr>
          <m:t>base angle</m:t>
        </m:r>
      </m:oMath>
      <w:r>
        <w:t xml:space="preserve">.</w:t>
      </w:r>
    </w:p>
    <w:p>
      <w:pPr>
        <w:pStyle w:val="Compact"/>
        <w:numPr>
          <w:ilvl w:val="0"/>
          <w:numId w:val="1126"/>
        </w:numPr>
      </w:pPr>
      <w:r>
        <w:t xml:space="preserve">If you know the vertex angle, each base angle is</w:t>
      </w:r>
      <w:r>
        <w:t xml:space="preserve"> </w:t>
      </w:r>
      <m:oMath>
        <m:d>
          <m:dPr>
            <m:begChr m:val="("/>
            <m:endChr m:val=")"/>
            <m:sepChr m:val=""/>
            <m:grow/>
          </m:dPr>
          <m:e>
            <m:sSup>
              <m:e>
                <m:r>
                  <m:t>180</m:t>
                </m:r>
              </m:e>
              <m:sup>
                <m:r>
                  <m:rPr>
                    <m:sty m:val="p"/>
                  </m:rPr>
                  <m:t>∘</m:t>
                </m:r>
              </m:sup>
            </m:sSup>
            <m:r>
              <m:rPr>
                <m:sty m:val="p"/>
              </m:rPr>
              <m:t>−</m:t>
            </m:r>
            <m:r>
              <m:rPr>
                <m:nor/>
                <m:sty m:val="p"/>
              </m:rPr>
              <m:t>vertex</m:t>
            </m:r>
          </m:e>
        </m:d>
        <m:r>
          <m:rPr>
            <m:sty m:val="p"/>
          </m:rPr>
          <m:t>/</m:t>
        </m:r>
        <m:r>
          <m:t>2</m:t>
        </m:r>
      </m:oMath>
      <w:r>
        <w:t xml:space="preserve">.</w:t>
      </w:r>
    </w:p>
    <w:p>
      <w:r>
        <w:pict>
          <v:rect style="width:0;height:1.5pt" o:hralign="center" o:hrstd="t" o:hr="t"/>
        </w:pict>
      </w:r>
    </w:p>
    <w:bookmarkEnd w:id="440"/>
    <w:bookmarkEnd w:id="441"/>
    <w:bookmarkStart w:id="445" w:name="equilateral-triangles"/>
    <w:p>
      <w:pPr>
        <w:pStyle w:val="Heading2"/>
      </w:pPr>
      <w:r>
        <w:t xml:space="preserve">5.11 Equilateral Triangles</w:t>
      </w:r>
    </w:p>
    <w:bookmarkStart w:id="442" w:name="definition-5"/>
    <w:p>
      <w:pPr>
        <w:pStyle w:val="Heading3"/>
      </w:pPr>
      <w:r>
        <w:t xml:space="preserve">Definition</w:t>
      </w:r>
    </w:p>
    <w:p>
      <w:pPr>
        <w:pStyle w:val="FirstParagraph"/>
      </w:pPr>
      <w:r>
        <w:t xml:space="preserve">An</w:t>
      </w:r>
      <w:r>
        <w:t xml:space="preserve"> </w:t>
      </w:r>
      <w:r>
        <w:rPr>
          <w:b/>
          <w:bCs/>
        </w:rPr>
        <w:t xml:space="preserve">equilateral triangle</w:t>
      </w:r>
      <w:r>
        <w:t xml:space="preserve"> </w:t>
      </w:r>
      <w:r>
        <w:t xml:space="preserve">has all three sides equal in length.</w:t>
      </w:r>
    </w:p>
    <w:bookmarkEnd w:id="442"/>
    <w:bookmarkStart w:id="443" w:name="properties"/>
    <w:p>
      <w:pPr>
        <w:pStyle w:val="Heading3"/>
      </w:pPr>
      <w:r>
        <w:t xml:space="preserve">Properties</w:t>
      </w:r>
    </w:p>
    <w:p>
      <w:pPr>
        <w:pStyle w:val="Compact"/>
        <w:numPr>
          <w:ilvl w:val="0"/>
          <w:numId w:val="1127"/>
        </w:numPr>
      </w:pPr>
      <w:r>
        <w:t xml:space="preserve">All three interior angles are</w:t>
      </w:r>
      <w:r>
        <w:t xml:space="preserve"> </w:t>
      </w:r>
      <m:oMath>
        <m:sSup>
          <m:e>
            <m:r>
              <m:t>60</m:t>
            </m:r>
          </m:e>
          <m:sup>
            <m:r>
              <m:rPr>
                <m:sty m:val="p"/>
              </m:rPr>
              <m:t>∘</m:t>
            </m:r>
          </m:sup>
        </m:sSup>
      </m:oMath>
      <w:r>
        <w:t xml:space="preserve">.</w:t>
      </w:r>
    </w:p>
    <w:p>
      <w:pPr>
        <w:pStyle w:val="Compact"/>
        <w:numPr>
          <w:ilvl w:val="0"/>
          <w:numId w:val="1127"/>
        </w:numPr>
      </w:pPr>
      <w:r>
        <w:t xml:space="preserve">It is a special case of an isosceles triangle (all isosceles triangle theorems apply).</w:t>
      </w:r>
    </w:p>
    <w:p>
      <w:pPr>
        <w:pStyle w:val="Compact"/>
        <w:numPr>
          <w:ilvl w:val="0"/>
          <w:numId w:val="1127"/>
        </w:numPr>
      </w:pPr>
      <w:r>
        <w:t xml:space="preserve">It has</w:t>
      </w:r>
      <w:r>
        <w:t xml:space="preserve"> </w:t>
      </w:r>
      <w:r>
        <w:rPr>
          <w:b/>
          <w:bCs/>
        </w:rPr>
        <w:t xml:space="preserve">three lines of symmetry</w:t>
      </w:r>
      <w:r>
        <w:t xml:space="preserve">.</w:t>
      </w:r>
    </w:p>
    <w:p>
      <w:pPr>
        <w:pStyle w:val="Compact"/>
        <w:numPr>
          <w:ilvl w:val="0"/>
          <w:numId w:val="1127"/>
        </w:numPr>
      </w:pPr>
      <w:r>
        <w:t xml:space="preserve">It is the most</w:t>
      </w:r>
      <w:r>
        <w:t xml:space="preserve"> </w:t>
      </w:r>
      <w:r>
        <w:t xml:space="preserve">“</w:t>
      </w:r>
      <w:r>
        <w:t xml:space="preserve">symmetric</w:t>
      </w:r>
      <w:r>
        <w:t xml:space="preserve">”</w:t>
      </w:r>
      <w:r>
        <w:t xml:space="preserve"> </w:t>
      </w:r>
      <w:r>
        <w:t xml:space="preserve">triangle.</w:t>
      </w:r>
    </w:p>
    <w:bookmarkEnd w:id="443"/>
    <w:bookmarkStart w:id="444" w:name="area-formula"/>
    <w:p>
      <w:pPr>
        <w:pStyle w:val="Heading3"/>
      </w:pPr>
      <w:r>
        <w:t xml:space="preserve">Area Formula</w:t>
      </w:r>
    </w:p>
    <w:p>
      <w:pPr>
        <w:pStyle w:val="FirstParagraph"/>
      </w:pPr>
      <w:r>
        <w:t xml:space="preserve">The area of an equilateral triangle with side length</w:t>
      </w:r>
      <w:r>
        <w:t xml:space="preserve"> </w:t>
      </w:r>
      <m:oMath>
        <m:r>
          <m:t>s</m:t>
        </m:r>
      </m:oMath>
      <w:r>
        <w:t xml:space="preserve"> </w:t>
      </w:r>
      <w:r>
        <w:t xml:space="preserve">is:</w:t>
      </w:r>
    </w:p>
    <w:p>
      <w:pPr>
        <w:pStyle w:val="BodyText"/>
      </w:pPr>
      <m:oMathPara>
        <m:oMathParaPr>
          <m:jc m:val="center"/>
        </m:oMathParaPr>
        <m:oMath>
          <m:r>
            <m:t>A</m:t>
          </m:r>
          <m:r>
            <m:rPr>
              <m:sty m:val="p"/>
            </m:rPr>
            <m:t>=</m:t>
          </m:r>
          <m:f>
            <m:fPr>
              <m:type m:val="bar"/>
            </m:fPr>
            <m:num>
              <m:sSup>
                <m:e>
                  <m:r>
                    <m:t>s</m:t>
                  </m:r>
                </m:e>
                <m:sup>
                  <m:r>
                    <m:t>2</m:t>
                  </m:r>
                </m:sup>
              </m:sSup>
              <m:rad>
                <m:radPr>
                  <m:degHide m:val="on"/>
                </m:radPr>
                <m:deg/>
                <m:e>
                  <m:r>
                    <m:t>3</m:t>
                  </m:r>
                </m:e>
              </m:rad>
            </m:num>
            <m:den>
              <m:r>
                <m:t>4</m:t>
              </m:r>
            </m:den>
          </m:f>
        </m:oMath>
      </m:oMathPara>
    </w:p>
    <w:p>
      <w:pPr>
        <w:pStyle w:val="FirstParagraph"/>
      </w:pPr>
      <w:r>
        <w:rPr>
          <w:b/>
          <w:bCs/>
        </w:rPr>
        <w:t xml:space="preserve">Derivation:</w:t>
      </w:r>
      <w:r>
        <w:t xml:space="preserve"> </w:t>
      </w:r>
      <w:r>
        <w:t xml:space="preserve">Split the equilateral triangle along an altitude into two</w:t>
      </w:r>
      <w:r>
        <w:t xml:space="preserve"> </w:t>
      </w:r>
      <m:oMath>
        <m:sSup>
          <m:e>
            <m:r>
              <m:t>30</m:t>
            </m:r>
          </m:e>
          <m:sup>
            <m:r>
              <m:rPr>
                <m:sty m:val="p"/>
              </m:rPr>
              <m:t>∘</m:t>
            </m:r>
          </m:sup>
        </m:sSup>
      </m:oMath>
      <w:r>
        <w:t xml:space="preserve">-</w:t>
      </w:r>
      <m:oMath>
        <m:sSup>
          <m:e>
            <m:r>
              <m:t>60</m:t>
            </m:r>
          </m:e>
          <m:sup>
            <m:r>
              <m:rPr>
                <m:sty m:val="p"/>
              </m:rPr>
              <m:t>∘</m:t>
            </m:r>
          </m:sup>
        </m:sSup>
      </m:oMath>
      <w:r>
        <w:t xml:space="preserve">-</w:t>
      </w:r>
      <m:oMath>
        <m:sSup>
          <m:e>
            <m:r>
              <m:t>90</m:t>
            </m:r>
          </m:e>
          <m:sup>
            <m:r>
              <m:rPr>
                <m:sty m:val="p"/>
              </m:rPr>
              <m:t>∘</m:t>
            </m:r>
          </m:sup>
        </m:sSup>
      </m:oMath>
      <w:r>
        <w:t xml:space="preserve"> </w:t>
      </w:r>
      <w:r>
        <w:t xml:space="preserve">right triangles. The altitude has length</w:t>
      </w:r>
      <w:r>
        <w:t xml:space="preserve"> </w:t>
      </w:r>
      <m:oMath>
        <m:f>
          <m:fPr>
            <m:type m:val="bar"/>
          </m:fPr>
          <m:num>
            <m:r>
              <m:t>s</m:t>
            </m:r>
            <m:rad>
              <m:radPr>
                <m:degHide m:val="on"/>
              </m:radPr>
              <m:deg/>
              <m:e>
                <m:r>
                  <m:t>3</m:t>
                </m:r>
              </m:e>
            </m:rad>
          </m:num>
          <m:den>
            <m:r>
              <m:t>2</m:t>
            </m:r>
          </m:den>
        </m:f>
      </m:oMath>
      <w:r>
        <w:t xml:space="preserve">. Then:</w:t>
      </w:r>
    </w:p>
    <w:p>
      <w:pPr>
        <w:pStyle w:val="BodyText"/>
      </w:pPr>
      <m:oMathPara>
        <m:oMathParaPr>
          <m:jc m:val="center"/>
        </m:oMathParaPr>
        <m:oMath>
          <m:r>
            <m:t>A</m:t>
          </m:r>
          <m:r>
            <m:rPr>
              <m:sty m:val="p"/>
            </m:rPr>
            <m:t>=</m:t>
          </m:r>
          <m:f>
            <m:fPr>
              <m:type m:val="bar"/>
            </m:fPr>
            <m:num>
              <m:r>
                <m:t>1</m:t>
              </m:r>
            </m:num>
            <m:den>
              <m:r>
                <m:t>2</m:t>
              </m:r>
            </m:den>
          </m:f>
          <m:r>
            <m:rPr>
              <m:sty m:val="p"/>
            </m:rPr>
            <m:t>×</m:t>
          </m:r>
          <m:r>
            <m:t>s</m:t>
          </m:r>
          <m:r>
            <m:rPr>
              <m:sty m:val="p"/>
            </m:rPr>
            <m:t>×</m:t>
          </m:r>
          <m:f>
            <m:fPr>
              <m:type m:val="bar"/>
            </m:fPr>
            <m:num>
              <m:r>
                <m:t>s</m:t>
              </m:r>
              <m:rad>
                <m:radPr>
                  <m:degHide m:val="on"/>
                </m:radPr>
                <m:deg/>
                <m:e>
                  <m:r>
                    <m:t>3</m:t>
                  </m:r>
                </m:e>
              </m:rad>
            </m:num>
            <m:den>
              <m:r>
                <m:t>2</m:t>
              </m:r>
            </m:den>
          </m:f>
          <m:r>
            <m:rPr>
              <m:sty m:val="p"/>
            </m:rPr>
            <m:t>=</m:t>
          </m:r>
          <m:f>
            <m:fPr>
              <m:type m:val="bar"/>
            </m:fPr>
            <m:num>
              <m:sSup>
                <m:e>
                  <m:r>
                    <m:t>s</m:t>
                  </m:r>
                </m:e>
                <m:sup>
                  <m:r>
                    <m:t>2</m:t>
                  </m:r>
                </m:sup>
              </m:sSup>
              <m:rad>
                <m:radPr>
                  <m:degHide m:val="on"/>
                </m:radPr>
                <m:deg/>
                <m:e>
                  <m:r>
                    <m:t>3</m:t>
                  </m:r>
                </m:e>
              </m:rad>
            </m:num>
            <m:den>
              <m:r>
                <m:t>4</m:t>
              </m:r>
            </m:den>
          </m:f>
        </m:oMath>
      </m:oMathPara>
    </w:p>
    <w:p>
      <w:pPr>
        <w:pStyle w:val="FirstParagraph"/>
      </w:pPr>
      <w:r>
        <w:rPr>
          <w:b/>
          <w:bCs/>
        </w:rPr>
        <w:t xml:space="preserve">SAT note:</w:t>
      </w:r>
      <w:r>
        <w:t xml:space="preserve"> </w:t>
      </w:r>
      <w:r>
        <w:t xml:space="preserve">This formula is</w:t>
      </w:r>
      <w:r>
        <w:t xml:space="preserve"> </w:t>
      </w:r>
      <w:r>
        <w:rPr>
          <w:b/>
          <w:bCs/>
        </w:rPr>
        <w:t xml:space="preserve">not</w:t>
      </w:r>
      <w:r>
        <w:t xml:space="preserve"> </w:t>
      </w:r>
      <w:r>
        <w:t xml:space="preserve">on the provided reference sheet. You must memorize it, or be prepared to derive it quickly using the</w:t>
      </w:r>
      <w:r>
        <w:t xml:space="preserve"> </w:t>
      </w:r>
      <m:oMath>
        <m:sSup>
          <m:e>
            <m:r>
              <m:t>30</m:t>
            </m:r>
          </m:e>
          <m:sup>
            <m:r>
              <m:rPr>
                <m:sty m:val="p"/>
              </m:rPr>
              <m:t>∘</m:t>
            </m:r>
          </m:sup>
        </m:sSup>
      </m:oMath>
      <w:r>
        <w:t xml:space="preserve">-</w:t>
      </w:r>
      <m:oMath>
        <m:sSup>
          <m:e>
            <m:r>
              <m:t>60</m:t>
            </m:r>
          </m:e>
          <m:sup>
            <m:r>
              <m:rPr>
                <m:sty m:val="p"/>
              </m:rPr>
              <m:t>∘</m:t>
            </m:r>
          </m:sup>
        </m:sSup>
      </m:oMath>
      <w:r>
        <w:t xml:space="preserve">-</w:t>
      </w:r>
      <m:oMath>
        <m:sSup>
          <m:e>
            <m:r>
              <m:t>90</m:t>
            </m:r>
          </m:e>
          <m:sup>
            <m:r>
              <m:rPr>
                <m:sty m:val="p"/>
              </m:rPr>
              <m:t>∘</m:t>
            </m:r>
          </m:sup>
        </m:sSup>
      </m:oMath>
      <w:r>
        <w:t xml:space="preserve"> </w:t>
      </w:r>
      <w:r>
        <w:t xml:space="preserve">triangle.</w:t>
      </w:r>
    </w:p>
    <w:p>
      <w:r>
        <w:pict>
          <v:rect style="width:0;height:1.5pt" o:hralign="center" o:hrstd="t" o:hr="t"/>
        </w:pict>
      </w:r>
    </w:p>
    <w:bookmarkEnd w:id="444"/>
    <w:bookmarkEnd w:id="445"/>
    <w:bookmarkStart w:id="454" w:name="right-triangles"/>
    <w:p>
      <w:pPr>
        <w:pStyle w:val="Heading2"/>
      </w:pPr>
      <w:r>
        <w:t xml:space="preserve">5.12 Right Triangles</w:t>
      </w:r>
    </w:p>
    <w:bookmarkStart w:id="446" w:name="definition-6"/>
    <w:p>
      <w:pPr>
        <w:pStyle w:val="Heading3"/>
      </w:pPr>
      <w:r>
        <w:t xml:space="preserve">Definition</w:t>
      </w:r>
    </w:p>
    <w:p>
      <w:pPr>
        <w:pStyle w:val="FirstParagraph"/>
      </w:pPr>
      <w:r>
        <w:t xml:space="preserve">A</w:t>
      </w:r>
      <w:r>
        <w:t xml:space="preserve"> </w:t>
      </w:r>
      <w:r>
        <w:rPr>
          <w:b/>
          <w:bCs/>
        </w:rPr>
        <w:t xml:space="preserve">right triangle</w:t>
      </w:r>
      <w:r>
        <w:t xml:space="preserve"> </w:t>
      </w:r>
      <w:r>
        <w:t xml:space="preserve">has one interior angle measuring exactly</w:t>
      </w:r>
      <w:r>
        <w:t xml:space="preserve"> </w:t>
      </w:r>
      <m:oMath>
        <m:sSup>
          <m:e>
            <m:r>
              <m:t>90</m:t>
            </m:r>
          </m:e>
          <m:sup>
            <m:r>
              <m:rPr>
                <m:sty m:val="p"/>
              </m:rPr>
              <m:t>∘</m:t>
            </m:r>
          </m:sup>
        </m:sSup>
      </m:oMath>
      <w:r>
        <w:t xml:space="preserve">. The side opposite the right angle is the</w:t>
      </w:r>
      <w:r>
        <w:t xml:space="preserve"> </w:t>
      </w:r>
      <w:r>
        <w:rPr>
          <w:b/>
          <w:bCs/>
        </w:rPr>
        <w:t xml:space="preserve">hypotenuse</w:t>
      </w:r>
      <w:r>
        <w:t xml:space="preserve"> </w:t>
      </w:r>
      <w:r>
        <w:t xml:space="preserve">(the longest side), and the other two sides are the</w:t>
      </w:r>
      <w:r>
        <w:t xml:space="preserve"> </w:t>
      </w:r>
      <w:r>
        <w:rPr>
          <w:b/>
          <w:bCs/>
        </w:rPr>
        <w:t xml:space="preserve">legs</w:t>
      </w:r>
      <w:r>
        <w:t xml:space="preserve">.</w:t>
      </w:r>
    </w:p>
    <w:bookmarkEnd w:id="446"/>
    <w:bookmarkStart w:id="447" w:name="properties-1"/>
    <w:p>
      <w:pPr>
        <w:pStyle w:val="Heading3"/>
      </w:pPr>
      <w:r>
        <w:t xml:space="preserve">Properties</w:t>
      </w:r>
    </w:p>
    <w:p>
      <w:pPr>
        <w:pStyle w:val="Compact"/>
        <w:numPr>
          <w:ilvl w:val="0"/>
          <w:numId w:val="1128"/>
        </w:numPr>
      </w:pPr>
      <w:r>
        <w:t xml:space="preserve">The two acute angles are complementary (sum to</w:t>
      </w:r>
      <w:r>
        <w:t xml:space="preserve"> </w:t>
      </w:r>
      <m:oMath>
        <m:sSup>
          <m:e>
            <m:r>
              <m:t>90</m:t>
            </m:r>
          </m:e>
          <m:sup>
            <m:r>
              <m:rPr>
                <m:sty m:val="p"/>
              </m:rPr>
              <m:t>∘</m:t>
            </m:r>
          </m:sup>
        </m:sSup>
      </m:oMath>
      <w:r>
        <w:t xml:space="preserve">).</w:t>
      </w:r>
    </w:p>
    <w:p>
      <w:pPr>
        <w:pStyle w:val="Compact"/>
        <w:numPr>
          <w:ilvl w:val="0"/>
          <w:numId w:val="1128"/>
        </w:numPr>
      </w:pPr>
      <w:r>
        <w:t xml:space="preserve">The hypotenuse is strictly longer than either leg.</w:t>
      </w:r>
    </w:p>
    <w:p>
      <w:pPr>
        <w:pStyle w:val="Compact"/>
        <w:numPr>
          <w:ilvl w:val="0"/>
          <w:numId w:val="1128"/>
        </w:numPr>
      </w:pPr>
      <w:r>
        <w:t xml:space="preserve">The altitude to the hypotenuse creates two smaller triangles that are similar to the original triangle and to each other.</w:t>
      </w:r>
    </w:p>
    <w:bookmarkEnd w:id="447"/>
    <w:bookmarkStart w:id="448" w:name="the-pythagorean-theorem"/>
    <w:p>
      <w:pPr>
        <w:pStyle w:val="Heading3"/>
      </w:pPr>
      <w:r>
        <w:t xml:space="preserve">The Pythagorean Theorem</w:t>
      </w:r>
    </w:p>
    <w:p>
      <w:pPr>
        <w:pStyle w:val="FirstParagraph"/>
      </w:pPr>
      <w:r>
        <w:rPr>
          <w:b/>
          <w:bCs/>
        </w:rPr>
        <w:t xml:space="preserve">In a right triangle with legs of lengths</w:t>
      </w:r>
      <w:r>
        <w:rPr>
          <w:b/>
          <w:bCs/>
        </w:rPr>
        <w:t xml:space="preserve"> </w:t>
      </w:r>
      <m:oMath>
        <m:r>
          <m:t>a</m:t>
        </m:r>
      </m:oMath>
      <w:r>
        <w:rPr>
          <w:b/>
          <w:bCs/>
        </w:rPr>
        <w:t xml:space="preserve"> </w:t>
      </w:r>
      <w:r>
        <w:rPr>
          <w:b/>
          <w:bCs/>
        </w:rPr>
        <w:t xml:space="preserve">and</w:t>
      </w:r>
      <w:r>
        <w:rPr>
          <w:b/>
          <w:bCs/>
        </w:rPr>
        <w:t xml:space="preserve"> </w:t>
      </w:r>
      <m:oMath>
        <m:r>
          <m:t>b</m:t>
        </m:r>
      </m:oMath>
      <w:r>
        <w:rPr>
          <w:b/>
          <w:bCs/>
        </w:rPr>
        <w:t xml:space="preserve"> </w:t>
      </w:r>
      <w:r>
        <w:rPr>
          <w:b/>
          <w:bCs/>
        </w:rPr>
        <w:t xml:space="preserve">and hypotenuse of length</w:t>
      </w:r>
      <w:r>
        <w:rPr>
          <w:b/>
          <w:bCs/>
        </w:rPr>
        <w:t xml:space="preserve"> </w:t>
      </w:r>
      <m:oMath>
        <m:r>
          <m:t>c</m:t>
        </m:r>
      </m:oMath>
      <w:r>
        <w:rPr>
          <w:b/>
          <w:bCs/>
        </w:rPr>
        <w:t xml:space="preserve">:</w:t>
      </w:r>
    </w:p>
    <w:p>
      <w:pPr>
        <w:pStyle w:val="BodyText"/>
      </w:pPr>
      <m:oMathPara>
        <m:oMathParaPr>
          <m:jc m:val="center"/>
        </m:oMathParaPr>
        <m:oMath>
          <m:sSup>
            <m:e>
              <m:r>
                <m:t>a</m:t>
              </m:r>
            </m:e>
            <m:sup>
              <m:r>
                <m:t>2</m:t>
              </m:r>
            </m:sup>
          </m:sSup>
          <m:r>
            <m:rPr>
              <m:sty m:val="p"/>
            </m:rPr>
            <m:t>+</m:t>
          </m:r>
          <m:sSup>
            <m:e>
              <m:r>
                <m:t>b</m:t>
              </m:r>
            </m:e>
            <m:sup>
              <m:r>
                <m:t>2</m:t>
              </m:r>
            </m:sup>
          </m:sSup>
          <m:r>
            <m:rPr>
              <m:sty m:val="p"/>
            </m:rPr>
            <m:t>=</m:t>
          </m:r>
          <m:sSup>
            <m:e>
              <m:r>
                <m:t>c</m:t>
              </m:r>
            </m:e>
            <m:sup>
              <m:r>
                <m:t>2</m:t>
              </m:r>
            </m:sup>
          </m:sSup>
        </m:oMath>
      </m:oMathPara>
    </w:p>
    <w:p>
      <w:pPr>
        <w:pStyle w:val="FirstParagraph"/>
      </w:pPr>
      <w:r>
        <w:t xml:space="preserve">This is arguably the single most important formula in all of geometry. It appears on virtually every SAT administration, either directly or embedded within a more complex problem.</w:t>
      </w:r>
    </w:p>
    <w:p>
      <w:pPr>
        <w:pStyle w:val="BodyText"/>
      </w:pPr>
      <w:r>
        <w:rPr>
          <w:b/>
          <w:bCs/>
        </w:rPr>
        <w:t xml:space="preserve">Converse:</w:t>
      </w:r>
      <w:r>
        <w:t xml:space="preserve"> </w:t>
      </w:r>
      <w:r>
        <w:t xml:space="preserve">If the three sides of a triangle satisfy</w:t>
      </w:r>
      <w:r>
        <w:t xml:space="preserve"> </w:t>
      </w:r>
      <m:oMath>
        <m:sSup>
          <m:e>
            <m:r>
              <m:t>a</m:t>
            </m:r>
          </m:e>
          <m:sup>
            <m:r>
              <m:t>2</m:t>
            </m:r>
          </m:sup>
        </m:sSup>
        <m:r>
          <m:rPr>
            <m:sty m:val="p"/>
          </m:rPr>
          <m:t>+</m:t>
        </m:r>
        <m:sSup>
          <m:e>
            <m:r>
              <m:t>b</m:t>
            </m:r>
          </m:e>
          <m:sup>
            <m:r>
              <m:t>2</m:t>
            </m:r>
          </m:sup>
        </m:sSup>
        <m:r>
          <m:rPr>
            <m:sty m:val="p"/>
          </m:rPr>
          <m:t>=</m:t>
        </m:r>
        <m:sSup>
          <m:e>
            <m:r>
              <m:t>c</m:t>
            </m:r>
          </m:e>
          <m:sup>
            <m:r>
              <m:t>2</m:t>
            </m:r>
          </m:sup>
        </m:sSup>
      </m:oMath>
      <w:r>
        <w:t xml:space="preserve">, then the triangle is a right triangle with hypotenuse</w:t>
      </w:r>
      <w:r>
        <w:t xml:space="preserve"> </w:t>
      </w:r>
      <m:oMath>
        <m:r>
          <m:t>c</m:t>
        </m:r>
      </m:oMath>
      <w:r>
        <w:t xml:space="preserve">. This is how you</w:t>
      </w:r>
      <w:r>
        <w:t xml:space="preserve"> </w:t>
      </w:r>
      <w:r>
        <w:rPr>
          <w:i/>
          <w:iCs/>
        </w:rPr>
        <w:t xml:space="preserve">prove</w:t>
      </w:r>
      <w:r>
        <w:t xml:space="preserve"> </w:t>
      </w:r>
      <w:r>
        <w:t xml:space="preserve">a triangle is right.</w:t>
      </w:r>
    </w:p>
    <w:bookmarkEnd w:id="448"/>
    <w:bookmarkStart w:id="449" w:name="using-the-pythagorean-theorem"/>
    <w:p>
      <w:pPr>
        <w:pStyle w:val="Heading3"/>
      </w:pPr>
      <w:r>
        <w:t xml:space="preserve">Using the Pythagorean Theorem</w:t>
      </w:r>
    </w:p>
    <w:p>
      <w:pPr>
        <w:pStyle w:val="Compact"/>
        <w:numPr>
          <w:ilvl w:val="0"/>
          <w:numId w:val="1129"/>
        </w:numPr>
      </w:pPr>
      <w:r>
        <w:rPr>
          <w:b/>
          <w:bCs/>
        </w:rPr>
        <w:t xml:space="preserve">Finding the hypotenuse:</w:t>
      </w:r>
      <w:r>
        <w:t xml:space="preserve"> </w:t>
      </w:r>
      <m:oMath>
        <m:r>
          <m:t>c</m:t>
        </m:r>
        <m:r>
          <m:rPr>
            <m:sty m:val="p"/>
          </m:rPr>
          <m:t>=</m:t>
        </m:r>
        <m:rad>
          <m:radPr>
            <m:degHide m:val="on"/>
          </m:radPr>
          <m:deg/>
          <m:e>
            <m:sSup>
              <m:e>
                <m:r>
                  <m:t>a</m:t>
                </m:r>
              </m:e>
              <m:sup>
                <m:r>
                  <m:t>2</m:t>
                </m:r>
              </m:sup>
            </m:sSup>
            <m:r>
              <m:rPr>
                <m:sty m:val="p"/>
              </m:rPr>
              <m:t>+</m:t>
            </m:r>
            <m:sSup>
              <m:e>
                <m:r>
                  <m:t>b</m:t>
                </m:r>
              </m:e>
              <m:sup>
                <m:r>
                  <m:t>2</m:t>
                </m:r>
              </m:sup>
            </m:sSup>
          </m:e>
        </m:rad>
      </m:oMath>
    </w:p>
    <w:p>
      <w:pPr>
        <w:pStyle w:val="Compact"/>
        <w:numPr>
          <w:ilvl w:val="0"/>
          <w:numId w:val="1129"/>
        </w:numPr>
      </w:pPr>
      <w:r>
        <w:rPr>
          <w:b/>
          <w:bCs/>
        </w:rPr>
        <w:t xml:space="preserve">Finding a leg:</w:t>
      </w:r>
      <w:r>
        <w:t xml:space="preserve"> </w:t>
      </w:r>
      <m:oMath>
        <m:r>
          <m:t>a</m:t>
        </m:r>
        <m:r>
          <m:rPr>
            <m:sty m:val="p"/>
          </m:rPr>
          <m:t>=</m:t>
        </m:r>
        <m:rad>
          <m:radPr>
            <m:degHide m:val="on"/>
          </m:radPr>
          <m:deg/>
          <m:e>
            <m:sSup>
              <m:e>
                <m:r>
                  <m:t>c</m:t>
                </m:r>
              </m:e>
              <m:sup>
                <m:r>
                  <m:t>2</m:t>
                </m:r>
              </m:sup>
            </m:sSup>
            <m:r>
              <m:rPr>
                <m:sty m:val="p"/>
              </m:rPr>
              <m:t>−</m:t>
            </m:r>
            <m:sSup>
              <m:e>
                <m:r>
                  <m:t>b</m:t>
                </m:r>
              </m:e>
              <m:sup>
                <m:r>
                  <m:t>2</m:t>
                </m:r>
              </m:sup>
            </m:sSup>
          </m:e>
        </m:rad>
      </m:oMath>
    </w:p>
    <w:bookmarkEnd w:id="449"/>
    <w:bookmarkStart w:id="450" w:name="pythagorean-triples"/>
    <w:p>
      <w:pPr>
        <w:pStyle w:val="Heading3"/>
      </w:pPr>
      <w:r>
        <w:t xml:space="preserve">Pythagorean Triples</w:t>
      </w:r>
    </w:p>
    <w:p>
      <w:pPr>
        <w:pStyle w:val="FirstParagraph"/>
      </w:pPr>
      <w:r>
        <w:t xml:space="preserve">A</w:t>
      </w:r>
      <w:r>
        <w:t xml:space="preserve"> </w:t>
      </w:r>
      <w:r>
        <w:rPr>
          <w:b/>
          <w:bCs/>
        </w:rPr>
        <w:t xml:space="preserve">Pythagorean triple</w:t>
      </w:r>
      <w:r>
        <w:t xml:space="preserve"> </w:t>
      </w:r>
      <w:r>
        <w:t xml:space="preserve">consists of three positive integers</w:t>
      </w:r>
      <w:r>
        <w:t xml:space="preserve"> </w:t>
      </w:r>
      <m:oMath>
        <m:d>
          <m:dPr>
            <m:begChr m:val="("/>
            <m:endChr m:val=")"/>
            <m:sepChr m:val=""/>
            <m:grow/>
          </m:dPr>
          <m:e>
            <m:r>
              <m:t>a</m:t>
            </m:r>
            <m:r>
              <m:rPr>
                <m:sty m:val="p"/>
              </m:rPr>
              <m:t>,</m:t>
            </m:r>
            <m:r>
              <m:t>b</m:t>
            </m:r>
            <m:r>
              <m:rPr>
                <m:sty m:val="p"/>
              </m:rPr>
              <m:t>,</m:t>
            </m:r>
            <m:r>
              <m:t>c</m:t>
            </m:r>
          </m:e>
        </m:d>
      </m:oMath>
      <w:r>
        <w:t xml:space="preserve"> </w:t>
      </w:r>
      <w:r>
        <w:t xml:space="preserve">such that</w:t>
      </w:r>
      <w:r>
        <w:t xml:space="preserve"> </w:t>
      </w:r>
      <m:oMath>
        <m:sSup>
          <m:e>
            <m:r>
              <m:t>a</m:t>
            </m:r>
          </m:e>
          <m:sup>
            <m:r>
              <m:t>2</m:t>
            </m:r>
          </m:sup>
        </m:sSup>
        <m:r>
          <m:rPr>
            <m:sty m:val="p"/>
          </m:rPr>
          <m:t>+</m:t>
        </m:r>
        <m:sSup>
          <m:e>
            <m:r>
              <m:t>b</m:t>
            </m:r>
          </m:e>
          <m:sup>
            <m:r>
              <m:t>2</m:t>
            </m:r>
          </m:sup>
        </m:sSup>
        <m:r>
          <m:rPr>
            <m:sty m:val="p"/>
          </m:rPr>
          <m:t>=</m:t>
        </m:r>
        <m:sSup>
          <m:e>
            <m:r>
              <m:t>c</m:t>
            </m:r>
          </m:e>
          <m:sup>
            <m:r>
              <m:t>2</m:t>
            </m:r>
          </m:sup>
        </m:sSup>
      </m:oMath>
      <w:r>
        <w:t xml:space="preserve">. These are invaluable on the SAT because they allow you to find missing sides without a calculator.</w:t>
      </w:r>
    </w:p>
    <w:p>
      <w:pPr>
        <w:pStyle w:val="BodyText"/>
      </w:pPr>
      <w:r>
        <w:rPr>
          <w:b/>
          <w:bCs/>
        </w:rPr>
        <w:t xml:space="preserve">The most common Pythagorean triples (and their multiples):</w:t>
      </w:r>
    </w:p>
    <w:tbl>
      <w:tblPr>
        <w:tblStyle w:val="Table"/>
        <w:tblW w:type="pct" w:w="5000"/>
        <w:jc w:val="left"/>
        <w:tblLayout w:type="fixed"/>
        <w:tblLook w:firstRow="1" w:lastRow="0" w:firstColumn="0" w:lastColumn="0" w:noHBand="0" w:noVBand="0" w:val="0020"/>
      </w:tblPr>
      <w:tblGrid>
        <w:gridCol w:w="4224"/>
        <w:gridCol w:w="3696"/>
      </w:tblGrid>
      <w:tr>
        <w:trPr>
          <w:tblHeader w:val="on"/>
        </w:trPr>
        <w:tc>
          <w:tcPr/>
          <w:p>
            <w:pPr>
              <w:pStyle w:val="Compact"/>
              <w:jc w:val="left"/>
            </w:pPr>
            <w:r>
              <w:t xml:space="preserve">Triple</w:t>
            </w:r>
          </w:p>
        </w:tc>
        <w:tc>
          <w:tcPr/>
          <w:p>
            <w:pPr>
              <w:pStyle w:val="Compact"/>
              <w:jc w:val="left"/>
            </w:pPr>
            <w:r>
              <w:t xml:space="preserve">Ratio</w:t>
            </w:r>
          </w:p>
        </w:tc>
      </w:tr>
      <w:tr>
        <w:tc>
          <w:tcPr/>
          <w:p>
            <w:pPr>
              <w:pStyle w:val="Compact"/>
              <w:jc w:val="left"/>
            </w:pPr>
            <w:r>
              <w:t xml:space="preserve">3 – 4 – 5</w:t>
            </w:r>
          </w:p>
        </w:tc>
        <w:tc>
          <w:tcPr/>
          <w:p>
            <w:pPr>
              <w:pStyle w:val="Compact"/>
              <w:jc w:val="left"/>
            </w:pPr>
            <w:r>
              <w:t xml:space="preserve">Most common; multiples include 6-8-10, 9-12-15, 12-16-20, 15-20-25</w:t>
            </w:r>
          </w:p>
        </w:tc>
      </w:tr>
      <w:tr>
        <w:tc>
          <w:tcPr/>
          <w:p>
            <w:pPr>
              <w:pStyle w:val="Compact"/>
              <w:jc w:val="left"/>
            </w:pPr>
            <w:r>
              <w:t xml:space="preserve">5 – 12 – 13</w:t>
            </w:r>
          </w:p>
        </w:tc>
        <w:tc>
          <w:tcPr/>
          <w:p>
            <w:pPr>
              <w:pStyle w:val="Compact"/>
              <w:jc w:val="left"/>
            </w:pPr>
            <w:r>
              <w:t xml:space="preserve">Second most common; multiples include 10-24-26</w:t>
            </w:r>
          </w:p>
        </w:tc>
      </w:tr>
      <w:tr>
        <w:tc>
          <w:tcPr/>
          <w:p>
            <w:pPr>
              <w:pStyle w:val="Compact"/>
              <w:jc w:val="left"/>
            </w:pPr>
            <w:r>
              <w:t xml:space="preserve">8 – 15 – 17</w:t>
            </w:r>
          </w:p>
        </w:tc>
        <w:tc>
          <w:tcPr/>
          <w:p>
            <w:pPr>
              <w:pStyle w:val="Compact"/>
              <w:jc w:val="left"/>
            </w:pPr>
            <w:r>
              <w:t xml:space="preserve">Less common but appears</w:t>
            </w:r>
          </w:p>
        </w:tc>
      </w:tr>
      <w:tr>
        <w:tc>
          <w:tcPr/>
          <w:p>
            <w:pPr>
              <w:pStyle w:val="Compact"/>
              <w:jc w:val="left"/>
            </w:pPr>
            <w:r>
              <w:t xml:space="preserve">7 – 24 – 25</w:t>
            </w:r>
          </w:p>
        </w:tc>
        <w:tc>
          <w:tcPr/>
          <w:p>
            <w:pPr>
              <w:pStyle w:val="Compact"/>
              <w:jc w:val="left"/>
            </w:pPr>
            <w:r>
              <w:t xml:space="preserve">Less common but appears</w:t>
            </w:r>
          </w:p>
        </w:tc>
      </w:tr>
    </w:tbl>
    <w:p>
      <w:pPr>
        <w:pStyle w:val="BodyText"/>
      </w:pPr>
      <w:r>
        <w:rPr>
          <w:b/>
          <w:bCs/>
        </w:rPr>
        <w:t xml:space="preserve">SAT strategy:</w:t>
      </w:r>
      <w:r>
        <w:t xml:space="preserve"> </w:t>
      </w:r>
      <w:r>
        <w:t xml:space="preserve">When you see a right triangle with two sides from a known triple, you can immediately identify the third side. For example, if a right triangle has legs 6 and 8, the hypotenuse is 10 (the 3-4-5 triple scaled by 2). If a right triangle has hypotenuse 26 and one leg 10, the other leg is 24 (the 5-12-13 triple scaled by 2).</w:t>
      </w:r>
    </w:p>
    <w:p>
      <w:pPr>
        <w:pStyle w:val="BodyText"/>
      </w:pPr>
      <w:r>
        <w:rPr>
          <w:b/>
          <w:bCs/>
        </w:rPr>
        <w:t xml:space="preserve">Warning:</w:t>
      </w:r>
      <w:r>
        <w:t xml:space="preserve"> </w:t>
      </w:r>
      <w:r>
        <w:t xml:space="preserve">Always verify which side is the hypotenuse. The hypotenuse is always the largest number in the triple.</w:t>
      </w:r>
    </w:p>
    <w:bookmarkEnd w:id="450"/>
    <w:bookmarkStart w:id="451" w:name="Xe2da311244359c9e6d1263d90abda40c5537723"/>
    <w:p>
      <w:pPr>
        <w:pStyle w:val="Heading3"/>
      </w:pPr>
      <w:r>
        <w:t xml:space="preserve">The</w:t>
      </w:r>
      <w:r>
        <w:t xml:space="preserve"> </w:t>
      </w:r>
      <m:oMath>
        <m:sSup>
          <m:e>
            <m:r>
              <m:t>45</m:t>
            </m:r>
          </m:e>
          <m:sup>
            <m:r>
              <m:rPr>
                <m:sty m:val="p"/>
              </m:rPr>
              <m:t>∘</m:t>
            </m:r>
          </m:sup>
        </m:sSup>
      </m:oMath>
      <w:r>
        <w:t xml:space="preserve">-</w:t>
      </w:r>
      <m:oMath>
        <m:sSup>
          <m:e>
            <m:r>
              <m:t>45</m:t>
            </m:r>
          </m:e>
          <m:sup>
            <m:r>
              <m:rPr>
                <m:sty m:val="p"/>
              </m:rPr>
              <m:t>∘</m:t>
            </m:r>
          </m:sup>
        </m:sSup>
      </m:oMath>
      <w:r>
        <w:t xml:space="preserve">-</w:t>
      </w:r>
      <m:oMath>
        <m:sSup>
          <m:e>
            <m:r>
              <m:t>90</m:t>
            </m:r>
          </m:e>
          <m:sup>
            <m:r>
              <m:rPr>
                <m:sty m:val="p"/>
              </m:rPr>
              <m:t>∘</m:t>
            </m:r>
          </m:sup>
        </m:sSup>
      </m:oMath>
      <w:r>
        <w:t xml:space="preserve"> </w:t>
      </w:r>
      <w:r>
        <w:t xml:space="preserve">Triangle (Isosceles Right Triangle)</w:t>
      </w:r>
    </w:p>
    <w:p>
      <w:pPr>
        <w:pStyle w:val="FirstParagraph"/>
      </w:pPr>
      <w:r>
        <w:t xml:space="preserve">This is a right triangle with two acute angles of</w:t>
      </w:r>
      <w:r>
        <w:t xml:space="preserve"> </w:t>
      </w:r>
      <m:oMath>
        <m:sSup>
          <m:e>
            <m:r>
              <m:t>45</m:t>
            </m:r>
          </m:e>
          <m:sup>
            <m:r>
              <m:rPr>
                <m:sty m:val="p"/>
              </m:rPr>
              <m:t>∘</m:t>
            </m:r>
          </m:sup>
        </m:sSup>
      </m:oMath>
      <w:r>
        <w:t xml:space="preserve"> </w:t>
      </w:r>
      <w:r>
        <w:t xml:space="preserve">each. It is also isosceles (the legs are equal).</w:t>
      </w:r>
    </w:p>
    <w:p>
      <w:pPr>
        <w:pStyle w:val="BodyText"/>
      </w:pPr>
      <w:r>
        <w:rPr>
          <w:b/>
          <w:bCs/>
        </w:rPr>
        <w:t xml:space="preserve">Side ratios:</w:t>
      </w:r>
      <w:r>
        <w:t xml:space="preserve"> </w:t>
      </w:r>
      <w:r>
        <w:t xml:space="preserve">If each leg has length</w:t>
      </w:r>
      <w:r>
        <w:t xml:space="preserve"> </w:t>
      </w:r>
      <m:oMath>
        <m:r>
          <m:t>s</m:t>
        </m:r>
      </m:oMath>
      <w:r>
        <w:t xml:space="preserve">, the hypotenuse has length</w:t>
      </w:r>
      <w:r>
        <w:t xml:space="preserve"> </w:t>
      </w:r>
      <m:oMath>
        <m:r>
          <m:t>s</m:t>
        </m:r>
        <m:rad>
          <m:radPr>
            <m:degHide m:val="on"/>
          </m:radPr>
          <m:deg/>
          <m:e>
            <m:r>
              <m:t>2</m:t>
            </m:r>
          </m:e>
        </m:rad>
      </m:oMath>
      <w:r>
        <w:t xml:space="preserve">.</w:t>
      </w:r>
    </w:p>
    <w:p>
      <w:pPr>
        <w:pStyle w:val="BodyText"/>
      </w:pPr>
      <m:oMathPara>
        <m:oMathParaPr>
          <m:jc m:val="center"/>
        </m:oMathParaPr>
        <m:oMath>
          <m:r>
            <m:t>s</m:t>
          </m:r>
          <m:r>
            <m:rPr>
              <m:sty m:val="p"/>
            </m:rPr>
            <m:t>:</m:t>
          </m:r>
          <m:r>
            <m:t>s</m:t>
          </m:r>
          <m:r>
            <m:rPr>
              <m:sty m:val="p"/>
            </m:rPr>
            <m:t>:</m:t>
          </m:r>
          <m:r>
            <m:t>s</m:t>
          </m:r>
          <m:rad>
            <m:radPr>
              <m:degHide m:val="on"/>
            </m:radPr>
            <m:deg/>
            <m:e>
              <m:r>
                <m:t>2</m:t>
              </m:r>
            </m:e>
          </m:rad>
        </m:oMath>
      </m:oMathPara>
    </w:p>
    <w:p>
      <w:pPr>
        <w:pStyle w:val="FirstParagraph"/>
      </w:pPr>
      <w:r>
        <w:rPr>
          <w:b/>
          <w:bCs/>
        </w:rPr>
        <w:t xml:space="preserve">Derivation:</w:t>
      </w:r>
      <w:r>
        <w:t xml:space="preserve"> </w:t>
      </w:r>
      <w:r>
        <w:t xml:space="preserve">By the Pythagorean Theorem:</w:t>
      </w:r>
      <w:r>
        <w:t xml:space="preserve"> </w:t>
      </w:r>
      <m:oMath>
        <m:sSup>
          <m:e>
            <m:r>
              <m:t>s</m:t>
            </m:r>
          </m:e>
          <m:sup>
            <m:r>
              <m:t>2</m:t>
            </m:r>
          </m:sup>
        </m:sSup>
        <m:r>
          <m:rPr>
            <m:sty m:val="p"/>
          </m:rPr>
          <m:t>+</m:t>
        </m:r>
        <m:sSup>
          <m:e>
            <m:r>
              <m:t>s</m:t>
            </m:r>
          </m:e>
          <m:sup>
            <m:r>
              <m:t>2</m:t>
            </m:r>
          </m:sup>
        </m:sSup>
        <m:r>
          <m:rPr>
            <m:sty m:val="p"/>
          </m:rPr>
          <m:t>=</m:t>
        </m:r>
        <m:sSup>
          <m:e>
            <m:r>
              <m:t>c</m:t>
            </m:r>
          </m:e>
          <m:sup>
            <m:r>
              <m:t>2</m:t>
            </m:r>
          </m:sup>
        </m:sSup>
        <m:r>
          <m:rPr>
            <m:sty m:val="p"/>
          </m:rPr>
          <m:t>⇒</m:t>
        </m:r>
        <m:r>
          <m:t>2</m:t>
        </m:r>
        <m:sSup>
          <m:e>
            <m:r>
              <m:t>s</m:t>
            </m:r>
          </m:e>
          <m:sup>
            <m:r>
              <m:t>2</m:t>
            </m:r>
          </m:sup>
        </m:sSup>
        <m:r>
          <m:rPr>
            <m:sty m:val="p"/>
          </m:rPr>
          <m:t>=</m:t>
        </m:r>
        <m:sSup>
          <m:e>
            <m:r>
              <m:t>c</m:t>
            </m:r>
          </m:e>
          <m:sup>
            <m:r>
              <m:t>2</m:t>
            </m:r>
          </m:sup>
        </m:sSup>
        <m:r>
          <m:rPr>
            <m:sty m:val="p"/>
          </m:rPr>
          <m:t>⇒</m:t>
        </m:r>
        <m:r>
          <m:t>c</m:t>
        </m:r>
        <m:r>
          <m:rPr>
            <m:sty m:val="p"/>
          </m:rPr>
          <m:t>=</m:t>
        </m:r>
        <m:r>
          <m:t>s</m:t>
        </m:r>
        <m:rad>
          <m:radPr>
            <m:degHide m:val="on"/>
          </m:radPr>
          <m:deg/>
          <m:e>
            <m:r>
              <m:t>2</m:t>
            </m:r>
          </m:e>
        </m:rad>
      </m:oMath>
      <w:r>
        <w:t xml:space="preserve">.</w:t>
      </w:r>
    </w:p>
    <w:p>
      <w:pPr>
        <w:pStyle w:val="BodyText"/>
      </w:pPr>
      <w:r>
        <w:rPr>
          <w:b/>
          <w:bCs/>
        </w:rPr>
        <w:t xml:space="preserve">Connection to squares:</w:t>
      </w:r>
      <w:r>
        <w:t xml:space="preserve"> </w:t>
      </w:r>
      <w:r>
        <w:t xml:space="preserve">The diagonal of a square with side</w:t>
      </w:r>
      <w:r>
        <w:t xml:space="preserve"> </w:t>
      </w:r>
      <m:oMath>
        <m:r>
          <m:t>s</m:t>
        </m:r>
      </m:oMath>
      <w:r>
        <w:t xml:space="preserve"> </w:t>
      </w:r>
      <w:r>
        <w:t xml:space="preserve">is</w:t>
      </w:r>
      <w:r>
        <w:t xml:space="preserve"> </w:t>
      </w:r>
      <m:oMath>
        <m:r>
          <m:t>s</m:t>
        </m:r>
        <m:rad>
          <m:radPr>
            <m:degHide m:val="on"/>
          </m:radPr>
          <m:deg/>
          <m:e>
            <m:r>
              <m:t>2</m:t>
            </m:r>
          </m:e>
        </m:rad>
      </m:oMath>
      <w:r>
        <w:t xml:space="preserve">. This is because the diagonal divides the square into two</w:t>
      </w:r>
      <w:r>
        <w:t xml:space="preserve"> </w:t>
      </w:r>
      <m:oMath>
        <m:sSup>
          <m:e>
            <m:r>
              <m:t>45</m:t>
            </m:r>
          </m:e>
          <m:sup>
            <m:r>
              <m:rPr>
                <m:sty m:val="p"/>
              </m:rPr>
              <m:t>∘</m:t>
            </m:r>
          </m:sup>
        </m:sSup>
      </m:oMath>
      <w:r>
        <w:t xml:space="preserve">-</w:t>
      </w:r>
      <m:oMath>
        <m:sSup>
          <m:e>
            <m:r>
              <m:t>45</m:t>
            </m:r>
          </m:e>
          <m:sup>
            <m:r>
              <m:rPr>
                <m:sty m:val="p"/>
              </m:rPr>
              <m:t>∘</m:t>
            </m:r>
          </m:sup>
        </m:sSup>
      </m:oMath>
      <w:r>
        <w:t xml:space="preserve">-</w:t>
      </w:r>
      <m:oMath>
        <m:sSup>
          <m:e>
            <m:r>
              <m:t>90</m:t>
            </m:r>
          </m:e>
          <m:sup>
            <m:r>
              <m:rPr>
                <m:sty m:val="p"/>
              </m:rPr>
              <m:t>∘</m:t>
            </m:r>
          </m:sup>
        </m:sSup>
      </m:oMath>
      <w:r>
        <w:t xml:space="preserve"> </w:t>
      </w:r>
      <w:r>
        <w:t xml:space="preserve">triangles.</w:t>
      </w:r>
    </w:p>
    <w:p>
      <w:pPr>
        <w:pStyle w:val="BodyText"/>
      </w:pPr>
      <w:r>
        <w:rPr>
          <w:b/>
          <w:bCs/>
        </w:rPr>
        <w:t xml:space="preserve">SAT note:</w:t>
      </w:r>
      <w:r>
        <w:t xml:space="preserve"> </w:t>
      </w:r>
      <w:r>
        <w:t xml:space="preserve">The</w:t>
      </w:r>
      <w:r>
        <w:t xml:space="preserve"> </w:t>
      </w:r>
      <m:oMath>
        <m:sSup>
          <m:e>
            <m:r>
              <m:t>45</m:t>
            </m:r>
          </m:e>
          <m:sup>
            <m:r>
              <m:rPr>
                <m:sty m:val="p"/>
              </m:rPr>
              <m:t>∘</m:t>
            </m:r>
          </m:sup>
        </m:sSup>
      </m:oMath>
      <w:r>
        <w:t xml:space="preserve">-</w:t>
      </w:r>
      <m:oMath>
        <m:sSup>
          <m:e>
            <m:r>
              <m:t>45</m:t>
            </m:r>
          </m:e>
          <m:sup>
            <m:r>
              <m:rPr>
                <m:sty m:val="p"/>
              </m:rPr>
              <m:t>∘</m:t>
            </m:r>
          </m:sup>
        </m:sSup>
      </m:oMath>
      <w:r>
        <w:t xml:space="preserve">-</w:t>
      </w:r>
      <m:oMath>
        <m:sSup>
          <m:e>
            <m:r>
              <m:t>90</m:t>
            </m:r>
          </m:e>
          <m:sup>
            <m:r>
              <m:rPr>
                <m:sty m:val="p"/>
              </m:rPr>
              <m:t>∘</m:t>
            </m:r>
          </m:sup>
        </m:sSup>
      </m:oMath>
      <w:r>
        <w:t xml:space="preserve"> </w:t>
      </w:r>
      <w:r>
        <w:t xml:space="preserve">triangle ratios are provided on the SAT reference sheet, but you should know them cold. They appear frequently.</w:t>
      </w:r>
    </w:p>
    <w:bookmarkEnd w:id="451"/>
    <w:bookmarkStart w:id="452" w:name="the-30circ-60circ-90circ-triangle"/>
    <w:p>
      <w:pPr>
        <w:pStyle w:val="Heading3"/>
      </w:pPr>
      <w:r>
        <w:t xml:space="preserve">The</w:t>
      </w:r>
      <w:r>
        <w:t xml:space="preserve"> </w:t>
      </w:r>
      <m:oMath>
        <m:sSup>
          <m:e>
            <m:r>
              <m:t>30</m:t>
            </m:r>
          </m:e>
          <m:sup>
            <m:r>
              <m:rPr>
                <m:sty m:val="p"/>
              </m:rPr>
              <m:t>∘</m:t>
            </m:r>
          </m:sup>
        </m:sSup>
      </m:oMath>
      <w:r>
        <w:t xml:space="preserve">-</w:t>
      </w:r>
      <m:oMath>
        <m:sSup>
          <m:e>
            <m:r>
              <m:t>60</m:t>
            </m:r>
          </m:e>
          <m:sup>
            <m:r>
              <m:rPr>
                <m:sty m:val="p"/>
              </m:rPr>
              <m:t>∘</m:t>
            </m:r>
          </m:sup>
        </m:sSup>
      </m:oMath>
      <w:r>
        <w:t xml:space="preserve">-</w:t>
      </w:r>
      <m:oMath>
        <m:sSup>
          <m:e>
            <m:r>
              <m:t>90</m:t>
            </m:r>
          </m:e>
          <m:sup>
            <m:r>
              <m:rPr>
                <m:sty m:val="p"/>
              </m:rPr>
              <m:t>∘</m:t>
            </m:r>
          </m:sup>
        </m:sSup>
      </m:oMath>
      <w:r>
        <w:t xml:space="preserve"> </w:t>
      </w:r>
      <w:r>
        <w:t xml:space="preserve">Triangle</w:t>
      </w:r>
    </w:p>
    <w:p>
      <w:pPr>
        <w:pStyle w:val="FirstParagraph"/>
      </w:pPr>
      <w:r>
        <w:t xml:space="preserve">This is a right triangle with acute angles of</w:t>
      </w:r>
      <w:r>
        <w:t xml:space="preserve"> </w:t>
      </w:r>
      <m:oMath>
        <m:sSup>
          <m:e>
            <m:r>
              <m:t>30</m:t>
            </m:r>
          </m:e>
          <m:sup>
            <m:r>
              <m:rPr>
                <m:sty m:val="p"/>
              </m:rPr>
              <m:t>∘</m:t>
            </m:r>
          </m:sup>
        </m:sSup>
      </m:oMath>
      <w:r>
        <w:t xml:space="preserve"> </w:t>
      </w:r>
      <w:r>
        <w:t xml:space="preserve">and</w:t>
      </w:r>
      <w:r>
        <w:t xml:space="preserve"> </w:t>
      </w:r>
      <m:oMath>
        <m:sSup>
          <m:e>
            <m:r>
              <m:t>60</m:t>
            </m:r>
          </m:e>
          <m:sup>
            <m:r>
              <m:rPr>
                <m:sty m:val="p"/>
              </m:rPr>
              <m:t>∘</m:t>
            </m:r>
          </m:sup>
        </m:sSup>
      </m:oMath>
      <w:r>
        <w:t xml:space="preserve">.</w:t>
      </w:r>
    </w:p>
    <w:p>
      <w:pPr>
        <w:pStyle w:val="BodyText"/>
      </w:pPr>
      <w:r>
        <w:rPr>
          <w:b/>
          <w:bCs/>
        </w:rPr>
        <w:t xml:space="preserve">Side ratios:</w:t>
      </w:r>
      <w:r>
        <w:t xml:space="preserve"> </w:t>
      </w:r>
      <w:r>
        <w:t xml:space="preserve">If the side opposite</w:t>
      </w:r>
      <w:r>
        <w:t xml:space="preserve"> </w:t>
      </w:r>
      <m:oMath>
        <m:sSup>
          <m:e>
            <m:r>
              <m:t>30</m:t>
            </m:r>
          </m:e>
          <m:sup>
            <m:r>
              <m:rPr>
                <m:sty m:val="p"/>
              </m:rPr>
              <m:t>∘</m:t>
            </m:r>
          </m:sup>
        </m:sSup>
      </m:oMath>
      <w:r>
        <w:t xml:space="preserve"> </w:t>
      </w:r>
      <w:r>
        <w:t xml:space="preserve">(the short leg) has length</w:t>
      </w:r>
      <w:r>
        <w:t xml:space="preserve"> </w:t>
      </w:r>
      <m:oMath>
        <m:r>
          <m:t>s</m:t>
        </m:r>
      </m:oMath>
      <w:r>
        <w:t xml:space="preserve">:</w:t>
      </w:r>
    </w:p>
    <w:p>
      <w:pPr>
        <w:pStyle w:val="Compact"/>
        <w:numPr>
          <w:ilvl w:val="0"/>
          <w:numId w:val="1130"/>
        </w:numPr>
      </w:pPr>
      <w:r>
        <w:t xml:space="preserve">Side opposite</w:t>
      </w:r>
      <w:r>
        <w:t xml:space="preserve"> </w:t>
      </w:r>
      <m:oMath>
        <m:sSup>
          <m:e>
            <m:r>
              <m:t>60</m:t>
            </m:r>
          </m:e>
          <m:sup>
            <m:r>
              <m:rPr>
                <m:sty m:val="p"/>
              </m:rPr>
              <m:t>∘</m:t>
            </m:r>
          </m:sup>
        </m:sSup>
      </m:oMath>
      <w:r>
        <w:t xml:space="preserve"> </w:t>
      </w:r>
      <w:r>
        <w:t xml:space="preserve">(the long leg) =</w:t>
      </w:r>
      <w:r>
        <w:t xml:space="preserve"> </w:t>
      </w:r>
      <m:oMath>
        <m:r>
          <m:t>s</m:t>
        </m:r>
        <m:rad>
          <m:radPr>
            <m:degHide m:val="on"/>
          </m:radPr>
          <m:deg/>
          <m:e>
            <m:r>
              <m:t>3</m:t>
            </m:r>
          </m:e>
        </m:rad>
      </m:oMath>
    </w:p>
    <w:p>
      <w:pPr>
        <w:pStyle w:val="Compact"/>
        <w:numPr>
          <w:ilvl w:val="0"/>
          <w:numId w:val="1130"/>
        </w:numPr>
      </w:pPr>
      <w:r>
        <w:t xml:space="preserve">Hypotenuse (opposite</w:t>
      </w:r>
      <w:r>
        <w:t xml:space="preserve"> </w:t>
      </w:r>
      <m:oMath>
        <m:sSup>
          <m:e>
            <m:r>
              <m:t>90</m:t>
            </m:r>
          </m:e>
          <m:sup>
            <m:r>
              <m:rPr>
                <m:sty m:val="p"/>
              </m:rPr>
              <m:t>∘</m:t>
            </m:r>
          </m:sup>
        </m:sSup>
      </m:oMath>
      <w:r>
        <w:t xml:space="preserve">) =</w:t>
      </w:r>
      <w:r>
        <w:t xml:space="preserve"> </w:t>
      </w:r>
      <m:oMath>
        <m:r>
          <m:t>2</m:t>
        </m:r>
        <m:r>
          <m:t>s</m:t>
        </m:r>
      </m:oMath>
    </w:p>
    <w:p>
      <w:pPr>
        <w:pStyle w:val="FirstParagraph"/>
      </w:pPr>
      <m:oMathPara>
        <m:oMathParaPr>
          <m:jc m:val="center"/>
        </m:oMathParaPr>
        <m:oMath>
          <m:r>
            <m:t>s</m:t>
          </m:r>
          <m:r>
            <m:rPr>
              <m:sty m:val="p"/>
            </m:rPr>
            <m:t>:</m:t>
          </m:r>
          <m:r>
            <m:t>s</m:t>
          </m:r>
          <m:rad>
            <m:radPr>
              <m:degHide m:val="on"/>
            </m:radPr>
            <m:deg/>
            <m:e>
              <m:r>
                <m:t>3</m:t>
              </m:r>
            </m:e>
          </m:rad>
          <m:r>
            <m:rPr>
              <m:sty m:val="p"/>
            </m:rPr>
            <m:t>:</m:t>
          </m:r>
          <m:r>
            <m:t>2</m:t>
          </m:r>
          <m:r>
            <m:t>s</m:t>
          </m:r>
        </m:oMath>
      </m:oMathPara>
    </w:p>
    <w:p>
      <w:pPr>
        <w:pStyle w:val="FirstParagraph"/>
      </w:pPr>
      <w:r>
        <w:rPr>
          <w:b/>
          <w:bCs/>
        </w:rPr>
        <w:t xml:space="preserve">Key relationships:</w:t>
      </w:r>
    </w:p>
    <w:p>
      <w:pPr>
        <w:pStyle w:val="Compact"/>
        <w:numPr>
          <w:ilvl w:val="0"/>
          <w:numId w:val="1131"/>
        </w:numPr>
      </w:pPr>
      <w:r>
        <w:t xml:space="preserve">The hypotenuse is</w:t>
      </w:r>
      <w:r>
        <w:t xml:space="preserve"> </w:t>
      </w:r>
      <w:r>
        <w:rPr>
          <w:b/>
          <w:bCs/>
        </w:rPr>
        <w:t xml:space="preserve">twice</w:t>
      </w:r>
      <w:r>
        <w:t xml:space="preserve"> </w:t>
      </w:r>
      <w:r>
        <w:t xml:space="preserve">the short leg.</w:t>
      </w:r>
    </w:p>
    <w:p>
      <w:pPr>
        <w:pStyle w:val="Compact"/>
        <w:numPr>
          <w:ilvl w:val="0"/>
          <w:numId w:val="1131"/>
        </w:numPr>
      </w:pPr>
      <w:r>
        <w:t xml:space="preserve">The long leg is the short leg times</w:t>
      </w:r>
      <w:r>
        <w:t xml:space="preserve"> </w:t>
      </w:r>
      <m:oMath>
        <m:rad>
          <m:radPr>
            <m:degHide m:val="on"/>
          </m:radPr>
          <m:deg/>
          <m:e>
            <m:r>
              <m:t>3</m:t>
            </m:r>
          </m:e>
        </m:rad>
      </m:oMath>
      <w:r>
        <w:t xml:space="preserve">.</w:t>
      </w:r>
    </w:p>
    <w:p>
      <w:pPr>
        <w:pStyle w:val="Compact"/>
        <w:numPr>
          <w:ilvl w:val="0"/>
          <w:numId w:val="1131"/>
        </w:numPr>
      </w:pPr>
      <w:r>
        <w:t xml:space="preserve">The short leg is</w:t>
      </w:r>
      <w:r>
        <w:t xml:space="preserve"> </w:t>
      </w:r>
      <w:r>
        <w:rPr>
          <w:b/>
          <w:bCs/>
        </w:rPr>
        <w:t xml:space="preserve">half</w:t>
      </w:r>
      <w:r>
        <w:t xml:space="preserve"> </w:t>
      </w:r>
      <w:r>
        <w:t xml:space="preserve">the hypotenuse.</w:t>
      </w:r>
    </w:p>
    <w:p>
      <w:pPr>
        <w:pStyle w:val="FirstParagraph"/>
      </w:pPr>
      <w:r>
        <w:rPr>
          <w:b/>
          <w:bCs/>
        </w:rPr>
        <w:t xml:space="preserve">Derivation:</w:t>
      </w:r>
      <w:r>
        <w:t xml:space="preserve"> </w:t>
      </w:r>
      <w:r>
        <w:t xml:space="preserve">Start with an equilateral triangle of side</w:t>
      </w:r>
      <w:r>
        <w:t xml:space="preserve"> </w:t>
      </w:r>
      <m:oMath>
        <m:r>
          <m:t>2</m:t>
        </m:r>
        <m:r>
          <m:t>s</m:t>
        </m:r>
      </m:oMath>
      <w:r>
        <w:t xml:space="preserve">. Drop an altitude from one vertex to the opposite side. This altitude bisects the base and the vertex angle, creating two</w:t>
      </w:r>
      <w:r>
        <w:t xml:space="preserve"> </w:t>
      </w:r>
      <m:oMath>
        <m:sSup>
          <m:e>
            <m:r>
              <m:t>30</m:t>
            </m:r>
          </m:e>
          <m:sup>
            <m:r>
              <m:rPr>
                <m:sty m:val="p"/>
              </m:rPr>
              <m:t>∘</m:t>
            </m:r>
          </m:sup>
        </m:sSup>
      </m:oMath>
      <w:r>
        <w:t xml:space="preserve">-</w:t>
      </w:r>
      <m:oMath>
        <m:sSup>
          <m:e>
            <m:r>
              <m:t>60</m:t>
            </m:r>
          </m:e>
          <m:sup>
            <m:r>
              <m:rPr>
                <m:sty m:val="p"/>
              </m:rPr>
              <m:t>∘</m:t>
            </m:r>
          </m:sup>
        </m:sSup>
      </m:oMath>
      <w:r>
        <w:t xml:space="preserve">-</w:t>
      </w:r>
      <m:oMath>
        <m:sSup>
          <m:e>
            <m:r>
              <m:t>90</m:t>
            </m:r>
          </m:e>
          <m:sup>
            <m:r>
              <m:rPr>
                <m:sty m:val="p"/>
              </m:rPr>
              <m:t>∘</m:t>
            </m:r>
          </m:sup>
        </m:sSup>
      </m:oMath>
      <w:r>
        <w:t xml:space="preserve"> </w:t>
      </w:r>
      <w:r>
        <w:t xml:space="preserve">triangles. Each has:</w:t>
      </w:r>
    </w:p>
    <w:p>
      <w:pPr>
        <w:pStyle w:val="Compact"/>
        <w:numPr>
          <w:ilvl w:val="0"/>
          <w:numId w:val="1132"/>
        </w:numPr>
      </w:pPr>
      <w:r>
        <w:t xml:space="preserve">Hypotenuse =</w:t>
      </w:r>
      <w:r>
        <w:t xml:space="preserve"> </w:t>
      </w:r>
      <m:oMath>
        <m:r>
          <m:t>2</m:t>
        </m:r>
        <m:r>
          <m:t>s</m:t>
        </m:r>
      </m:oMath>
      <w:r>
        <w:t xml:space="preserve"> </w:t>
      </w:r>
      <w:r>
        <w:t xml:space="preserve">(the original side of the equilateral triangle)</w:t>
      </w:r>
    </w:p>
    <w:p>
      <w:pPr>
        <w:pStyle w:val="Compact"/>
        <w:numPr>
          <w:ilvl w:val="0"/>
          <w:numId w:val="1132"/>
        </w:numPr>
      </w:pPr>
      <w:r>
        <w:t xml:space="preserve">Short leg =</w:t>
      </w:r>
      <w:r>
        <w:t xml:space="preserve"> </w:t>
      </w:r>
      <m:oMath>
        <m:r>
          <m:t>s</m:t>
        </m:r>
      </m:oMath>
      <w:r>
        <w:t xml:space="preserve"> </w:t>
      </w:r>
      <w:r>
        <w:t xml:space="preserve">(half the base)</w:t>
      </w:r>
    </w:p>
    <w:p>
      <w:pPr>
        <w:pStyle w:val="Compact"/>
        <w:numPr>
          <w:ilvl w:val="0"/>
          <w:numId w:val="1132"/>
        </w:numPr>
      </w:pPr>
      <w:r>
        <w:t xml:space="preserve">Long leg = the altitude =</w:t>
      </w:r>
      <w:r>
        <w:t xml:space="preserve"> </w:t>
      </w:r>
      <m:oMath>
        <m:rad>
          <m:radPr>
            <m:degHide m:val="on"/>
          </m:radPr>
          <m:deg/>
          <m:e>
            <m:sSup>
              <m:e>
                <m:d>
                  <m:dPr>
                    <m:begChr m:val="("/>
                    <m:endChr m:val=")"/>
                    <m:sepChr m:val=""/>
                    <m:grow/>
                  </m:dPr>
                  <m:e>
                    <m:r>
                      <m:t>2</m:t>
                    </m:r>
                    <m:r>
                      <m:t>s</m:t>
                    </m:r>
                  </m:e>
                </m:d>
              </m:e>
              <m:sup>
                <m:r>
                  <m:t>2</m:t>
                </m:r>
              </m:sup>
            </m:sSup>
            <m:r>
              <m:rPr>
                <m:sty m:val="p"/>
              </m:rPr>
              <m:t>−</m:t>
            </m:r>
            <m:sSup>
              <m:e>
                <m:r>
                  <m:t>s</m:t>
                </m:r>
              </m:e>
              <m:sup>
                <m:r>
                  <m:t>2</m:t>
                </m:r>
              </m:sup>
            </m:sSup>
          </m:e>
        </m:rad>
        <m:r>
          <m:rPr>
            <m:sty m:val="p"/>
          </m:rPr>
          <m:t>=</m:t>
        </m:r>
        <m:rad>
          <m:radPr>
            <m:degHide m:val="on"/>
          </m:radPr>
          <m:deg/>
          <m:e>
            <m:r>
              <m:t>3</m:t>
            </m:r>
            <m:sSup>
              <m:e>
                <m:r>
                  <m:t>s</m:t>
                </m:r>
              </m:e>
              <m:sup>
                <m:r>
                  <m:t>2</m:t>
                </m:r>
              </m:sup>
            </m:sSup>
          </m:e>
        </m:rad>
        <m:r>
          <m:rPr>
            <m:sty m:val="p"/>
          </m:rPr>
          <m:t>=</m:t>
        </m:r>
        <m:r>
          <m:t>s</m:t>
        </m:r>
        <m:rad>
          <m:radPr>
            <m:degHide m:val="on"/>
          </m:radPr>
          <m:deg/>
          <m:e>
            <m:r>
              <m:t>3</m:t>
            </m:r>
          </m:e>
        </m:rad>
      </m:oMath>
    </w:p>
    <w:p>
      <w:pPr>
        <w:pStyle w:val="FirstParagraph"/>
      </w:pPr>
      <w:r>
        <w:rPr>
          <w:b/>
          <w:bCs/>
        </w:rPr>
        <w:t xml:space="preserve">SAT note:</w:t>
      </w:r>
      <w:r>
        <w:t xml:space="preserve"> </w:t>
      </w:r>
      <w:r>
        <w:t xml:space="preserve">The</w:t>
      </w:r>
      <w:r>
        <w:t xml:space="preserve"> </w:t>
      </w:r>
      <m:oMath>
        <m:sSup>
          <m:e>
            <m:r>
              <m:t>30</m:t>
            </m:r>
          </m:e>
          <m:sup>
            <m:r>
              <m:rPr>
                <m:sty m:val="p"/>
              </m:rPr>
              <m:t>∘</m:t>
            </m:r>
          </m:sup>
        </m:sSup>
      </m:oMath>
      <w:r>
        <w:t xml:space="preserve">-</w:t>
      </w:r>
      <m:oMath>
        <m:sSup>
          <m:e>
            <m:r>
              <m:t>60</m:t>
            </m:r>
          </m:e>
          <m:sup>
            <m:r>
              <m:rPr>
                <m:sty m:val="p"/>
              </m:rPr>
              <m:t>∘</m:t>
            </m:r>
          </m:sup>
        </m:sSup>
      </m:oMath>
      <w:r>
        <w:t xml:space="preserve">-</w:t>
      </w:r>
      <m:oMath>
        <m:sSup>
          <m:e>
            <m:r>
              <m:t>90</m:t>
            </m:r>
          </m:e>
          <m:sup>
            <m:r>
              <m:rPr>
                <m:sty m:val="p"/>
              </m:rPr>
              <m:t>∘</m:t>
            </m:r>
          </m:sup>
        </m:sSup>
      </m:oMath>
      <w:r>
        <w:t xml:space="preserve"> </w:t>
      </w:r>
      <w:r>
        <w:t xml:space="preserve">triangle ratios are also provided on the SAT reference sheet, but fluency with them saves significant time.</w:t>
      </w:r>
    </w:p>
    <w:bookmarkEnd w:id="452"/>
    <w:bookmarkStart w:id="453" w:name="why-special-right-triangles-matter"/>
    <w:p>
      <w:pPr>
        <w:pStyle w:val="Heading3"/>
      </w:pPr>
      <w:r>
        <w:t xml:space="preserve">Why Special Right Triangles Matter</w:t>
      </w:r>
    </w:p>
    <w:p>
      <w:pPr>
        <w:pStyle w:val="FirstParagraph"/>
      </w:pPr>
      <w:r>
        <w:t xml:space="preserve">The SAT loves special right triangles because they allow exact answers without a calculator. When you see</w:t>
      </w:r>
      <w:r>
        <w:t xml:space="preserve"> </w:t>
      </w:r>
      <m:oMath>
        <m:sSup>
          <m:e>
            <m:r>
              <m:t>30</m:t>
            </m:r>
          </m:e>
          <m:sup>
            <m:r>
              <m:rPr>
                <m:sty m:val="p"/>
              </m:rPr>
              <m:t>∘</m:t>
            </m:r>
          </m:sup>
        </m:sSup>
      </m:oMath>
      <w:r>
        <w:t xml:space="preserve">,</w:t>
      </w:r>
      <w:r>
        <w:t xml:space="preserve"> </w:t>
      </w:r>
      <m:oMath>
        <m:sSup>
          <m:e>
            <m:r>
              <m:t>45</m:t>
            </m:r>
          </m:e>
          <m:sup>
            <m:r>
              <m:rPr>
                <m:sty m:val="p"/>
              </m:rPr>
              <m:t>∘</m:t>
            </m:r>
          </m:sup>
        </m:sSup>
      </m:oMath>
      <w:r>
        <w:t xml:space="preserve">, or</w:t>
      </w:r>
      <w:r>
        <w:t xml:space="preserve"> </w:t>
      </w:r>
      <m:oMath>
        <m:sSup>
          <m:e>
            <m:r>
              <m:t>60</m:t>
            </m:r>
          </m:e>
          <m:sup>
            <m:r>
              <m:rPr>
                <m:sty m:val="p"/>
              </m:rPr>
              <m:t>∘</m:t>
            </m:r>
          </m:sup>
        </m:sSup>
      </m:oMath>
      <w:r>
        <w:t xml:space="preserve"> </w:t>
      </w:r>
      <w:r>
        <w:t xml:space="preserve">in a right triangle, immediately write down the side ratios. When you see</w:t>
      </w:r>
      <w:r>
        <w:t xml:space="preserve"> </w:t>
      </w:r>
      <m:oMath>
        <m:rad>
          <m:radPr>
            <m:degHide m:val="on"/>
          </m:radPr>
          <m:deg/>
          <m:e>
            <m:r>
              <m:t>2</m:t>
            </m:r>
          </m:e>
        </m:rad>
      </m:oMath>
      <w:r>
        <w:t xml:space="preserve"> </w:t>
      </w:r>
      <w:r>
        <w:t xml:space="preserve">or</w:t>
      </w:r>
      <w:r>
        <w:t xml:space="preserve"> </w:t>
      </w:r>
      <m:oMath>
        <m:rad>
          <m:radPr>
            <m:degHide m:val="on"/>
          </m:radPr>
          <m:deg/>
          <m:e>
            <m:r>
              <m:t>3</m:t>
            </m:r>
          </m:e>
        </m:rad>
      </m:oMath>
      <w:r>
        <w:t xml:space="preserve"> </w:t>
      </w:r>
      <w:r>
        <w:t xml:space="preserve">as a side length, think of these special triangles.</w:t>
      </w:r>
    </w:p>
    <w:p>
      <w:r>
        <w:pict>
          <v:rect style="width:0;height:1.5pt" o:hralign="center" o:hrstd="t" o:hr="t"/>
        </w:pict>
      </w:r>
    </w:p>
    <w:bookmarkEnd w:id="453"/>
    <w:bookmarkEnd w:id="454"/>
    <w:bookmarkStart w:id="462" w:name="X4696f24e2ed35e2836155f014834708e12b6c85"/>
    <w:p>
      <w:pPr>
        <w:pStyle w:val="Heading2"/>
      </w:pPr>
      <w:r>
        <w:t xml:space="preserve">5.13 The Pythagorean Theorem: Deep Dive and Applications</w:t>
      </w:r>
    </w:p>
    <w:bookmarkStart w:id="455" w:name="historical-and-conceptual-context"/>
    <w:p>
      <w:pPr>
        <w:pStyle w:val="Heading3"/>
      </w:pPr>
      <w:r>
        <w:t xml:space="preserve">Historical and Conceptual Context</w:t>
      </w:r>
    </w:p>
    <w:p>
      <w:pPr>
        <w:pStyle w:val="FirstParagraph"/>
      </w:pPr>
      <w:r>
        <w:t xml:space="preserve">The Pythagorean Theorem describes a fundamental relationship in Euclidean geometry. It states that the area of the square built on the hypotenuse of a right triangle equals the sum of the areas of the squares built on the two legs. This geometric interpretation is the origin of the algebraic statement</w:t>
      </w:r>
      <w:r>
        <w:t xml:space="preserve"> </w:t>
      </w:r>
      <m:oMath>
        <m:sSup>
          <m:e>
            <m:r>
              <m:t>a</m:t>
            </m:r>
          </m:e>
          <m:sup>
            <m:r>
              <m:t>2</m:t>
            </m:r>
          </m:sup>
        </m:sSup>
        <m:r>
          <m:rPr>
            <m:sty m:val="p"/>
          </m:rPr>
          <m:t>+</m:t>
        </m:r>
        <m:sSup>
          <m:e>
            <m:r>
              <m:t>b</m:t>
            </m:r>
          </m:e>
          <m:sup>
            <m:r>
              <m:t>2</m:t>
            </m:r>
          </m:sup>
        </m:sSup>
        <m:r>
          <m:rPr>
            <m:sty m:val="p"/>
          </m:rPr>
          <m:t>=</m:t>
        </m:r>
        <m:sSup>
          <m:e>
            <m:r>
              <m:t>c</m:t>
            </m:r>
          </m:e>
          <m:sup>
            <m:r>
              <m:t>2</m:t>
            </m:r>
          </m:sup>
        </m:sSup>
      </m:oMath>
      <w:r>
        <w:t xml:space="preserve">.</w:t>
      </w:r>
    </w:p>
    <w:bookmarkEnd w:id="455"/>
    <w:bookmarkStart w:id="456" w:name="algebraic-manipulation"/>
    <w:p>
      <w:pPr>
        <w:pStyle w:val="Heading3"/>
      </w:pPr>
      <w:r>
        <w:t xml:space="preserve">Algebraic Manipulation</w:t>
      </w:r>
    </w:p>
    <w:p>
      <w:pPr>
        <w:pStyle w:val="FirstParagraph"/>
      </w:pPr>
      <w:r>
        <w:t xml:space="preserve">The Pythagorean Theorem can be rearranged to solve for any side:</w:t>
      </w:r>
    </w:p>
    <w:p>
      <w:pPr>
        <w:pStyle w:val="Compact"/>
        <w:numPr>
          <w:ilvl w:val="0"/>
          <w:numId w:val="1133"/>
        </w:numPr>
      </w:pPr>
      <m:oMath>
        <m:r>
          <m:t>c</m:t>
        </m:r>
        <m:r>
          <m:rPr>
            <m:sty m:val="p"/>
          </m:rPr>
          <m:t>=</m:t>
        </m:r>
        <m:rad>
          <m:radPr>
            <m:degHide m:val="on"/>
          </m:radPr>
          <m:deg/>
          <m:e>
            <m:sSup>
              <m:e>
                <m:r>
                  <m:t>a</m:t>
                </m:r>
              </m:e>
              <m:sup>
                <m:r>
                  <m:t>2</m:t>
                </m:r>
              </m:sup>
            </m:sSup>
            <m:r>
              <m:rPr>
                <m:sty m:val="p"/>
              </m:rPr>
              <m:t>+</m:t>
            </m:r>
            <m:sSup>
              <m:e>
                <m:r>
                  <m:t>b</m:t>
                </m:r>
              </m:e>
              <m:sup>
                <m:r>
                  <m:t>2</m:t>
                </m:r>
              </m:sup>
            </m:sSup>
          </m:e>
        </m:rad>
      </m:oMath>
      <w:r>
        <w:t xml:space="preserve"> </w:t>
      </w:r>
      <w:r>
        <w:t xml:space="preserve">(hypotenuse from legs)</w:t>
      </w:r>
    </w:p>
    <w:p>
      <w:pPr>
        <w:pStyle w:val="Compact"/>
        <w:numPr>
          <w:ilvl w:val="0"/>
          <w:numId w:val="1133"/>
        </w:numPr>
      </w:pPr>
      <m:oMath>
        <m:r>
          <m:t>a</m:t>
        </m:r>
        <m:r>
          <m:rPr>
            <m:sty m:val="p"/>
          </m:rPr>
          <m:t>=</m:t>
        </m:r>
        <m:rad>
          <m:radPr>
            <m:degHide m:val="on"/>
          </m:radPr>
          <m:deg/>
          <m:e>
            <m:sSup>
              <m:e>
                <m:r>
                  <m:t>c</m:t>
                </m:r>
              </m:e>
              <m:sup>
                <m:r>
                  <m:t>2</m:t>
                </m:r>
              </m:sup>
            </m:sSup>
            <m:r>
              <m:rPr>
                <m:sty m:val="p"/>
              </m:rPr>
              <m:t>−</m:t>
            </m:r>
            <m:sSup>
              <m:e>
                <m:r>
                  <m:t>b</m:t>
                </m:r>
              </m:e>
              <m:sup>
                <m:r>
                  <m:t>2</m:t>
                </m:r>
              </m:sup>
            </m:sSup>
          </m:e>
        </m:rad>
      </m:oMath>
      <w:r>
        <w:t xml:space="preserve"> </w:t>
      </w:r>
      <w:r>
        <w:t xml:space="preserve">(one leg from hypotenuse and other leg)</w:t>
      </w:r>
    </w:p>
    <w:p>
      <w:pPr>
        <w:pStyle w:val="Compact"/>
        <w:numPr>
          <w:ilvl w:val="0"/>
          <w:numId w:val="1133"/>
        </w:numPr>
      </w:pPr>
      <m:oMath>
        <m:r>
          <m:t>b</m:t>
        </m:r>
        <m:r>
          <m:rPr>
            <m:sty m:val="p"/>
          </m:rPr>
          <m:t>=</m:t>
        </m:r>
        <m:rad>
          <m:radPr>
            <m:degHide m:val="on"/>
          </m:radPr>
          <m:deg/>
          <m:e>
            <m:sSup>
              <m:e>
                <m:r>
                  <m:t>c</m:t>
                </m:r>
              </m:e>
              <m:sup>
                <m:r>
                  <m:t>2</m:t>
                </m:r>
              </m:sup>
            </m:sSup>
            <m:r>
              <m:rPr>
                <m:sty m:val="p"/>
              </m:rPr>
              <m:t>−</m:t>
            </m:r>
            <m:sSup>
              <m:e>
                <m:r>
                  <m:t>a</m:t>
                </m:r>
              </m:e>
              <m:sup>
                <m:r>
                  <m:t>2</m:t>
                </m:r>
              </m:sup>
            </m:sSup>
          </m:e>
        </m:rad>
      </m:oMath>
      <w:r>
        <w:t xml:space="preserve"> </w:t>
      </w:r>
      <w:r>
        <w:t xml:space="preserve">(other leg from hypotenuse and first leg)</w:t>
      </w:r>
    </w:p>
    <w:bookmarkEnd w:id="456"/>
    <w:bookmarkStart w:id="457" w:name="recognizing-right-triangles-on-the-sat"/>
    <w:p>
      <w:pPr>
        <w:pStyle w:val="Heading3"/>
      </w:pPr>
      <w:r>
        <w:t xml:space="preserve">Recognizing Right Triangles on the SAT</w:t>
      </w:r>
    </w:p>
    <w:p>
      <w:pPr>
        <w:pStyle w:val="FirstParagraph"/>
      </w:pPr>
      <w:r>
        <w:t xml:space="preserve">The SAT does not always explicitly state that a triangle is right. Look for:</w:t>
      </w:r>
    </w:p>
    <w:p>
      <w:pPr>
        <w:pStyle w:val="Compact"/>
        <w:numPr>
          <w:ilvl w:val="0"/>
          <w:numId w:val="1134"/>
        </w:numPr>
      </w:pPr>
      <w:r>
        <w:t xml:space="preserve">A small square marking a</w:t>
      </w:r>
      <w:r>
        <w:t xml:space="preserve"> </w:t>
      </w:r>
      <m:oMath>
        <m:sSup>
          <m:e>
            <m:r>
              <m:t>90</m:t>
            </m:r>
          </m:e>
          <m:sup>
            <m:r>
              <m:rPr>
                <m:sty m:val="p"/>
              </m:rPr>
              <m:t>∘</m:t>
            </m:r>
          </m:sup>
        </m:sSup>
      </m:oMath>
      <w:r>
        <w:t xml:space="preserve"> </w:t>
      </w:r>
      <w:r>
        <w:t xml:space="preserve">angle.</w:t>
      </w:r>
    </w:p>
    <w:p>
      <w:pPr>
        <w:pStyle w:val="Compact"/>
        <w:numPr>
          <w:ilvl w:val="0"/>
          <w:numId w:val="1134"/>
        </w:numPr>
      </w:pPr>
      <w:r>
        <w:t xml:space="preserve">The words</w:t>
      </w:r>
      <w:r>
        <w:t xml:space="preserve"> </w:t>
      </w:r>
      <w:r>
        <w:t xml:space="preserve">“</w:t>
      </w:r>
      <w:r>
        <w:t xml:space="preserve">right triangle</w:t>
      </w:r>
      <w:r>
        <w:t xml:space="preserve">”</w:t>
      </w:r>
      <w:r>
        <w:t xml:space="preserve"> </w:t>
      </w:r>
      <w:r>
        <w:t xml:space="preserve">or</w:t>
      </w:r>
      <w:r>
        <w:t xml:space="preserve"> </w:t>
      </w:r>
      <w:r>
        <w:t xml:space="preserve">“</w:t>
      </w:r>
      <w:r>
        <w:t xml:space="preserve">perpendicular.</w:t>
      </w:r>
      <w:r>
        <w:t xml:space="preserve">”</w:t>
      </w:r>
    </w:p>
    <w:p>
      <w:pPr>
        <w:pStyle w:val="Compact"/>
        <w:numPr>
          <w:ilvl w:val="0"/>
          <w:numId w:val="1134"/>
        </w:numPr>
      </w:pPr>
      <w:r>
        <w:t xml:space="preserve">A problem involving the Pythagorean Theorem by name.</w:t>
      </w:r>
    </w:p>
    <w:p>
      <w:pPr>
        <w:pStyle w:val="Compact"/>
        <w:numPr>
          <w:ilvl w:val="0"/>
          <w:numId w:val="1134"/>
        </w:numPr>
      </w:pPr>
      <w:r>
        <w:t xml:space="preserve">Side lengths that form a Pythagorean triple.</w:t>
      </w:r>
    </w:p>
    <w:p>
      <w:pPr>
        <w:pStyle w:val="Compact"/>
        <w:numPr>
          <w:ilvl w:val="0"/>
          <w:numId w:val="1134"/>
        </w:numPr>
      </w:pPr>
      <w:r>
        <w:t xml:space="preserve">A triangle inscribed in a semicircle (Thales’ theorem — the angle subtended by a diameter is always</w:t>
      </w:r>
      <w:r>
        <w:t xml:space="preserve"> </w:t>
      </w:r>
      <m:oMath>
        <m:sSup>
          <m:e>
            <m:r>
              <m:t>90</m:t>
            </m:r>
          </m:e>
          <m:sup>
            <m:r>
              <m:rPr>
                <m:sty m:val="p"/>
              </m:rPr>
              <m:t>∘</m:t>
            </m:r>
          </m:sup>
        </m:sSup>
      </m:oMath>
      <w:r>
        <w:t xml:space="preserve">).</w:t>
      </w:r>
    </w:p>
    <w:bookmarkEnd w:id="457"/>
    <w:bookmarkStart w:id="458" w:name="Xcf2a328fb7306c38c374c94ccdd57a77d782a4c"/>
    <w:p>
      <w:pPr>
        <w:pStyle w:val="Heading3"/>
      </w:pPr>
      <w:r>
        <w:t xml:space="preserve">The Pythagorean Theorem in Coordinate Geometry</w:t>
      </w:r>
    </w:p>
    <w:p>
      <w:pPr>
        <w:pStyle w:val="FirstParagraph"/>
      </w:pPr>
      <w:r>
        <w:t xml:space="preserve">The distance formula is a direct application of the Pythagorean Theorem. To find the distance between two points</w:t>
      </w:r>
      <w:r>
        <w:t xml:space="preserve"> </w:t>
      </w:r>
      <m:oMath>
        <m:d>
          <m:dPr>
            <m:begChr m:val="("/>
            <m:endChr m:val=")"/>
            <m:sepChr m:val=""/>
            <m:grow/>
          </m:dPr>
          <m:e>
            <m:sSub>
              <m:e>
                <m:r>
                  <m:t>x</m:t>
                </m:r>
              </m:e>
              <m:sub>
                <m:r>
                  <m:t>1</m:t>
                </m:r>
              </m:sub>
            </m:sSub>
            <m:r>
              <m:rPr>
                <m:sty m:val="p"/>
              </m:rPr>
              <m:t>,</m:t>
            </m:r>
            <m:sSub>
              <m:e>
                <m:r>
                  <m:t>y</m:t>
                </m:r>
              </m:e>
              <m:sub>
                <m:r>
                  <m:t>1</m:t>
                </m:r>
              </m:sub>
            </m:sSub>
          </m:e>
        </m:d>
      </m:oMath>
      <w:r>
        <w:t xml:space="preserve"> </w:t>
      </w:r>
      <w:r>
        <w:t xml:space="preserve">and</w:t>
      </w:r>
      <w:r>
        <w:t xml:space="preserve"> </w:t>
      </w:r>
      <m:oMath>
        <m:d>
          <m:dPr>
            <m:begChr m:val="("/>
            <m:endChr m:val=")"/>
            <m:sepChr m:val=""/>
            <m:grow/>
          </m:dPr>
          <m:e>
            <m:sSub>
              <m:e>
                <m:r>
                  <m:t>x</m:t>
                </m:r>
              </m:e>
              <m:sub>
                <m:r>
                  <m:t>2</m:t>
                </m:r>
              </m:sub>
            </m:sSub>
            <m:r>
              <m:rPr>
                <m:sty m:val="p"/>
              </m:rPr>
              <m:t>,</m:t>
            </m:r>
            <m:sSub>
              <m:e>
                <m:r>
                  <m:t>y</m:t>
                </m:r>
              </m:e>
              <m:sub>
                <m:r>
                  <m:t>2</m:t>
                </m:r>
              </m:sub>
            </m:sSub>
          </m:e>
        </m:d>
      </m:oMath>
      <w:r>
        <w:t xml:space="preserve">:</w:t>
      </w:r>
    </w:p>
    <w:p>
      <w:pPr>
        <w:pStyle w:val="BodyText"/>
      </w:pPr>
      <m:oMathPara>
        <m:oMathParaPr>
          <m:jc m:val="center"/>
        </m:oMathParaPr>
        <m:oMath>
          <m:r>
            <m:t>d</m:t>
          </m:r>
          <m:r>
            <m:rPr>
              <m:sty m:val="p"/>
            </m:rPr>
            <m:t>=</m:t>
          </m:r>
          <m:rad>
            <m:radPr>
              <m:degHide m:val="on"/>
            </m:radPr>
            <m:deg/>
            <m:e>
              <m:sSup>
                <m:e>
                  <m:d>
                    <m:dPr>
                      <m:begChr m:val="("/>
                      <m:endChr m:val=")"/>
                      <m:sepChr m:val=""/>
                      <m:grow/>
                    </m:dPr>
                    <m:e>
                      <m:sSub>
                        <m:e>
                          <m:r>
                            <m:t>x</m:t>
                          </m:r>
                        </m:e>
                        <m:sub>
                          <m:r>
                            <m:t>2</m:t>
                          </m:r>
                        </m:sub>
                      </m:sSub>
                      <m:r>
                        <m:rPr>
                          <m:sty m:val="p"/>
                        </m:rPr>
                        <m:t>−</m:t>
                      </m:r>
                      <m:sSub>
                        <m:e>
                          <m:r>
                            <m:t>x</m:t>
                          </m:r>
                        </m:e>
                        <m:sub>
                          <m:r>
                            <m:t>1</m:t>
                          </m:r>
                        </m:sub>
                      </m:sSub>
                    </m:e>
                  </m:d>
                </m:e>
                <m:sup>
                  <m:r>
                    <m:t>2</m:t>
                  </m:r>
                </m:sup>
              </m:sSup>
              <m:r>
                <m:rPr>
                  <m:sty m:val="p"/>
                </m:rPr>
                <m:t>+</m:t>
              </m:r>
              <m:sSup>
                <m:e>
                  <m:d>
                    <m:dPr>
                      <m:begChr m:val="("/>
                      <m:endChr m:val=")"/>
                      <m:sepChr m:val=""/>
                      <m:grow/>
                    </m:dPr>
                    <m:e>
                      <m:sSub>
                        <m:e>
                          <m:r>
                            <m:t>y</m:t>
                          </m:r>
                        </m:e>
                        <m:sub>
                          <m:r>
                            <m:t>2</m:t>
                          </m:r>
                        </m:sub>
                      </m:sSub>
                      <m:r>
                        <m:rPr>
                          <m:sty m:val="p"/>
                        </m:rPr>
                        <m:t>−</m:t>
                      </m:r>
                      <m:sSub>
                        <m:e>
                          <m:r>
                            <m:t>y</m:t>
                          </m:r>
                        </m:e>
                        <m:sub>
                          <m:r>
                            <m:t>1</m:t>
                          </m:r>
                        </m:sub>
                      </m:sSub>
                    </m:e>
                  </m:d>
                </m:e>
                <m:sup>
                  <m:r>
                    <m:t>2</m:t>
                  </m:r>
                </m:sup>
              </m:sSup>
            </m:e>
          </m:rad>
        </m:oMath>
      </m:oMathPara>
    </w:p>
    <w:p>
      <w:pPr>
        <w:pStyle w:val="FirstParagraph"/>
      </w:pPr>
      <w:r>
        <w:t xml:space="preserve">The horizontal difference</w:t>
      </w:r>
      <w:r>
        <w:t xml:space="preserve"> </w:t>
      </w:r>
      <m:oMath>
        <m:d>
          <m:dPr>
            <m:begChr m:val="("/>
            <m:endChr m:val=")"/>
            <m:sepChr m:val=""/>
            <m:grow/>
          </m:dPr>
          <m:e>
            <m:sSub>
              <m:e>
                <m:r>
                  <m:t>x</m:t>
                </m:r>
              </m:e>
              <m:sub>
                <m:r>
                  <m:t>2</m:t>
                </m:r>
              </m:sub>
            </m:sSub>
            <m:r>
              <m:rPr>
                <m:sty m:val="p"/>
              </m:rPr>
              <m:t>−</m:t>
            </m:r>
            <m:sSub>
              <m:e>
                <m:r>
                  <m:t>x</m:t>
                </m:r>
              </m:e>
              <m:sub>
                <m:r>
                  <m:t>1</m:t>
                </m:r>
              </m:sub>
            </m:sSub>
          </m:e>
        </m:d>
      </m:oMath>
      <w:r>
        <w:t xml:space="preserve"> </w:t>
      </w:r>
      <w:r>
        <w:t xml:space="preserve">and vertical difference</w:t>
      </w:r>
      <w:r>
        <w:t xml:space="preserve"> </w:t>
      </w:r>
      <m:oMath>
        <m:d>
          <m:dPr>
            <m:begChr m:val="("/>
            <m:endChr m:val=")"/>
            <m:sepChr m:val=""/>
            <m:grow/>
          </m:dPr>
          <m:e>
            <m:sSub>
              <m:e>
                <m:r>
                  <m:t>y</m:t>
                </m:r>
              </m:e>
              <m:sub>
                <m:r>
                  <m:t>2</m:t>
                </m:r>
              </m:sub>
            </m:sSub>
            <m:r>
              <m:rPr>
                <m:sty m:val="p"/>
              </m:rPr>
              <m:t>−</m:t>
            </m:r>
            <m:sSub>
              <m:e>
                <m:r>
                  <m:t>y</m:t>
                </m:r>
              </m:e>
              <m:sub>
                <m:r>
                  <m:t>1</m:t>
                </m:r>
              </m:sub>
            </m:sSub>
          </m:e>
        </m:d>
      </m:oMath>
      <w:r>
        <w:t xml:space="preserve"> </w:t>
      </w:r>
      <w:r>
        <w:t xml:space="preserve">serve as the legs of a right triangle, and the distance</w:t>
      </w:r>
      <w:r>
        <w:t xml:space="preserve"> </w:t>
      </w:r>
      <m:oMath>
        <m:r>
          <m:t>d</m:t>
        </m:r>
      </m:oMath>
      <w:r>
        <w:t xml:space="preserve"> </w:t>
      </w:r>
      <w:r>
        <w:t xml:space="preserve">is the hypotenuse.</w:t>
      </w:r>
    </w:p>
    <w:bookmarkEnd w:id="458"/>
    <w:bookmarkStart w:id="459" w:name="the-pythagorean-theorem-in-3d"/>
    <w:p>
      <w:pPr>
        <w:pStyle w:val="Heading3"/>
      </w:pPr>
      <w:r>
        <w:t xml:space="preserve">The Pythagorean Theorem in 3D</w:t>
      </w:r>
    </w:p>
    <w:p>
      <w:pPr>
        <w:pStyle w:val="FirstParagraph"/>
      </w:pPr>
      <w:r>
        <w:t xml:space="preserve">The distance formula in three dimensions extends the Pythagorean Theorem:</w:t>
      </w:r>
    </w:p>
    <w:p>
      <w:pPr>
        <w:pStyle w:val="BodyText"/>
      </w:pPr>
      <m:oMathPara>
        <m:oMathParaPr>
          <m:jc m:val="center"/>
        </m:oMathParaPr>
        <m:oMath>
          <m:r>
            <m:t>d</m:t>
          </m:r>
          <m:r>
            <m:rPr>
              <m:sty m:val="p"/>
            </m:rPr>
            <m:t>=</m:t>
          </m:r>
          <m:rad>
            <m:radPr>
              <m:degHide m:val="on"/>
            </m:radPr>
            <m:deg/>
            <m:e>
              <m:sSup>
                <m:e>
                  <m:d>
                    <m:dPr>
                      <m:begChr m:val="("/>
                      <m:endChr m:val=")"/>
                      <m:sepChr m:val=""/>
                      <m:grow/>
                    </m:dPr>
                    <m:e>
                      <m:sSub>
                        <m:e>
                          <m:r>
                            <m:t>x</m:t>
                          </m:r>
                        </m:e>
                        <m:sub>
                          <m:r>
                            <m:t>2</m:t>
                          </m:r>
                        </m:sub>
                      </m:sSub>
                      <m:r>
                        <m:rPr>
                          <m:sty m:val="p"/>
                        </m:rPr>
                        <m:t>−</m:t>
                      </m:r>
                      <m:sSub>
                        <m:e>
                          <m:r>
                            <m:t>x</m:t>
                          </m:r>
                        </m:e>
                        <m:sub>
                          <m:r>
                            <m:t>1</m:t>
                          </m:r>
                        </m:sub>
                      </m:sSub>
                    </m:e>
                  </m:d>
                </m:e>
                <m:sup>
                  <m:r>
                    <m:t>2</m:t>
                  </m:r>
                </m:sup>
              </m:sSup>
              <m:r>
                <m:rPr>
                  <m:sty m:val="p"/>
                </m:rPr>
                <m:t>+</m:t>
              </m:r>
              <m:sSup>
                <m:e>
                  <m:d>
                    <m:dPr>
                      <m:begChr m:val="("/>
                      <m:endChr m:val=")"/>
                      <m:sepChr m:val=""/>
                      <m:grow/>
                    </m:dPr>
                    <m:e>
                      <m:sSub>
                        <m:e>
                          <m:r>
                            <m:t>y</m:t>
                          </m:r>
                        </m:e>
                        <m:sub>
                          <m:r>
                            <m:t>2</m:t>
                          </m:r>
                        </m:sub>
                      </m:sSub>
                      <m:r>
                        <m:rPr>
                          <m:sty m:val="p"/>
                        </m:rPr>
                        <m:t>−</m:t>
                      </m:r>
                      <m:sSub>
                        <m:e>
                          <m:r>
                            <m:t>y</m:t>
                          </m:r>
                        </m:e>
                        <m:sub>
                          <m:r>
                            <m:t>1</m:t>
                          </m:r>
                        </m:sub>
                      </m:sSub>
                    </m:e>
                  </m:d>
                </m:e>
                <m:sup>
                  <m:r>
                    <m:t>2</m:t>
                  </m:r>
                </m:sup>
              </m:sSup>
              <m:r>
                <m:rPr>
                  <m:sty m:val="p"/>
                </m:rPr>
                <m:t>+</m:t>
              </m:r>
              <m:sSup>
                <m:e>
                  <m:d>
                    <m:dPr>
                      <m:begChr m:val="("/>
                      <m:endChr m:val=")"/>
                      <m:sepChr m:val=""/>
                      <m:grow/>
                    </m:dPr>
                    <m:e>
                      <m:sSub>
                        <m:e>
                          <m:r>
                            <m:t>z</m:t>
                          </m:r>
                        </m:e>
                        <m:sub>
                          <m:r>
                            <m:t>2</m:t>
                          </m:r>
                        </m:sub>
                      </m:sSub>
                      <m:r>
                        <m:rPr>
                          <m:sty m:val="p"/>
                        </m:rPr>
                        <m:t>−</m:t>
                      </m:r>
                      <m:sSub>
                        <m:e>
                          <m:r>
                            <m:t>z</m:t>
                          </m:r>
                        </m:e>
                        <m:sub>
                          <m:r>
                            <m:t>1</m:t>
                          </m:r>
                        </m:sub>
                      </m:sSub>
                    </m:e>
                  </m:d>
                </m:e>
                <m:sup>
                  <m:r>
                    <m:t>2</m:t>
                  </m:r>
                </m:sup>
              </m:sSup>
            </m:e>
          </m:rad>
        </m:oMath>
      </m:oMathPara>
    </w:p>
    <w:p>
      <w:pPr>
        <w:pStyle w:val="FirstParagraph"/>
      </w:pPr>
      <w:r>
        <w:t xml:space="preserve">The</w:t>
      </w:r>
      <w:r>
        <w:t xml:space="preserve"> </w:t>
      </w:r>
      <w:r>
        <w:rPr>
          <w:b/>
          <w:bCs/>
        </w:rPr>
        <w:t xml:space="preserve">space diagonal</w:t>
      </w:r>
      <w:r>
        <w:t xml:space="preserve"> </w:t>
      </w:r>
      <w:r>
        <w:t xml:space="preserve">of a rectangular solid with dimensions</w:t>
      </w:r>
      <w:r>
        <w:t xml:space="preserve"> </w:t>
      </w:r>
      <m:oMath>
        <m:r>
          <m:t>l</m:t>
        </m:r>
      </m:oMath>
      <w:r>
        <w:t xml:space="preserve">,</w:t>
      </w:r>
      <w:r>
        <w:t xml:space="preserve"> </w:t>
      </w:r>
      <m:oMath>
        <m:r>
          <m:t>w</m:t>
        </m:r>
      </m:oMath>
      <w:r>
        <w:t xml:space="preserve">, and</w:t>
      </w:r>
      <w:r>
        <w:t xml:space="preserve"> </w:t>
      </w:r>
      <m:oMath>
        <m:r>
          <m:t>h</m:t>
        </m:r>
      </m:oMath>
      <w:r>
        <w:t xml:space="preserve"> </w:t>
      </w:r>
      <w:r>
        <w:t xml:space="preserve">is:</w:t>
      </w:r>
    </w:p>
    <w:p>
      <w:pPr>
        <w:pStyle w:val="BodyText"/>
      </w:pPr>
      <m:oMathPara>
        <m:oMathParaPr>
          <m:jc m:val="center"/>
        </m:oMathParaPr>
        <m:oMath>
          <m:r>
            <m:t>d</m:t>
          </m:r>
          <m:r>
            <m:rPr>
              <m:sty m:val="p"/>
            </m:rPr>
            <m:t>=</m:t>
          </m:r>
          <m:rad>
            <m:radPr>
              <m:degHide m:val="on"/>
            </m:radPr>
            <m:deg/>
            <m:e>
              <m:sSup>
                <m:e>
                  <m:r>
                    <m:t>l</m:t>
                  </m:r>
                </m:e>
                <m:sup>
                  <m:r>
                    <m:t>2</m:t>
                  </m:r>
                </m:sup>
              </m:sSup>
              <m:r>
                <m:rPr>
                  <m:sty m:val="p"/>
                </m:rPr>
                <m:t>+</m:t>
              </m:r>
              <m:sSup>
                <m:e>
                  <m:r>
                    <m:t>w</m:t>
                  </m:r>
                </m:e>
                <m:sup>
                  <m:r>
                    <m:t>2</m:t>
                  </m:r>
                </m:sup>
              </m:sSup>
              <m:r>
                <m:rPr>
                  <m:sty m:val="p"/>
                </m:rPr>
                <m:t>+</m:t>
              </m:r>
              <m:sSup>
                <m:e>
                  <m:r>
                    <m:t>h</m:t>
                  </m:r>
                </m:e>
                <m:sup>
                  <m:r>
                    <m:t>2</m:t>
                  </m:r>
                </m:sup>
              </m:sSup>
            </m:e>
          </m:rad>
        </m:oMath>
      </m:oMathPara>
    </w:p>
    <w:p>
      <w:pPr>
        <w:pStyle w:val="FirstParagraph"/>
      </w:pPr>
      <w:r>
        <w:t xml:space="preserve">This is found by applying the Pythagorean Theorem twice: first to find the diagonal of the base (</w:t>
      </w:r>
      <m:oMath>
        <m:rad>
          <m:radPr>
            <m:degHide m:val="on"/>
          </m:radPr>
          <m:deg/>
          <m:e>
            <m:sSup>
              <m:e>
                <m:r>
                  <m:t>l</m:t>
                </m:r>
              </m:e>
              <m:sup>
                <m:r>
                  <m:t>2</m:t>
                </m:r>
              </m:sup>
            </m:sSup>
            <m:r>
              <m:rPr>
                <m:sty m:val="p"/>
              </m:rPr>
              <m:t>+</m:t>
            </m:r>
            <m:sSup>
              <m:e>
                <m:r>
                  <m:t>w</m:t>
                </m:r>
              </m:e>
              <m:sup>
                <m:r>
                  <m:t>2</m:t>
                </m:r>
              </m:sup>
            </m:sSup>
          </m:e>
        </m:rad>
      </m:oMath>
      <w:r>
        <w:t xml:space="preserve">), then using that diagonal and the height</w:t>
      </w:r>
      <w:r>
        <w:t xml:space="preserve"> </w:t>
      </w:r>
      <m:oMath>
        <m:r>
          <m:t>h</m:t>
        </m:r>
      </m:oMath>
      <w:r>
        <w:t xml:space="preserve"> </w:t>
      </w:r>
      <w:r>
        <w:t xml:space="preserve">as legs of a second right triangle whose hypotenuse is the space diagonal.</w:t>
      </w:r>
    </w:p>
    <w:p>
      <w:pPr>
        <w:pStyle w:val="BodyText"/>
      </w:pPr>
      <w:r>
        <w:t xml:space="preserve">The</w:t>
      </w:r>
      <w:r>
        <w:t xml:space="preserve"> </w:t>
      </w:r>
      <w:r>
        <w:rPr>
          <w:b/>
          <w:bCs/>
        </w:rPr>
        <w:t xml:space="preserve">diagonal of a cube</w:t>
      </w:r>
      <w:r>
        <w:t xml:space="preserve"> </w:t>
      </w:r>
      <w:r>
        <w:t xml:space="preserve">with side</w:t>
      </w:r>
      <w:r>
        <w:t xml:space="preserve"> </w:t>
      </w:r>
      <m:oMath>
        <m:r>
          <m:t>s</m:t>
        </m:r>
      </m:oMath>
      <w:r>
        <w:t xml:space="preserve"> </w:t>
      </w:r>
      <w:r>
        <w:t xml:space="preserve">is:</w:t>
      </w:r>
    </w:p>
    <w:p>
      <w:pPr>
        <w:pStyle w:val="BodyText"/>
      </w:pPr>
      <m:oMathPara>
        <m:oMathParaPr>
          <m:jc m:val="center"/>
        </m:oMathParaPr>
        <m:oMath>
          <m:r>
            <m:t>d</m:t>
          </m:r>
          <m:r>
            <m:rPr>
              <m:sty m:val="p"/>
            </m:rPr>
            <m:t>=</m:t>
          </m:r>
          <m:r>
            <m:t>s</m:t>
          </m:r>
          <m:rad>
            <m:radPr>
              <m:degHide m:val="on"/>
            </m:radPr>
            <m:deg/>
            <m:e>
              <m:r>
                <m:t>3</m:t>
              </m:r>
            </m:e>
          </m:rad>
        </m:oMath>
      </m:oMathPara>
    </w:p>
    <w:bookmarkEnd w:id="459"/>
    <w:bookmarkStart w:id="460" w:name="the-pythagorean-theorem-and-circles"/>
    <w:p>
      <w:pPr>
        <w:pStyle w:val="Heading3"/>
      </w:pPr>
      <w:r>
        <w:t xml:space="preserve">The Pythagorean Theorem and Circles</w:t>
      </w:r>
    </w:p>
    <w:p>
      <w:pPr>
        <w:pStyle w:val="FirstParagraph"/>
      </w:pPr>
      <w:r>
        <w:t xml:space="preserve">The equation of a circle in the coordinate plane is derived from the Pythagorean Theorem (distance formula). A circle with center</w:t>
      </w:r>
      <w:r>
        <w:t xml:space="preserve"> </w:t>
      </w:r>
      <m:oMath>
        <m:d>
          <m:dPr>
            <m:begChr m:val="("/>
            <m:endChr m:val=")"/>
            <m:sepChr m:val=""/>
            <m:grow/>
          </m:dPr>
          <m:e>
            <m:r>
              <m:t>h</m:t>
            </m:r>
            <m:r>
              <m:rPr>
                <m:sty m:val="p"/>
              </m:rPr>
              <m:t>,</m:t>
            </m:r>
            <m:r>
              <m:t>k</m:t>
            </m:r>
          </m:e>
        </m:d>
      </m:oMath>
      <w:r>
        <w:t xml:space="preserve"> </w:t>
      </w:r>
      <w:r>
        <w:t xml:space="preserve">and radius</w:t>
      </w:r>
      <w:r>
        <w:t xml:space="preserve"> </w:t>
      </w:r>
      <m:oMath>
        <m:r>
          <m:t>r</m:t>
        </m:r>
      </m:oMath>
      <w:r>
        <w:t xml:space="preserve"> </w:t>
      </w:r>
      <w:r>
        <w:t xml:space="preserve">consists of all points</w:t>
      </w:r>
      <w:r>
        <w:t xml:space="preserve"> </w:t>
      </w:r>
      <m:oMath>
        <m:d>
          <m:dPr>
            <m:begChr m:val="("/>
            <m:endChr m:val=")"/>
            <m:sepChr m:val=""/>
            <m:grow/>
          </m:dPr>
          <m:e>
            <m:r>
              <m:t>x</m:t>
            </m:r>
            <m:r>
              <m:rPr>
                <m:sty m:val="p"/>
              </m:rPr>
              <m:t>,</m:t>
            </m:r>
            <m:r>
              <m:t>y</m:t>
            </m:r>
          </m:e>
        </m:d>
      </m:oMath>
      <w:r>
        <w:t xml:space="preserve"> </w:t>
      </w:r>
      <w:r>
        <w:t xml:space="preserve">at distance</w:t>
      </w:r>
      <w:r>
        <w:t xml:space="preserve"> </w:t>
      </w:r>
      <m:oMath>
        <m:r>
          <m:t>r</m:t>
        </m:r>
      </m:oMath>
      <w:r>
        <w:t xml:space="preserve"> </w:t>
      </w:r>
      <w:r>
        <w:t xml:space="preserve">from</w:t>
      </w:r>
      <w:r>
        <w:t xml:space="preserve"> </w:t>
      </w:r>
      <m:oMath>
        <m:d>
          <m:dPr>
            <m:begChr m:val="("/>
            <m:endChr m:val=")"/>
            <m:sepChr m:val=""/>
            <m:grow/>
          </m:dPr>
          <m:e>
            <m:r>
              <m:t>h</m:t>
            </m:r>
            <m:r>
              <m:rPr>
                <m:sty m:val="p"/>
              </m:rPr>
              <m:t>,</m:t>
            </m:r>
            <m:r>
              <m:t>k</m:t>
            </m:r>
          </m:e>
        </m:d>
      </m:oMath>
      <w:r>
        <w:t xml:space="preserve">:</w:t>
      </w:r>
    </w:p>
    <w:p>
      <w:pPr>
        <w:pStyle w:val="BodyText"/>
      </w:pPr>
      <m:oMathPara>
        <m:oMathParaPr>
          <m:jc m:val="center"/>
        </m:oMathParaPr>
        <m:oMath>
          <m:sSup>
            <m:e>
              <m:d>
                <m:dPr>
                  <m:begChr m:val="("/>
                  <m:endChr m:val=")"/>
                  <m:sepChr m:val=""/>
                  <m:grow/>
                </m:dPr>
                <m:e>
                  <m:r>
                    <m:t>x</m:t>
                  </m:r>
                  <m:r>
                    <m:rPr>
                      <m:sty m:val="p"/>
                    </m:rPr>
                    <m:t>−</m:t>
                  </m:r>
                  <m:r>
                    <m:t>h</m:t>
                  </m:r>
                </m:e>
              </m:d>
            </m:e>
            <m:sup>
              <m:r>
                <m:t>2</m:t>
              </m:r>
            </m:sup>
          </m:sSup>
          <m:r>
            <m:rPr>
              <m:sty m:val="p"/>
            </m:rPr>
            <m:t>+</m:t>
          </m:r>
          <m:sSup>
            <m:e>
              <m:d>
                <m:dPr>
                  <m:begChr m:val="("/>
                  <m:endChr m:val=")"/>
                  <m:sepChr m:val=""/>
                  <m:grow/>
                </m:dPr>
                <m:e>
                  <m:r>
                    <m:t>y</m:t>
                  </m:r>
                  <m:r>
                    <m:rPr>
                      <m:sty m:val="p"/>
                    </m:rPr>
                    <m:t>−</m:t>
                  </m:r>
                  <m:r>
                    <m:t>k</m:t>
                  </m:r>
                </m:e>
              </m:d>
            </m:e>
            <m:sup>
              <m:r>
                <m:t>2</m:t>
              </m:r>
            </m:sup>
          </m:sSup>
          <m:r>
            <m:rPr>
              <m:sty m:val="p"/>
            </m:rPr>
            <m:t>=</m:t>
          </m:r>
          <m:sSup>
            <m:e>
              <m:r>
                <m:t>r</m:t>
              </m:r>
            </m:e>
            <m:sup>
              <m:r>
                <m:t>2</m:t>
              </m:r>
            </m:sup>
          </m:sSup>
        </m:oMath>
      </m:oMathPara>
    </w:p>
    <w:bookmarkEnd w:id="460"/>
    <w:bookmarkStart w:id="461" w:name="X8ada2e6f552d5c9955d76a47fd0cf1fd0bddff8"/>
    <w:p>
      <w:pPr>
        <w:pStyle w:val="Heading3"/>
      </w:pPr>
      <w:r>
        <w:t xml:space="preserve">Common Pythagorean Theorem Traps on the SAT</w:t>
      </w:r>
    </w:p>
    <w:p>
      <w:pPr>
        <w:pStyle w:val="FirstParagraph"/>
      </w:pPr>
      <w:r>
        <w:rPr>
          <w:b/>
          <w:bCs/>
        </w:rPr>
        <w:t xml:space="preserve">Trap 1: Applying it to non-right triangles.</w:t>
      </w:r>
    </w:p>
    <w:p>
      <w:pPr>
        <w:pStyle w:val="BodyText"/>
      </w:pPr>
      <w:r>
        <w:t xml:space="preserve">The Pythagorean Theorem</w:t>
      </w:r>
      <w:r>
        <w:t xml:space="preserve"> </w:t>
      </w:r>
      <w:r>
        <w:rPr>
          <w:b/>
          <w:bCs/>
        </w:rPr>
        <w:t xml:space="preserve">only</w:t>
      </w:r>
      <w:r>
        <w:t xml:space="preserve"> </w:t>
      </w:r>
      <w:r>
        <w:t xml:space="preserve">applies to right triangles. If a triangle is not right,</w:t>
      </w:r>
      <w:r>
        <w:t xml:space="preserve"> </w:t>
      </w:r>
      <m:oMath>
        <m:sSup>
          <m:e>
            <m:r>
              <m:t>a</m:t>
            </m:r>
          </m:e>
          <m:sup>
            <m:r>
              <m:t>2</m:t>
            </m:r>
          </m:sup>
        </m:sSup>
        <m:r>
          <m:rPr>
            <m:sty m:val="p"/>
          </m:rPr>
          <m:t>+</m:t>
        </m:r>
        <m:sSup>
          <m:e>
            <m:r>
              <m:t>b</m:t>
            </m:r>
          </m:e>
          <m:sup>
            <m:r>
              <m:t>2</m:t>
            </m:r>
          </m:sup>
        </m:sSup>
        <m:r>
          <m:rPr>
            <m:sty m:val="p"/>
          </m:rPr>
          <m:t>≠</m:t>
        </m:r>
        <m:sSup>
          <m:e>
            <m:r>
              <m:t>c</m:t>
            </m:r>
          </m:e>
          <m:sup>
            <m:r>
              <m:t>2</m:t>
            </m:r>
          </m:sup>
        </m:sSup>
      </m:oMath>
      <w:r>
        <w:t xml:space="preserve">. For acute triangles,</w:t>
      </w:r>
      <w:r>
        <w:t xml:space="preserve"> </w:t>
      </w:r>
      <m:oMath>
        <m:sSup>
          <m:e>
            <m:r>
              <m:t>a</m:t>
            </m:r>
          </m:e>
          <m:sup>
            <m:r>
              <m:t>2</m:t>
            </m:r>
          </m:sup>
        </m:sSup>
        <m:r>
          <m:rPr>
            <m:sty m:val="p"/>
          </m:rPr>
          <m:t>+</m:t>
        </m:r>
        <m:sSup>
          <m:e>
            <m:r>
              <m:t>b</m:t>
            </m:r>
          </m:e>
          <m:sup>
            <m:r>
              <m:t>2</m:t>
            </m:r>
          </m:sup>
        </m:sSup>
        <m:r>
          <m:rPr>
            <m:sty m:val="p"/>
          </m:rPr>
          <m:t>&gt;</m:t>
        </m:r>
        <m:sSup>
          <m:e>
            <m:r>
              <m:t>c</m:t>
            </m:r>
          </m:e>
          <m:sup>
            <m:r>
              <m:t>2</m:t>
            </m:r>
          </m:sup>
        </m:sSup>
      </m:oMath>
      <w:r>
        <w:t xml:space="preserve">. For obtuse triangles,</w:t>
      </w:r>
      <w:r>
        <w:t xml:space="preserve"> </w:t>
      </w:r>
      <m:oMath>
        <m:sSup>
          <m:e>
            <m:r>
              <m:t>a</m:t>
            </m:r>
          </m:e>
          <m:sup>
            <m:r>
              <m:t>2</m:t>
            </m:r>
          </m:sup>
        </m:sSup>
        <m:r>
          <m:rPr>
            <m:sty m:val="p"/>
          </m:rPr>
          <m:t>+</m:t>
        </m:r>
        <m:sSup>
          <m:e>
            <m:r>
              <m:t>b</m:t>
            </m:r>
          </m:e>
          <m:sup>
            <m:r>
              <m:t>2</m:t>
            </m:r>
          </m:sup>
        </m:sSup>
        <m:r>
          <m:rPr>
            <m:sty m:val="p"/>
          </m:rPr>
          <m:t>&lt;</m:t>
        </m:r>
        <m:sSup>
          <m:e>
            <m:r>
              <m:t>c</m:t>
            </m:r>
          </m:e>
          <m:sup>
            <m:r>
              <m:t>2</m:t>
            </m:r>
          </m:sup>
        </m:sSup>
      </m:oMath>
      <w:r>
        <w:t xml:space="preserve"> </w:t>
      </w:r>
      <w:r>
        <w:t xml:space="preserve">(where</w:t>
      </w:r>
      <w:r>
        <w:t xml:space="preserve"> </w:t>
      </w:r>
      <m:oMath>
        <m:r>
          <m:t>c</m:t>
        </m:r>
      </m:oMath>
      <w:r>
        <w:t xml:space="preserve"> </w:t>
      </w:r>
      <w:r>
        <w:t xml:space="preserve">is the longest side).</w:t>
      </w:r>
    </w:p>
    <w:p>
      <w:pPr>
        <w:pStyle w:val="BodyText"/>
      </w:pPr>
      <w:r>
        <w:rPr>
          <w:b/>
          <w:bCs/>
        </w:rPr>
        <w:t xml:space="preserve">Trap 2: Forgetting to identify the hypotenuse.</w:t>
      </w:r>
    </w:p>
    <w:p>
      <w:pPr>
        <w:pStyle w:val="BodyText"/>
      </w:pPr>
      <w:r>
        <w:t xml:space="preserve">The hypotenuse is always the side opposite the right angle and is always the longest side. If you mistakenly use a leg as the hypotenuse, you will get the wrong answer.</w:t>
      </w:r>
    </w:p>
    <w:p>
      <w:pPr>
        <w:pStyle w:val="BodyText"/>
      </w:pPr>
      <w:r>
        <w:rPr>
          <w:b/>
          <w:bCs/>
        </w:rPr>
        <w:t xml:space="preserve">Trap 3: Not simplifying radicals.</w:t>
      </w:r>
    </w:p>
    <w:p>
      <w:pPr>
        <w:pStyle w:val="BodyText"/>
      </w:pPr>
      <w:r>
        <w:t xml:space="preserve">The SAT may expect answers in simplified radical form.</w:t>
      </w:r>
      <w:r>
        <w:t xml:space="preserve"> </w:t>
      </w:r>
      <m:oMath>
        <m:rad>
          <m:radPr>
            <m:degHide m:val="on"/>
          </m:radPr>
          <m:deg/>
          <m:e>
            <m:r>
              <m:t>50</m:t>
            </m:r>
          </m:e>
        </m:rad>
        <m:r>
          <m:rPr>
            <m:sty m:val="p"/>
          </m:rPr>
          <m:t>=</m:t>
        </m:r>
        <m:r>
          <m:t>5</m:t>
        </m:r>
        <m:rad>
          <m:radPr>
            <m:degHide m:val="on"/>
          </m:radPr>
          <m:deg/>
          <m:e>
            <m:r>
              <m:t>2</m:t>
            </m:r>
          </m:e>
        </m:rad>
      </m:oMath>
      <w:r>
        <w:t xml:space="preserve">, not</w:t>
      </w:r>
      <w:r>
        <w:t xml:space="preserve"> </w:t>
      </w:r>
      <m:oMath>
        <m:rad>
          <m:radPr>
            <m:degHide m:val="on"/>
          </m:radPr>
          <m:deg/>
          <m:e>
            <m:r>
              <m:t>50</m:t>
            </m:r>
          </m:e>
        </m:rad>
      </m:oMath>
      <w:r>
        <w:t xml:space="preserve">. Always factor out perfect squares.</w:t>
      </w:r>
    </w:p>
    <w:p>
      <w:pPr>
        <w:pStyle w:val="BodyText"/>
      </w:pPr>
      <w:r>
        <w:rPr>
          <w:b/>
          <w:bCs/>
        </w:rPr>
        <w:t xml:space="preserve">Trap 4: Confusing area and side length.</w:t>
      </w:r>
    </w:p>
    <w:p>
      <w:pPr>
        <w:pStyle w:val="BodyText"/>
      </w:pPr>
      <w:r>
        <w:t xml:space="preserve">If a problem gives you the area of a square (</w:t>
      </w:r>
      <m:oMath>
        <m:sSup>
          <m:e>
            <m:r>
              <m:t>s</m:t>
            </m:r>
          </m:e>
          <m:sup>
            <m:r>
              <m:t>2</m:t>
            </m:r>
          </m:sup>
        </m:sSup>
      </m:oMath>
      <w:r>
        <w:t xml:space="preserve">) and asks for the diagonal (</w:t>
      </w:r>
      <m:oMath>
        <m:r>
          <m:t>s</m:t>
        </m:r>
        <m:rad>
          <m:radPr>
            <m:degHide m:val="on"/>
          </m:radPr>
          <m:deg/>
          <m:e>
            <m:r>
              <m:t>2</m:t>
            </m:r>
          </m:e>
        </m:rad>
      </m:oMath>
      <w:r>
        <w:t xml:space="preserve">), you must first find</w:t>
      </w:r>
      <w:r>
        <w:t xml:space="preserve"> </w:t>
      </w:r>
      <m:oMath>
        <m:r>
          <m:t>s</m:t>
        </m:r>
      </m:oMath>
      <w:r>
        <w:t xml:space="preserve"> </w:t>
      </w:r>
      <w:r>
        <w:t xml:space="preserve">by taking the square root of the area, then multiply by</w:t>
      </w:r>
      <w:r>
        <w:t xml:space="preserve"> </w:t>
      </w:r>
      <m:oMath>
        <m:rad>
          <m:radPr>
            <m:degHide m:val="on"/>
          </m:radPr>
          <m:deg/>
          <m:e>
            <m:r>
              <m:t>2</m:t>
            </m:r>
          </m:e>
        </m:rad>
      </m:oMath>
      <w:r>
        <w:t xml:space="preserve">.</w:t>
      </w:r>
    </w:p>
    <w:p>
      <w:pPr>
        <w:pStyle w:val="BodyText"/>
      </w:pPr>
      <w:r>
        <w:rPr>
          <w:b/>
          <w:bCs/>
        </w:rPr>
        <w:t xml:space="preserve">Trap 5: The</w:t>
      </w:r>
      <w:r>
        <w:rPr>
          <w:b/>
          <w:bCs/>
        </w:rPr>
        <w:t xml:space="preserve"> </w:t>
      </w:r>
      <w:r>
        <w:rPr>
          <w:b/>
          <w:bCs/>
        </w:rPr>
        <w:t xml:space="preserve">“</w:t>
      </w:r>
      <w:r>
        <w:rPr>
          <w:b/>
          <w:bCs/>
        </w:rPr>
        <w:t xml:space="preserve">almost</w:t>
      </w:r>
      <w:r>
        <w:rPr>
          <w:b/>
          <w:bCs/>
        </w:rPr>
        <w:t xml:space="preserve">”</w:t>
      </w:r>
      <w:r>
        <w:rPr>
          <w:b/>
          <w:bCs/>
        </w:rPr>
        <w:t xml:space="preserve"> </w:t>
      </w:r>
      <w:r>
        <w:rPr>
          <w:b/>
          <w:bCs/>
        </w:rPr>
        <w:t xml:space="preserve">triple.</w:t>
      </w:r>
    </w:p>
    <w:p>
      <w:pPr>
        <w:pStyle w:val="BodyText"/>
      </w:pPr>
      <w:r>
        <w:t xml:space="preserve">If two sides of a right triangle are 5 and 7, the third side is NOT 9. The third side is</w:t>
      </w:r>
      <w:r>
        <w:t xml:space="preserve"> </w:t>
      </w:r>
      <m:oMath>
        <m:rad>
          <m:radPr>
            <m:degHide m:val="on"/>
          </m:radPr>
          <m:deg/>
          <m:e>
            <m:r>
              <m:t>74</m:t>
            </m:r>
          </m:e>
        </m:rad>
      </m:oMath>
      <w:r>
        <w:t xml:space="preserve"> </w:t>
      </w:r>
      <w:r>
        <w:t xml:space="preserve">(if 7 is the hypotenuse, the other leg is</w:t>
      </w:r>
      <w:r>
        <w:t xml:space="preserve"> </w:t>
      </w:r>
      <m:oMath>
        <m:rad>
          <m:radPr>
            <m:degHide m:val="on"/>
          </m:radPr>
          <m:deg/>
          <m:e>
            <m:r>
              <m:t>49</m:t>
            </m:r>
            <m:r>
              <m:rPr>
                <m:sty m:val="p"/>
              </m:rPr>
              <m:t>−</m:t>
            </m:r>
            <m:r>
              <m:t>25</m:t>
            </m:r>
          </m:e>
        </m:rad>
        <m:r>
          <m:rPr>
            <m:sty m:val="p"/>
          </m:rPr>
          <m:t>=</m:t>
        </m:r>
        <m:rad>
          <m:radPr>
            <m:degHide m:val="on"/>
          </m:radPr>
          <m:deg/>
          <m:e>
            <m:r>
              <m:t>24</m:t>
            </m:r>
          </m:e>
        </m:rad>
        <m:r>
          <m:rPr>
            <m:sty m:val="p"/>
          </m:rPr>
          <m:t>=</m:t>
        </m:r>
        <m:r>
          <m:t>2</m:t>
        </m:r>
        <m:rad>
          <m:radPr>
            <m:degHide m:val="on"/>
          </m:radPr>
          <m:deg/>
          <m:e>
            <m:r>
              <m:t>6</m:t>
            </m:r>
          </m:e>
        </m:rad>
      </m:oMath>
      <w:r>
        <w:t xml:space="preserve">). Neither is an integer.</w:t>
      </w:r>
    </w:p>
    <w:p>
      <w:r>
        <w:pict>
          <v:rect style="width:0;height:1.5pt" o:hralign="center" o:hrstd="t" o:hr="t"/>
        </w:pict>
      </w:r>
    </w:p>
    <w:bookmarkEnd w:id="461"/>
    <w:bookmarkEnd w:id="462"/>
    <w:bookmarkStart w:id="464" w:name="triangle-congruence-conceptual-overview"/>
    <w:p>
      <w:pPr>
        <w:pStyle w:val="Heading2"/>
      </w:pPr>
      <w:r>
        <w:t xml:space="preserve">5.14 Triangle Congruence (Conceptual Overview)</w:t>
      </w:r>
    </w:p>
    <w:p>
      <w:pPr>
        <w:pStyle w:val="FirstParagraph"/>
      </w:pPr>
      <w:r>
        <w:t xml:space="preserve">While the SAT does not require formal proofs, understanding congruence helps you recognize when two triangles have the same side lengths and angle measures.</w:t>
      </w:r>
    </w:p>
    <w:bookmarkStart w:id="463" w:name="congruence-postulatestheorems"/>
    <w:p>
      <w:pPr>
        <w:pStyle w:val="Heading3"/>
      </w:pPr>
      <w:r>
        <w:t xml:space="preserve">Congruence Postulates/Theorems</w:t>
      </w:r>
    </w:p>
    <w:p>
      <w:pPr>
        <w:pStyle w:val="FirstParagraph"/>
      </w:pPr>
      <w:r>
        <w:t xml:space="preserve">Two triangles are</w:t>
      </w:r>
      <w:r>
        <w:t xml:space="preserve"> </w:t>
      </w:r>
      <w:r>
        <w:rPr>
          <w:b/>
          <w:bCs/>
        </w:rPr>
        <w:t xml:space="preserve">congruent</w:t>
      </w:r>
      <w:r>
        <w:t xml:space="preserve"> </w:t>
      </w:r>
      <w:r>
        <w:t xml:space="preserve">if and only if one of the following conditions holds:</w:t>
      </w:r>
    </w:p>
    <w:tbl>
      <w:tblPr>
        <w:tblStyle w:val="Table"/>
        <w:tblW w:type="pct" w:w="5000"/>
        <w:jc w:val="left"/>
        <w:tblLayout w:type="fixed"/>
        <w:tblLook w:firstRow="1" w:lastRow="0" w:firstColumn="0" w:lastColumn="0" w:noHBand="0" w:noVBand="0" w:val="0020"/>
      </w:tblPr>
      <w:tblGrid>
        <w:gridCol w:w="3350"/>
        <w:gridCol w:w="4569"/>
      </w:tblGrid>
      <w:tr>
        <w:trPr>
          <w:tblHeader w:val="on"/>
        </w:trPr>
        <w:tc>
          <w:tcPr/>
          <w:p>
            <w:pPr>
              <w:pStyle w:val="Compact"/>
              <w:jc w:val="left"/>
            </w:pPr>
            <w:r>
              <w:t xml:space="preserve">Postulate</w:t>
            </w:r>
          </w:p>
        </w:tc>
        <w:tc>
          <w:tcPr/>
          <w:p>
            <w:pPr>
              <w:pStyle w:val="Compact"/>
              <w:jc w:val="left"/>
            </w:pPr>
            <w:r>
              <w:t xml:space="preserve">What You Need</w:t>
            </w:r>
          </w:p>
        </w:tc>
      </w:tr>
      <w:tr>
        <w:tc>
          <w:tcPr/>
          <w:p>
            <w:pPr>
              <w:pStyle w:val="Compact"/>
              <w:jc w:val="left"/>
            </w:pPr>
            <w:r>
              <w:rPr>
                <w:b/>
                <w:bCs/>
              </w:rPr>
              <w:t xml:space="preserve">SSS</w:t>
            </w:r>
            <w:r>
              <w:t xml:space="preserve"> </w:t>
            </w:r>
            <w:r>
              <w:t xml:space="preserve">(Side-Side-Side)</w:t>
            </w:r>
          </w:p>
        </w:tc>
        <w:tc>
          <w:tcPr/>
          <w:p>
            <w:pPr>
              <w:pStyle w:val="Compact"/>
              <w:jc w:val="left"/>
            </w:pPr>
            <w:r>
              <w:t xml:space="preserve">All three pairs of corresponding sides are equal</w:t>
            </w:r>
          </w:p>
        </w:tc>
      </w:tr>
      <w:tr>
        <w:tc>
          <w:tcPr/>
          <w:p>
            <w:pPr>
              <w:pStyle w:val="Compact"/>
              <w:jc w:val="left"/>
            </w:pPr>
            <w:r>
              <w:rPr>
                <w:b/>
                <w:bCs/>
              </w:rPr>
              <w:t xml:space="preserve">SAS</w:t>
            </w:r>
            <w:r>
              <w:t xml:space="preserve"> </w:t>
            </w:r>
            <w:r>
              <w:t xml:space="preserve">(Side-Angle-Side)</w:t>
            </w:r>
          </w:p>
        </w:tc>
        <w:tc>
          <w:tcPr/>
          <w:p>
            <w:pPr>
              <w:pStyle w:val="Compact"/>
              <w:jc w:val="left"/>
            </w:pPr>
            <w:r>
              <w:t xml:space="preserve">Two pairs of sides and the included angle are equal</w:t>
            </w:r>
          </w:p>
        </w:tc>
      </w:tr>
      <w:tr>
        <w:tc>
          <w:tcPr/>
          <w:p>
            <w:pPr>
              <w:pStyle w:val="Compact"/>
              <w:jc w:val="left"/>
            </w:pPr>
            <w:r>
              <w:rPr>
                <w:b/>
                <w:bCs/>
              </w:rPr>
              <w:t xml:space="preserve">ASA</w:t>
            </w:r>
            <w:r>
              <w:t xml:space="preserve"> </w:t>
            </w:r>
            <w:r>
              <w:t xml:space="preserve">(Angle-Side-Angle)</w:t>
            </w:r>
          </w:p>
        </w:tc>
        <w:tc>
          <w:tcPr/>
          <w:p>
            <w:pPr>
              <w:pStyle w:val="Compact"/>
              <w:jc w:val="left"/>
            </w:pPr>
            <w:r>
              <w:t xml:space="preserve">Two pairs of angles and the included side are equal</w:t>
            </w:r>
          </w:p>
        </w:tc>
      </w:tr>
      <w:tr>
        <w:tc>
          <w:tcPr/>
          <w:p>
            <w:pPr>
              <w:pStyle w:val="Compact"/>
              <w:jc w:val="left"/>
            </w:pPr>
            <w:r>
              <w:rPr>
                <w:b/>
                <w:bCs/>
              </w:rPr>
              <w:t xml:space="preserve">AAS</w:t>
            </w:r>
            <w:r>
              <w:t xml:space="preserve"> </w:t>
            </w:r>
            <w:r>
              <w:t xml:space="preserve">(Angle-Angle-Side)</w:t>
            </w:r>
          </w:p>
        </w:tc>
        <w:tc>
          <w:tcPr/>
          <w:p>
            <w:pPr>
              <w:pStyle w:val="Compact"/>
              <w:jc w:val="left"/>
            </w:pPr>
            <w:r>
              <w:t xml:space="preserve">Two pairs of angles and a non-included side are equal</w:t>
            </w:r>
          </w:p>
        </w:tc>
      </w:tr>
      <w:tr>
        <w:tc>
          <w:tcPr/>
          <w:p>
            <w:pPr>
              <w:pStyle w:val="Compact"/>
              <w:jc w:val="left"/>
            </w:pPr>
            <w:r>
              <w:rPr>
                <w:b/>
                <w:bCs/>
              </w:rPr>
              <w:t xml:space="preserve">HL</w:t>
            </w:r>
            <w:r>
              <w:t xml:space="preserve"> </w:t>
            </w:r>
            <w:r>
              <w:t xml:space="preserve">(Hypotenuse-Leg)</w:t>
            </w:r>
          </w:p>
        </w:tc>
        <w:tc>
          <w:tcPr/>
          <w:p>
            <w:pPr>
              <w:pStyle w:val="Compact"/>
              <w:jc w:val="left"/>
            </w:pPr>
            <w:r>
              <w:t xml:space="preserve">Hypotenuse and one leg equal (right triangles only)</w:t>
            </w:r>
          </w:p>
        </w:tc>
      </w:tr>
    </w:tbl>
    <w:p>
      <w:pPr>
        <w:pStyle w:val="BodyText"/>
      </w:pPr>
      <w:r>
        <w:rPr>
          <w:b/>
          <w:bCs/>
        </w:rPr>
        <w:t xml:space="preserve">Important:</w:t>
      </w:r>
      <w:r>
        <w:t xml:space="preserve"> </w:t>
      </w:r>
      <w:r>
        <w:t xml:space="preserve">AAA (three angles) does</w:t>
      </w:r>
      <w:r>
        <w:t xml:space="preserve"> </w:t>
      </w:r>
      <w:r>
        <w:rPr>
          <w:b/>
          <w:bCs/>
        </w:rPr>
        <w:t xml:space="preserve">not</w:t>
      </w:r>
      <w:r>
        <w:t xml:space="preserve"> </w:t>
      </w:r>
      <w:r>
        <w:t xml:space="preserve">prove congruence — it proves similarity. SSA (two sides and a non-included angle) does</w:t>
      </w:r>
      <w:r>
        <w:t xml:space="preserve"> </w:t>
      </w:r>
      <w:r>
        <w:rPr>
          <w:b/>
          <w:bCs/>
        </w:rPr>
        <w:t xml:space="preserve">not</w:t>
      </w:r>
      <w:r>
        <w:t xml:space="preserve"> </w:t>
      </w:r>
      <w:r>
        <w:t xml:space="preserve">generally prove congruence (the</w:t>
      </w:r>
      <w:r>
        <w:t xml:space="preserve"> </w:t>
      </w:r>
      <w:r>
        <w:t xml:space="preserve">“</w:t>
      </w:r>
      <w:r>
        <w:t xml:space="preserve">ambiguous case</w:t>
      </w:r>
      <w:r>
        <w:t xml:space="preserve">”</w:t>
      </w:r>
      <w:r>
        <w:t xml:space="preserve">).</w:t>
      </w:r>
    </w:p>
    <w:p>
      <w:r>
        <w:pict>
          <v:rect style="width:0;height:1.5pt" o:hralign="center" o:hrstd="t" o:hr="t"/>
        </w:pict>
      </w:r>
    </w:p>
    <w:bookmarkEnd w:id="463"/>
    <w:bookmarkEnd w:id="464"/>
    <w:bookmarkStart w:id="470" w:name="triangle-similarity"/>
    <w:p>
      <w:pPr>
        <w:pStyle w:val="Heading2"/>
      </w:pPr>
      <w:r>
        <w:t xml:space="preserve">5.15 Triangle Similarity</w:t>
      </w:r>
    </w:p>
    <w:bookmarkStart w:id="465" w:name="definition-7"/>
    <w:p>
      <w:pPr>
        <w:pStyle w:val="Heading3"/>
      </w:pPr>
      <w:r>
        <w:t xml:space="preserve">Definition</w:t>
      </w:r>
    </w:p>
    <w:p>
      <w:pPr>
        <w:pStyle w:val="FirstParagraph"/>
      </w:pPr>
      <w:r>
        <w:t xml:space="preserve">Two triangles are</w:t>
      </w:r>
      <w:r>
        <w:t xml:space="preserve"> </w:t>
      </w:r>
      <w:r>
        <w:rPr>
          <w:b/>
          <w:bCs/>
        </w:rPr>
        <w:t xml:space="preserve">similar</w:t>
      </w:r>
      <w:r>
        <w:t xml:space="preserve"> </w:t>
      </w:r>
      <w:r>
        <w:t xml:space="preserve">if their corresponding angles are congruent and their corresponding sides are proportional. Similar triangles have the same shape but not necessarily the same size.</w:t>
      </w:r>
    </w:p>
    <w:p>
      <w:pPr>
        <w:pStyle w:val="BodyText"/>
      </w:pPr>
      <w:r>
        <w:t xml:space="preserve">We write:</w:t>
      </w:r>
      <w:r>
        <w:t xml:space="preserve"> </w:t>
      </w:r>
      <m:oMath>
        <m:r>
          <m:rPr>
            <m:sty m:val="p"/>
          </m:rPr>
          <m:t>△</m:t>
        </m:r>
        <m:r>
          <m:t>A</m:t>
        </m:r>
        <m:r>
          <m:t>B</m:t>
        </m:r>
        <m:r>
          <m:t>C</m:t>
        </m:r>
        <m:r>
          <m:rPr>
            <m:sty m:val="p"/>
          </m:rPr>
          <m:t>∼</m:t>
        </m:r>
        <m:r>
          <m:rPr>
            <m:sty m:val="p"/>
          </m:rPr>
          <m:t>△</m:t>
        </m:r>
        <m:r>
          <m:t>D</m:t>
        </m:r>
        <m:r>
          <m:t>E</m:t>
        </m:r>
        <m:r>
          <m:t>F</m:t>
        </m:r>
      </m:oMath>
      <w:r>
        <w:t xml:space="preserve"> </w:t>
      </w:r>
      <w:r>
        <w:t xml:space="preserve">(the order of vertices indicates the correspondence).</w:t>
      </w:r>
    </w:p>
    <w:bookmarkEnd w:id="465"/>
    <w:bookmarkStart w:id="466" w:name="scale-factor"/>
    <w:p>
      <w:pPr>
        <w:pStyle w:val="Heading3"/>
      </w:pPr>
      <w:r>
        <w:t xml:space="preserve">Scale Factor</w:t>
      </w:r>
    </w:p>
    <w:p>
      <w:pPr>
        <w:pStyle w:val="FirstParagraph"/>
      </w:pPr>
      <w:r>
        <w:t xml:space="preserve">The ratio of corresponding side lengths is the</w:t>
      </w:r>
      <w:r>
        <w:t xml:space="preserve"> </w:t>
      </w:r>
      <w:r>
        <w:rPr>
          <w:b/>
          <w:bCs/>
        </w:rPr>
        <w:t xml:space="preserve">scale factor</w:t>
      </w:r>
      <w:r>
        <w:t xml:space="preserve"> </w:t>
      </w:r>
      <w:r>
        <w:t xml:space="preserve">(denoted</w:t>
      </w:r>
      <w:r>
        <w:t xml:space="preserve"> </w:t>
      </w:r>
      <m:oMath>
        <m:r>
          <m:t>k</m:t>
        </m:r>
      </m:oMath>
      <w:r>
        <w:t xml:space="preserve">). If</w:t>
      </w:r>
      <w:r>
        <w:t xml:space="preserve"> </w:t>
      </w:r>
      <m:oMath>
        <m:r>
          <m:rPr>
            <m:sty m:val="p"/>
          </m:rPr>
          <m:t>△</m:t>
        </m:r>
        <m:r>
          <m:t>A</m:t>
        </m:r>
        <m:r>
          <m:t>B</m:t>
        </m:r>
        <m:r>
          <m:t>C</m:t>
        </m:r>
        <m:r>
          <m:rPr>
            <m:sty m:val="p"/>
          </m:rPr>
          <m:t>∼</m:t>
        </m:r>
        <m:r>
          <m:rPr>
            <m:sty m:val="p"/>
          </m:rPr>
          <m:t>△</m:t>
        </m:r>
        <m:r>
          <m:t>D</m:t>
        </m:r>
        <m:r>
          <m:t>E</m:t>
        </m:r>
        <m:r>
          <m:t>F</m:t>
        </m:r>
      </m:oMath>
      <w:r>
        <w:t xml:space="preserve"> </w:t>
      </w:r>
      <w:r>
        <w:t xml:space="preserve">with scale factor</w:t>
      </w:r>
      <w:r>
        <w:t xml:space="preserve"> </w:t>
      </w:r>
      <m:oMath>
        <m:r>
          <m:t>k</m:t>
        </m:r>
      </m:oMath>
      <w:r>
        <w:t xml:space="preserve">, then:</w:t>
      </w:r>
    </w:p>
    <w:p>
      <w:pPr>
        <w:pStyle w:val="BodyText"/>
      </w:pPr>
      <m:oMathPara>
        <m:oMathParaPr>
          <m:jc m:val="center"/>
        </m:oMathParaPr>
        <m:oMath>
          <m:f>
            <m:fPr>
              <m:type m:val="bar"/>
            </m:fPr>
            <m:num>
              <m:r>
                <m:t>A</m:t>
              </m:r>
              <m:r>
                <m:t>B</m:t>
              </m:r>
            </m:num>
            <m:den>
              <m:r>
                <m:t>D</m:t>
              </m:r>
              <m:r>
                <m:t>E</m:t>
              </m:r>
            </m:den>
          </m:f>
          <m:r>
            <m:rPr>
              <m:sty m:val="p"/>
            </m:rPr>
            <m:t>=</m:t>
          </m:r>
          <m:f>
            <m:fPr>
              <m:type m:val="bar"/>
            </m:fPr>
            <m:num>
              <m:r>
                <m:t>B</m:t>
              </m:r>
              <m:r>
                <m:t>C</m:t>
              </m:r>
            </m:num>
            <m:den>
              <m:r>
                <m:t>E</m:t>
              </m:r>
              <m:r>
                <m:t>F</m:t>
              </m:r>
            </m:den>
          </m:f>
          <m:r>
            <m:rPr>
              <m:sty m:val="p"/>
            </m:rPr>
            <m:t>=</m:t>
          </m:r>
          <m:f>
            <m:fPr>
              <m:type m:val="bar"/>
            </m:fPr>
            <m:num>
              <m:r>
                <m:t>A</m:t>
              </m:r>
              <m:r>
                <m:t>C</m:t>
              </m:r>
            </m:num>
            <m:den>
              <m:r>
                <m:t>D</m:t>
              </m:r>
              <m:r>
                <m:t>F</m:t>
              </m:r>
            </m:den>
          </m:f>
          <m:r>
            <m:rPr>
              <m:sty m:val="p"/>
            </m:rPr>
            <m:t>=</m:t>
          </m:r>
          <m:r>
            <m:t>k</m:t>
          </m:r>
        </m:oMath>
      </m:oMathPara>
    </w:p>
    <w:bookmarkEnd w:id="466"/>
    <w:bookmarkStart w:id="467" w:name="proving-similarity"/>
    <w:p>
      <w:pPr>
        <w:pStyle w:val="Heading3"/>
      </w:pPr>
      <w:r>
        <w:t xml:space="preserve">Proving Similarity</w:t>
      </w:r>
    </w:p>
    <w:p>
      <w:pPr>
        <w:pStyle w:val="FirstParagraph"/>
      </w:pPr>
      <w:r>
        <w:t xml:space="preserve">You do</w:t>
      </w:r>
      <w:r>
        <w:t xml:space="preserve"> </w:t>
      </w:r>
      <w:r>
        <w:rPr>
          <w:b/>
          <w:bCs/>
        </w:rPr>
        <w:t xml:space="preserve">not</w:t>
      </w:r>
      <w:r>
        <w:t xml:space="preserve"> </w:t>
      </w:r>
      <w:r>
        <w:t xml:space="preserve">need to check all three angles and all three sides. Similarity can be established with less:</w:t>
      </w:r>
    </w:p>
    <w:tbl>
      <w:tblPr>
        <w:tblStyle w:val="Table"/>
        <w:tblW w:type="pct" w:w="5000"/>
        <w:jc w:val="left"/>
        <w:tblLayout w:type="fixed"/>
        <w:tblLook w:firstRow="1" w:lastRow="0" w:firstColumn="0" w:lastColumn="0" w:noHBand="0" w:noVBand="0" w:val="0020"/>
      </w:tblPr>
      <w:tblGrid>
        <w:gridCol w:w="3350"/>
        <w:gridCol w:w="4569"/>
      </w:tblGrid>
      <w:tr>
        <w:trPr>
          <w:tblHeader w:val="on"/>
        </w:trPr>
        <w:tc>
          <w:tcPr/>
          <w:p>
            <w:pPr>
              <w:pStyle w:val="Compact"/>
              <w:jc w:val="left"/>
            </w:pPr>
            <w:r>
              <w:t xml:space="preserve">Criterion</w:t>
            </w:r>
          </w:p>
        </w:tc>
        <w:tc>
          <w:tcPr/>
          <w:p>
            <w:pPr>
              <w:pStyle w:val="Compact"/>
              <w:jc w:val="left"/>
            </w:pPr>
            <w:r>
              <w:t xml:space="preserve">What You Need</w:t>
            </w:r>
          </w:p>
        </w:tc>
      </w:tr>
      <w:tr>
        <w:tc>
          <w:tcPr/>
          <w:p>
            <w:pPr>
              <w:pStyle w:val="Compact"/>
              <w:jc w:val="left"/>
            </w:pPr>
            <w:r>
              <w:rPr>
                <w:b/>
                <w:bCs/>
              </w:rPr>
              <w:t xml:space="preserve">AA (or AA~)</w:t>
            </w:r>
          </w:p>
        </w:tc>
        <w:tc>
          <w:tcPr/>
          <w:p>
            <w:pPr>
              <w:pStyle w:val="Compact"/>
              <w:jc w:val="left"/>
            </w:pPr>
            <w:r>
              <w:t xml:space="preserve">Two pairs of corresponding angles are equal (the third is forced by the triangle sum)</w:t>
            </w:r>
          </w:p>
        </w:tc>
      </w:tr>
      <w:tr>
        <w:tc>
          <w:tcPr/>
          <w:p>
            <w:pPr>
              <w:pStyle w:val="Compact"/>
              <w:jc w:val="left"/>
            </w:pPr>
            <w:r>
              <w:rPr>
                <w:b/>
                <w:bCs/>
              </w:rPr>
              <w:t xml:space="preserve">SSS~</w:t>
            </w:r>
          </w:p>
        </w:tc>
        <w:tc>
          <w:tcPr/>
          <w:p>
            <w:pPr>
              <w:pStyle w:val="Compact"/>
              <w:jc w:val="left"/>
            </w:pPr>
            <w:r>
              <w:t xml:space="preserve">All three pairs of corresponding sides are proportional</w:t>
            </w:r>
          </w:p>
        </w:tc>
      </w:tr>
      <w:tr>
        <w:tc>
          <w:tcPr/>
          <w:p>
            <w:pPr>
              <w:pStyle w:val="Compact"/>
              <w:jc w:val="left"/>
            </w:pPr>
            <w:r>
              <w:rPr>
                <w:b/>
                <w:bCs/>
              </w:rPr>
              <w:t xml:space="preserve">SAS~</w:t>
            </w:r>
          </w:p>
        </w:tc>
        <w:tc>
          <w:tcPr/>
          <w:p>
            <w:pPr>
              <w:pStyle w:val="Compact"/>
              <w:jc w:val="left"/>
            </w:pPr>
            <w:r>
              <w:t xml:space="preserve">Two pairs of corresponding sides are proportional and the included angle is equal</w:t>
            </w:r>
          </w:p>
        </w:tc>
      </w:tr>
    </w:tbl>
    <w:bookmarkEnd w:id="467"/>
    <w:bookmarkStart w:id="468" w:name="ratios-of-other-measurements"/>
    <w:p>
      <w:pPr>
        <w:pStyle w:val="Heading3"/>
      </w:pPr>
      <w:r>
        <w:t xml:space="preserve">Ratios of Other Measurements</w:t>
      </w:r>
    </w:p>
    <w:p>
      <w:pPr>
        <w:pStyle w:val="FirstParagraph"/>
      </w:pPr>
      <w:r>
        <w:t xml:space="preserve">If two similar triangles have scale factor</w:t>
      </w:r>
      <w:r>
        <w:t xml:space="preserve"> </w:t>
      </w:r>
      <m:oMath>
        <m:r>
          <m:t>k</m:t>
        </m:r>
      </m:oMath>
      <w:r>
        <w:t xml:space="preserve"> </w:t>
      </w:r>
      <w:r>
        <w:t xml:space="preserve">(ratio of corresponding side lengths):</w:t>
      </w:r>
    </w:p>
    <w:p>
      <w:pPr>
        <w:pStyle w:val="Compact"/>
        <w:numPr>
          <w:ilvl w:val="0"/>
          <w:numId w:val="1135"/>
        </w:numPr>
      </w:pPr>
      <w:r>
        <w:rPr>
          <w:b/>
          <w:bCs/>
        </w:rPr>
        <w:t xml:space="preserve">Ratio of perimeters</w:t>
      </w:r>
      <w:r>
        <w:t xml:space="preserve"> </w:t>
      </w:r>
      <w:r>
        <w:t xml:space="preserve">=</w:t>
      </w:r>
      <w:r>
        <w:t xml:space="preserve"> </w:t>
      </w:r>
      <m:oMath>
        <m:r>
          <m:t>k</m:t>
        </m:r>
      </m:oMath>
    </w:p>
    <w:p>
      <w:pPr>
        <w:pStyle w:val="Compact"/>
        <w:numPr>
          <w:ilvl w:val="0"/>
          <w:numId w:val="1135"/>
        </w:numPr>
      </w:pPr>
      <w:r>
        <w:rPr>
          <w:b/>
          <w:bCs/>
        </w:rPr>
        <w:t xml:space="preserve">Ratio of areas</w:t>
      </w:r>
      <w:r>
        <w:t xml:space="preserve"> </w:t>
      </w:r>
      <w:r>
        <w:t xml:space="preserve">=</w:t>
      </w:r>
      <w:r>
        <w:t xml:space="preserve"> </w:t>
      </w:r>
      <m:oMath>
        <m:sSup>
          <m:e>
            <m:r>
              <m:t>k</m:t>
            </m:r>
          </m:e>
          <m:sup>
            <m:r>
              <m:t>2</m:t>
            </m:r>
          </m:sup>
        </m:sSup>
      </m:oMath>
    </w:p>
    <w:p>
      <w:pPr>
        <w:pStyle w:val="Compact"/>
        <w:numPr>
          <w:ilvl w:val="0"/>
          <w:numId w:val="1135"/>
        </w:numPr>
      </w:pPr>
      <w:r>
        <w:rPr>
          <w:b/>
          <w:bCs/>
        </w:rPr>
        <w:t xml:space="preserve">Ratio of volumes</w:t>
      </w:r>
      <w:r>
        <w:t xml:space="preserve"> </w:t>
      </w:r>
      <w:r>
        <w:t xml:space="preserve">(for similar 3D figures) =</w:t>
      </w:r>
      <w:r>
        <w:t xml:space="preserve"> </w:t>
      </w:r>
      <m:oMath>
        <m:sSup>
          <m:e>
            <m:r>
              <m:t>k</m:t>
            </m:r>
          </m:e>
          <m:sup>
            <m:r>
              <m:t>3</m:t>
            </m:r>
          </m:sup>
        </m:sSup>
      </m:oMath>
    </w:p>
    <w:p>
      <w:pPr>
        <w:pStyle w:val="FirstParagraph"/>
      </w:pPr>
      <w:r>
        <w:rPr>
          <w:b/>
          <w:bCs/>
        </w:rPr>
        <w:t xml:space="preserve">This is one of the most frequently tested concepts on the SAT.</w:t>
      </w:r>
      <w:r>
        <w:t xml:space="preserve"> </w:t>
      </w:r>
      <w:r>
        <w:t xml:space="preserve">If the sides of a triangle double (</w:t>
      </w:r>
      <m:oMath>
        <m:r>
          <m:t>k</m:t>
        </m:r>
        <m:r>
          <m:rPr>
            <m:sty m:val="p"/>
          </m:rPr>
          <m:t>=</m:t>
        </m:r>
        <m:r>
          <m:t>2</m:t>
        </m:r>
      </m:oMath>
      <w:r>
        <w:t xml:space="preserve">), the area quadruples (</w:t>
      </w:r>
      <m:oMath>
        <m:sSup>
          <m:e>
            <m:r>
              <m:t>k</m:t>
            </m:r>
          </m:e>
          <m:sup>
            <m:r>
              <m:t>2</m:t>
            </m:r>
          </m:sup>
        </m:sSup>
        <m:r>
          <m:rPr>
            <m:sty m:val="p"/>
          </m:rPr>
          <m:t>=</m:t>
        </m:r>
        <m:r>
          <m:t>4</m:t>
        </m:r>
      </m:oMath>
      <w:r>
        <w:t xml:space="preserve">). If the sides triple (</w:t>
      </w:r>
      <m:oMath>
        <m:r>
          <m:t>k</m:t>
        </m:r>
        <m:r>
          <m:rPr>
            <m:sty m:val="p"/>
          </m:rPr>
          <m:t>=</m:t>
        </m:r>
        <m:r>
          <m:t>3</m:t>
        </m:r>
      </m:oMath>
      <w:r>
        <w:t xml:space="preserve">), the area increases ninefold (</w:t>
      </w:r>
      <m:oMath>
        <m:sSup>
          <m:e>
            <m:r>
              <m:t>k</m:t>
            </m:r>
          </m:e>
          <m:sup>
            <m:r>
              <m:t>2</m:t>
            </m:r>
          </m:sup>
        </m:sSup>
        <m:r>
          <m:rPr>
            <m:sty m:val="p"/>
          </m:rPr>
          <m:t>=</m:t>
        </m:r>
        <m:r>
          <m:t>9</m:t>
        </m:r>
      </m:oMath>
      <w:r>
        <w:t xml:space="preserve">).</w:t>
      </w:r>
    </w:p>
    <w:bookmarkEnd w:id="468"/>
    <w:bookmarkStart w:id="469" w:name="Xae2a05cc5091bc4541963368d3622700ef8b2ad"/>
    <w:p>
      <w:pPr>
        <w:pStyle w:val="Heading3"/>
      </w:pPr>
      <w:r>
        <w:t xml:space="preserve">Three Special Similar Triangle Configurations on the SAT</w:t>
      </w:r>
    </w:p>
    <w:p>
      <w:pPr>
        <w:pStyle w:val="FirstParagraph"/>
      </w:pPr>
      <w:r>
        <w:rPr>
          <w:b/>
          <w:bCs/>
        </w:rPr>
        <w:t xml:space="preserve">1. Midsegment Triangle</w:t>
      </w:r>
    </w:p>
    <w:p>
      <w:pPr>
        <w:pStyle w:val="BodyText"/>
      </w:pPr>
      <w:r>
        <w:t xml:space="preserve">A</w:t>
      </w:r>
      <w:r>
        <w:t xml:space="preserve"> </w:t>
      </w:r>
      <w:r>
        <w:rPr>
          <w:b/>
          <w:bCs/>
        </w:rPr>
        <w:t xml:space="preserve">midsegment</w:t>
      </w:r>
      <w:r>
        <w:t xml:space="preserve"> </w:t>
      </w:r>
      <w:r>
        <w:t xml:space="preserve">of a triangle connects the midpoints of two sides. The midsegment is parallel to the third side and half its length. The smaller triangle cut off by the midsegment is similar to the original triangle with scale factor</w:t>
      </w:r>
      <w:r>
        <w:t xml:space="preserve"> </w:t>
      </w:r>
      <m:oMath>
        <m:f>
          <m:fPr>
            <m:type m:val="bar"/>
          </m:fPr>
          <m:num>
            <m:r>
              <m:t>1</m:t>
            </m:r>
          </m:num>
          <m:den>
            <m:r>
              <m:t>2</m:t>
            </m:r>
          </m:den>
        </m:f>
      </m:oMath>
      <w:r>
        <w:t xml:space="preserve">.</w:t>
      </w:r>
    </w:p>
    <w:p>
      <w:pPr>
        <w:pStyle w:val="BodyText"/>
      </w:pPr>
      <w:r>
        <w:rPr>
          <w:b/>
          <w:bCs/>
        </w:rPr>
        <w:t xml:space="preserve">2. Parallel Lines (Back-to-Back)</w:t>
      </w:r>
    </w:p>
    <w:p>
      <w:pPr>
        <w:pStyle w:val="BodyText"/>
      </w:pPr>
      <w:r>
        <w:t xml:space="preserve">When two triangles share a vertex and their bases are on the same line (or on parallel lines), the triangles are similar by AA. The shared angle provides one pair of equal angles, and the parallel lines create equal corresponding or alternate interior angles for the second pair.</w:t>
      </w:r>
    </w:p>
    <w:p>
      <w:pPr>
        <w:pStyle w:val="BodyText"/>
      </w:pPr>
      <w:r>
        <w:rPr>
          <w:b/>
          <w:bCs/>
        </w:rPr>
        <w:t xml:space="preserve">3. Nested/Overlapping Triangles Sharing an Angle</w:t>
      </w:r>
    </w:p>
    <w:p>
      <w:pPr>
        <w:pStyle w:val="BodyText"/>
      </w:pPr>
      <w:r>
        <w:t xml:space="preserve">When two triangles overlap and share an angle, and there is a pair of parallel lines or other angle equality, the triangles are similar by AA.</w:t>
      </w:r>
    </w:p>
    <w:p>
      <w:r>
        <w:pict>
          <v:rect style="width:0;height:1.5pt" o:hralign="center" o:hrstd="t" o:hr="t"/>
        </w:pict>
      </w:r>
    </w:p>
    <w:bookmarkEnd w:id="469"/>
    <w:bookmarkEnd w:id="470"/>
    <w:bookmarkStart w:id="476" w:name="area-of-a-triangle"/>
    <w:p>
      <w:pPr>
        <w:pStyle w:val="Heading2"/>
      </w:pPr>
      <w:r>
        <w:t xml:space="preserve">5.16 Area of a Triangle</w:t>
      </w:r>
    </w:p>
    <w:bookmarkStart w:id="471" w:name="standard-formula"/>
    <w:p>
      <w:pPr>
        <w:pStyle w:val="Heading3"/>
      </w:pPr>
      <w:r>
        <w:t xml:space="preserve">Standard Formula</w:t>
      </w:r>
    </w:p>
    <w:p>
      <w:pPr>
        <w:pStyle w:val="FirstParagraph"/>
      </w:pPr>
      <m:oMathPara>
        <m:oMathParaPr>
          <m:jc m:val="center"/>
        </m:oMathParaPr>
        <m:oMath>
          <m:r>
            <m:t>A</m:t>
          </m:r>
          <m:r>
            <m:rPr>
              <m:sty m:val="p"/>
            </m:rPr>
            <m:t>=</m:t>
          </m:r>
          <m:f>
            <m:fPr>
              <m:type m:val="bar"/>
            </m:fPr>
            <m:num>
              <m:r>
                <m:t>1</m:t>
              </m:r>
            </m:num>
            <m:den>
              <m:r>
                <m:t>2</m:t>
              </m:r>
            </m:den>
          </m:f>
          <m:r>
            <m:t>b</m:t>
          </m:r>
          <m:r>
            <m:t>h</m:t>
          </m:r>
        </m:oMath>
      </m:oMathPara>
    </w:p>
    <w:p>
      <w:pPr>
        <w:pStyle w:val="FirstParagraph"/>
      </w:pPr>
      <w:r>
        <w:t xml:space="preserve">where</w:t>
      </w:r>
      <w:r>
        <w:t xml:space="preserve"> </w:t>
      </w:r>
      <m:oMath>
        <m:r>
          <m:t>b</m:t>
        </m:r>
      </m:oMath>
      <w:r>
        <w:t xml:space="preserve"> </w:t>
      </w:r>
      <w:r>
        <w:t xml:space="preserve">is the base and</w:t>
      </w:r>
      <w:r>
        <w:t xml:space="preserve"> </w:t>
      </w:r>
      <m:oMath>
        <m:r>
          <m:t>h</m:t>
        </m:r>
      </m:oMath>
      <w:r>
        <w:t xml:space="preserve"> </w:t>
      </w:r>
      <w:r>
        <w:t xml:space="preserve">is the height (altitude) perpendicular to that base.</w:t>
      </w:r>
    </w:p>
    <w:p>
      <w:pPr>
        <w:pStyle w:val="BodyText"/>
      </w:pPr>
      <w:r>
        <w:rPr>
          <w:b/>
          <w:bCs/>
        </w:rPr>
        <w:t xml:space="preserve">Critical point:</w:t>
      </w:r>
      <w:r>
        <w:t xml:space="preserve"> </w:t>
      </w:r>
      <w:r>
        <w:t xml:space="preserve">The height must be</w:t>
      </w:r>
      <w:r>
        <w:t xml:space="preserve"> </w:t>
      </w:r>
      <w:r>
        <w:rPr>
          <w:b/>
          <w:bCs/>
        </w:rPr>
        <w:t xml:space="preserve">perpendicular</w:t>
      </w:r>
      <w:r>
        <w:t xml:space="preserve"> </w:t>
      </w:r>
      <w:r>
        <w:t xml:space="preserve">to the base. In an obtuse triangle, the height may fall outside the triangle (you may need to extend the base to draw the altitude).</w:t>
      </w:r>
    </w:p>
    <w:bookmarkEnd w:id="471"/>
    <w:bookmarkStart w:id="472" w:name="choosing-the-base"/>
    <w:p>
      <w:pPr>
        <w:pStyle w:val="Heading3"/>
      </w:pPr>
      <w:r>
        <w:t xml:space="preserve">Choosing the Base</w:t>
      </w:r>
    </w:p>
    <w:p>
      <w:pPr>
        <w:pStyle w:val="FirstParagraph"/>
      </w:pPr>
      <w:r>
        <w:t xml:space="preserve">Any side of a triangle can serve as the base. The corresponding height is the perpendicular distance from the opposite vertex to the line containing the base. The area is the same regardless of which side you choose as the base.</w:t>
      </w:r>
    </w:p>
    <w:bookmarkEnd w:id="472"/>
    <w:bookmarkStart w:id="473" w:name="sas-area-formula"/>
    <w:p>
      <w:pPr>
        <w:pStyle w:val="Heading3"/>
      </w:pPr>
      <w:r>
        <w:t xml:space="preserve">SAS Area Formula</w:t>
      </w:r>
    </w:p>
    <w:p>
      <w:pPr>
        <w:pStyle w:val="FirstParagraph"/>
      </w:pPr>
      <w:r>
        <w:t xml:space="preserve">If you know two sides and the included angle:</w:t>
      </w:r>
    </w:p>
    <w:p>
      <w:pPr>
        <w:pStyle w:val="BodyText"/>
      </w:pPr>
      <m:oMathPara>
        <m:oMathParaPr>
          <m:jc m:val="center"/>
        </m:oMathParaPr>
        <m:oMath>
          <m:r>
            <m:t>A</m:t>
          </m:r>
          <m:r>
            <m:rPr>
              <m:sty m:val="p"/>
            </m:rPr>
            <m:t>=</m:t>
          </m:r>
          <m:f>
            <m:fPr>
              <m:type m:val="bar"/>
            </m:fPr>
            <m:num>
              <m:r>
                <m:t>1</m:t>
              </m:r>
            </m:num>
            <m:den>
              <m:r>
                <m:t>2</m:t>
              </m:r>
            </m:den>
          </m:f>
          <m:r>
            <m:t>a</m:t>
          </m:r>
          <m:r>
            <m:t>b</m:t>
          </m:r>
          <m:r>
            <m:rPr>
              <m:sty m:val="p"/>
            </m:rPr>
            <m:t>sin</m:t>
          </m:r>
          <m:d>
            <m:dPr>
              <m:begChr m:val="("/>
              <m:endChr m:val=")"/>
              <m:sepChr m:val=""/>
              <m:grow/>
            </m:dPr>
            <m:e>
              <m:r>
                <m:t>C</m:t>
              </m:r>
            </m:e>
          </m:d>
        </m:oMath>
      </m:oMathPara>
    </w:p>
    <w:p>
      <w:pPr>
        <w:pStyle w:val="FirstParagraph"/>
      </w:pPr>
      <w:r>
        <w:t xml:space="preserve">where</w:t>
      </w:r>
      <w:r>
        <w:t xml:space="preserve"> </w:t>
      </w:r>
      <m:oMath>
        <m:r>
          <m:t>a</m:t>
        </m:r>
      </m:oMath>
      <w:r>
        <w:t xml:space="preserve"> </w:t>
      </w:r>
      <w:r>
        <w:t xml:space="preserve">and</w:t>
      </w:r>
      <w:r>
        <w:t xml:space="preserve"> </w:t>
      </w:r>
      <m:oMath>
        <m:r>
          <m:t>b</m:t>
        </m:r>
      </m:oMath>
      <w:r>
        <w:t xml:space="preserve"> </w:t>
      </w:r>
      <w:r>
        <w:t xml:space="preserve">are two sides and</w:t>
      </w:r>
      <w:r>
        <w:t xml:space="preserve"> </w:t>
      </w:r>
      <m:oMath>
        <m:r>
          <m:t>C</m:t>
        </m:r>
      </m:oMath>
      <w:r>
        <w:t xml:space="preserve"> </w:t>
      </w:r>
      <w:r>
        <w:t xml:space="preserve">is the angle between them.</w:t>
      </w:r>
    </w:p>
    <w:p>
      <w:pPr>
        <w:pStyle w:val="BodyText"/>
      </w:pPr>
      <w:r>
        <w:rPr>
          <w:b/>
          <w:bCs/>
        </w:rPr>
        <w:t xml:space="preserve">Special case:</w:t>
      </w:r>
      <w:r>
        <w:t xml:space="preserve"> </w:t>
      </w:r>
      <w:r>
        <w:t xml:space="preserve">When the included angle is</w:t>
      </w:r>
      <w:r>
        <w:t xml:space="preserve"> </w:t>
      </w:r>
      <m:oMath>
        <m:sSup>
          <m:e>
            <m:r>
              <m:t>90</m:t>
            </m:r>
          </m:e>
          <m:sup>
            <m:r>
              <m:rPr>
                <m:sty m:val="p"/>
              </m:rPr>
              <m:t>∘</m:t>
            </m:r>
          </m:sup>
        </m:sSup>
      </m:oMath>
      <w:r>
        <w:t xml:space="preserve">,</w:t>
      </w:r>
      <w:r>
        <w:t xml:space="preserve"> </w:t>
      </w:r>
      <m:oMath>
        <m:r>
          <m:rPr>
            <m:sty m:val="p"/>
          </m:rPr>
          <m:t>sin</m:t>
        </m:r>
        <m:d>
          <m:dPr>
            <m:begChr m:val="("/>
            <m:endChr m:val=")"/>
            <m:sepChr m:val=""/>
            <m:grow/>
          </m:dPr>
          <m:e>
            <m:sSup>
              <m:e>
                <m:r>
                  <m:t>90</m:t>
                </m:r>
              </m:e>
              <m:sup>
                <m:r>
                  <m:rPr>
                    <m:sty m:val="p"/>
                  </m:rPr>
                  <m:t>∘</m:t>
                </m:r>
              </m:sup>
            </m:sSup>
          </m:e>
        </m:d>
        <m:r>
          <m:rPr>
            <m:sty m:val="p"/>
          </m:rPr>
          <m:t>=</m:t>
        </m:r>
        <m:r>
          <m:t>1</m:t>
        </m:r>
      </m:oMath>
      <w:r>
        <w:t xml:space="preserve">, and the formula reduces to</w:t>
      </w:r>
      <w:r>
        <w:t xml:space="preserve"> </w:t>
      </w:r>
      <m:oMath>
        <m:r>
          <m:t>A</m:t>
        </m:r>
        <m:r>
          <m:rPr>
            <m:sty m:val="p"/>
          </m:rPr>
          <m:t>=</m:t>
        </m:r>
        <m:f>
          <m:fPr>
            <m:type m:val="bar"/>
          </m:fPr>
          <m:num>
            <m:r>
              <m:t>1</m:t>
            </m:r>
          </m:num>
          <m:den>
            <m:r>
              <m:t>2</m:t>
            </m:r>
          </m:den>
        </m:f>
        <m:r>
          <m:t>a</m:t>
        </m:r>
        <m:r>
          <m:t>b</m:t>
        </m:r>
      </m:oMath>
      <w:r>
        <w:t xml:space="preserve">, which is the standard formula (since the two sides are the base and height).</w:t>
      </w:r>
    </w:p>
    <w:bookmarkEnd w:id="473"/>
    <w:bookmarkStart w:id="474" w:name="herons-formula"/>
    <w:p>
      <w:pPr>
        <w:pStyle w:val="Heading3"/>
      </w:pPr>
      <w:r>
        <w:t xml:space="preserve">Heron’s Formula</w:t>
      </w:r>
    </w:p>
    <w:p>
      <w:pPr>
        <w:pStyle w:val="FirstParagraph"/>
      </w:pPr>
      <w:r>
        <w:t xml:space="preserve">If you know all three side lengths</w:t>
      </w:r>
      <w:r>
        <w:t xml:space="preserve"> </w:t>
      </w:r>
      <m:oMath>
        <m:r>
          <m:t>a</m:t>
        </m:r>
      </m:oMath>
      <w:r>
        <w:t xml:space="preserve">,</w:t>
      </w:r>
      <w:r>
        <w:t xml:space="preserve"> </w:t>
      </w:r>
      <m:oMath>
        <m:r>
          <m:t>b</m:t>
        </m:r>
      </m:oMath>
      <w:r>
        <w:t xml:space="preserve">, and</w:t>
      </w:r>
      <w:r>
        <w:t xml:space="preserve"> </w:t>
      </w:r>
      <m:oMath>
        <m:r>
          <m:t>c</m:t>
        </m:r>
      </m:oMath>
      <w:r>
        <w:t xml:space="preserve">:</w:t>
      </w:r>
    </w:p>
    <w:p>
      <w:pPr>
        <w:pStyle w:val="BodyText"/>
      </w:pPr>
      <m:oMathPara>
        <m:oMathParaPr>
          <m:jc m:val="center"/>
        </m:oMathParaPr>
        <m:oMath>
          <m:r>
            <m:t>s</m:t>
          </m:r>
          <m:r>
            <m:rPr>
              <m:sty m:val="p"/>
            </m:rPr>
            <m:t>=</m:t>
          </m:r>
          <m:f>
            <m:fPr>
              <m:type m:val="bar"/>
            </m:fPr>
            <m:num>
              <m:r>
                <m:t>a</m:t>
              </m:r>
              <m:r>
                <m:rPr>
                  <m:sty m:val="p"/>
                </m:rPr>
                <m:t>+</m:t>
              </m:r>
              <m:r>
                <m:t>b</m:t>
              </m:r>
              <m:r>
                <m:rPr>
                  <m:sty m:val="p"/>
                </m:rPr>
                <m:t>+</m:t>
              </m:r>
              <m:r>
                <m:t>c</m:t>
              </m:r>
            </m:num>
            <m:den>
              <m:r>
                <m:t>2</m:t>
              </m:r>
            </m:den>
          </m:f>
          <m:r>
            <m:t> </m:t>
          </m:r>
          <m:r>
            <m:rPr>
              <m:nor/>
              <m:sty m:val="p"/>
            </m:rPr>
            <m:t>(semi-perimeter)</m:t>
          </m:r>
        </m:oMath>
      </m:oMathPara>
    </w:p>
    <w:p>
      <w:pPr>
        <w:pStyle w:val="FirstParagraph"/>
      </w:pPr>
      <m:oMathPara>
        <m:oMathParaPr>
          <m:jc m:val="center"/>
        </m:oMathParaPr>
        <m:oMath>
          <m:r>
            <m:t>A</m:t>
          </m:r>
          <m:r>
            <m:rPr>
              <m:sty m:val="p"/>
            </m:rPr>
            <m:t>=</m:t>
          </m:r>
          <m:rad>
            <m:radPr>
              <m:degHide m:val="on"/>
            </m:radPr>
            <m:deg/>
            <m:e>
              <m:r>
                <m:t>s</m:t>
              </m:r>
              <m:d>
                <m:dPr>
                  <m:begChr m:val="("/>
                  <m:endChr m:val=")"/>
                  <m:sepChr m:val=""/>
                  <m:grow/>
                </m:dPr>
                <m:e>
                  <m:r>
                    <m:t>s</m:t>
                  </m:r>
                  <m:r>
                    <m:rPr>
                      <m:sty m:val="p"/>
                    </m:rPr>
                    <m:t>−</m:t>
                  </m:r>
                  <m:r>
                    <m:t>a</m:t>
                  </m:r>
                </m:e>
              </m:d>
              <m:d>
                <m:dPr>
                  <m:begChr m:val="("/>
                  <m:endChr m:val=")"/>
                  <m:sepChr m:val=""/>
                  <m:grow/>
                </m:dPr>
                <m:e>
                  <m:r>
                    <m:t>s</m:t>
                  </m:r>
                  <m:r>
                    <m:rPr>
                      <m:sty m:val="p"/>
                    </m:rPr>
                    <m:t>−</m:t>
                  </m:r>
                  <m:r>
                    <m:t>b</m:t>
                  </m:r>
                </m:e>
              </m:d>
              <m:d>
                <m:dPr>
                  <m:begChr m:val="("/>
                  <m:endChr m:val=")"/>
                  <m:sepChr m:val=""/>
                  <m:grow/>
                </m:dPr>
                <m:e>
                  <m:r>
                    <m:t>s</m:t>
                  </m:r>
                  <m:r>
                    <m:rPr>
                      <m:sty m:val="p"/>
                    </m:rPr>
                    <m:t>−</m:t>
                  </m:r>
                  <m:r>
                    <m:t>c</m:t>
                  </m:r>
                </m:e>
              </m:d>
            </m:e>
          </m:rad>
        </m:oMath>
      </m:oMathPara>
    </w:p>
    <w:p>
      <w:pPr>
        <w:pStyle w:val="FirstParagraph"/>
      </w:pPr>
      <w:r>
        <w:rPr>
          <w:b/>
          <w:bCs/>
        </w:rPr>
        <w:t xml:space="preserve">SAT note:</w:t>
      </w:r>
      <w:r>
        <w:t xml:space="preserve"> </w:t>
      </w:r>
      <w:r>
        <w:t xml:space="preserve">Heron’s formula is rarely needed on the SAT but can be useful when the height is difficult to compute.</w:t>
      </w:r>
    </w:p>
    <w:bookmarkEnd w:id="474"/>
    <w:bookmarkStart w:id="475" w:name="area-of-an-equilateral-triangle"/>
    <w:p>
      <w:pPr>
        <w:pStyle w:val="Heading3"/>
      </w:pPr>
      <w:r>
        <w:t xml:space="preserve">Area of an Equilateral Triangle</w:t>
      </w:r>
    </w:p>
    <w:p>
      <w:pPr>
        <w:pStyle w:val="FirstParagraph"/>
      </w:pPr>
      <m:oMathPara>
        <m:oMathParaPr>
          <m:jc m:val="center"/>
        </m:oMathParaPr>
        <m:oMath>
          <m:r>
            <m:t>A</m:t>
          </m:r>
          <m:r>
            <m:rPr>
              <m:sty m:val="p"/>
            </m:rPr>
            <m:t>=</m:t>
          </m:r>
          <m:f>
            <m:fPr>
              <m:type m:val="bar"/>
            </m:fPr>
            <m:num>
              <m:sSup>
                <m:e>
                  <m:r>
                    <m:t>s</m:t>
                  </m:r>
                </m:e>
                <m:sup>
                  <m:r>
                    <m:t>2</m:t>
                  </m:r>
                </m:sup>
              </m:sSup>
              <m:rad>
                <m:radPr>
                  <m:degHide m:val="on"/>
                </m:radPr>
                <m:deg/>
                <m:e>
                  <m:r>
                    <m:t>3</m:t>
                  </m:r>
                </m:e>
              </m:rad>
            </m:num>
            <m:den>
              <m:r>
                <m:t>4</m:t>
              </m:r>
            </m:den>
          </m:f>
        </m:oMath>
      </m:oMathPara>
    </w:p>
    <w:p>
      <w:pPr>
        <w:pStyle w:val="FirstParagraph"/>
      </w:pPr>
      <w:r>
        <w:t xml:space="preserve">where</w:t>
      </w:r>
      <w:r>
        <w:t xml:space="preserve"> </w:t>
      </w:r>
      <m:oMath>
        <m:r>
          <m:t>s</m:t>
        </m:r>
      </m:oMath>
      <w:r>
        <w:t xml:space="preserve"> </w:t>
      </w:r>
      <w:r>
        <w:t xml:space="preserve">is the side length.</w:t>
      </w:r>
    </w:p>
    <w:p>
      <w:r>
        <w:pict>
          <v:rect style="width:0;height:1.5pt" o:hralign="center" o:hrstd="t" o:hr="t"/>
        </w:pict>
      </w:r>
    </w:p>
    <w:bookmarkEnd w:id="475"/>
    <w:bookmarkEnd w:id="476"/>
    <w:bookmarkStart w:id="481" w:name="X27dc6faadac4d901438e54ef98d6f3f141e9339"/>
    <w:p>
      <w:pPr>
        <w:pStyle w:val="Heading2"/>
      </w:pPr>
      <w:r>
        <w:t xml:space="preserve">5.17 Altitudes, Medians, Angle Bisectors, and Perpendicular Bisectors</w:t>
      </w:r>
    </w:p>
    <w:bookmarkStart w:id="477" w:name="altitude"/>
    <w:p>
      <w:pPr>
        <w:pStyle w:val="Heading3"/>
      </w:pPr>
      <w:r>
        <w:t xml:space="preserve">Altitude</w:t>
      </w:r>
    </w:p>
    <w:p>
      <w:pPr>
        <w:pStyle w:val="FirstParagraph"/>
      </w:pPr>
      <w:r>
        <w:t xml:space="preserve">An</w:t>
      </w:r>
      <w:r>
        <w:t xml:space="preserve"> </w:t>
      </w:r>
      <w:r>
        <w:rPr>
          <w:b/>
          <w:bCs/>
        </w:rPr>
        <w:t xml:space="preserve">altitude</w:t>
      </w:r>
      <w:r>
        <w:t xml:space="preserve"> </w:t>
      </w:r>
      <w:r>
        <w:t xml:space="preserve">of a triangle is a perpendicular segment from a vertex to the line containing the opposite side. Every triangle has three altitudes.</w:t>
      </w:r>
    </w:p>
    <w:p>
      <w:pPr>
        <w:pStyle w:val="Compact"/>
        <w:numPr>
          <w:ilvl w:val="0"/>
          <w:numId w:val="1136"/>
        </w:numPr>
      </w:pPr>
      <w:r>
        <w:t xml:space="preserve">In an acute triangle, all three altitudes fall inside the triangle.</w:t>
      </w:r>
    </w:p>
    <w:p>
      <w:pPr>
        <w:pStyle w:val="Compact"/>
        <w:numPr>
          <w:ilvl w:val="0"/>
          <w:numId w:val="1136"/>
        </w:numPr>
      </w:pPr>
      <w:r>
        <w:t xml:space="preserve">In a right triangle, two altitudes are the legs themselves; the third falls inside.</w:t>
      </w:r>
    </w:p>
    <w:p>
      <w:pPr>
        <w:pStyle w:val="Compact"/>
        <w:numPr>
          <w:ilvl w:val="0"/>
          <w:numId w:val="1136"/>
        </w:numPr>
      </w:pPr>
      <w:r>
        <w:t xml:space="preserve">In an obtuse triangle, two altitudes fall outside the triangle.</w:t>
      </w:r>
    </w:p>
    <w:p>
      <w:pPr>
        <w:pStyle w:val="FirstParagraph"/>
      </w:pPr>
      <w:r>
        <w:t xml:space="preserve">The three altitudes intersect at the</w:t>
      </w:r>
      <w:r>
        <w:t xml:space="preserve"> </w:t>
      </w:r>
      <w:r>
        <w:rPr>
          <w:b/>
          <w:bCs/>
        </w:rPr>
        <w:t xml:space="preserve">orthocenter</w:t>
      </w:r>
      <w:r>
        <w:t xml:space="preserve">.</w:t>
      </w:r>
    </w:p>
    <w:bookmarkEnd w:id="477"/>
    <w:bookmarkStart w:id="478" w:name="median-1"/>
    <w:p>
      <w:pPr>
        <w:pStyle w:val="Heading3"/>
      </w:pPr>
      <w:r>
        <w:t xml:space="preserve">Median</w:t>
      </w:r>
    </w:p>
    <w:p>
      <w:pPr>
        <w:pStyle w:val="FirstParagraph"/>
      </w:pPr>
      <w:r>
        <w:t xml:space="preserve">A</w:t>
      </w:r>
      <w:r>
        <w:t xml:space="preserve"> </w:t>
      </w:r>
      <w:r>
        <w:rPr>
          <w:b/>
          <w:bCs/>
        </w:rPr>
        <w:t xml:space="preserve">median</w:t>
      </w:r>
      <w:r>
        <w:t xml:space="preserve"> </w:t>
      </w:r>
      <w:r>
        <w:t xml:space="preserve">of a triangle is a segment from a vertex to the midpoint of the opposite side. Every triangle has three medians. They intersect at the</w:t>
      </w:r>
      <w:r>
        <w:t xml:space="preserve"> </w:t>
      </w:r>
      <w:r>
        <w:rPr>
          <w:b/>
          <w:bCs/>
        </w:rPr>
        <w:t xml:space="preserve">centroid</w:t>
      </w:r>
      <w:r>
        <w:t xml:space="preserve">, which is the triangle’s center of mass. The centroid divides each median in a</w:t>
      </w:r>
      <w:r>
        <w:t xml:space="preserve"> </w:t>
      </w:r>
      <m:oMath>
        <m:r>
          <m:t>2</m:t>
        </m:r>
        <m:r>
          <m:rPr>
            <m:sty m:val="p"/>
          </m:rPr>
          <m:t>:</m:t>
        </m:r>
        <m:r>
          <m:t>1</m:t>
        </m:r>
      </m:oMath>
      <w:r>
        <w:t xml:space="preserve"> </w:t>
      </w:r>
      <w:r>
        <w:t xml:space="preserve">ratio (the longer segment being from the vertex to the centroid).</w:t>
      </w:r>
    </w:p>
    <w:bookmarkEnd w:id="478"/>
    <w:bookmarkStart w:id="479" w:name="angle-bisector"/>
    <w:p>
      <w:pPr>
        <w:pStyle w:val="Heading3"/>
      </w:pPr>
      <w:r>
        <w:t xml:space="preserve">Angle Bisector</w:t>
      </w:r>
    </w:p>
    <w:p>
      <w:pPr>
        <w:pStyle w:val="FirstParagraph"/>
      </w:pPr>
      <w:r>
        <w:t xml:space="preserve">An</w:t>
      </w:r>
      <w:r>
        <w:t xml:space="preserve"> </w:t>
      </w:r>
      <w:r>
        <w:rPr>
          <w:b/>
          <w:bCs/>
        </w:rPr>
        <w:t xml:space="preserve">angle bisector</w:t>
      </w:r>
      <w:r>
        <w:t xml:space="preserve"> </w:t>
      </w:r>
      <w:r>
        <w:t xml:space="preserve">is a ray that divides an angle into two congruent angles. The three angle bisectors intersect at the</w:t>
      </w:r>
      <w:r>
        <w:t xml:space="preserve"> </w:t>
      </w:r>
      <w:r>
        <w:rPr>
          <w:b/>
          <w:bCs/>
        </w:rPr>
        <w:t xml:space="preserve">incenter</w:t>
      </w:r>
      <w:r>
        <w:t xml:space="preserve">, which is the center of the inscribed circle (incircle).</w:t>
      </w:r>
    </w:p>
    <w:bookmarkEnd w:id="479"/>
    <w:bookmarkStart w:id="480" w:name="perpendicular-bisector"/>
    <w:p>
      <w:pPr>
        <w:pStyle w:val="Heading3"/>
      </w:pPr>
      <w:r>
        <w:t xml:space="preserve">Perpendicular Bisector</w:t>
      </w:r>
    </w:p>
    <w:p>
      <w:pPr>
        <w:pStyle w:val="FirstParagraph"/>
      </w:pPr>
      <w:r>
        <w:t xml:space="preserve">A</w:t>
      </w:r>
      <w:r>
        <w:t xml:space="preserve"> </w:t>
      </w:r>
      <w:r>
        <w:rPr>
          <w:b/>
          <w:bCs/>
        </w:rPr>
        <w:t xml:space="preserve">perpendicular bisector</w:t>
      </w:r>
      <w:r>
        <w:t xml:space="preserve"> </w:t>
      </w:r>
      <w:r>
        <w:t xml:space="preserve">of a side is a line that is perpendicular to that side and passes through its midpoint. The three perpendicular bisectors of a triangle intersect at the</w:t>
      </w:r>
      <w:r>
        <w:t xml:space="preserve"> </w:t>
      </w:r>
      <w:r>
        <w:rPr>
          <w:b/>
          <w:bCs/>
        </w:rPr>
        <w:t xml:space="preserve">circumcenter</w:t>
      </w:r>
      <w:r>
        <w:t xml:space="preserve">, which is the center of the circumscribed circle (circumcircle).</w:t>
      </w:r>
    </w:p>
    <w:p>
      <w:pPr>
        <w:pStyle w:val="BodyText"/>
      </w:pPr>
      <w:r>
        <w:rPr>
          <w:b/>
          <w:bCs/>
        </w:rPr>
        <w:t xml:space="preserve">SAT note:</w:t>
      </w:r>
      <w:r>
        <w:t xml:space="preserve"> </w:t>
      </w:r>
      <w:r>
        <w:t xml:space="preserve">While the SAT does not typically test the names of these centers (orthocenter, centroid, incenter, circumcenter), it does test the underlying concepts — especially midpoints (medians), perpendicularity (altitudes and perpendicular bisectors), and angle bisectors.</w:t>
      </w:r>
    </w:p>
    <w:p>
      <w:r>
        <w:pict>
          <v:rect style="width:0;height:1.5pt" o:hralign="center" o:hrstd="t" o:hr="t"/>
        </w:pict>
      </w:r>
    </w:p>
    <w:bookmarkEnd w:id="480"/>
    <w:bookmarkEnd w:id="481"/>
    <w:bookmarkStart w:id="485" w:name="comprehensive-angle-chasing-strategies"/>
    <w:p>
      <w:pPr>
        <w:pStyle w:val="Heading2"/>
      </w:pPr>
      <w:r>
        <w:t xml:space="preserve">5.18 Comprehensive Angle-Chasing Strategies</w:t>
      </w:r>
    </w:p>
    <w:p>
      <w:pPr>
        <w:pStyle w:val="FirstParagraph"/>
      </w:pPr>
      <w:r>
        <w:t xml:space="preserve">“</w:t>
      </w:r>
      <w:r>
        <w:t xml:space="preserve">Angle chasing</w:t>
      </w:r>
      <w:r>
        <w:t xml:space="preserve">”</w:t>
      </w:r>
      <w:r>
        <w:t xml:space="preserve"> </w:t>
      </w:r>
      <w:r>
        <w:t xml:space="preserve">is the process of using known angle relationships to deduce unknown angle measures. It is the single most important skill in SAT geometry.</w:t>
      </w:r>
    </w:p>
    <w:bookmarkStart w:id="482" w:name="the-angle-chasing-toolkit"/>
    <w:p>
      <w:pPr>
        <w:pStyle w:val="Heading3"/>
      </w:pPr>
      <w:r>
        <w:t xml:space="preserve">The Angle-Chasing Toolkit</w:t>
      </w:r>
    </w:p>
    <w:p>
      <w:pPr>
        <w:pStyle w:val="FirstParagraph"/>
      </w:pPr>
      <w:r>
        <w:t xml:space="preserve">When you encounter a geometry figure, systematically apply these relationships:</w:t>
      </w:r>
    </w:p>
    <w:p>
      <w:pPr>
        <w:pStyle w:val="Compact"/>
        <w:numPr>
          <w:ilvl w:val="0"/>
          <w:numId w:val="1137"/>
        </w:numPr>
      </w:pPr>
      <w:r>
        <w:rPr>
          <w:b/>
          <w:bCs/>
        </w:rPr>
        <w:t xml:space="preserve">Triangle Sum:</w:t>
      </w:r>
      <w:r>
        <w:t xml:space="preserve"> </w:t>
      </w:r>
      <w:r>
        <w:t xml:space="preserve">The three angles of any triangle sum to</w:t>
      </w:r>
      <w:r>
        <w:t xml:space="preserve"> </w:t>
      </w:r>
      <m:oMath>
        <m:sSup>
          <m:e>
            <m:r>
              <m:t>180</m:t>
            </m:r>
          </m:e>
          <m:sup>
            <m:r>
              <m:rPr>
                <m:sty m:val="p"/>
              </m:rPr>
              <m:t>∘</m:t>
            </m:r>
          </m:sup>
        </m:sSup>
      </m:oMath>
      <w:r>
        <w:t xml:space="preserve">.</w:t>
      </w:r>
    </w:p>
    <w:p>
      <w:pPr>
        <w:pStyle w:val="Compact"/>
        <w:numPr>
          <w:ilvl w:val="0"/>
          <w:numId w:val="1137"/>
        </w:numPr>
      </w:pPr>
      <w:r>
        <w:rPr>
          <w:b/>
          <w:bCs/>
        </w:rPr>
        <w:t xml:space="preserve">Exterior Angle Theorem:</w:t>
      </w:r>
      <w:r>
        <w:t xml:space="preserve"> </w:t>
      </w:r>
      <w:r>
        <w:t xml:space="preserve">An exterior angle equals the sum of the two remote interior angles.</w:t>
      </w:r>
    </w:p>
    <w:p>
      <w:pPr>
        <w:pStyle w:val="Compact"/>
        <w:numPr>
          <w:ilvl w:val="0"/>
          <w:numId w:val="1137"/>
        </w:numPr>
      </w:pPr>
      <w:r>
        <w:rPr>
          <w:b/>
          <w:bCs/>
        </w:rPr>
        <w:t xml:space="preserve">Linear Pair:</w:t>
      </w:r>
      <w:r>
        <w:t xml:space="preserve"> </w:t>
      </w:r>
      <w:r>
        <w:t xml:space="preserve">Adjacent angles on a straight line sum to</w:t>
      </w:r>
      <w:r>
        <w:t xml:space="preserve"> </w:t>
      </w:r>
      <m:oMath>
        <m:sSup>
          <m:e>
            <m:r>
              <m:t>180</m:t>
            </m:r>
          </m:e>
          <m:sup>
            <m:r>
              <m:rPr>
                <m:sty m:val="p"/>
              </m:rPr>
              <m:t>∘</m:t>
            </m:r>
          </m:sup>
        </m:sSup>
      </m:oMath>
      <w:r>
        <w:t xml:space="preserve">.</w:t>
      </w:r>
    </w:p>
    <w:p>
      <w:pPr>
        <w:pStyle w:val="Compact"/>
        <w:numPr>
          <w:ilvl w:val="0"/>
          <w:numId w:val="1137"/>
        </w:numPr>
      </w:pPr>
      <w:r>
        <w:rPr>
          <w:b/>
          <w:bCs/>
        </w:rPr>
        <w:t xml:space="preserve">Vertical Angles:</w:t>
      </w:r>
      <w:r>
        <w:t xml:space="preserve"> </w:t>
      </w:r>
      <w:r>
        <w:t xml:space="preserve">Opposite angles at an intersection are equal.</w:t>
      </w:r>
    </w:p>
    <w:p>
      <w:pPr>
        <w:pStyle w:val="Compact"/>
        <w:numPr>
          <w:ilvl w:val="0"/>
          <w:numId w:val="1137"/>
        </w:numPr>
      </w:pPr>
      <w:r>
        <w:rPr>
          <w:b/>
          <w:bCs/>
        </w:rPr>
        <w:t xml:space="preserve">Parallel Line Relationships:</w:t>
      </w:r>
      <w:r>
        <w:t xml:space="preserve"> </w:t>
      </w:r>
      <w:r>
        <w:t xml:space="preserve">Corresponding angles are equal; alternate interior angles are equal; alternate exterior angles are equal; same-side interior angles are supplementary.</w:t>
      </w:r>
    </w:p>
    <w:p>
      <w:pPr>
        <w:pStyle w:val="Compact"/>
        <w:numPr>
          <w:ilvl w:val="0"/>
          <w:numId w:val="1137"/>
        </w:numPr>
      </w:pPr>
      <w:r>
        <w:rPr>
          <w:b/>
          <w:bCs/>
        </w:rPr>
        <w:t xml:space="preserve">Isosceles Triangle:</w:t>
      </w:r>
      <w:r>
        <w:t xml:space="preserve"> </w:t>
      </w:r>
      <w:r>
        <w:t xml:space="preserve">Base angles are equal.</w:t>
      </w:r>
    </w:p>
    <w:p>
      <w:pPr>
        <w:pStyle w:val="Compact"/>
        <w:numPr>
          <w:ilvl w:val="0"/>
          <w:numId w:val="1137"/>
        </w:numPr>
      </w:pPr>
      <w:r>
        <w:rPr>
          <w:b/>
          <w:bCs/>
        </w:rPr>
        <w:t xml:space="preserve">Right Triangle:</w:t>
      </w:r>
      <w:r>
        <w:t xml:space="preserve"> </w:t>
      </w:r>
      <w:r>
        <w:t xml:space="preserve">The acute angles are complementary.</w:t>
      </w:r>
    </w:p>
    <w:p>
      <w:pPr>
        <w:pStyle w:val="Compact"/>
        <w:numPr>
          <w:ilvl w:val="0"/>
          <w:numId w:val="1137"/>
        </w:numPr>
      </w:pPr>
      <w:r>
        <w:rPr>
          <w:b/>
          <w:bCs/>
        </w:rPr>
        <w:t xml:space="preserve">Angle Bisector:</w:t>
      </w:r>
      <w:r>
        <w:t xml:space="preserve"> </w:t>
      </w:r>
      <w:r>
        <w:t xml:space="preserve">Divides an angle into two equal parts.</w:t>
      </w:r>
    </w:p>
    <w:p>
      <w:pPr>
        <w:pStyle w:val="Compact"/>
        <w:numPr>
          <w:ilvl w:val="0"/>
          <w:numId w:val="1137"/>
        </w:numPr>
      </w:pPr>
      <w:r>
        <w:rPr>
          <w:b/>
          <w:bCs/>
        </w:rPr>
        <w:t xml:space="preserve">Equilateral Triangle:</w:t>
      </w:r>
      <w:r>
        <w:t xml:space="preserve"> </w:t>
      </w:r>
      <w:r>
        <w:t xml:space="preserve">All angles are</w:t>
      </w:r>
      <w:r>
        <w:t xml:space="preserve"> </w:t>
      </w:r>
      <m:oMath>
        <m:sSup>
          <m:e>
            <m:r>
              <m:t>60</m:t>
            </m:r>
          </m:e>
          <m:sup>
            <m:r>
              <m:rPr>
                <m:sty m:val="p"/>
              </m:rPr>
              <m:t>∘</m:t>
            </m:r>
          </m:sup>
        </m:sSup>
      </m:oMath>
      <w:r>
        <w:t xml:space="preserve">.</w:t>
      </w:r>
    </w:p>
    <w:bookmarkEnd w:id="482"/>
    <w:bookmarkStart w:id="483" w:name="the-algebraic-approach"/>
    <w:p>
      <w:pPr>
        <w:pStyle w:val="Heading3"/>
      </w:pPr>
      <w:r>
        <w:t xml:space="preserve">The Algebraic Approach</w:t>
      </w:r>
    </w:p>
    <w:p>
      <w:pPr>
        <w:pStyle w:val="FirstParagraph"/>
      </w:pPr>
      <w:r>
        <w:t xml:space="preserve">When angle chasing alone is insufficient, assign variables to unknown angles and write equations. For example, if two angles are labeled</w:t>
      </w:r>
      <w:r>
        <w:t xml:space="preserve"> </w:t>
      </w:r>
      <m:oMath>
        <m:r>
          <m:t>x</m:t>
        </m:r>
      </m:oMath>
      <w:r>
        <w:t xml:space="preserve"> </w:t>
      </w:r>
      <w:r>
        <w:t xml:space="preserve">and</w:t>
      </w:r>
      <w:r>
        <w:t xml:space="preserve"> </w:t>
      </w:r>
      <m:oMath>
        <m:r>
          <m:t>2</m:t>
        </m:r>
        <m:r>
          <m:t>x</m:t>
        </m:r>
      </m:oMath>
      <w:r>
        <w:t xml:space="preserve"> </w:t>
      </w:r>
      <w:r>
        <w:t xml:space="preserve">and they form a linear pair:</w:t>
      </w:r>
    </w:p>
    <w:p>
      <w:pPr>
        <w:pStyle w:val="BodyText"/>
      </w:pPr>
      <m:oMathPara>
        <m:oMathParaPr>
          <m:jc m:val="center"/>
        </m:oMathParaPr>
        <m:oMath>
          <m:r>
            <m:t>x</m:t>
          </m:r>
          <m:r>
            <m:rPr>
              <m:sty m:val="p"/>
            </m:rPr>
            <m:t>+</m:t>
          </m:r>
          <m:r>
            <m:t>2</m:t>
          </m:r>
          <m:r>
            <m:t>x</m:t>
          </m:r>
          <m:r>
            <m:rPr>
              <m:sty m:val="p"/>
            </m:rPr>
            <m:t>=</m:t>
          </m:r>
          <m:sSup>
            <m:e>
              <m:r>
                <m:t>180</m:t>
              </m:r>
            </m:e>
            <m:sup>
              <m:r>
                <m:rPr>
                  <m:sty m:val="p"/>
                </m:rPr>
                <m:t>∘</m:t>
              </m:r>
            </m:sup>
          </m:sSup>
          <m:r>
            <m:rPr>
              <m:sty m:val="p"/>
            </m:rPr>
            <m:t>⇒</m:t>
          </m:r>
          <m:r>
            <m:t>3</m:t>
          </m:r>
          <m:r>
            <m:t>x</m:t>
          </m:r>
          <m:r>
            <m:rPr>
              <m:sty m:val="p"/>
            </m:rPr>
            <m:t>=</m:t>
          </m:r>
          <m:sSup>
            <m:e>
              <m:r>
                <m:t>180</m:t>
              </m:r>
            </m:e>
            <m:sup>
              <m:r>
                <m:rPr>
                  <m:sty m:val="p"/>
                </m:rPr>
                <m:t>∘</m:t>
              </m:r>
            </m:sup>
          </m:sSup>
          <m:r>
            <m:rPr>
              <m:sty m:val="p"/>
            </m:rPr>
            <m:t>⇒</m:t>
          </m:r>
          <m:r>
            <m:t>x</m:t>
          </m:r>
          <m:r>
            <m:rPr>
              <m:sty m:val="p"/>
            </m:rPr>
            <m:t>=</m:t>
          </m:r>
          <m:sSup>
            <m:e>
              <m:r>
                <m:t>60</m:t>
              </m:r>
            </m:e>
            <m:sup>
              <m:r>
                <m:rPr>
                  <m:sty m:val="p"/>
                </m:rPr>
                <m:t>∘</m:t>
              </m:r>
            </m:sup>
          </m:sSup>
        </m:oMath>
      </m:oMathPara>
    </w:p>
    <w:bookmarkEnd w:id="483"/>
    <w:bookmarkStart w:id="484" w:name="the-big-picture-approach"/>
    <w:p>
      <w:pPr>
        <w:pStyle w:val="Heading3"/>
      </w:pPr>
      <w:r>
        <w:t xml:space="preserve">The</w:t>
      </w:r>
      <w:r>
        <w:t xml:space="preserve"> </w:t>
      </w:r>
      <w:r>
        <w:t xml:space="preserve">“</w:t>
      </w:r>
      <w:r>
        <w:t xml:space="preserve">Big Picture</w:t>
      </w:r>
      <w:r>
        <w:t xml:space="preserve">”</w:t>
      </w:r>
      <w:r>
        <w:t xml:space="preserve"> </w:t>
      </w:r>
      <w:r>
        <w:t xml:space="preserve">Approach</w:t>
      </w:r>
    </w:p>
    <w:p>
      <w:pPr>
        <w:pStyle w:val="FirstParagraph"/>
      </w:pPr>
      <w:r>
        <w:t xml:space="preserve">Sometimes the angles you need are not in the same triangle. Look for:</w:t>
      </w:r>
    </w:p>
    <w:p>
      <w:pPr>
        <w:pStyle w:val="Compact"/>
        <w:numPr>
          <w:ilvl w:val="0"/>
          <w:numId w:val="1138"/>
        </w:numPr>
      </w:pPr>
      <w:r>
        <w:t xml:space="preserve">Angles that span multiple triangles.</w:t>
      </w:r>
    </w:p>
    <w:p>
      <w:pPr>
        <w:pStyle w:val="Compact"/>
        <w:numPr>
          <w:ilvl w:val="0"/>
          <w:numId w:val="1138"/>
        </w:numPr>
      </w:pPr>
      <w:r>
        <w:t xml:space="preserve">Shared angles between triangles.</w:t>
      </w:r>
    </w:p>
    <w:p>
      <w:pPr>
        <w:pStyle w:val="Compact"/>
        <w:numPr>
          <w:ilvl w:val="0"/>
          <w:numId w:val="1138"/>
        </w:numPr>
      </w:pPr>
      <w:r>
        <w:t xml:space="preserve">The</w:t>
      </w:r>
      <w:r>
        <w:t xml:space="preserve"> </w:t>
      </w:r>
      <w:r>
        <w:t xml:space="preserve">“</w:t>
      </w:r>
      <w:r>
        <w:t xml:space="preserve">star</w:t>
      </w:r>
      <w:r>
        <w:t xml:space="preserve">”</w:t>
      </w:r>
      <w:r>
        <w:t xml:space="preserve"> </w:t>
      </w:r>
      <w:r>
        <w:t xml:space="preserve">or</w:t>
      </w:r>
      <w:r>
        <w:t xml:space="preserve"> </w:t>
      </w:r>
      <w:r>
        <w:t xml:space="preserve">“</w:t>
      </w:r>
      <w:r>
        <w:t xml:space="preserve">bowtie</w:t>
      </w:r>
      <w:r>
        <w:t xml:space="preserve">”</w:t>
      </w:r>
      <w:r>
        <w:t xml:space="preserve"> </w:t>
      </w:r>
      <w:r>
        <w:t xml:space="preserve">configuration where vertical angles and triangle sums interact.</w:t>
      </w:r>
    </w:p>
    <w:p>
      <w:r>
        <w:pict>
          <v:rect style="width:0;height:1.5pt" o:hralign="center" o:hrstd="t" o:hr="t"/>
        </w:pict>
      </w:r>
    </w:p>
    <w:bookmarkEnd w:id="484"/>
    <w:bookmarkEnd w:id="485"/>
    <w:bookmarkStart w:id="491" w:name="X52a13aa3bcb3aa379e737166b3a53759c5ad089"/>
    <w:p>
      <w:pPr>
        <w:pStyle w:val="Heading2"/>
      </w:pPr>
      <w:r>
        <w:t xml:space="preserve">5.19 Common SAT Geometry Configurations Involving Triangles</w:t>
      </w:r>
    </w:p>
    <w:bookmarkStart w:id="486" w:name="X5550884d38abcb1bf8413af64570cab08c36ff4"/>
    <w:p>
      <w:pPr>
        <w:pStyle w:val="Heading3"/>
      </w:pPr>
      <w:r>
        <w:t xml:space="preserve">Configuration 1: The</w:t>
      </w:r>
      <w:r>
        <w:t xml:space="preserve"> </w:t>
      </w:r>
      <w:r>
        <w:t xml:space="preserve">“</w:t>
      </w:r>
      <w:r>
        <w:t xml:space="preserve">Bowtie</w:t>
      </w:r>
      <w:r>
        <w:t xml:space="preserve">”</w:t>
      </w:r>
      <w:r>
        <w:t xml:space="preserve"> </w:t>
      </w:r>
      <w:r>
        <w:t xml:space="preserve">(Two Intersecting Triangles)</w:t>
      </w:r>
    </w:p>
    <w:p>
      <w:pPr>
        <w:pStyle w:val="FirstParagraph"/>
      </w:pPr>
      <w:r>
        <w:t xml:space="preserve">Two triangles sharing a vertex with their bases on the same line. If the bases are parallel, the triangles are similar by AA.</w:t>
      </w:r>
    </w:p>
    <w:bookmarkEnd w:id="486"/>
    <w:bookmarkStart w:id="487" w:name="X51c27b2efafd0590865f26692e7441349ed1248"/>
    <w:p>
      <w:pPr>
        <w:pStyle w:val="Heading3"/>
      </w:pPr>
      <w:r>
        <w:t xml:space="preserve">Configuration 2: The</w:t>
      </w:r>
      <w:r>
        <w:t xml:space="preserve"> </w:t>
      </w:r>
      <w:r>
        <w:t xml:space="preserve">“</w:t>
      </w:r>
      <w:r>
        <w:t xml:space="preserve">Overlapping Right Triangles</w:t>
      </w:r>
      <w:r>
        <w:t xml:space="preserve">”</w:t>
      </w:r>
    </w:p>
    <w:p>
      <w:pPr>
        <w:pStyle w:val="FirstParagraph"/>
      </w:pPr>
      <w:r>
        <w:t xml:space="preserve">Two right triangles sharing a side. Use the Pythagorean Theorem on each triangle, and the shared side provides the link.</w:t>
      </w:r>
    </w:p>
    <w:bookmarkEnd w:id="487"/>
    <w:bookmarkStart w:id="488" w:name="X947d03971d8926af7a05aff7f68d2ca9a9b4fc2"/>
    <w:p>
      <w:pPr>
        <w:pStyle w:val="Heading3"/>
      </w:pPr>
      <w:r>
        <w:t xml:space="preserve">Configuration 3: The</w:t>
      </w:r>
      <w:r>
        <w:t xml:space="preserve"> </w:t>
      </w:r>
      <w:r>
        <w:t xml:space="preserve">“</w:t>
      </w:r>
      <w:r>
        <w:t xml:space="preserve">Triangle with an Altitude to the Hypotenuse</w:t>
      </w:r>
      <w:r>
        <w:t xml:space="preserve">”</w:t>
      </w:r>
    </w:p>
    <w:p>
      <w:pPr>
        <w:pStyle w:val="FirstParagraph"/>
      </w:pPr>
      <w:r>
        <w:t xml:space="preserve">A right triangle with an altitude drawn from the right angle to the hypotenuse creates two smaller right triangles. All three triangles (the original and the two smaller ones) are similar. This yields powerful proportional relationships:</w:t>
      </w:r>
    </w:p>
    <w:p>
      <w:pPr>
        <w:pStyle w:val="BodyText"/>
      </w:pPr>
      <m:oMathPara>
        <m:oMathParaPr>
          <m:jc m:val="center"/>
        </m:oMathParaPr>
        <m:oMath>
          <m:f>
            <m:fPr>
              <m:type m:val="bar"/>
            </m:fPr>
            <m:num>
              <m:sSub>
                <m:e>
                  <m:r>
                    <m:rPr>
                      <m:nor/>
                      <m:sty m:val="p"/>
                    </m:rPr>
                    <m:t>segment</m:t>
                  </m:r>
                </m:e>
                <m:sub>
                  <m:r>
                    <m:t>1</m:t>
                  </m:r>
                </m:sub>
              </m:sSub>
            </m:num>
            <m:den>
              <m:r>
                <m:rPr>
                  <m:nor/>
                  <m:sty m:val="p"/>
                </m:rPr>
                <m:t>altitude</m:t>
              </m:r>
            </m:den>
          </m:f>
          <m:r>
            <m:rPr>
              <m:sty m:val="p"/>
            </m:rPr>
            <m:t>=</m:t>
          </m:r>
          <m:f>
            <m:fPr>
              <m:type m:val="bar"/>
            </m:fPr>
            <m:num>
              <m:r>
                <m:rPr>
                  <m:nor/>
                  <m:sty m:val="p"/>
                </m:rPr>
                <m:t>altitude</m:t>
              </m:r>
            </m:num>
            <m:den>
              <m:sSub>
                <m:e>
                  <m:r>
                    <m:rPr>
                      <m:nor/>
                      <m:sty m:val="p"/>
                    </m:rPr>
                    <m:t>segment</m:t>
                  </m:r>
                </m:e>
                <m:sub>
                  <m:r>
                    <m:t>2</m:t>
                  </m:r>
                </m:sub>
              </m:sSub>
            </m:den>
          </m:f>
        </m:oMath>
      </m:oMathPara>
    </w:p>
    <w:p>
      <w:pPr>
        <w:pStyle w:val="FirstParagraph"/>
      </w:pPr>
      <w:r>
        <w:t xml:space="preserve">(altitude is the geometric mean of the two hypotenuse segments)</w:t>
      </w:r>
    </w:p>
    <w:bookmarkEnd w:id="488"/>
    <w:bookmarkStart w:id="489" w:name="Xac441da5bd6e5dd8283cd1f42a500c5fcb3b5c8"/>
    <w:p>
      <w:pPr>
        <w:pStyle w:val="Heading3"/>
      </w:pPr>
      <w:r>
        <w:t xml:space="preserve">Configuration 4: The</w:t>
      </w:r>
      <w:r>
        <w:t xml:space="preserve"> </w:t>
      </w:r>
      <w:r>
        <w:t xml:space="preserve">“</w:t>
      </w:r>
      <w:r>
        <w:t xml:space="preserve">Inscribed Triangle in a Rectangle</w:t>
      </w:r>
      <w:r>
        <w:t xml:space="preserve">”</w:t>
      </w:r>
    </w:p>
    <w:p>
      <w:pPr>
        <w:pStyle w:val="FirstParagraph"/>
      </w:pPr>
      <w:r>
        <w:t xml:space="preserve">A triangle formed by connecting vertices or points along the edges of a rectangle. The area of the triangle is often found by subtracting the areas of surrounding right triangles from the rectangle’s area (the</w:t>
      </w:r>
      <w:r>
        <w:t xml:space="preserve"> </w:t>
      </w:r>
      <w:r>
        <w:t xml:space="preserve">“</w:t>
      </w:r>
      <w:r>
        <w:t xml:space="preserve">complementary area</w:t>
      </w:r>
      <w:r>
        <w:t xml:space="preserve">”</w:t>
      </w:r>
      <w:r>
        <w:t xml:space="preserve"> </w:t>
      </w:r>
      <w:r>
        <w:t xml:space="preserve">method).</w:t>
      </w:r>
    </w:p>
    <w:bookmarkEnd w:id="489"/>
    <w:bookmarkStart w:id="490" w:name="Xdf9ba45782ee6785c7d83c79365b29e980dfd06"/>
    <w:p>
      <w:pPr>
        <w:pStyle w:val="Heading3"/>
      </w:pPr>
      <w:r>
        <w:t xml:space="preserve">Configuration 5: The</w:t>
      </w:r>
      <w:r>
        <w:t xml:space="preserve"> </w:t>
      </w:r>
      <w:r>
        <w:t xml:space="preserve">“</w:t>
      </w:r>
      <w:r>
        <w:t xml:space="preserve">Triangle with a Midsegment</w:t>
      </w:r>
      <w:r>
        <w:t xml:space="preserve">”</w:t>
      </w:r>
    </w:p>
    <w:p>
      <w:pPr>
        <w:pStyle w:val="FirstParagraph"/>
      </w:pPr>
      <w:r>
        <w:t xml:space="preserve">A segment connecting midpoints of two sides creates a smaller similar triangle with scale factor</w:t>
      </w:r>
      <w:r>
        <w:t xml:space="preserve"> </w:t>
      </w:r>
      <m:oMath>
        <m:f>
          <m:fPr>
            <m:type m:val="bar"/>
          </m:fPr>
          <m:num>
            <m:r>
              <m:t>1</m:t>
            </m:r>
          </m:num>
          <m:den>
            <m:r>
              <m:t>2</m:t>
            </m:r>
          </m:den>
        </m:f>
      </m:oMath>
      <w:r>
        <w:t xml:space="preserve">. The midsegment is parallel to the third side and half its length.</w:t>
      </w:r>
    </w:p>
    <w:p>
      <w:r>
        <w:pict>
          <v:rect style="width:0;height:1.5pt" o:hralign="center" o:hrstd="t" o:hr="t"/>
        </w:pict>
      </w:r>
    </w:p>
    <w:bookmarkEnd w:id="490"/>
    <w:bookmarkEnd w:id="491"/>
    <w:bookmarkStart w:id="499" w:name="Xe697548367f8871b38b9945608b4eb95d7d3586"/>
    <w:p>
      <w:pPr>
        <w:pStyle w:val="Heading2"/>
      </w:pPr>
      <w:r>
        <w:t xml:space="preserve">5.20 The Pythagorean Theorem: Extended Applications on the SAT</w:t>
      </w:r>
    </w:p>
    <w:bookmarkStart w:id="492" w:name="Xe0a4c037009161a8bf3ae7a6d83df3d07032804"/>
    <w:p>
      <w:pPr>
        <w:pStyle w:val="Heading3"/>
      </w:pPr>
      <w:r>
        <w:t xml:space="preserve">Application 1: Finding the Diagonal of a Rectangle</w:t>
      </w:r>
    </w:p>
    <w:p>
      <w:pPr>
        <w:pStyle w:val="FirstParagraph"/>
      </w:pPr>
      <w:r>
        <w:t xml:space="preserve">A rectangle with length</w:t>
      </w:r>
      <w:r>
        <w:t xml:space="preserve"> </w:t>
      </w:r>
      <m:oMath>
        <m:r>
          <m:t>l</m:t>
        </m:r>
      </m:oMath>
      <w:r>
        <w:t xml:space="preserve"> </w:t>
      </w:r>
      <w:r>
        <w:t xml:space="preserve">and width</w:t>
      </w:r>
      <w:r>
        <w:t xml:space="preserve"> </w:t>
      </w:r>
      <m:oMath>
        <m:r>
          <m:t>w</m:t>
        </m:r>
      </m:oMath>
      <w:r>
        <w:t xml:space="preserve"> </w:t>
      </w:r>
      <w:r>
        <w:t xml:space="preserve">has diagonal:</w:t>
      </w:r>
    </w:p>
    <w:p>
      <w:pPr>
        <w:pStyle w:val="BodyText"/>
      </w:pPr>
      <m:oMathPara>
        <m:oMathParaPr>
          <m:jc m:val="center"/>
        </m:oMathParaPr>
        <m:oMath>
          <m:r>
            <m:t>d</m:t>
          </m:r>
          <m:r>
            <m:rPr>
              <m:sty m:val="p"/>
            </m:rPr>
            <m:t>=</m:t>
          </m:r>
          <m:rad>
            <m:radPr>
              <m:degHide m:val="on"/>
            </m:radPr>
            <m:deg/>
            <m:e>
              <m:sSup>
                <m:e>
                  <m:r>
                    <m:t>l</m:t>
                  </m:r>
                </m:e>
                <m:sup>
                  <m:r>
                    <m:t>2</m:t>
                  </m:r>
                </m:sup>
              </m:sSup>
              <m:r>
                <m:rPr>
                  <m:sty m:val="p"/>
                </m:rPr>
                <m:t>+</m:t>
              </m:r>
              <m:sSup>
                <m:e>
                  <m:r>
                    <m:t>w</m:t>
                  </m:r>
                </m:e>
                <m:sup>
                  <m:r>
                    <m:t>2</m:t>
                  </m:r>
                </m:sup>
              </m:sSup>
            </m:e>
          </m:rad>
        </m:oMath>
      </m:oMathPara>
    </w:p>
    <w:p>
      <w:pPr>
        <w:pStyle w:val="FirstParagraph"/>
      </w:pPr>
      <w:r>
        <w:t xml:space="preserve">This is the hypotenuse of a right triangle with legs</w:t>
      </w:r>
      <w:r>
        <w:t xml:space="preserve"> </w:t>
      </w:r>
      <m:oMath>
        <m:r>
          <m:t>l</m:t>
        </m:r>
      </m:oMath>
      <w:r>
        <w:t xml:space="preserve"> </w:t>
      </w:r>
      <w:r>
        <w:t xml:space="preserve">and</w:t>
      </w:r>
      <w:r>
        <w:t xml:space="preserve"> </w:t>
      </w:r>
      <m:oMath>
        <m:r>
          <m:t>w</m:t>
        </m:r>
      </m:oMath>
      <w:r>
        <w:t xml:space="preserve">.</w:t>
      </w:r>
    </w:p>
    <w:bookmarkEnd w:id="492"/>
    <w:bookmarkStart w:id="493" w:name="X119e95ad41bab08f60b62930b3449c014b83df6"/>
    <w:p>
      <w:pPr>
        <w:pStyle w:val="Heading3"/>
      </w:pPr>
      <w:r>
        <w:t xml:space="preserve">Application 2: Finding the Height of an Isosceles Triangle</w:t>
      </w:r>
    </w:p>
    <w:p>
      <w:pPr>
        <w:pStyle w:val="FirstParagraph"/>
      </w:pPr>
      <w:r>
        <w:t xml:space="preserve">Drop an altitude from the vertex angle to the base. This bisects the base, creating two right triangles with:</w:t>
      </w:r>
    </w:p>
    <w:p>
      <w:pPr>
        <w:pStyle w:val="Compact"/>
        <w:numPr>
          <w:ilvl w:val="0"/>
          <w:numId w:val="1139"/>
        </w:numPr>
      </w:pPr>
      <w:r>
        <w:t xml:space="preserve">Hypotenuse = leg of the isosceles triangle</w:t>
      </w:r>
    </w:p>
    <w:p>
      <w:pPr>
        <w:pStyle w:val="Compact"/>
        <w:numPr>
          <w:ilvl w:val="0"/>
          <w:numId w:val="1139"/>
        </w:numPr>
      </w:pPr>
      <w:r>
        <w:t xml:space="preserve">One leg = half the base</w:t>
      </w:r>
    </w:p>
    <w:p>
      <w:pPr>
        <w:pStyle w:val="Compact"/>
        <w:numPr>
          <w:ilvl w:val="0"/>
          <w:numId w:val="1139"/>
        </w:numPr>
      </w:pPr>
      <w:r>
        <w:t xml:space="preserve">Other leg = altitude</w:t>
      </w:r>
    </w:p>
    <w:p>
      <w:pPr>
        <w:pStyle w:val="FirstParagraph"/>
      </w:pPr>
      <m:oMathPara>
        <m:oMathParaPr>
          <m:jc m:val="center"/>
        </m:oMathParaPr>
        <m:oMath>
          <m:r>
            <m:t>h</m:t>
          </m:r>
          <m:r>
            <m:rPr>
              <m:sty m:val="p"/>
            </m:rPr>
            <m:t>=</m:t>
          </m:r>
          <m:rad>
            <m:radPr>
              <m:degHide m:val="on"/>
            </m:radPr>
            <m:deg/>
            <m:e>
              <m:sSup>
                <m:e>
                  <m:d>
                    <m:dPr>
                      <m:begChr m:val="("/>
                      <m:endChr m:val=")"/>
                      <m:sepChr m:val=""/>
                      <m:grow/>
                    </m:dPr>
                    <m:e>
                      <m:r>
                        <m:rPr>
                          <m:nor/>
                          <m:sty m:val="p"/>
                        </m:rPr>
                        <m:t>leg</m:t>
                      </m:r>
                    </m:e>
                  </m:d>
                </m:e>
                <m:sup>
                  <m:r>
                    <m:t>2</m:t>
                  </m:r>
                </m:sup>
              </m:sSup>
              <m:r>
                <m:rPr>
                  <m:sty m:val="p"/>
                </m:rPr>
                <m:t>−</m:t>
              </m:r>
              <m:sSup>
                <m:e>
                  <m:d>
                    <m:dPr>
                      <m:begChr m:val="("/>
                      <m:endChr m:val=")"/>
                      <m:sepChr m:val=""/>
                      <m:grow/>
                    </m:dPr>
                    <m:e>
                      <m:f>
                        <m:fPr>
                          <m:type m:val="bar"/>
                        </m:fPr>
                        <m:num>
                          <m:r>
                            <m:rPr>
                              <m:nor/>
                              <m:sty m:val="p"/>
                            </m:rPr>
                            <m:t>base</m:t>
                          </m:r>
                        </m:num>
                        <m:den>
                          <m:r>
                            <m:t>2</m:t>
                          </m:r>
                        </m:den>
                      </m:f>
                    </m:e>
                  </m:d>
                </m:e>
                <m:sup>
                  <m:r>
                    <m:t>2</m:t>
                  </m:r>
                </m:sup>
              </m:sSup>
            </m:e>
          </m:rad>
        </m:oMath>
      </m:oMathPara>
    </w:p>
    <w:bookmarkEnd w:id="493"/>
    <w:bookmarkStart w:id="494" w:name="Xad26ae5859a4bc87c20de3b609c30442b01c499"/>
    <w:p>
      <w:pPr>
        <w:pStyle w:val="Heading3"/>
      </w:pPr>
      <w:r>
        <w:t xml:space="preserve">Application 3: Finding the Side of an Equilateral Triangle from Its Height</w:t>
      </w:r>
    </w:p>
    <w:p>
      <w:pPr>
        <w:pStyle w:val="FirstParagraph"/>
      </w:pPr>
      <w:r>
        <w:t xml:space="preserve">The altitude of an equilateral triangle with side</w:t>
      </w:r>
      <w:r>
        <w:t xml:space="preserve"> </w:t>
      </w:r>
      <m:oMath>
        <m:r>
          <m:t>s</m:t>
        </m:r>
      </m:oMath>
      <w:r>
        <w:t xml:space="preserve"> </w:t>
      </w:r>
      <w:r>
        <w:t xml:space="preserve">is</w:t>
      </w:r>
      <w:r>
        <w:t xml:space="preserve"> </w:t>
      </w:r>
      <m:oMath>
        <m:f>
          <m:fPr>
            <m:type m:val="bar"/>
          </m:fPr>
          <m:num>
            <m:r>
              <m:t>s</m:t>
            </m:r>
            <m:rad>
              <m:radPr>
                <m:degHide m:val="on"/>
              </m:radPr>
              <m:deg/>
              <m:e>
                <m:r>
                  <m:t>3</m:t>
                </m:r>
              </m:e>
            </m:rad>
          </m:num>
          <m:den>
            <m:r>
              <m:t>2</m:t>
            </m:r>
          </m:den>
        </m:f>
      </m:oMath>
      <w:r>
        <w:t xml:space="preserve">. Therefore:</w:t>
      </w:r>
    </w:p>
    <w:p>
      <w:pPr>
        <w:pStyle w:val="BodyText"/>
      </w:pPr>
      <m:oMathPara>
        <m:oMathParaPr>
          <m:jc m:val="center"/>
        </m:oMathParaPr>
        <m:oMath>
          <m:r>
            <m:t>s</m:t>
          </m:r>
          <m:r>
            <m:rPr>
              <m:sty m:val="p"/>
            </m:rPr>
            <m:t>=</m:t>
          </m:r>
          <m:f>
            <m:fPr>
              <m:type m:val="bar"/>
            </m:fPr>
            <m:num>
              <m:r>
                <m:t>2</m:t>
              </m:r>
              <m:r>
                <m:t>h</m:t>
              </m:r>
            </m:num>
            <m:den>
              <m:rad>
                <m:radPr>
                  <m:degHide m:val="on"/>
                </m:radPr>
                <m:deg/>
                <m:e>
                  <m:r>
                    <m:t>3</m:t>
                  </m:r>
                </m:e>
              </m:rad>
            </m:den>
          </m:f>
        </m:oMath>
      </m:oMathPara>
    </w:p>
    <w:bookmarkEnd w:id="494"/>
    <w:bookmarkStart w:id="495" w:name="X8942231577bcbca109fa84dbea8d2e471c4c908"/>
    <w:p>
      <w:pPr>
        <w:pStyle w:val="Heading3"/>
      </w:pPr>
      <w:r>
        <w:t xml:space="preserve">Application 4: Distance Between Two Points</w:t>
      </w:r>
    </w:p>
    <w:p>
      <w:pPr>
        <w:pStyle w:val="FirstParagraph"/>
      </w:pPr>
      <w:r>
        <w:t xml:space="preserve">As discussed in Section 5.13, the distance formula is the Pythagorean Theorem in coordinate clothing.</w:t>
      </w:r>
    </w:p>
    <w:bookmarkEnd w:id="495"/>
    <w:bookmarkStart w:id="496" w:name="application-5-finding-the-shortest-path"/>
    <w:p>
      <w:pPr>
        <w:pStyle w:val="Heading3"/>
      </w:pPr>
      <w:r>
        <w:t xml:space="preserve">Application 5: Finding the Shortest Path</w:t>
      </w:r>
    </w:p>
    <w:p>
      <w:pPr>
        <w:pStyle w:val="FirstParagraph"/>
      </w:pPr>
      <w:r>
        <w:t xml:space="preserve">When a problem asks for the shortest distance from a point to a line, the answer is the perpendicular distance. This creates a right triangle, and the Pythagorean Theorem applies.</w:t>
      </w:r>
    </w:p>
    <w:bookmarkEnd w:id="496"/>
    <w:bookmarkStart w:id="497" w:name="application-6-ladder-problems"/>
    <w:p>
      <w:pPr>
        <w:pStyle w:val="Heading3"/>
      </w:pPr>
      <w:r>
        <w:t xml:space="preserve">Application 6: Ladder Problems</w:t>
      </w:r>
    </w:p>
    <w:p>
      <w:pPr>
        <w:pStyle w:val="FirstParagraph"/>
      </w:pPr>
      <w:r>
        <w:t xml:space="preserve">A ladder leaning against a wall forms a right triangle with the wall and the ground. The ladder is the hypotenuse. These problems typically give two of the three measurements and ask for the third.</w:t>
      </w:r>
    </w:p>
    <w:bookmarkEnd w:id="497"/>
    <w:bookmarkStart w:id="498" w:name="application-7-shadow-problems"/>
    <w:p>
      <w:pPr>
        <w:pStyle w:val="Heading3"/>
      </w:pPr>
      <w:r>
        <w:t xml:space="preserve">Application 7: Shadow Problems</w:t>
      </w:r>
    </w:p>
    <w:p>
      <w:pPr>
        <w:pStyle w:val="FirstParagraph"/>
      </w:pPr>
      <w:r>
        <w:t xml:space="preserve">Objects and their shadows form similar right triangles when the light source is at the same angle. The Pythagorean Theorem may be used to find the length of the shadow or the height of the object.</w:t>
      </w:r>
    </w:p>
    <w:p>
      <w:r>
        <w:pict>
          <v:rect style="width:0;height:1.5pt" o:hralign="center" o:hrstd="t" o:hr="t"/>
        </w:pict>
      </w:r>
    </w:p>
    <w:bookmarkEnd w:id="498"/>
    <w:bookmarkEnd w:id="499"/>
    <w:bookmarkStart w:id="500" w:name="X3d4b654ed48724c42653cb7e2e5213a7cfa9388"/>
    <w:p>
      <w:pPr>
        <w:pStyle w:val="Heading2"/>
      </w:pPr>
      <w:r>
        <w:t xml:space="preserve">5.21 Summary of Must-Know Triangle Facts for the SAT</w:t>
      </w:r>
    </w:p>
    <w:p>
      <w:pPr>
        <w:pStyle w:val="Compact"/>
        <w:numPr>
          <w:ilvl w:val="0"/>
          <w:numId w:val="1140"/>
        </w:numPr>
      </w:pPr>
      <w:r>
        <w:rPr>
          <w:b/>
          <w:bCs/>
        </w:rPr>
        <w:t xml:space="preserve">Triangle angle sum:</w:t>
      </w:r>
      <w:r>
        <w:t xml:space="preserve"> </w:t>
      </w:r>
      <m:oMath>
        <m:sSup>
          <m:e>
            <m:r>
              <m:t>180</m:t>
            </m:r>
          </m:e>
          <m:sup>
            <m:r>
              <m:rPr>
                <m:sty m:val="p"/>
              </m:rPr>
              <m:t>∘</m:t>
            </m:r>
          </m:sup>
        </m:sSup>
      </m:oMath>
    </w:p>
    <w:p>
      <w:pPr>
        <w:pStyle w:val="Compact"/>
        <w:numPr>
          <w:ilvl w:val="0"/>
          <w:numId w:val="1140"/>
        </w:numPr>
      </w:pPr>
      <w:r>
        <w:rPr>
          <w:b/>
          <w:bCs/>
        </w:rPr>
        <w:t xml:space="preserve">Exterior angle = sum of remote interior angles</w:t>
      </w:r>
    </w:p>
    <w:p>
      <w:pPr>
        <w:pStyle w:val="Compact"/>
        <w:numPr>
          <w:ilvl w:val="0"/>
          <w:numId w:val="1140"/>
        </w:numPr>
      </w:pPr>
      <w:r>
        <w:rPr>
          <w:b/>
          <w:bCs/>
        </w:rPr>
        <w:t xml:space="preserve">Triangle inequality:</w:t>
      </w:r>
      <w:r>
        <w:t xml:space="preserve"> </w:t>
      </w:r>
      <w:r>
        <w:t xml:space="preserve">Third side is between the difference and sum of the other two</w:t>
      </w:r>
    </w:p>
    <w:p>
      <w:pPr>
        <w:pStyle w:val="Compact"/>
        <w:numPr>
          <w:ilvl w:val="0"/>
          <w:numId w:val="1140"/>
        </w:numPr>
      </w:pPr>
      <w:r>
        <w:rPr>
          <w:b/>
          <w:bCs/>
        </w:rPr>
        <w:t xml:space="preserve">Side-angle relationship:</w:t>
      </w:r>
      <w:r>
        <w:t xml:space="preserve"> </w:t>
      </w:r>
      <w:r>
        <w:t xml:space="preserve">Longest side opposite largest angle</w:t>
      </w:r>
    </w:p>
    <w:p>
      <w:pPr>
        <w:pStyle w:val="Compact"/>
        <w:numPr>
          <w:ilvl w:val="0"/>
          <w:numId w:val="1140"/>
        </w:numPr>
      </w:pPr>
      <w:r>
        <w:rPr>
          <w:b/>
          <w:bCs/>
        </w:rPr>
        <w:t xml:space="preserve">Isosceles:</w:t>
      </w:r>
      <w:r>
        <w:t xml:space="preserve"> </w:t>
      </w:r>
      <w:r>
        <w:t xml:space="preserve">Equal sides</w:t>
      </w:r>
      <w:r>
        <w:t xml:space="preserve"> </w:t>
      </w:r>
      <m:oMath>
        <m:r>
          <m:rPr>
            <m:sty m:val="p"/>
          </m:rPr>
          <m:t>⇒</m:t>
        </m:r>
      </m:oMath>
      <w:r>
        <w:t xml:space="preserve"> </w:t>
      </w:r>
      <w:r>
        <w:t xml:space="preserve">equal base angles (and conversely)</w:t>
      </w:r>
    </w:p>
    <w:p>
      <w:pPr>
        <w:pStyle w:val="Compact"/>
        <w:numPr>
          <w:ilvl w:val="0"/>
          <w:numId w:val="1140"/>
        </w:numPr>
      </w:pPr>
      <w:r>
        <w:rPr>
          <w:b/>
          <w:bCs/>
        </w:rPr>
        <w:t xml:space="preserve">Equilateral:</w:t>
      </w:r>
      <w:r>
        <w:t xml:space="preserve"> </w:t>
      </w:r>
      <w:r>
        <w:t xml:space="preserve">All angles</w:t>
      </w:r>
      <w:r>
        <w:t xml:space="preserve"> </w:t>
      </w:r>
      <m:oMath>
        <m:sSup>
          <m:e>
            <m:r>
              <m:t>60</m:t>
            </m:r>
          </m:e>
          <m:sup>
            <m:r>
              <m:rPr>
                <m:sty m:val="p"/>
              </m:rPr>
              <m:t>∘</m:t>
            </m:r>
          </m:sup>
        </m:sSup>
      </m:oMath>
      <w:r>
        <w:t xml:space="preserve">; area =</w:t>
      </w:r>
      <w:r>
        <w:t xml:space="preserve"> </w:t>
      </w:r>
      <m:oMath>
        <m:f>
          <m:fPr>
            <m:type m:val="bar"/>
          </m:fPr>
          <m:num>
            <m:sSup>
              <m:e>
                <m:r>
                  <m:t>s</m:t>
                </m:r>
              </m:e>
              <m:sup>
                <m:r>
                  <m:t>2</m:t>
                </m:r>
              </m:sup>
            </m:sSup>
            <m:rad>
              <m:radPr>
                <m:degHide m:val="on"/>
              </m:radPr>
              <m:deg/>
              <m:e>
                <m:r>
                  <m:t>3</m:t>
                </m:r>
              </m:e>
            </m:rad>
          </m:num>
          <m:den>
            <m:r>
              <m:t>4</m:t>
            </m:r>
          </m:den>
        </m:f>
      </m:oMath>
    </w:p>
    <w:p>
      <w:pPr>
        <w:pStyle w:val="Compact"/>
        <w:numPr>
          <w:ilvl w:val="0"/>
          <w:numId w:val="1140"/>
        </w:numPr>
      </w:pPr>
      <w:r>
        <w:rPr>
          <w:b/>
          <w:bCs/>
        </w:rPr>
        <w:t xml:space="preserve">Pythagorean Theorem:</w:t>
      </w:r>
      <w:r>
        <w:t xml:space="preserve"> </w:t>
      </w:r>
      <m:oMath>
        <m:sSup>
          <m:e>
            <m:r>
              <m:t>a</m:t>
            </m:r>
          </m:e>
          <m:sup>
            <m:r>
              <m:t>2</m:t>
            </m:r>
          </m:sup>
        </m:sSup>
        <m:r>
          <m:rPr>
            <m:sty m:val="p"/>
          </m:rPr>
          <m:t>+</m:t>
        </m:r>
        <m:sSup>
          <m:e>
            <m:r>
              <m:t>b</m:t>
            </m:r>
          </m:e>
          <m:sup>
            <m:r>
              <m:t>2</m:t>
            </m:r>
          </m:sup>
        </m:sSup>
        <m:r>
          <m:rPr>
            <m:sty m:val="p"/>
          </m:rPr>
          <m:t>=</m:t>
        </m:r>
        <m:sSup>
          <m:e>
            <m:r>
              <m:t>c</m:t>
            </m:r>
          </m:e>
          <m:sup>
            <m:r>
              <m:t>2</m:t>
            </m:r>
          </m:sup>
        </m:sSup>
      </m:oMath>
      <w:r>
        <w:t xml:space="preserve"> </w:t>
      </w:r>
      <w:r>
        <w:t xml:space="preserve">(right triangles only)</w:t>
      </w:r>
    </w:p>
    <w:p>
      <w:pPr>
        <w:pStyle w:val="Compact"/>
        <w:numPr>
          <w:ilvl w:val="0"/>
          <w:numId w:val="1140"/>
        </w:numPr>
      </w:pPr>
      <w:r>
        <w:rPr>
          <w:b/>
          <w:bCs/>
        </w:rPr>
        <w:t xml:space="preserve">3-4-5 and 5-12-13 triples</w:t>
      </w:r>
      <w:r>
        <w:t xml:space="preserve"> </w:t>
      </w:r>
      <w:r>
        <w:t xml:space="preserve">(and their multiples)</w:t>
      </w:r>
    </w:p>
    <w:p>
      <w:pPr>
        <w:pStyle w:val="Compact"/>
        <w:numPr>
          <w:ilvl w:val="0"/>
          <w:numId w:val="1140"/>
        </w:numPr>
      </w:pPr>
      <w:r>
        <w:rPr>
          <w:b/>
          <w:bCs/>
        </w:rPr>
        <w:t xml:space="preserve">45-45-90:</w:t>
      </w:r>
      <w:r>
        <w:t xml:space="preserve"> </w:t>
      </w:r>
      <m:oMath>
        <m:r>
          <m:t>s</m:t>
        </m:r>
        <m:r>
          <m:rPr>
            <m:sty m:val="p"/>
          </m:rPr>
          <m:t>:</m:t>
        </m:r>
        <m:r>
          <m:t>s</m:t>
        </m:r>
        <m:r>
          <m:rPr>
            <m:sty m:val="p"/>
          </m:rPr>
          <m:t>:</m:t>
        </m:r>
        <m:r>
          <m:t>s</m:t>
        </m:r>
        <m:rad>
          <m:radPr>
            <m:degHide m:val="on"/>
          </m:radPr>
          <m:deg/>
          <m:e>
            <m:r>
              <m:t>2</m:t>
            </m:r>
          </m:e>
        </m:rad>
      </m:oMath>
    </w:p>
    <w:p>
      <w:pPr>
        <w:pStyle w:val="Compact"/>
        <w:numPr>
          <w:ilvl w:val="0"/>
          <w:numId w:val="1140"/>
        </w:numPr>
      </w:pPr>
      <w:r>
        <w:rPr>
          <w:b/>
          <w:bCs/>
        </w:rPr>
        <w:t xml:space="preserve">30-60-90:</w:t>
      </w:r>
      <w:r>
        <w:t xml:space="preserve"> </w:t>
      </w:r>
      <m:oMath>
        <m:r>
          <m:t>s</m:t>
        </m:r>
        <m:r>
          <m:rPr>
            <m:sty m:val="p"/>
          </m:rPr>
          <m:t>:</m:t>
        </m:r>
        <m:r>
          <m:t>s</m:t>
        </m:r>
        <m:rad>
          <m:radPr>
            <m:degHide m:val="on"/>
          </m:radPr>
          <m:deg/>
          <m:e>
            <m:r>
              <m:t>3</m:t>
            </m:r>
          </m:e>
        </m:rad>
        <m:r>
          <m:rPr>
            <m:sty m:val="p"/>
          </m:rPr>
          <m:t>:</m:t>
        </m:r>
        <m:r>
          <m:t>2</m:t>
        </m:r>
        <m:r>
          <m:t>s</m:t>
        </m:r>
      </m:oMath>
    </w:p>
    <w:p>
      <w:pPr>
        <w:pStyle w:val="Compact"/>
        <w:numPr>
          <w:ilvl w:val="0"/>
          <w:numId w:val="1140"/>
        </w:numPr>
      </w:pPr>
      <w:r>
        <w:rPr>
          <w:b/>
          <w:bCs/>
        </w:rPr>
        <w:t xml:space="preserve">Similar triangles:</w:t>
      </w:r>
      <w:r>
        <w:t xml:space="preserve"> </w:t>
      </w:r>
      <w:r>
        <w:t xml:space="preserve">AA, SSS~, SAS~; area ratio =</w:t>
      </w:r>
      <w:r>
        <w:t xml:space="preserve"> </w:t>
      </w:r>
      <m:oMath>
        <m:sSup>
          <m:e>
            <m:r>
              <m:t>k</m:t>
            </m:r>
          </m:e>
          <m:sup>
            <m:r>
              <m:t>2</m:t>
            </m:r>
          </m:sup>
        </m:sSup>
      </m:oMath>
    </w:p>
    <w:p>
      <w:pPr>
        <w:pStyle w:val="Compact"/>
        <w:numPr>
          <w:ilvl w:val="0"/>
          <w:numId w:val="1140"/>
        </w:numPr>
      </w:pPr>
      <w:r>
        <w:rPr>
          <w:b/>
          <w:bCs/>
        </w:rPr>
        <w:t xml:space="preserve">Area of triangle:</w:t>
      </w:r>
      <w:r>
        <w:t xml:space="preserve"> </w:t>
      </w:r>
      <m:oMath>
        <m:f>
          <m:fPr>
            <m:type m:val="bar"/>
          </m:fPr>
          <m:num>
            <m:r>
              <m:t>1</m:t>
            </m:r>
          </m:num>
          <m:den>
            <m:r>
              <m:t>2</m:t>
            </m:r>
          </m:den>
        </m:f>
        <m:r>
          <m:t>b</m:t>
        </m:r>
        <m:r>
          <m:t>h</m:t>
        </m:r>
      </m:oMath>
    </w:p>
    <w:p>
      <w:pPr>
        <w:pStyle w:val="Compact"/>
        <w:numPr>
          <w:ilvl w:val="0"/>
          <w:numId w:val="1140"/>
        </w:numPr>
      </w:pPr>
      <w:r>
        <w:rPr>
          <w:b/>
          <w:bCs/>
        </w:rPr>
        <w:t xml:space="preserve">Midsegment:</w:t>
      </w:r>
      <w:r>
        <w:t xml:space="preserve"> </w:t>
      </w:r>
      <w:r>
        <w:t xml:space="preserve">Parallel to third side, half its length, creates similar triangle</w:t>
      </w:r>
    </w:p>
    <w:p>
      <w:r>
        <w:pict>
          <v:rect style="width:0;height:1.5pt" o:hralign="center" o:hrstd="t" o:hr="t"/>
        </w:pict>
      </w:r>
    </w:p>
    <w:bookmarkEnd w:id="500"/>
    <w:bookmarkStart w:id="508" w:name="X184ccd2a5f5da3788159b482d7792c21cd39d20"/>
    <w:p>
      <w:pPr>
        <w:pStyle w:val="Heading2"/>
      </w:pPr>
      <w:r>
        <w:t xml:space="preserve">5.22 Strategic Reminders for SAT Triangle Problems</w:t>
      </w:r>
    </w:p>
    <w:bookmarkStart w:id="501" w:name="draw-and-label-everything"/>
    <w:p>
      <w:pPr>
        <w:pStyle w:val="Heading3"/>
      </w:pPr>
      <w:r>
        <w:t xml:space="preserve">Draw and Label Everything</w:t>
      </w:r>
    </w:p>
    <w:p>
      <w:pPr>
        <w:pStyle w:val="FirstParagraph"/>
      </w:pPr>
      <w:r>
        <w:t xml:space="preserve">When a geometry problem describes a figure, draw it. Label every given measurement. As you deduce new information, add it to the diagram. A well-labeled diagram reveals relationships that are invisible in the text.</w:t>
      </w:r>
    </w:p>
    <w:bookmarkEnd w:id="501"/>
    <w:bookmarkStart w:id="502" w:name="look-for-hidden-right-triangles"/>
    <w:p>
      <w:pPr>
        <w:pStyle w:val="Heading3"/>
      </w:pPr>
      <w:r>
        <w:t xml:space="preserve">Look for Hidden Right Triangles</w:t>
      </w:r>
    </w:p>
    <w:p>
      <w:pPr>
        <w:pStyle w:val="FirstParagraph"/>
      </w:pPr>
      <w:r>
        <w:t xml:space="preserve">Right triangles are everywhere in SAT geometry:</w:t>
      </w:r>
    </w:p>
    <w:p>
      <w:pPr>
        <w:pStyle w:val="Compact"/>
        <w:numPr>
          <w:ilvl w:val="0"/>
          <w:numId w:val="1141"/>
        </w:numPr>
      </w:pPr>
      <w:r>
        <w:t xml:space="preserve">Altitudes create right triangles.</w:t>
      </w:r>
    </w:p>
    <w:p>
      <w:pPr>
        <w:pStyle w:val="Compact"/>
        <w:numPr>
          <w:ilvl w:val="0"/>
          <w:numId w:val="1141"/>
        </w:numPr>
      </w:pPr>
      <w:r>
        <w:t xml:space="preserve">Diagonals of rectangles create right triangles.</w:t>
      </w:r>
    </w:p>
    <w:p>
      <w:pPr>
        <w:pStyle w:val="Compact"/>
        <w:numPr>
          <w:ilvl w:val="0"/>
          <w:numId w:val="1141"/>
        </w:numPr>
      </w:pPr>
      <w:r>
        <w:t xml:space="preserve">Tangents to circles create right angles with radii.</w:t>
      </w:r>
    </w:p>
    <w:p>
      <w:pPr>
        <w:pStyle w:val="Compact"/>
        <w:numPr>
          <w:ilvl w:val="0"/>
          <w:numId w:val="1141"/>
        </w:numPr>
      </w:pPr>
      <w:r>
        <w:t xml:space="preserve">The diagonal of a square creates</w:t>
      </w:r>
      <w:r>
        <w:t xml:space="preserve"> </w:t>
      </w:r>
      <m:oMath>
        <m:sSup>
          <m:e>
            <m:r>
              <m:t>45</m:t>
            </m:r>
          </m:e>
          <m:sup>
            <m:r>
              <m:rPr>
                <m:sty m:val="p"/>
              </m:rPr>
              <m:t>∘</m:t>
            </m:r>
          </m:sup>
        </m:sSup>
      </m:oMath>
      <w:r>
        <w:t xml:space="preserve">-</w:t>
      </w:r>
      <m:oMath>
        <m:sSup>
          <m:e>
            <m:r>
              <m:t>45</m:t>
            </m:r>
          </m:e>
          <m:sup>
            <m:r>
              <m:rPr>
                <m:sty m:val="p"/>
              </m:rPr>
              <m:t>∘</m:t>
            </m:r>
          </m:sup>
        </m:sSup>
      </m:oMath>
      <w:r>
        <w:t xml:space="preserve">-</w:t>
      </w:r>
      <m:oMath>
        <m:sSup>
          <m:e>
            <m:r>
              <m:t>90</m:t>
            </m:r>
          </m:e>
          <m:sup>
            <m:r>
              <m:rPr>
                <m:sty m:val="p"/>
              </m:rPr>
              <m:t>∘</m:t>
            </m:r>
          </m:sup>
        </m:sSup>
      </m:oMath>
      <w:r>
        <w:t xml:space="preserve"> </w:t>
      </w:r>
      <w:r>
        <w:t xml:space="preserve">triangles.</w:t>
      </w:r>
    </w:p>
    <w:p>
      <w:pPr>
        <w:pStyle w:val="Compact"/>
        <w:numPr>
          <w:ilvl w:val="0"/>
          <w:numId w:val="1141"/>
        </w:numPr>
      </w:pPr>
      <w:r>
        <w:t xml:space="preserve">The altitude of an equilateral triangle creates</w:t>
      </w:r>
      <w:r>
        <w:t xml:space="preserve"> </w:t>
      </w:r>
      <m:oMath>
        <m:sSup>
          <m:e>
            <m:r>
              <m:t>30</m:t>
            </m:r>
          </m:e>
          <m:sup>
            <m:r>
              <m:rPr>
                <m:sty m:val="p"/>
              </m:rPr>
              <m:t>∘</m:t>
            </m:r>
          </m:sup>
        </m:sSup>
      </m:oMath>
      <w:r>
        <w:t xml:space="preserve">-</w:t>
      </w:r>
      <m:oMath>
        <m:sSup>
          <m:e>
            <m:r>
              <m:t>60</m:t>
            </m:r>
          </m:e>
          <m:sup>
            <m:r>
              <m:rPr>
                <m:sty m:val="p"/>
              </m:rPr>
              <m:t>∘</m:t>
            </m:r>
          </m:sup>
        </m:sSup>
      </m:oMath>
      <w:r>
        <w:t xml:space="preserve">-</w:t>
      </w:r>
      <m:oMath>
        <m:sSup>
          <m:e>
            <m:r>
              <m:t>90</m:t>
            </m:r>
          </m:e>
          <m:sup>
            <m:r>
              <m:rPr>
                <m:sty m:val="p"/>
              </m:rPr>
              <m:t>∘</m:t>
            </m:r>
          </m:sup>
        </m:sSup>
      </m:oMath>
      <w:r>
        <w:t xml:space="preserve"> </w:t>
      </w:r>
      <w:r>
        <w:t xml:space="preserve">triangles.</w:t>
      </w:r>
    </w:p>
    <w:bookmarkEnd w:id="502"/>
    <w:bookmarkStart w:id="503" w:name="Xe104e52ebd53be00026057247601558427859ff"/>
    <w:p>
      <w:pPr>
        <w:pStyle w:val="Heading3"/>
      </w:pPr>
      <w:r>
        <w:t xml:space="preserve">Use the Pythagorean Theorem as a Last Resort for Special Triangles</w:t>
      </w:r>
    </w:p>
    <w:p>
      <w:pPr>
        <w:pStyle w:val="FirstParagraph"/>
      </w:pPr>
      <w:r>
        <w:t xml:space="preserve">If you recognize a</w:t>
      </w:r>
      <w:r>
        <w:t xml:space="preserve"> </w:t>
      </w:r>
      <m:oMath>
        <m:sSup>
          <m:e>
            <m:r>
              <m:t>30</m:t>
            </m:r>
          </m:e>
          <m:sup>
            <m:r>
              <m:rPr>
                <m:sty m:val="p"/>
              </m:rPr>
              <m:t>∘</m:t>
            </m:r>
          </m:sup>
        </m:sSup>
      </m:oMath>
      <w:r>
        <w:t xml:space="preserve">-</w:t>
      </w:r>
      <m:oMath>
        <m:sSup>
          <m:e>
            <m:r>
              <m:t>60</m:t>
            </m:r>
          </m:e>
          <m:sup>
            <m:r>
              <m:rPr>
                <m:sty m:val="p"/>
              </m:rPr>
              <m:t>∘</m:t>
            </m:r>
          </m:sup>
        </m:sSup>
      </m:oMath>
      <w:r>
        <w:t xml:space="preserve">-</w:t>
      </w:r>
      <m:oMath>
        <m:sSup>
          <m:e>
            <m:r>
              <m:t>90</m:t>
            </m:r>
          </m:e>
          <m:sup>
            <m:r>
              <m:rPr>
                <m:sty m:val="p"/>
              </m:rPr>
              <m:t>∘</m:t>
            </m:r>
          </m:sup>
        </m:sSup>
      </m:oMath>
      <w:r>
        <w:t xml:space="preserve"> </w:t>
      </w:r>
      <w:r>
        <w:t xml:space="preserve">or</w:t>
      </w:r>
      <w:r>
        <w:t xml:space="preserve"> </w:t>
      </w:r>
      <m:oMath>
        <m:sSup>
          <m:e>
            <m:r>
              <m:t>45</m:t>
            </m:r>
          </m:e>
          <m:sup>
            <m:r>
              <m:rPr>
                <m:sty m:val="p"/>
              </m:rPr>
              <m:t>∘</m:t>
            </m:r>
          </m:sup>
        </m:sSup>
      </m:oMath>
      <w:r>
        <w:t xml:space="preserve">-</w:t>
      </w:r>
      <m:oMath>
        <m:sSup>
          <m:e>
            <m:r>
              <m:t>45</m:t>
            </m:r>
          </m:e>
          <m:sup>
            <m:r>
              <m:rPr>
                <m:sty m:val="p"/>
              </m:rPr>
              <m:t>∘</m:t>
            </m:r>
          </m:sup>
        </m:sSup>
      </m:oMath>
      <w:r>
        <w:t xml:space="preserve">-</w:t>
      </w:r>
      <m:oMath>
        <m:sSup>
          <m:e>
            <m:r>
              <m:t>90</m:t>
            </m:r>
          </m:e>
          <m:sup>
            <m:r>
              <m:rPr>
                <m:sty m:val="p"/>
              </m:rPr>
              <m:t>∘</m:t>
            </m:r>
          </m:sup>
        </m:sSup>
      </m:oMath>
      <w:r>
        <w:t xml:space="preserve"> </w:t>
      </w:r>
      <w:r>
        <w:t xml:space="preserve">triangle, use the side ratios directly. Do not apply the Pythagorean Theorem — it is slower and more error-prone for these cases.</w:t>
      </w:r>
    </w:p>
    <w:bookmarkEnd w:id="503"/>
    <w:bookmarkStart w:id="504" w:name="X68f39789c49884a2fa93771cec0f024e2e91816"/>
    <w:p>
      <w:pPr>
        <w:pStyle w:val="Heading3"/>
      </w:pPr>
      <w:r>
        <w:t xml:space="preserve">Check Your Answer Against the Triangle Inequality</w:t>
      </w:r>
    </w:p>
    <w:p>
      <w:pPr>
        <w:pStyle w:val="FirstParagraph"/>
      </w:pPr>
      <w:r>
        <w:t xml:space="preserve">After finding a side length, verify that it satisfies the triangle inequality with the other two sides. If it does not, you have made an error.</w:t>
      </w:r>
    </w:p>
    <w:bookmarkEnd w:id="504"/>
    <w:bookmarkStart w:id="505" w:name="when-stuck-assign-variables"/>
    <w:p>
      <w:pPr>
        <w:pStyle w:val="Heading3"/>
      </w:pPr>
      <w:r>
        <w:t xml:space="preserve">When Stuck, Assign Variables</w:t>
      </w:r>
    </w:p>
    <w:p>
      <w:pPr>
        <w:pStyle w:val="FirstParagraph"/>
      </w:pPr>
      <w:r>
        <w:t xml:space="preserve">If a problem gives angle or side relationships without specific numbers, assign variables and write equations. The algebra will often resolve the problem cleanly.</w:t>
      </w:r>
    </w:p>
    <w:bookmarkEnd w:id="505"/>
    <w:bookmarkStart w:id="506" w:name="X4668d786288194bbd94d9e6a70aab484e56d7de"/>
    <w:p>
      <w:pPr>
        <w:pStyle w:val="Heading3"/>
      </w:pPr>
      <w:r>
        <w:t xml:space="preserve">Remember: Figures May Not Be Drawn to Scale</w:t>
      </w:r>
    </w:p>
    <w:p>
      <w:pPr>
        <w:pStyle w:val="FirstParagraph"/>
      </w:pPr>
      <w:r>
        <w:t xml:space="preserve">The SAT explicitly warns that figures are not necessarily drawn to scale. Do not trust your eyes to determine which side is longer or which angle is larger. Rely only on given markings and logical deductions.</w:t>
      </w:r>
    </w:p>
    <w:bookmarkEnd w:id="506"/>
    <w:bookmarkStart w:id="507" w:name="use-desmos-for-verification"/>
    <w:p>
      <w:pPr>
        <w:pStyle w:val="Heading3"/>
      </w:pPr>
      <w:r>
        <w:t xml:space="preserve">Use Desmos for Verification</w:t>
      </w:r>
    </w:p>
    <w:p>
      <w:pPr>
        <w:pStyle w:val="FirstParagraph"/>
      </w:pPr>
      <w:r>
        <w:t xml:space="preserve">When in doubt, use the Desmos graphing calculator (built into the Bluebook app) to plot points, draw triangles, and verify distances and angles. This is especially useful for coordinate geometry problems involving triangles.</w:t>
      </w:r>
    </w:p>
    <w:p>
      <w:r>
        <w:pict>
          <v:rect style="width:0;height:1.5pt" o:hralign="center" o:hrstd="t" o:hr="t"/>
        </w:pict>
      </w:r>
    </w:p>
    <w:bookmarkEnd w:id="507"/>
    <w:bookmarkEnd w:id="508"/>
    <w:bookmarkStart w:id="509" w:name="connections-to-later-chapters"/>
    <w:p>
      <w:pPr>
        <w:pStyle w:val="Heading2"/>
      </w:pPr>
      <w:r>
        <w:t xml:space="preserve">5.23 Connections to Later Chapters</w:t>
      </w:r>
    </w:p>
    <w:p>
      <w:pPr>
        <w:pStyle w:val="FirstParagraph"/>
      </w:pPr>
      <w:r>
        <w:t xml:space="preserve">The concepts in this chapter form the foundation for everything that follows:</w:t>
      </w:r>
    </w:p>
    <w:p>
      <w:pPr>
        <w:pStyle w:val="Compact"/>
        <w:numPr>
          <w:ilvl w:val="0"/>
          <w:numId w:val="1142"/>
        </w:numPr>
      </w:pPr>
      <w:r>
        <w:rPr>
          <w:b/>
          <w:bCs/>
        </w:rPr>
        <w:t xml:space="preserve">Quadrilaterals and Polygons (Chapter 6):</w:t>
      </w:r>
      <w:r>
        <w:t xml:space="preserve"> </w:t>
      </w:r>
      <w:r>
        <w:t xml:space="preserve">These shapes are decomposed into triangles. The triangle sum, Pythagorean Theorem, and area formulas are essential.</w:t>
      </w:r>
    </w:p>
    <w:p>
      <w:pPr>
        <w:pStyle w:val="Compact"/>
        <w:numPr>
          <w:ilvl w:val="0"/>
          <w:numId w:val="1142"/>
        </w:numPr>
      </w:pPr>
      <w:r>
        <w:rPr>
          <w:b/>
          <w:bCs/>
        </w:rPr>
        <w:t xml:space="preserve">Circles (Chapter 7):</w:t>
      </w:r>
      <w:r>
        <w:t xml:space="preserve"> </w:t>
      </w:r>
      <w:r>
        <w:t xml:space="preserve">Inscribed triangles, tangent-right-angle relationships, and the equation of a circle all rely on triangle geometry.</w:t>
      </w:r>
    </w:p>
    <w:p>
      <w:pPr>
        <w:pStyle w:val="Compact"/>
        <w:numPr>
          <w:ilvl w:val="0"/>
          <w:numId w:val="1142"/>
        </w:numPr>
      </w:pPr>
      <w:r>
        <w:rPr>
          <w:b/>
          <w:bCs/>
        </w:rPr>
        <w:t xml:space="preserve">Trigonometry (Chapter 8):</w:t>
      </w:r>
      <w:r>
        <w:t xml:space="preserve"> </w:t>
      </w:r>
      <w:r>
        <w:t xml:space="preserve">SOH CAH TOA is defined within right triangles. The special right triangles are the bridge between geometry and trigonometry.</w:t>
      </w:r>
    </w:p>
    <w:p>
      <w:pPr>
        <w:pStyle w:val="Compact"/>
        <w:numPr>
          <w:ilvl w:val="0"/>
          <w:numId w:val="1142"/>
        </w:numPr>
      </w:pPr>
      <w:r>
        <w:rPr>
          <w:b/>
          <w:bCs/>
        </w:rPr>
        <w:t xml:space="preserve">Coordinate Geometry (Chapter 9):</w:t>
      </w:r>
      <w:r>
        <w:t xml:space="preserve"> </w:t>
      </w:r>
      <w:r>
        <w:t xml:space="preserve">The distance formula, slope, and equations of lines all connect to triangle geometry.</w:t>
      </w:r>
    </w:p>
    <w:p>
      <w:pPr>
        <w:pStyle w:val="Compact"/>
        <w:numPr>
          <w:ilvl w:val="0"/>
          <w:numId w:val="1142"/>
        </w:numPr>
      </w:pPr>
      <w:r>
        <w:rPr>
          <w:b/>
          <w:bCs/>
        </w:rPr>
        <w:t xml:space="preserve">3D Figures (Chapter 10):</w:t>
      </w:r>
      <w:r>
        <w:t xml:space="preserve"> </w:t>
      </w:r>
      <w:r>
        <w:t xml:space="preserve">Space diagonals and cross-sections of solids require the Pythagorean Theorem in two and three dimensions.</w:t>
      </w:r>
    </w:p>
    <w:p>
      <w:pPr>
        <w:pStyle w:val="FirstParagraph"/>
      </w:pPr>
      <w:r>
        <w:t xml:space="preserve">Master the content of this chapter, and you will have the tools to handle the majority of geometry questions on the SAT.</w:t>
      </w:r>
    </w:p>
    <w:p>
      <w:r>
        <w:pict>
          <v:rect style="width:0;height:1.5pt" o:hralign="center" o:hrstd="t" o:hr="t"/>
        </w:pict>
      </w:r>
    </w:p>
    <w:p>
      <w:r>
        <w:pict>
          <v:rect style="width:0;height:1.5pt" o:hralign="center" o:hrstd="t" o:hr="t"/>
        </w:pict>
      </w:r>
    </w:p>
    <w:bookmarkEnd w:id="509"/>
    <w:bookmarkEnd w:id="510"/>
    <w:bookmarkStart w:id="570" w:name="X673197755f4783a5c53686219d56d0cf2fa821d"/>
    <w:p>
      <w:pPr>
        <w:pStyle w:val="Heading1"/>
      </w:pPr>
      <w:r>
        <w:t xml:space="preserve">Chapter 6: Advanced Geometry — Circles, Polygons, Quadrilaterals, and Solid Figures</w:t>
      </w:r>
    </w:p>
    <w:p>
      <w:r>
        <w:pict>
          <v:rect style="width:0;height:1.5pt" o:hralign="center" o:hrstd="t" o:hr="t"/>
        </w:pict>
      </w:r>
    </w:p>
    <w:bookmarkStart w:id="511" w:name="Xd1431bfd97e7eef585728b809002d5730786cdc"/>
    <w:p>
      <w:pPr>
        <w:pStyle w:val="Heading2"/>
      </w:pPr>
      <w:r>
        <w:t xml:space="preserve">6.1 Overview: Where Geometry Fits in the Digital SAT</w:t>
      </w:r>
    </w:p>
    <w:p>
      <w:pPr>
        <w:pStyle w:val="FirstParagraph"/>
      </w:pPr>
      <w:r>
        <w:t xml:space="preserve">Geometry on the SAT has evolved. In the paper-based era, geometry accounted for roughly 25–30% of math questions. In the Digital SAT, geometry and trigonometry together make up only about 15% of the test — roughly 5 to 7 questions out of 44. However, these questions are often integrated with algebra, functions, and data analysis in sophisticated ways. A single geometry question might require you to write an equation, solve for a variable, and then compute an area or length.</w:t>
      </w:r>
    </w:p>
    <w:p>
      <w:pPr>
        <w:pStyle w:val="BodyText"/>
      </w:pPr>
      <w:r>
        <w:t xml:space="preserve">More importantly, geometry concepts serve as the</w:t>
      </w:r>
      <w:r>
        <w:t xml:space="preserve"> </w:t>
      </w:r>
      <w:r>
        <w:rPr>
          <w:i/>
          <w:iCs/>
        </w:rPr>
        <w:t xml:space="preserve">backbone</w:t>
      </w:r>
      <w:r>
        <w:t xml:space="preserve"> </w:t>
      </w:r>
      <w:r>
        <w:t xml:space="preserve">for algebraic reasoning. The equation of a circle is fundamentally an algebraic object. Similar triangles demand proportional reasoning that is deeply algebraic. Surface area and volume require comfort with formulas and substitution. Mastering geometry is not a separate endeavor from mastering algebra — it is a complement.</w:t>
      </w:r>
    </w:p>
    <w:p>
      <w:pPr>
        <w:pStyle w:val="BodyText"/>
      </w:pPr>
      <w:r>
        <w:t xml:space="preserve">This chapter covers the four major geometry domains tested on the SAT:</w:t>
      </w:r>
    </w:p>
    <w:p>
      <w:pPr>
        <w:pStyle w:val="Compact"/>
        <w:numPr>
          <w:ilvl w:val="0"/>
          <w:numId w:val="1143"/>
        </w:numPr>
      </w:pPr>
      <w:r>
        <w:rPr>
          <w:b/>
          <w:bCs/>
        </w:rPr>
        <w:t xml:space="preserve">Circles</w:t>
      </w:r>
      <w:r>
        <w:t xml:space="preserve"> </w:t>
      </w:r>
      <w:r>
        <w:t xml:space="preserve">— arcs, sectors, chords, tangents, inscribed angles, and the circle equation.</w:t>
      </w:r>
    </w:p>
    <w:p>
      <w:pPr>
        <w:pStyle w:val="Compact"/>
        <w:numPr>
          <w:ilvl w:val="0"/>
          <w:numId w:val="1143"/>
        </w:numPr>
      </w:pPr>
      <w:r>
        <w:rPr>
          <w:b/>
          <w:bCs/>
        </w:rPr>
        <w:t xml:space="preserve">Polygons</w:t>
      </w:r>
      <w:r>
        <w:t xml:space="preserve"> </w:t>
      </w:r>
      <w:r>
        <w:t xml:space="preserve">— angle sums, regular polygons, and area formulas.</w:t>
      </w:r>
    </w:p>
    <w:p>
      <w:pPr>
        <w:pStyle w:val="Compact"/>
        <w:numPr>
          <w:ilvl w:val="0"/>
          <w:numId w:val="1143"/>
        </w:numPr>
      </w:pPr>
      <w:r>
        <w:rPr>
          <w:b/>
          <w:bCs/>
        </w:rPr>
        <w:t xml:space="preserve">Quadrilaterals</w:t>
      </w:r>
      <w:r>
        <w:t xml:space="preserve"> </w:t>
      </w:r>
      <w:r>
        <w:t xml:space="preserve">— parallelograms, rectangles, rhombuses, squares, and trapezoids.</w:t>
      </w:r>
    </w:p>
    <w:p>
      <w:pPr>
        <w:pStyle w:val="Compact"/>
        <w:numPr>
          <w:ilvl w:val="0"/>
          <w:numId w:val="1143"/>
        </w:numPr>
      </w:pPr>
      <w:r>
        <w:rPr>
          <w:b/>
          <w:bCs/>
        </w:rPr>
        <w:t xml:space="preserve">Solid Figures (3D)</w:t>
      </w:r>
      <w:r>
        <w:t xml:space="preserve"> </w:t>
      </w:r>
      <w:r>
        <w:t xml:space="preserve">— volume, surface area, scaling, and inscribed solids.</w:t>
      </w:r>
    </w:p>
    <w:p>
      <w:pPr>
        <w:pStyle w:val="FirstParagraph"/>
      </w:pPr>
      <w:r>
        <w:t xml:space="preserve">Each section provides conceptual foundations, formulas (stating explicitly which ones are provided on the reference sheet and which you must memorize), the deep geometric relationships the SAT loves to test, and strategic shortcuts.</w:t>
      </w:r>
    </w:p>
    <w:p>
      <w:r>
        <w:pict>
          <v:rect style="width:0;height:1.5pt" o:hralign="center" o:hrstd="t" o:hr="t"/>
        </w:pict>
      </w:r>
    </w:p>
    <w:bookmarkEnd w:id="511"/>
    <w:bookmarkStart w:id="519" w:name="circles-the-complete-framework"/>
    <w:p>
      <w:pPr>
        <w:pStyle w:val="Heading2"/>
      </w:pPr>
      <w:r>
        <w:t xml:space="preserve">6.2 Circles — The Complete Framework</w:t>
      </w:r>
    </w:p>
    <w:p>
      <w:pPr>
        <w:pStyle w:val="FirstParagraph"/>
      </w:pPr>
      <w:r>
        <w:t xml:space="preserve">The circle is the single most tested geometric figure on the SAT. Appearing in 2 to 4 questions per test, circle problems range from straightforward area and circumference calculations to complex algebraic manipulations involving the standard circle equation.</w:t>
      </w:r>
    </w:p>
    <w:bookmarkStart w:id="512" w:name="core-definitions-and-essential-formulas"/>
    <w:p>
      <w:pPr>
        <w:pStyle w:val="Heading3"/>
      </w:pPr>
      <w:r>
        <w:t xml:space="preserve">6.2.1 Core Definitions and Essential Formulas</w:t>
      </w:r>
    </w:p>
    <w:p>
      <w:pPr>
        <w:pStyle w:val="FirstParagraph"/>
      </w:pPr>
      <w:r>
        <w:t xml:space="preserve">A</w:t>
      </w:r>
      <w:r>
        <w:t xml:space="preserve"> </w:t>
      </w:r>
      <w:r>
        <w:rPr>
          <w:b/>
          <w:bCs/>
        </w:rPr>
        <w:t xml:space="preserve">circle</w:t>
      </w:r>
      <w:r>
        <w:t xml:space="preserve"> </w:t>
      </w:r>
      <w:r>
        <w:t xml:space="preserve">is the set of all points in a plane that are equidistant from a fixed point called the</w:t>
      </w:r>
      <w:r>
        <w:t xml:space="preserve"> </w:t>
      </w:r>
      <w:r>
        <w:rPr>
          <w:b/>
          <w:bCs/>
        </w:rPr>
        <w:t xml:space="preserve">center</w:t>
      </w:r>
      <w:r>
        <w:t xml:space="preserve">.</w:t>
      </w:r>
    </w:p>
    <w:p>
      <w:pPr>
        <w:pStyle w:val="Compact"/>
        <w:numPr>
          <w:ilvl w:val="0"/>
          <w:numId w:val="1144"/>
        </w:numPr>
      </w:pPr>
      <w:r>
        <w:rPr>
          <w:b/>
          <w:bCs/>
        </w:rPr>
        <w:t xml:space="preserve">Radius</w:t>
      </w:r>
      <w:r>
        <w:t xml:space="preserve"> </w:t>
      </w:r>
      <w:r>
        <w:t xml:space="preserve">(</w:t>
      </w:r>
      <m:oMath>
        <m:r>
          <m:t>r</m:t>
        </m:r>
      </m:oMath>
      <w:r>
        <w:t xml:space="preserve">): the distance from the center to any point on the circle.</w:t>
      </w:r>
    </w:p>
    <w:p>
      <w:pPr>
        <w:pStyle w:val="Compact"/>
        <w:numPr>
          <w:ilvl w:val="0"/>
          <w:numId w:val="1144"/>
        </w:numPr>
      </w:pPr>
      <w:r>
        <w:rPr>
          <w:b/>
          <w:bCs/>
        </w:rPr>
        <w:t xml:space="preserve">Diameter</w:t>
      </w:r>
      <w:r>
        <w:t xml:space="preserve"> </w:t>
      </w:r>
      <w:r>
        <w:t xml:space="preserve">(</w:t>
      </w:r>
      <m:oMath>
        <m:r>
          <m:t>d</m:t>
        </m:r>
      </m:oMath>
      <w:r>
        <w:t xml:space="preserve">): the distance across the circle through the center.</w:t>
      </w:r>
      <w:r>
        <w:t xml:space="preserve"> </w:t>
      </w:r>
      <m:oMath>
        <m:r>
          <m:t>d</m:t>
        </m:r>
        <m:r>
          <m:rPr>
            <m:sty m:val="p"/>
          </m:rPr>
          <m:t>=</m:t>
        </m:r>
        <m:r>
          <m:t>2</m:t>
        </m:r>
        <m:r>
          <m:t>r</m:t>
        </m:r>
      </m:oMath>
      <w:r>
        <w:t xml:space="preserve">.</w:t>
      </w:r>
    </w:p>
    <w:p>
      <w:pPr>
        <w:pStyle w:val="Compact"/>
        <w:numPr>
          <w:ilvl w:val="0"/>
          <w:numId w:val="1144"/>
        </w:numPr>
      </w:pPr>
      <w:r>
        <w:rPr>
          <w:b/>
          <w:bCs/>
        </w:rPr>
        <w:t xml:space="preserve">Chord</w:t>
      </w:r>
      <w:r>
        <w:t xml:space="preserve">: a segment connecting any two points on the circle. The diameter is the longest chord.</w:t>
      </w:r>
    </w:p>
    <w:p>
      <w:pPr>
        <w:pStyle w:val="Compact"/>
        <w:numPr>
          <w:ilvl w:val="0"/>
          <w:numId w:val="1144"/>
        </w:numPr>
      </w:pPr>
      <w:r>
        <w:rPr>
          <w:b/>
          <w:bCs/>
        </w:rPr>
        <w:t xml:space="preserve">Secant line</w:t>
      </w:r>
      <w:r>
        <w:t xml:space="preserve">: a line that intersects the circle at two points.</w:t>
      </w:r>
    </w:p>
    <w:p>
      <w:pPr>
        <w:pStyle w:val="Compact"/>
        <w:numPr>
          <w:ilvl w:val="0"/>
          <w:numId w:val="1144"/>
        </w:numPr>
      </w:pPr>
      <w:r>
        <w:rPr>
          <w:b/>
          <w:bCs/>
        </w:rPr>
        <w:t xml:space="preserve">Tangent line</w:t>
      </w:r>
      <w:r>
        <w:t xml:space="preserve">: a line that touches the circle at exactly one point. The tangent line is</w:t>
      </w:r>
      <w:r>
        <w:t xml:space="preserve"> </w:t>
      </w:r>
      <w:r>
        <w:rPr>
          <w:b/>
          <w:bCs/>
        </w:rPr>
        <w:t xml:space="preserve">perpendicular to the radius at the point of tangency</w:t>
      </w:r>
      <w:r>
        <w:t xml:space="preserve">. This is a critical property — the SAT tests it directly and indirectly.</w:t>
      </w:r>
    </w:p>
    <w:p>
      <w:pPr>
        <w:pStyle w:val="Compact"/>
        <w:numPr>
          <w:ilvl w:val="0"/>
          <w:numId w:val="1144"/>
        </w:numPr>
      </w:pPr>
      <w:r>
        <w:rPr>
          <w:b/>
          <w:bCs/>
        </w:rPr>
        <w:t xml:space="preserve">Arc</w:t>
      </w:r>
      <w:r>
        <w:t xml:space="preserve">: a portion of the circumference between two points on the circle. The measure of an arc (in degrees) equals the central angle that intercepts it.</w:t>
      </w:r>
    </w:p>
    <w:p>
      <w:pPr>
        <w:pStyle w:val="Compact"/>
        <w:numPr>
          <w:ilvl w:val="0"/>
          <w:numId w:val="1144"/>
        </w:numPr>
      </w:pPr>
      <w:r>
        <w:rPr>
          <w:b/>
          <w:bCs/>
        </w:rPr>
        <w:t xml:space="preserve">Sector</w:t>
      </w:r>
      <w:r>
        <w:t xml:space="preserve">: the region bounded by two radii and an arc (think</w:t>
      </w:r>
      <w:r>
        <w:t xml:space="preserve"> </w:t>
      </w:r>
      <w:r>
        <w:t xml:space="preserve">“</w:t>
      </w:r>
      <w:r>
        <w:t xml:space="preserve">pizza slice</w:t>
      </w:r>
      <w:r>
        <w:t xml:space="preserve">”</w:t>
      </w:r>
      <w:r>
        <w:t xml:space="preserve">).</w:t>
      </w:r>
    </w:p>
    <w:p>
      <w:pPr>
        <w:pStyle w:val="Compact"/>
        <w:numPr>
          <w:ilvl w:val="0"/>
          <w:numId w:val="1144"/>
        </w:numPr>
      </w:pPr>
      <w:r>
        <w:rPr>
          <w:b/>
          <w:bCs/>
        </w:rPr>
        <w:t xml:space="preserve">Segment</w:t>
      </w:r>
      <w:r>
        <w:t xml:space="preserve">: the region bounded by a chord and its intercepted arc.</w:t>
      </w:r>
    </w:p>
    <w:p>
      <w:pPr>
        <w:pStyle w:val="Compact"/>
        <w:numPr>
          <w:ilvl w:val="0"/>
          <w:numId w:val="1144"/>
        </w:numPr>
      </w:pPr>
      <w:r>
        <w:rPr>
          <w:b/>
          <w:bCs/>
        </w:rPr>
        <w:t xml:space="preserve">Central angle</w:t>
      </w:r>
      <w:r>
        <w:t xml:space="preserve">: an angle whose vertex is at the center of the circle and whose sides are radii.</w:t>
      </w:r>
    </w:p>
    <w:p>
      <w:pPr>
        <w:pStyle w:val="Compact"/>
        <w:numPr>
          <w:ilvl w:val="0"/>
          <w:numId w:val="1144"/>
        </w:numPr>
      </w:pPr>
      <w:r>
        <w:rPr>
          <w:b/>
          <w:bCs/>
        </w:rPr>
        <w:t xml:space="preserve">Inscribed angle</w:t>
      </w:r>
      <w:r>
        <w:t xml:space="preserve">: an angle whose vertex lies on the circle and whose sides are chords.</w:t>
      </w:r>
    </w:p>
    <w:p>
      <w:pPr>
        <w:pStyle w:val="FirstParagraph"/>
      </w:pPr>
      <w:r>
        <w:rPr>
          <w:b/>
          <w:bCs/>
        </w:rPr>
        <w:t xml:space="preserve">Formulas provided on the SAT reference sheet: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Formula</w:t>
            </w:r>
          </w:p>
        </w:tc>
        <w:tc>
          <w:tcPr/>
          <w:p>
            <w:pPr>
              <w:pStyle w:val="Compact"/>
              <w:jc w:val="left"/>
            </w:pPr>
            <w:r>
              <w:t xml:space="preserve">Expression</w:t>
            </w:r>
          </w:p>
        </w:tc>
      </w:tr>
      <w:tr>
        <w:tc>
          <w:tcPr/>
          <w:p>
            <w:pPr>
              <w:pStyle w:val="Compact"/>
              <w:jc w:val="left"/>
            </w:pPr>
            <w:r>
              <w:t xml:space="preserve">Area of a circle</w:t>
            </w:r>
          </w:p>
        </w:tc>
        <w:tc>
          <w:tcPr/>
          <w:p>
            <w:pPr>
              <w:pStyle w:val="Compact"/>
              <w:jc w:val="left"/>
            </w:pPr>
            <m:oMath>
              <m:r>
                <m:t>A</m:t>
              </m:r>
              <m:r>
                <m:rPr>
                  <m:sty m:val="p"/>
                </m:rPr>
                <m:t>=</m:t>
              </m:r>
              <m:r>
                <m:t>π</m:t>
              </m:r>
              <m:sSup>
                <m:e>
                  <m:r>
                    <m:t>r</m:t>
                  </m:r>
                </m:e>
                <m:sup>
                  <m:r>
                    <m:t>2</m:t>
                  </m:r>
                </m:sup>
              </m:sSup>
            </m:oMath>
          </w:p>
        </w:tc>
      </w:tr>
      <w:tr>
        <w:tc>
          <w:tcPr/>
          <w:p>
            <w:pPr>
              <w:pStyle w:val="Compact"/>
              <w:jc w:val="left"/>
            </w:pPr>
            <w:r>
              <w:t xml:space="preserve">Circumference</w:t>
            </w:r>
          </w:p>
        </w:tc>
        <w:tc>
          <w:tcPr/>
          <w:p>
            <w:pPr>
              <w:pStyle w:val="Compact"/>
              <w:jc w:val="left"/>
            </w:pPr>
            <m:oMath>
              <m:r>
                <m:t>C</m:t>
              </m:r>
              <m:r>
                <m:rPr>
                  <m:sty m:val="p"/>
                </m:rPr>
                <m:t>=</m:t>
              </m:r>
              <m:r>
                <m:t>2</m:t>
              </m:r>
              <m:r>
                <m:t>π</m:t>
              </m:r>
              <m:r>
                <m:t>r</m:t>
              </m:r>
            </m:oMath>
            <w:r>
              <w:t xml:space="preserve"> </w:t>
            </w:r>
            <w:r>
              <w:t xml:space="preserve">or</w:t>
            </w:r>
            <w:r>
              <w:t xml:space="preserve"> </w:t>
            </w:r>
            <m:oMath>
              <m:r>
                <m:t>C</m:t>
              </m:r>
              <m:r>
                <m:rPr>
                  <m:sty m:val="p"/>
                </m:rPr>
                <m:t>=</m:t>
              </m:r>
              <m:r>
                <m:t>π</m:t>
              </m:r>
              <m:r>
                <m:t>d</m:t>
              </m:r>
            </m:oMath>
          </w:p>
        </w:tc>
      </w:tr>
    </w:tbl>
    <w:p>
      <w:pPr>
        <w:pStyle w:val="BodyText"/>
      </w:pPr>
      <w:r>
        <w:rPr>
          <w:b/>
          <w:bCs/>
        </w:rPr>
        <w:t xml:space="preserve">Formulas you must memorize: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Formula</w:t>
            </w:r>
          </w:p>
        </w:tc>
        <w:tc>
          <w:tcPr/>
          <w:p>
            <w:pPr>
              <w:pStyle w:val="Compact"/>
              <w:jc w:val="left"/>
            </w:pPr>
            <w:r>
              <w:t xml:space="preserve">Expression</w:t>
            </w:r>
          </w:p>
        </w:tc>
      </w:tr>
      <w:tr>
        <w:tc>
          <w:tcPr/>
          <w:p>
            <w:pPr>
              <w:pStyle w:val="Compact"/>
              <w:jc w:val="left"/>
            </w:pPr>
            <w:r>
              <w:t xml:space="preserve">Arc length (degrees)</w:t>
            </w:r>
          </w:p>
        </w:tc>
        <w:tc>
          <w:tcPr/>
          <w:p>
            <w:pPr>
              <w:pStyle w:val="Compact"/>
              <w:jc w:val="left"/>
            </w:pPr>
            <m:oMath>
              <m:f>
                <m:fPr>
                  <m:type m:val="bar"/>
                </m:fPr>
                <m:num>
                  <m:r>
                    <m:t>θ</m:t>
                  </m:r>
                </m:num>
                <m:den>
                  <m:sSup>
                    <m:e>
                      <m:r>
                        <m:t>360</m:t>
                      </m:r>
                    </m:e>
                    <m:sup>
                      <m:r>
                        <m:rPr>
                          <m:sty m:val="p"/>
                        </m:rPr>
                        <m:t>∘</m:t>
                      </m:r>
                    </m:sup>
                  </m:sSup>
                </m:den>
              </m:f>
              <m:r>
                <m:rPr>
                  <m:sty m:val="p"/>
                </m:rPr>
                <m:t>×</m:t>
              </m:r>
              <m:r>
                <m:t>2</m:t>
              </m:r>
              <m:r>
                <m:t>π</m:t>
              </m:r>
              <m:r>
                <m:t>r</m:t>
              </m:r>
            </m:oMath>
          </w:p>
        </w:tc>
      </w:tr>
      <w:tr>
        <w:tc>
          <w:tcPr/>
          <w:p>
            <w:pPr>
              <w:pStyle w:val="Compact"/>
              <w:jc w:val="left"/>
            </w:pPr>
            <w:r>
              <w:t xml:space="preserve">Arc length (radians)</w:t>
            </w:r>
          </w:p>
        </w:tc>
        <w:tc>
          <w:tcPr/>
          <w:p>
            <w:pPr>
              <w:pStyle w:val="Compact"/>
              <w:jc w:val="left"/>
            </w:pPr>
            <m:oMath>
              <m:r>
                <m:t>r</m:t>
              </m:r>
              <m:r>
                <m:t>θ</m:t>
              </m:r>
            </m:oMath>
            <w:r>
              <w:t xml:space="preserve"> </w:t>
            </w:r>
            <w:r>
              <w:t xml:space="preserve">where</w:t>
            </w:r>
            <w:r>
              <w:t xml:space="preserve"> </w:t>
            </w:r>
            <m:oMath>
              <m:r>
                <m:t>θ</m:t>
              </m:r>
            </m:oMath>
            <w:r>
              <w:t xml:space="preserve"> </w:t>
            </w:r>
            <w:r>
              <w:t xml:space="preserve">is in radians</w:t>
            </w:r>
          </w:p>
        </w:tc>
      </w:tr>
      <w:tr>
        <w:tc>
          <w:tcPr/>
          <w:p>
            <w:pPr>
              <w:pStyle w:val="Compact"/>
              <w:jc w:val="left"/>
            </w:pPr>
            <w:r>
              <w:t xml:space="preserve">Sector area (degrees)</w:t>
            </w:r>
          </w:p>
        </w:tc>
        <w:tc>
          <w:tcPr/>
          <w:p>
            <w:pPr>
              <w:pStyle w:val="Compact"/>
              <w:jc w:val="left"/>
            </w:pPr>
            <m:oMath>
              <m:f>
                <m:fPr>
                  <m:type m:val="bar"/>
                </m:fPr>
                <m:num>
                  <m:r>
                    <m:t>θ</m:t>
                  </m:r>
                </m:num>
                <m:den>
                  <m:sSup>
                    <m:e>
                      <m:r>
                        <m:t>360</m:t>
                      </m:r>
                    </m:e>
                    <m:sup>
                      <m:r>
                        <m:rPr>
                          <m:sty m:val="p"/>
                        </m:rPr>
                        <m:t>∘</m:t>
                      </m:r>
                    </m:sup>
                  </m:sSup>
                </m:den>
              </m:f>
              <m:r>
                <m:rPr>
                  <m:sty m:val="p"/>
                </m:rPr>
                <m:t>×</m:t>
              </m:r>
              <m:r>
                <m:t>π</m:t>
              </m:r>
              <m:sSup>
                <m:e>
                  <m:r>
                    <m:t>r</m:t>
                  </m:r>
                </m:e>
                <m:sup>
                  <m:r>
                    <m:t>2</m:t>
                  </m:r>
                </m:sup>
              </m:sSup>
            </m:oMath>
          </w:p>
        </w:tc>
      </w:tr>
      <w:tr>
        <w:tc>
          <w:tcPr/>
          <w:p>
            <w:pPr>
              <w:pStyle w:val="Compact"/>
              <w:jc w:val="left"/>
            </w:pPr>
            <w:r>
              <w:t xml:space="preserve">Sector area (radians)</w:t>
            </w:r>
          </w:p>
        </w:tc>
        <w:tc>
          <w:tcPr/>
          <w:p>
            <w:pPr>
              <w:pStyle w:val="Compact"/>
              <w:jc w:val="left"/>
            </w:pPr>
            <m:oMath>
              <m:f>
                <m:fPr>
                  <m:type m:val="bar"/>
                </m:fPr>
                <m:num>
                  <m:r>
                    <m:t>1</m:t>
                  </m:r>
                </m:num>
                <m:den>
                  <m:r>
                    <m:t>2</m:t>
                  </m:r>
                </m:den>
              </m:f>
              <m:sSup>
                <m:e>
                  <m:r>
                    <m:t>r</m:t>
                  </m:r>
                </m:e>
                <m:sup>
                  <m:r>
                    <m:t>2</m:t>
                  </m:r>
                </m:sup>
              </m:sSup>
              <m:r>
                <m:t>θ</m:t>
              </m:r>
            </m:oMath>
          </w:p>
        </w:tc>
      </w:tr>
    </w:tbl>
    <w:bookmarkEnd w:id="512"/>
    <w:bookmarkStart w:id="513" w:name="arc-length-and-sector-area"/>
    <w:p>
      <w:pPr>
        <w:pStyle w:val="Heading3"/>
      </w:pPr>
      <w:r>
        <w:t xml:space="preserve">6.2.2 Arc Length and Sector Area</w:t>
      </w:r>
    </w:p>
    <w:p>
      <w:pPr>
        <w:pStyle w:val="FirstParagraph"/>
      </w:pPr>
      <w:r>
        <w:t xml:space="preserve">The key insight for arc length and sector area is</w:t>
      </w:r>
      <w:r>
        <w:t xml:space="preserve"> </w:t>
      </w:r>
      <w:r>
        <w:rPr>
          <w:b/>
          <w:bCs/>
        </w:rPr>
        <w:t xml:space="preserve">proportional reasoning</w:t>
      </w:r>
      <w:r>
        <w:t xml:space="preserve">: when a central angle</w:t>
      </w:r>
      <w:r>
        <w:t xml:space="preserve"> </w:t>
      </w:r>
      <m:oMath>
        <m:r>
          <m:t>θ</m:t>
        </m:r>
      </m:oMath>
      <w:r>
        <w:t xml:space="preserve"> </w:t>
      </w:r>
      <w:r>
        <w:t xml:space="preserve">cuts out a fraction of a full circle, that same fraction applies to both the circumference and the area of the whole circle.</w:t>
      </w:r>
    </w:p>
    <w:p>
      <w:pPr>
        <w:pStyle w:val="BodyText"/>
      </w:pPr>
      <w:r>
        <w:t xml:space="preserve">A full circle is</w:t>
      </w:r>
      <w:r>
        <w:t xml:space="preserve"> </w:t>
      </w:r>
      <m:oMath>
        <m:sSup>
          <m:e>
            <m:r>
              <m:t>360</m:t>
            </m:r>
          </m:e>
          <m:sup>
            <m:r>
              <m:rPr>
                <m:sty m:val="p"/>
              </m:rPr>
              <m:t>∘</m:t>
            </m:r>
          </m:sup>
        </m:sSup>
      </m:oMath>
      <w:r>
        <w:t xml:space="preserve"> </w:t>
      </w:r>
      <w:r>
        <w:t xml:space="preserve">(or</w:t>
      </w:r>
      <w:r>
        <w:t xml:space="preserve"> </w:t>
      </w:r>
      <m:oMath>
        <m:r>
          <m:t>2</m:t>
        </m:r>
        <m:r>
          <m:t>π</m:t>
        </m:r>
      </m:oMath>
      <w:r>
        <w:t xml:space="preserve"> </w:t>
      </w:r>
      <w:r>
        <w:t xml:space="preserve">radians). The fraction of the circle occupied by central angle</w:t>
      </w:r>
      <w:r>
        <w:t xml:space="preserve"> </w:t>
      </w:r>
      <m:oMath>
        <m:r>
          <m:t>θ</m:t>
        </m:r>
      </m:oMath>
      <w:r>
        <w:t xml:space="preserve"> </w:t>
      </w:r>
      <w:r>
        <w:t xml:space="preserve">(measured in degrees) is</w:t>
      </w:r>
      <w:r>
        <w:t xml:space="preserve"> </w:t>
      </w:r>
      <m:oMath>
        <m:f>
          <m:fPr>
            <m:type m:val="bar"/>
          </m:fPr>
          <m:num>
            <m:r>
              <m:t>θ</m:t>
            </m:r>
          </m:num>
          <m:den>
            <m:sSup>
              <m:e>
                <m:r>
                  <m:t>360</m:t>
                </m:r>
              </m:e>
              <m:sup>
                <m:r>
                  <m:rPr>
                    <m:sty m:val="p"/>
                  </m:rPr>
                  <m:t>∘</m:t>
                </m:r>
              </m:sup>
            </m:sSup>
          </m:den>
        </m:f>
      </m:oMath>
      <w:r>
        <w:t xml:space="preserve">.</w:t>
      </w:r>
    </w:p>
    <w:p>
      <w:pPr>
        <w:pStyle w:val="BodyText"/>
      </w:pPr>
      <w:r>
        <w:t xml:space="preserve">Therefore:</w:t>
      </w:r>
      <w:r>
        <w:t xml:space="preserve"> </w:t>
      </w:r>
      <w:r>
        <w:t xml:space="preserve">- Arc length</w:t>
      </w:r>
      <w:r>
        <w:t xml:space="preserve"> </w:t>
      </w:r>
      <m:oMath>
        <m:r>
          <m:rPr>
            <m:sty m:val="p"/>
          </m:rPr>
          <m:t>=</m:t>
        </m:r>
        <m:f>
          <m:fPr>
            <m:type m:val="bar"/>
          </m:fPr>
          <m:num>
            <m:r>
              <m:t>θ</m:t>
            </m:r>
          </m:num>
          <m:den>
            <m:sSup>
              <m:e>
                <m:r>
                  <m:t>360</m:t>
                </m:r>
              </m:e>
              <m:sup>
                <m:r>
                  <m:rPr>
                    <m:sty m:val="p"/>
                  </m:rPr>
                  <m:t>∘</m:t>
                </m:r>
              </m:sup>
            </m:sSup>
          </m:den>
        </m:f>
        <m:r>
          <m:rPr>
            <m:sty m:val="p"/>
          </m:rPr>
          <m:t>⋅</m:t>
        </m:r>
        <m:r>
          <m:t>2</m:t>
        </m:r>
        <m:r>
          <m:t>π</m:t>
        </m:r>
        <m:r>
          <m:t>r</m:t>
        </m:r>
      </m:oMath>
      <w:r>
        <w:t xml:space="preserve"> </w:t>
      </w:r>
      <w:r>
        <w:t xml:space="preserve">- Sector area</w:t>
      </w:r>
      <w:r>
        <w:t xml:space="preserve"> </w:t>
      </w:r>
      <m:oMath>
        <m:r>
          <m:rPr>
            <m:sty m:val="p"/>
          </m:rPr>
          <m:t>=</m:t>
        </m:r>
        <m:f>
          <m:fPr>
            <m:type m:val="bar"/>
          </m:fPr>
          <m:num>
            <m:r>
              <m:t>θ</m:t>
            </m:r>
          </m:num>
          <m:den>
            <m:sSup>
              <m:e>
                <m:r>
                  <m:t>360</m:t>
                </m:r>
              </m:e>
              <m:sup>
                <m:r>
                  <m:rPr>
                    <m:sty m:val="p"/>
                  </m:rPr>
                  <m:t>∘</m:t>
                </m:r>
              </m:sup>
            </m:sSup>
          </m:den>
        </m:f>
        <m:r>
          <m:rPr>
            <m:sty m:val="p"/>
          </m:rPr>
          <m:t>⋅</m:t>
        </m:r>
        <m:r>
          <m:t>π</m:t>
        </m:r>
        <m:sSup>
          <m:e>
            <m:r>
              <m:t>r</m:t>
            </m:r>
          </m:e>
          <m:sup>
            <m:r>
              <m:t>2</m:t>
            </m:r>
          </m:sup>
        </m:sSup>
      </m:oMath>
    </w:p>
    <w:p>
      <w:pPr>
        <w:pStyle w:val="BodyText"/>
      </w:pPr>
      <w:r>
        <w:t xml:space="preserve">If</w:t>
      </w:r>
      <w:r>
        <w:t xml:space="preserve"> </w:t>
      </w:r>
      <m:oMath>
        <m:r>
          <m:t>θ</m:t>
        </m:r>
      </m:oMath>
      <w:r>
        <w:t xml:space="preserve"> </w:t>
      </w:r>
      <w:r>
        <w:t xml:space="preserve">is given in radians, the fraction is</w:t>
      </w:r>
      <w:r>
        <w:t xml:space="preserve"> </w:t>
      </w:r>
      <m:oMath>
        <m:f>
          <m:fPr>
            <m:type m:val="bar"/>
          </m:fPr>
          <m:num>
            <m:r>
              <m:t>θ</m:t>
            </m:r>
          </m:num>
          <m:den>
            <m:r>
              <m:t>2</m:t>
            </m:r>
            <m:r>
              <m:t>π</m:t>
            </m:r>
          </m:den>
        </m:f>
      </m:oMath>
      <w:r>
        <w:t xml:space="preserve">, giving:</w:t>
      </w:r>
      <w:r>
        <w:t xml:space="preserve"> </w:t>
      </w:r>
      <w:r>
        <w:t xml:space="preserve">- Arc length</w:t>
      </w:r>
      <w:r>
        <w:t xml:space="preserve"> </w:t>
      </w:r>
      <m:oMath>
        <m:r>
          <m:rPr>
            <m:sty m:val="p"/>
          </m:rPr>
          <m:t>=</m:t>
        </m:r>
        <m:f>
          <m:fPr>
            <m:type m:val="bar"/>
          </m:fPr>
          <m:num>
            <m:r>
              <m:t>θ</m:t>
            </m:r>
          </m:num>
          <m:den>
            <m:r>
              <m:t>2</m:t>
            </m:r>
            <m:r>
              <m:t>π</m:t>
            </m:r>
          </m:den>
        </m:f>
        <m:r>
          <m:rPr>
            <m:sty m:val="p"/>
          </m:rPr>
          <m:t>⋅</m:t>
        </m:r>
        <m:r>
          <m:t>2</m:t>
        </m:r>
        <m:r>
          <m:t>π</m:t>
        </m:r>
        <m:r>
          <m:t>r</m:t>
        </m:r>
        <m:r>
          <m:rPr>
            <m:sty m:val="p"/>
          </m:rPr>
          <m:t>=</m:t>
        </m:r>
        <m:r>
          <m:t>r</m:t>
        </m:r>
        <m:r>
          <m:t>θ</m:t>
        </m:r>
      </m:oMath>
      <w:r>
        <w:t xml:space="preserve"> </w:t>
      </w:r>
      <w:r>
        <w:t xml:space="preserve">- Sector area</w:t>
      </w:r>
      <w:r>
        <w:t xml:space="preserve"> </w:t>
      </w:r>
      <m:oMath>
        <m:r>
          <m:rPr>
            <m:sty m:val="p"/>
          </m:rPr>
          <m:t>=</m:t>
        </m:r>
        <m:f>
          <m:fPr>
            <m:type m:val="bar"/>
          </m:fPr>
          <m:num>
            <m:r>
              <m:t>θ</m:t>
            </m:r>
          </m:num>
          <m:den>
            <m:r>
              <m:t>2</m:t>
            </m:r>
            <m:r>
              <m:t>π</m:t>
            </m:r>
          </m:den>
        </m:f>
        <m:r>
          <m:rPr>
            <m:sty m:val="p"/>
          </m:rPr>
          <m:t>⋅</m:t>
        </m:r>
        <m:r>
          <m:t>π</m:t>
        </m:r>
        <m:sSup>
          <m:e>
            <m:r>
              <m:t>r</m:t>
            </m:r>
          </m:e>
          <m:sup>
            <m:r>
              <m:t>2</m:t>
            </m:r>
          </m:sup>
        </m:sSup>
        <m:r>
          <m:rPr>
            <m:sty m:val="p"/>
          </m:rPr>
          <m:t>=</m:t>
        </m:r>
        <m:f>
          <m:fPr>
            <m:type m:val="bar"/>
          </m:fPr>
          <m:num>
            <m:r>
              <m:t>1</m:t>
            </m:r>
          </m:num>
          <m:den>
            <m:r>
              <m:t>2</m:t>
            </m:r>
          </m:den>
        </m:f>
        <m:sSup>
          <m:e>
            <m:r>
              <m:t>r</m:t>
            </m:r>
          </m:e>
          <m:sup>
            <m:r>
              <m:t>2</m:t>
            </m:r>
          </m:sup>
        </m:sSup>
        <m:r>
          <m:t>θ</m:t>
        </m:r>
      </m:oMath>
    </w:p>
    <w:p>
      <w:pPr>
        <w:pStyle w:val="BodyText"/>
      </w:pPr>
      <w:r>
        <w:rPr>
          <w:b/>
          <w:bCs/>
        </w:rPr>
        <w:t xml:space="preserve">Critical distinction</w:t>
      </w:r>
      <w:r>
        <w:t xml:space="preserve">: Arc length is a</w:t>
      </w:r>
      <w:r>
        <w:t xml:space="preserve"> </w:t>
      </w:r>
      <w:r>
        <w:rPr>
          <w:i/>
          <w:iCs/>
        </w:rPr>
        <w:t xml:space="preserve">length</w:t>
      </w:r>
      <w:r>
        <w:t xml:space="preserve"> </w:t>
      </w:r>
      <w:r>
        <w:t xml:space="preserve">(linear units). Sector area is an</w:t>
      </w:r>
      <w:r>
        <w:t xml:space="preserve"> </w:t>
      </w:r>
      <w:r>
        <w:rPr>
          <w:i/>
          <w:iCs/>
        </w:rPr>
        <w:t xml:space="preserve">area</w:t>
      </w:r>
      <w:r>
        <w:t xml:space="preserve"> </w:t>
      </w:r>
      <w:r>
        <w:t xml:space="preserve">(square units). They are not the same type of quantity. The SAT sometimes includes answer choices that confuse the two — students who memorize one formula may accidentally apply it in the wrong context.</w:t>
      </w:r>
    </w:p>
    <w:bookmarkEnd w:id="513"/>
    <w:bookmarkStart w:id="514" w:name="inscribed-angles-vs.-central-angles"/>
    <w:p>
      <w:pPr>
        <w:pStyle w:val="Heading3"/>
      </w:pPr>
      <w:r>
        <w:t xml:space="preserve">6.2.3 Inscribed Angles vs. Central Angles</w:t>
      </w:r>
    </w:p>
    <w:p>
      <w:pPr>
        <w:pStyle w:val="FirstParagraph"/>
      </w:pPr>
      <w:r>
        <w:t xml:space="preserve">One of the most important and frequently tested relationships in circle geometry is the</w:t>
      </w:r>
      <w:r>
        <w:t xml:space="preserve"> </w:t>
      </w:r>
      <w:r>
        <w:rPr>
          <w:b/>
          <w:bCs/>
        </w:rPr>
        <w:t xml:space="preserve">inscribed angle theorem</w:t>
      </w:r>
      <w:r>
        <w:t xml:space="preserve">:</w:t>
      </w:r>
    </w:p>
    <w:p>
      <w:pPr>
        <w:pStyle w:val="BlockText"/>
      </w:pPr>
      <w:r>
        <w:t xml:space="preserve">An inscribed angle measures</w:t>
      </w:r>
      <w:r>
        <w:t xml:space="preserve"> </w:t>
      </w:r>
      <w:r>
        <w:rPr>
          <w:b/>
          <w:bCs/>
        </w:rPr>
        <w:t xml:space="preserve">half</w:t>
      </w:r>
      <w:r>
        <w:t xml:space="preserve"> </w:t>
      </w:r>
      <w:r>
        <w:t xml:space="preserve">the measure of its intercepted arc.</w:t>
      </w:r>
    </w:p>
    <w:p>
      <w:pPr>
        <w:pStyle w:val="FirstParagraph"/>
      </w:pPr>
      <w:r>
        <w:t xml:space="preserve">Since a central angle measuring</w:t>
      </w:r>
      <w:r>
        <w:t xml:space="preserve"> </w:t>
      </w:r>
      <m:oMath>
        <m:r>
          <m:t>θ</m:t>
        </m:r>
      </m:oMath>
      <w:r>
        <w:t xml:space="preserve"> </w:t>
      </w:r>
      <w:r>
        <w:t xml:space="preserve">intercepts an arc of</w:t>
      </w:r>
      <w:r>
        <w:t xml:space="preserve"> </w:t>
      </w:r>
      <m:oMath>
        <m:r>
          <m:t>θ</m:t>
        </m:r>
      </m:oMath>
      <w:r>
        <w:t xml:space="preserve"> </w:t>
      </w:r>
      <w:r>
        <w:t xml:space="preserve">degrees, an inscribed angle intercepting the</w:t>
      </w:r>
      <w:r>
        <w:t xml:space="preserve"> </w:t>
      </w:r>
      <w:r>
        <w:rPr>
          <w:b/>
          <w:bCs/>
        </w:rPr>
        <w:t xml:space="preserve">same arc</w:t>
      </w:r>
      <w:r>
        <w:t xml:space="preserve"> </w:t>
      </w:r>
      <w:r>
        <w:t xml:space="preserve">measures</w:t>
      </w:r>
      <w:r>
        <w:t xml:space="preserve"> </w:t>
      </w:r>
      <m:oMath>
        <m:f>
          <m:fPr>
            <m:type m:val="bar"/>
          </m:fPr>
          <m:num>
            <m:r>
              <m:t>θ</m:t>
            </m:r>
          </m:num>
          <m:den>
            <m:r>
              <m:t>2</m:t>
            </m:r>
          </m:den>
        </m:f>
      </m:oMath>
      <w:r>
        <w:t xml:space="preserve">.</w:t>
      </w:r>
    </w:p>
    <w:p>
      <w:pPr>
        <w:pStyle w:val="BodyText"/>
      </w:pPr>
      <w:r>
        <w:t xml:space="preserve">This theorem generates several powerful consequences:</w:t>
      </w:r>
    </w:p>
    <w:p>
      <w:pPr>
        <w:numPr>
          <w:ilvl w:val="0"/>
          <w:numId w:val="1145"/>
        </w:numPr>
      </w:pPr>
      <w:r>
        <w:rPr>
          <w:b/>
          <w:bCs/>
        </w:rPr>
        <w:t xml:space="preserve">Inscribed angle subtended by a diameter</w:t>
      </w:r>
      <w:r>
        <w:t xml:space="preserve">: If an inscribed angle intercepts a semicircle (an arc of</w:t>
      </w:r>
      <w:r>
        <w:t xml:space="preserve"> </w:t>
      </w:r>
      <m:oMath>
        <m:sSup>
          <m:e>
            <m:r>
              <m:t>180</m:t>
            </m:r>
          </m:e>
          <m:sup>
            <m:r>
              <m:rPr>
                <m:sty m:val="p"/>
              </m:rPr>
              <m:t>∘</m:t>
            </m:r>
          </m:sup>
        </m:sSup>
      </m:oMath>
      <w:r>
        <w:t xml:space="preserve">), the angle measures</w:t>
      </w:r>
      <w:r>
        <w:t xml:space="preserve"> </w:t>
      </w:r>
      <m:oMath>
        <m:sSup>
          <m:e>
            <m:r>
              <m:t>90</m:t>
            </m:r>
          </m:e>
          <m:sup>
            <m:r>
              <m:rPr>
                <m:sty m:val="p"/>
              </m:rPr>
              <m:t>∘</m:t>
            </m:r>
          </m:sup>
        </m:sSup>
      </m:oMath>
      <w:r>
        <w:t xml:space="preserve">. This is the famous</w:t>
      </w:r>
      <w:r>
        <w:t xml:space="preserve"> </w:t>
      </w:r>
      <w:r>
        <w:t xml:space="preserve">“</w:t>
      </w:r>
      <w:r>
        <w:t xml:space="preserve">inscribed in a semicircle</w:t>
      </w:r>
      <w:r>
        <w:t xml:space="preserve">”</w:t>
      </w:r>
      <w:r>
        <w:t xml:space="preserve"> </w:t>
      </w:r>
      <w:r>
        <w:t xml:space="preserve">right angle. The SAT loves this — whenever you see a triangle inscribed in a circle with one side as the diameter, you immediately know it is a right triangle.</w:t>
      </w:r>
    </w:p>
    <w:p>
      <w:pPr>
        <w:numPr>
          <w:ilvl w:val="0"/>
          <w:numId w:val="1145"/>
        </w:numPr>
      </w:pPr>
      <w:r>
        <w:rPr>
          <w:b/>
          <w:bCs/>
        </w:rPr>
        <w:t xml:space="preserve">Inscribed angles intercepting the same arc are congruent.</w:t>
      </w:r>
      <w:r>
        <w:t xml:space="preserve"> </w:t>
      </w:r>
      <w:r>
        <w:t xml:space="preserve">If two (or more) inscribed angles share the same intercepted arc, they have the same measure.</w:t>
      </w:r>
    </w:p>
    <w:p>
      <w:pPr>
        <w:numPr>
          <w:ilvl w:val="0"/>
          <w:numId w:val="1145"/>
        </w:numPr>
      </w:pPr>
      <w:r>
        <w:rPr>
          <w:b/>
          <w:bCs/>
        </w:rPr>
        <w:t xml:space="preserve">A quadrilateral inscribed in a circle (cyclic quadrilateral) has opposite angles that sum to</w:t>
      </w:r>
      <w:r>
        <w:rPr>
          <w:b/>
          <w:bCs/>
        </w:rPr>
        <w:t xml:space="preserve"> </w:t>
      </w:r>
      <m:oMath>
        <m:sSup>
          <m:e>
            <m:r>
              <m:t>180</m:t>
            </m:r>
          </m:e>
          <m:sup>
            <m:r>
              <m:rPr>
                <m:sty m:val="p"/>
              </m:rPr>
              <m:t>∘</m:t>
            </m:r>
          </m:sup>
        </m:sSup>
      </m:oMath>
      <w:r>
        <w:t xml:space="preserve">. This follows directly from the inscribed angle theorem: together, two opposite inscribed angles intercept the full</w:t>
      </w:r>
      <w:r>
        <w:t xml:space="preserve"> </w:t>
      </w:r>
      <m:oMath>
        <m:sSup>
          <m:e>
            <m:r>
              <m:t>360</m:t>
            </m:r>
          </m:e>
          <m:sup>
            <m:r>
              <m:rPr>
                <m:sty m:val="p"/>
              </m:rPr>
              <m:t>∘</m:t>
            </m:r>
          </m:sup>
        </m:sSup>
      </m:oMath>
      <w:r>
        <w:t xml:space="preserve"> </w:t>
      </w:r>
      <w:r>
        <w:t xml:space="preserve">of the circle, so their measures sum to</w:t>
      </w:r>
      <w:r>
        <w:t xml:space="preserve"> </w:t>
      </w:r>
      <m:oMath>
        <m:sSup>
          <m:e>
            <m:r>
              <m:t>180</m:t>
            </m:r>
          </m:e>
          <m:sup>
            <m:r>
              <m:rPr>
                <m:sty m:val="p"/>
              </m:rPr>
              <m:t>∘</m:t>
            </m:r>
          </m:sup>
        </m:sSup>
      </m:oMath>
      <w:r>
        <w:t xml:space="preserve">.</w:t>
      </w:r>
    </w:p>
    <w:bookmarkEnd w:id="514"/>
    <w:bookmarkStart w:id="515" w:name="the-equation-of-a-circle"/>
    <w:p>
      <w:pPr>
        <w:pStyle w:val="Heading3"/>
      </w:pPr>
      <w:r>
        <w:t xml:space="preserve">6.2.4 The Equation of a Circle</w:t>
      </w:r>
    </w:p>
    <w:p>
      <w:pPr>
        <w:pStyle w:val="FirstParagraph"/>
      </w:pPr>
      <w:r>
        <w:t xml:space="preserve">The SAT references the</w:t>
      </w:r>
      <w:r>
        <w:t xml:space="preserve"> </w:t>
      </w:r>
      <w:r>
        <w:rPr>
          <w:b/>
          <w:bCs/>
        </w:rPr>
        <w:t xml:space="preserve">standard form</w:t>
      </w:r>
      <w:r>
        <w:t xml:space="preserve"> </w:t>
      </w:r>
      <w:r>
        <w:t xml:space="preserve">of a circle equation:</w:t>
      </w:r>
    </w:p>
    <w:p>
      <w:pPr>
        <w:pStyle w:val="BodyText"/>
      </w:pPr>
      <m:oMathPara>
        <m:oMathParaPr>
          <m:jc m:val="center"/>
        </m:oMathParaPr>
        <m:oMath>
          <m:sSup>
            <m:e>
              <m:d>
                <m:dPr>
                  <m:begChr m:val="("/>
                  <m:endChr m:val=")"/>
                  <m:sepChr m:val=""/>
                  <m:grow/>
                </m:dPr>
                <m:e>
                  <m:r>
                    <m:t>x</m:t>
                  </m:r>
                  <m:r>
                    <m:rPr>
                      <m:sty m:val="p"/>
                    </m:rPr>
                    <m:t>−</m:t>
                  </m:r>
                  <m:r>
                    <m:t>h</m:t>
                  </m:r>
                </m:e>
              </m:d>
            </m:e>
            <m:sup>
              <m:r>
                <m:t>2</m:t>
              </m:r>
            </m:sup>
          </m:sSup>
          <m:r>
            <m:rPr>
              <m:sty m:val="p"/>
            </m:rPr>
            <m:t>+</m:t>
          </m:r>
          <m:sSup>
            <m:e>
              <m:d>
                <m:dPr>
                  <m:begChr m:val="("/>
                  <m:endChr m:val=")"/>
                  <m:sepChr m:val=""/>
                  <m:grow/>
                </m:dPr>
                <m:e>
                  <m:r>
                    <m:t>y</m:t>
                  </m:r>
                  <m:r>
                    <m:rPr>
                      <m:sty m:val="p"/>
                    </m:rPr>
                    <m:t>−</m:t>
                  </m:r>
                  <m:r>
                    <m:t>k</m:t>
                  </m:r>
                </m:e>
              </m:d>
            </m:e>
            <m:sup>
              <m:r>
                <m:t>2</m:t>
              </m:r>
            </m:sup>
          </m:sSup>
          <m:r>
            <m:rPr>
              <m:sty m:val="p"/>
            </m:rPr>
            <m:t>=</m:t>
          </m:r>
          <m:sSup>
            <m:e>
              <m:r>
                <m:t>r</m:t>
              </m:r>
            </m:e>
            <m:sup>
              <m:r>
                <m:t>2</m:t>
              </m:r>
            </m:sup>
          </m:sSup>
        </m:oMath>
      </m:oMathPara>
    </w:p>
    <w:p>
      <w:pPr>
        <w:pStyle w:val="FirstParagraph"/>
      </w:pPr>
      <w:r>
        <w:t xml:space="preserve">where</w:t>
      </w:r>
      <w:r>
        <w:t xml:space="preserve"> </w:t>
      </w:r>
      <m:oMath>
        <m:d>
          <m:dPr>
            <m:begChr m:val="("/>
            <m:endChr m:val=")"/>
            <m:sepChr m:val=""/>
            <m:grow/>
          </m:dPr>
          <m:e>
            <m:r>
              <m:t>h</m:t>
            </m:r>
            <m:r>
              <m:rPr>
                <m:sty m:val="p"/>
              </m:rPr>
              <m:t>,</m:t>
            </m:r>
            <m:r>
              <m:t>k</m:t>
            </m:r>
          </m:e>
        </m:d>
      </m:oMath>
      <w:r>
        <w:t xml:space="preserve"> </w:t>
      </w:r>
      <w:r>
        <w:t xml:space="preserve">is the center and</w:t>
      </w:r>
      <w:r>
        <w:t xml:space="preserve"> </w:t>
      </w:r>
      <m:oMath>
        <m:r>
          <m:t>r</m:t>
        </m:r>
      </m:oMath>
      <w:r>
        <w:t xml:space="preserve"> </w:t>
      </w:r>
      <w:r>
        <w:t xml:space="preserve">is the radius.</w:t>
      </w:r>
    </w:p>
    <w:p>
      <w:pPr>
        <w:pStyle w:val="BodyText"/>
      </w:pPr>
      <w:r>
        <w:rPr>
          <w:b/>
          <w:bCs/>
        </w:rPr>
        <w:t xml:space="preserve">Key observations for SAT problem-solving:</w:t>
      </w:r>
    </w:p>
    <w:p>
      <w:pPr>
        <w:pStyle w:val="Compact"/>
        <w:numPr>
          <w:ilvl w:val="0"/>
          <w:numId w:val="1146"/>
        </w:numPr>
      </w:pPr>
      <m:oMath>
        <m:sSup>
          <m:e>
            <m:d>
              <m:dPr>
                <m:begChr m:val="("/>
                <m:endChr m:val=")"/>
                <m:sepChr m:val=""/>
                <m:grow/>
              </m:dPr>
              <m:e>
                <m:r>
                  <m:t>x</m:t>
                </m:r>
                <m:r>
                  <m:rPr>
                    <m:sty m:val="p"/>
                  </m:rPr>
                  <m:t>−</m:t>
                </m:r>
                <m:r>
                  <m:t>h</m:t>
                </m:r>
              </m:e>
            </m:d>
          </m:e>
          <m:sup>
            <m:r>
              <m:t>2</m:t>
            </m:r>
          </m:sup>
        </m:sSup>
        <m:r>
          <m:rPr>
            <m:sty m:val="p"/>
          </m:rPr>
          <m:t>+</m:t>
        </m:r>
        <m:sSup>
          <m:e>
            <m:d>
              <m:dPr>
                <m:begChr m:val="("/>
                <m:endChr m:val=")"/>
                <m:sepChr m:val=""/>
                <m:grow/>
              </m:dPr>
              <m:e>
                <m:r>
                  <m:t>y</m:t>
                </m:r>
                <m:r>
                  <m:rPr>
                    <m:sty m:val="p"/>
                  </m:rPr>
                  <m:t>−</m:t>
                </m:r>
                <m:r>
                  <m:t>k</m:t>
                </m:r>
              </m:e>
            </m:d>
          </m:e>
          <m:sup>
            <m:r>
              <m:t>2</m:t>
            </m:r>
          </m:sup>
        </m:sSup>
        <m:r>
          <m:rPr>
            <m:sty m:val="p"/>
          </m:rPr>
          <m:t>=</m:t>
        </m:r>
        <m:sSup>
          <m:e>
            <m:r>
              <m:t>r</m:t>
            </m:r>
          </m:e>
          <m:sup>
            <m:r>
              <m:t>2</m:t>
            </m:r>
          </m:sup>
        </m:sSup>
      </m:oMath>
      <w:r>
        <w:t xml:space="preserve"> </w:t>
      </w:r>
      <w:r>
        <w:t xml:space="preserve">has center</w:t>
      </w:r>
      <w:r>
        <w:t xml:space="preserve"> </w:t>
      </w:r>
      <m:oMath>
        <m:d>
          <m:dPr>
            <m:begChr m:val="("/>
            <m:endChr m:val=")"/>
            <m:sepChr m:val=""/>
            <m:grow/>
          </m:dPr>
          <m:e>
            <m:r>
              <m:t>h</m:t>
            </m:r>
            <m:r>
              <m:rPr>
                <m:sty m:val="p"/>
              </m:rPr>
              <m:t>,</m:t>
            </m:r>
            <m:r>
              <m:t>k</m:t>
            </m:r>
          </m:e>
        </m:d>
      </m:oMath>
      <w:r>
        <w:t xml:space="preserve">,</w:t>
      </w:r>
      <w:r>
        <w:t xml:space="preserve"> </w:t>
      </w:r>
      <w:r>
        <w:rPr>
          <w:b/>
          <w:bCs/>
        </w:rPr>
        <w:t xml:space="preserve">not</w:t>
      </w:r>
      <w:r>
        <w:t xml:space="preserve"> </w:t>
      </w:r>
      <m:oMath>
        <m:d>
          <m:dPr>
            <m:begChr m:val="("/>
            <m:endChr m:val=")"/>
            <m:sepChr m:val=""/>
            <m:grow/>
          </m:dPr>
          <m:e>
            <m:r>
              <m:rPr>
                <m:sty m:val="p"/>
              </m:rPr>
              <m:t>−</m:t>
            </m:r>
            <m:r>
              <m:t>h</m:t>
            </m:r>
            <m:r>
              <m:rPr>
                <m:sty m:val="p"/>
              </m:rPr>
              <m:t>,</m:t>
            </m:r>
            <m:r>
              <m:rPr>
                <m:sty m:val="p"/>
              </m:rPr>
              <m:t>−</m:t>
            </m:r>
            <m:r>
              <m:t>k</m:t>
            </m:r>
          </m:e>
        </m:d>
      </m:oMath>
      <w:r>
        <w:t xml:space="preserve">. The signs are</w:t>
      </w:r>
      <w:r>
        <w:t xml:space="preserve"> </w:t>
      </w:r>
      <w:r>
        <w:t xml:space="preserve">“</w:t>
      </w:r>
      <w:r>
        <w:t xml:space="preserve">flipped</w:t>
      </w:r>
      <w:r>
        <w:t xml:space="preserve">”</w:t>
      </w:r>
      <w:r>
        <w:t xml:space="preserve"> </w:t>
      </w:r>
      <w:r>
        <w:t xml:space="preserve">because the equation is set equal to zero conceptually.</w:t>
      </w:r>
    </w:p>
    <w:p>
      <w:pPr>
        <w:pStyle w:val="Compact"/>
        <w:numPr>
          <w:ilvl w:val="0"/>
          <w:numId w:val="1146"/>
        </w:numPr>
      </w:pPr>
      <m:oMath>
        <m:sSup>
          <m:e>
            <m:r>
              <m:t>r</m:t>
            </m:r>
          </m:e>
          <m:sup>
            <m:r>
              <m:t>2</m:t>
            </m:r>
          </m:sup>
        </m:sSup>
      </m:oMath>
      <w:r>
        <w:t xml:space="preserve"> </w:t>
      </w:r>
      <w:r>
        <w:t xml:space="preserve">is the squared radius on the right side of the equation, not the radius itself. To get the radius, take the square root of the right-hand side.</w:t>
      </w:r>
    </w:p>
    <w:p>
      <w:pPr>
        <w:pStyle w:val="Compact"/>
        <w:numPr>
          <w:ilvl w:val="0"/>
          <w:numId w:val="1146"/>
        </w:numPr>
      </w:pPr>
      <w:r>
        <w:t xml:space="preserve">A circle with center at the origin has equation</w:t>
      </w:r>
      <w:r>
        <w:t xml:space="preserve"> </w:t>
      </w:r>
      <m:oMath>
        <m:sSup>
          <m:e>
            <m:r>
              <m:t>x</m:t>
            </m:r>
          </m:e>
          <m:sup>
            <m:r>
              <m:t>2</m:t>
            </m:r>
          </m:sup>
        </m:sSup>
        <m:r>
          <m:rPr>
            <m:sty m:val="p"/>
          </m:rPr>
          <m:t>+</m:t>
        </m:r>
        <m:sSup>
          <m:e>
            <m:r>
              <m:t>y</m:t>
            </m:r>
          </m:e>
          <m:sup>
            <m:r>
              <m:t>2</m:t>
            </m:r>
          </m:sup>
        </m:sSup>
        <m:r>
          <m:rPr>
            <m:sty m:val="p"/>
          </m:rPr>
          <m:t>=</m:t>
        </m:r>
        <m:sSup>
          <m:e>
            <m:r>
              <m:t>r</m:t>
            </m:r>
          </m:e>
          <m:sup>
            <m:r>
              <m:t>2</m:t>
            </m:r>
          </m:sup>
        </m:sSup>
      </m:oMath>
      <w:r>
        <w:t xml:space="preserve">.</w:t>
      </w:r>
    </w:p>
    <w:p>
      <w:pPr>
        <w:pStyle w:val="FirstParagraph"/>
      </w:pPr>
      <w:r>
        <w:rPr>
          <w:b/>
          <w:bCs/>
        </w:rPr>
        <w:t xml:space="preserve">Expanded (general) form:</w:t>
      </w:r>
      <w:r>
        <w:t xml:space="preserve"> </w:t>
      </w:r>
      <m:oMath>
        <m:sSup>
          <m:e>
            <m:r>
              <m:t>x</m:t>
            </m:r>
          </m:e>
          <m:sup>
            <m:r>
              <m:t>2</m:t>
            </m:r>
          </m:sup>
        </m:sSup>
        <m:r>
          <m:rPr>
            <m:sty m:val="p"/>
          </m:rPr>
          <m:t>+</m:t>
        </m:r>
        <m:sSup>
          <m:e>
            <m:r>
              <m:t>y</m:t>
            </m:r>
          </m:e>
          <m:sup>
            <m:r>
              <m:t>2</m:t>
            </m:r>
          </m:sup>
        </m:sSup>
        <m:r>
          <m:rPr>
            <m:sty m:val="p"/>
          </m:rPr>
          <m:t>+</m:t>
        </m:r>
        <m:r>
          <m:t>D</m:t>
        </m:r>
        <m:r>
          <m:t>x</m:t>
        </m:r>
        <m:r>
          <m:rPr>
            <m:sty m:val="p"/>
          </m:rPr>
          <m:t>+</m:t>
        </m:r>
        <m:r>
          <m:t>E</m:t>
        </m:r>
        <m:r>
          <m:t>y</m:t>
        </m:r>
        <m:r>
          <m:rPr>
            <m:sty m:val="p"/>
          </m:rPr>
          <m:t>+</m:t>
        </m:r>
        <m:r>
          <m:t>F</m:t>
        </m:r>
        <m:r>
          <m:rPr>
            <m:sty m:val="p"/>
          </m:rPr>
          <m:t>=</m:t>
        </m:r>
        <m:r>
          <m:t>0</m:t>
        </m:r>
      </m:oMath>
    </w:p>
    <w:p>
      <w:pPr>
        <w:pStyle w:val="BodyText"/>
      </w:pPr>
      <w:r>
        <w:t xml:space="preserve">To convert from expanded form to standard form, you must</w:t>
      </w:r>
      <w:r>
        <w:t xml:space="preserve"> </w:t>
      </w:r>
      <w:r>
        <w:rPr>
          <w:b/>
          <w:bCs/>
        </w:rPr>
        <w:t xml:space="preserve">complete the square</w:t>
      </w:r>
      <w:r>
        <w:t xml:space="preserve"> </w:t>
      </w:r>
      <w:r>
        <w:t xml:space="preserve">for both the</w:t>
      </w:r>
      <w:r>
        <w:t xml:space="preserve"> </w:t>
      </w:r>
      <m:oMath>
        <m:r>
          <m:t>x</m:t>
        </m:r>
      </m:oMath>
      <w:r>
        <w:t xml:space="preserve"> </w:t>
      </w:r>
      <w:r>
        <w:t xml:space="preserve">and</w:t>
      </w:r>
      <w:r>
        <w:t xml:space="preserve"> </w:t>
      </w:r>
      <m:oMath>
        <m:r>
          <m:t>y</m:t>
        </m:r>
      </m:oMath>
      <w:r>
        <w:t xml:space="preserve"> </w:t>
      </w:r>
      <w:r>
        <w:t xml:space="preserve">terms. This is a standard SAT skill that ties your geometry and algebra knowledge together.</w:t>
      </w:r>
    </w:p>
    <w:p>
      <w:pPr>
        <w:pStyle w:val="BodyText"/>
      </w:pPr>
      <w:r>
        <w:rPr>
          <w:b/>
          <w:bCs/>
        </w:rPr>
        <w:t xml:space="preserve">Example:</w:t>
      </w:r>
      <w:r>
        <w:t xml:space="preserve"> </w:t>
      </w:r>
      <w:r>
        <w:t xml:space="preserve">Convert</w:t>
      </w:r>
      <w:r>
        <w:t xml:space="preserve"> </w:t>
      </w:r>
      <m:oMath>
        <m:sSup>
          <m:e>
            <m:r>
              <m:t>x</m:t>
            </m:r>
          </m:e>
          <m:sup>
            <m:r>
              <m:t>2</m:t>
            </m:r>
          </m:sup>
        </m:sSup>
        <m:r>
          <m:rPr>
            <m:sty m:val="p"/>
          </m:rPr>
          <m:t>+</m:t>
        </m:r>
        <m:sSup>
          <m:e>
            <m:r>
              <m:t>y</m:t>
            </m:r>
          </m:e>
          <m:sup>
            <m:r>
              <m:t>2</m:t>
            </m:r>
          </m:sup>
        </m:sSup>
        <m:r>
          <m:rPr>
            <m:sty m:val="p"/>
          </m:rPr>
          <m:t>−</m:t>
        </m:r>
        <m:r>
          <m:t>6</m:t>
        </m:r>
        <m:r>
          <m:t>x</m:t>
        </m:r>
        <m:r>
          <m:rPr>
            <m:sty m:val="p"/>
          </m:rPr>
          <m:t>+</m:t>
        </m:r>
        <m:r>
          <m:t>4</m:t>
        </m:r>
        <m:r>
          <m:t>y</m:t>
        </m:r>
        <m:r>
          <m:rPr>
            <m:sty m:val="p"/>
          </m:rPr>
          <m:t>−</m:t>
        </m:r>
        <m:r>
          <m:t>12</m:t>
        </m:r>
        <m:r>
          <m:rPr>
            <m:sty m:val="p"/>
          </m:rPr>
          <m:t>=</m:t>
        </m:r>
        <m:r>
          <m:t>0</m:t>
        </m:r>
      </m:oMath>
      <w:r>
        <w:t xml:space="preserve"> </w:t>
      </w:r>
      <w:r>
        <w:t xml:space="preserve">to standard form.</w:t>
      </w:r>
      <w:r>
        <w:t xml:space="preserve"> </w:t>
      </w:r>
      <w:r>
        <w:t xml:space="preserve">- Group</w:t>
      </w:r>
      <w:r>
        <w:t xml:space="preserve"> </w:t>
      </w:r>
      <m:oMath>
        <m:r>
          <m:t>x</m:t>
        </m:r>
      </m:oMath>
      <w:r>
        <w:t xml:space="preserve"> </w:t>
      </w:r>
      <w:r>
        <w:t xml:space="preserve">terms and</w:t>
      </w:r>
      <w:r>
        <w:t xml:space="preserve"> </w:t>
      </w:r>
      <m:oMath>
        <m:r>
          <m:t>y</m:t>
        </m:r>
      </m:oMath>
      <w:r>
        <w:t xml:space="preserve"> </w:t>
      </w:r>
      <w:r>
        <w:t xml:space="preserve">terms:</w:t>
      </w:r>
      <w:r>
        <w:t xml:space="preserve"> </w:t>
      </w:r>
      <m:oMath>
        <m:d>
          <m:dPr>
            <m:begChr m:val="("/>
            <m:endChr m:val=")"/>
            <m:sepChr m:val=""/>
            <m:grow/>
          </m:dPr>
          <m:e>
            <m:sSup>
              <m:e>
                <m:r>
                  <m:t>x</m:t>
                </m:r>
              </m:e>
              <m:sup>
                <m:r>
                  <m:t>2</m:t>
                </m:r>
              </m:sup>
            </m:sSup>
            <m:r>
              <m:rPr>
                <m:sty m:val="p"/>
              </m:rPr>
              <m:t>−</m:t>
            </m:r>
            <m:r>
              <m:t>6</m:t>
            </m:r>
            <m:r>
              <m:t>x</m:t>
            </m:r>
          </m:e>
        </m:d>
        <m:r>
          <m:rPr>
            <m:sty m:val="p"/>
          </m:rPr>
          <m:t>+</m:t>
        </m:r>
        <m:d>
          <m:dPr>
            <m:begChr m:val="("/>
            <m:endChr m:val=")"/>
            <m:sepChr m:val=""/>
            <m:grow/>
          </m:dPr>
          <m:e>
            <m:sSup>
              <m:e>
                <m:r>
                  <m:t>y</m:t>
                </m:r>
              </m:e>
              <m:sup>
                <m:r>
                  <m:t>2</m:t>
                </m:r>
              </m:sup>
            </m:sSup>
            <m:r>
              <m:rPr>
                <m:sty m:val="p"/>
              </m:rPr>
              <m:t>+</m:t>
            </m:r>
            <m:r>
              <m:t>4</m:t>
            </m:r>
            <m:r>
              <m:t>y</m:t>
            </m:r>
          </m:e>
        </m:d>
        <m:r>
          <m:rPr>
            <m:sty m:val="p"/>
          </m:rPr>
          <m:t>=</m:t>
        </m:r>
        <m:r>
          <m:t>12</m:t>
        </m:r>
      </m:oMath>
      <w:r>
        <w:t xml:space="preserve"> </w:t>
      </w:r>
      <w:r>
        <w:t xml:space="preserve">- Complete the square:</w:t>
      </w:r>
      <w:r>
        <w:t xml:space="preserve"> </w:t>
      </w:r>
      <m:oMath>
        <m:d>
          <m:dPr>
            <m:begChr m:val="("/>
            <m:endChr m:val=")"/>
            <m:sepChr m:val=""/>
            <m:grow/>
          </m:dPr>
          <m:e>
            <m:sSup>
              <m:e>
                <m:r>
                  <m:t>x</m:t>
                </m:r>
              </m:e>
              <m:sup>
                <m:r>
                  <m:t>2</m:t>
                </m:r>
              </m:sup>
            </m:sSup>
            <m:r>
              <m:rPr>
                <m:sty m:val="p"/>
              </m:rPr>
              <m:t>−</m:t>
            </m:r>
            <m:r>
              <m:t>6</m:t>
            </m:r>
            <m:r>
              <m:t>x</m:t>
            </m:r>
            <m:r>
              <m:rPr>
                <m:sty m:val="p"/>
              </m:rPr>
              <m:t>+</m:t>
            </m:r>
            <m:r>
              <m:t>9</m:t>
            </m:r>
          </m:e>
        </m:d>
        <m:r>
          <m:rPr>
            <m:sty m:val="p"/>
          </m:rPr>
          <m:t>+</m:t>
        </m:r>
        <m:d>
          <m:dPr>
            <m:begChr m:val="("/>
            <m:endChr m:val=")"/>
            <m:sepChr m:val=""/>
            <m:grow/>
          </m:dPr>
          <m:e>
            <m:sSup>
              <m:e>
                <m:r>
                  <m:t>y</m:t>
                </m:r>
              </m:e>
              <m:sup>
                <m:r>
                  <m:t>2</m:t>
                </m:r>
              </m:sup>
            </m:sSup>
            <m:r>
              <m:rPr>
                <m:sty m:val="p"/>
              </m:rPr>
              <m:t>+</m:t>
            </m:r>
            <m:r>
              <m:t>4</m:t>
            </m:r>
            <m:r>
              <m:t>y</m:t>
            </m:r>
            <m:r>
              <m:rPr>
                <m:sty m:val="p"/>
              </m:rPr>
              <m:t>+</m:t>
            </m:r>
            <m:r>
              <m:t>4</m:t>
            </m:r>
          </m:e>
        </m:d>
        <m:r>
          <m:rPr>
            <m:sty m:val="p"/>
          </m:rPr>
          <m:t>=</m:t>
        </m:r>
        <m:r>
          <m:t>12</m:t>
        </m:r>
        <m:r>
          <m:rPr>
            <m:sty m:val="p"/>
          </m:rPr>
          <m:t>+</m:t>
        </m:r>
        <m:r>
          <m:t>9</m:t>
        </m:r>
        <m:r>
          <m:rPr>
            <m:sty m:val="p"/>
          </m:rPr>
          <m:t>+</m:t>
        </m:r>
        <m:r>
          <m:t>4</m:t>
        </m:r>
      </m:oMath>
      <w:r>
        <w:t xml:space="preserve"> </w:t>
      </w:r>
      <w:r>
        <w:t xml:space="preserve">- Factor:</w:t>
      </w:r>
      <w:r>
        <w:t xml:space="preserve"> </w:t>
      </w:r>
      <m:oMath>
        <m:sSup>
          <m:e>
            <m:d>
              <m:dPr>
                <m:begChr m:val="("/>
                <m:endChr m:val=")"/>
                <m:sepChr m:val=""/>
                <m:grow/>
              </m:dPr>
              <m:e>
                <m:r>
                  <m:t>x</m:t>
                </m:r>
                <m:r>
                  <m:rPr>
                    <m:sty m:val="p"/>
                  </m:rPr>
                  <m:t>−</m:t>
                </m:r>
                <m:r>
                  <m:t>3</m:t>
                </m:r>
              </m:e>
            </m:d>
          </m:e>
          <m:sup>
            <m:r>
              <m:t>2</m:t>
            </m:r>
          </m:sup>
        </m:sSup>
        <m:r>
          <m:rPr>
            <m:sty m:val="p"/>
          </m:rPr>
          <m:t>+</m:t>
        </m:r>
        <m:sSup>
          <m:e>
            <m:d>
              <m:dPr>
                <m:begChr m:val="("/>
                <m:endChr m:val=")"/>
                <m:sepChr m:val=""/>
                <m:grow/>
              </m:dPr>
              <m:e>
                <m:r>
                  <m:t>y</m:t>
                </m:r>
                <m:r>
                  <m:rPr>
                    <m:sty m:val="p"/>
                  </m:rPr>
                  <m:t>+</m:t>
                </m:r>
                <m:r>
                  <m:t>2</m:t>
                </m:r>
              </m:e>
            </m:d>
          </m:e>
          <m:sup>
            <m:r>
              <m:t>2</m:t>
            </m:r>
          </m:sup>
        </m:sSup>
        <m:r>
          <m:rPr>
            <m:sty m:val="p"/>
          </m:rPr>
          <m:t>=</m:t>
        </m:r>
        <m:r>
          <m:t>25</m:t>
        </m:r>
      </m:oMath>
      <w:r>
        <w:t xml:space="preserve"> </w:t>
      </w:r>
      <w:r>
        <w:t xml:space="preserve">- The center is</w:t>
      </w:r>
      <w:r>
        <w:t xml:space="preserve"> </w:t>
      </w:r>
      <m:oMath>
        <m:d>
          <m:dPr>
            <m:begChr m:val="("/>
            <m:endChr m:val=")"/>
            <m:sepChr m:val=""/>
            <m:grow/>
          </m:dPr>
          <m:e>
            <m:r>
              <m:t>3</m:t>
            </m:r>
            <m:r>
              <m:rPr>
                <m:sty m:val="p"/>
              </m:rPr>
              <m:t>,</m:t>
            </m:r>
            <m:r>
              <m:rPr>
                <m:sty m:val="p"/>
              </m:rPr>
              <m:t>−</m:t>
            </m:r>
            <m:r>
              <m:t>2</m:t>
            </m:r>
          </m:e>
        </m:d>
      </m:oMath>
      <w:r>
        <w:t xml:space="preserve"> </w:t>
      </w:r>
      <w:r>
        <w:t xml:space="preserve">and the radius is</w:t>
      </w:r>
      <w:r>
        <w:t xml:space="preserve"> </w:t>
      </w:r>
      <m:oMath>
        <m:rad>
          <m:radPr>
            <m:degHide m:val="on"/>
          </m:radPr>
          <m:deg/>
          <m:e>
            <m:r>
              <m:t>25</m:t>
            </m:r>
          </m:e>
        </m:rad>
        <m:r>
          <m:rPr>
            <m:sty m:val="p"/>
          </m:rPr>
          <m:t>=</m:t>
        </m:r>
        <m:r>
          <m:t>5</m:t>
        </m:r>
      </m:oMath>
      <w:r>
        <w:t xml:space="preserve">.</w:t>
      </w:r>
    </w:p>
    <w:p>
      <w:pPr>
        <w:pStyle w:val="BodyText"/>
      </w:pPr>
      <w:r>
        <w:rPr>
          <w:b/>
          <w:bCs/>
        </w:rPr>
        <w:t xml:space="preserve">SAT strategy</w:t>
      </w:r>
      <w:r>
        <w:t xml:space="preserve">: When you see a circle equation in an SAT problem, your first move should almost always be to identify the center and radius. Even questions that appear purely algebraic (e.g.,</w:t>
      </w:r>
      <w:r>
        <w:t xml:space="preserve"> </w:t>
      </w:r>
      <w:r>
        <w:t xml:space="preserve">“</w:t>
      </w:r>
      <w:r>
        <w:t xml:space="preserve">what is the area of the circle?</w:t>
      </w:r>
      <w:r>
        <w:t xml:space="preserve">”</w:t>
      </w:r>
      <w:r>
        <w:t xml:space="preserve">) are actually geometry questions in disguise.</w:t>
      </w:r>
    </w:p>
    <w:bookmarkEnd w:id="515"/>
    <w:bookmarkStart w:id="516" w:name="radians-and-degrees"/>
    <w:p>
      <w:pPr>
        <w:pStyle w:val="Heading3"/>
      </w:pPr>
      <w:r>
        <w:t xml:space="preserve">6.2.5 Radians and Degrees</w:t>
      </w:r>
    </w:p>
    <w:p>
      <w:pPr>
        <w:pStyle w:val="FirstParagraph"/>
      </w:pPr>
      <w:r>
        <w:t xml:space="preserve">The Digital SAT sometimes uses radians to measure angles. You must be comfortable converting between the two systems:</w:t>
      </w:r>
    </w:p>
    <w:p>
      <w:pPr>
        <w:pStyle w:val="BodyText"/>
      </w:pPr>
      <m:oMathPara>
        <m:oMathParaPr>
          <m:jc m:val="center"/>
        </m:oMathParaPr>
        <m:oMath>
          <m:sSup>
            <m:e>
              <m:r>
                <m:t>180</m:t>
              </m:r>
            </m:e>
            <m:sup>
              <m:r>
                <m:rPr>
                  <m:sty m:val="p"/>
                </m:rPr>
                <m:t>∘</m:t>
              </m:r>
            </m:sup>
          </m:sSup>
          <m:r>
            <m:rPr>
              <m:sty m:val="p"/>
            </m:rPr>
            <m:t>=</m:t>
          </m:r>
          <m:r>
            <m:t>π</m:t>
          </m:r>
          <m:r>
            <m:rPr>
              <m:nor/>
              <m:sty m:val="p"/>
            </m:rPr>
            <m:t> radians</m:t>
          </m:r>
        </m:oMath>
      </m:oMathPara>
    </w:p>
    <w:p>
      <w:pPr>
        <w:pStyle w:val="Compact"/>
        <w:numPr>
          <w:ilvl w:val="0"/>
          <w:numId w:val="1147"/>
        </w:numPr>
      </w:pPr>
      <w:r>
        <w:t xml:space="preserve">Degrees to radians: multiply by</w:t>
      </w:r>
      <w:r>
        <w:t xml:space="preserve"> </w:t>
      </w:r>
      <m:oMath>
        <m:f>
          <m:fPr>
            <m:type m:val="bar"/>
          </m:fPr>
          <m:num>
            <m:r>
              <m:t>π</m:t>
            </m:r>
          </m:num>
          <m:den>
            <m:sSup>
              <m:e>
                <m:r>
                  <m:t>180</m:t>
                </m:r>
              </m:e>
              <m:sup>
                <m:r>
                  <m:rPr>
                    <m:sty m:val="p"/>
                  </m:rPr>
                  <m:t>∘</m:t>
                </m:r>
              </m:sup>
            </m:sSup>
          </m:den>
        </m:f>
      </m:oMath>
    </w:p>
    <w:p>
      <w:pPr>
        <w:pStyle w:val="Compact"/>
        <w:numPr>
          <w:ilvl w:val="0"/>
          <w:numId w:val="1147"/>
        </w:numPr>
      </w:pPr>
      <w:r>
        <w:t xml:space="preserve">Radians to degrees: multiply by</w:t>
      </w:r>
      <w:r>
        <w:t xml:space="preserve"> </w:t>
      </w:r>
      <m:oMath>
        <m:f>
          <m:fPr>
            <m:type m:val="bar"/>
          </m:fPr>
          <m:num>
            <m:sSup>
              <m:e>
                <m:r>
                  <m:t>180</m:t>
                </m:r>
              </m:e>
              <m:sup>
                <m:r>
                  <m:rPr>
                    <m:sty m:val="p"/>
                  </m:rPr>
                  <m:t>∘</m:t>
                </m:r>
              </m:sup>
            </m:sSup>
          </m:num>
          <m:den>
            <m:r>
              <m:t>π</m:t>
            </m:r>
          </m:den>
        </m:f>
      </m:oMath>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Degrees</w:t>
            </w:r>
          </w:p>
        </w:tc>
        <w:tc>
          <w:tcPr/>
          <w:p>
            <w:pPr>
              <w:pStyle w:val="Compact"/>
              <w:jc w:val="left"/>
            </w:pPr>
            <w:r>
              <w:t xml:space="preserve">Radians</w:t>
            </w:r>
          </w:p>
        </w:tc>
      </w:tr>
      <w:tr>
        <w:tc>
          <w:tcPr/>
          <w:p>
            <w:pPr>
              <w:pStyle w:val="Compact"/>
              <w:jc w:val="left"/>
            </w:pPr>
            <m:oMath>
              <m:sSup>
                <m:e>
                  <m:r>
                    <m:t>30</m:t>
                  </m:r>
                </m:e>
                <m:sup>
                  <m:r>
                    <m:rPr>
                      <m:sty m:val="p"/>
                    </m:rPr>
                    <m:t>∘</m:t>
                  </m:r>
                </m:sup>
              </m:sSup>
            </m:oMath>
          </w:p>
        </w:tc>
        <w:tc>
          <w:tcPr/>
          <w:p>
            <w:pPr>
              <w:pStyle w:val="Compact"/>
              <w:jc w:val="left"/>
            </w:pPr>
            <m:oMath>
              <m:f>
                <m:fPr>
                  <m:type m:val="bar"/>
                </m:fPr>
                <m:num>
                  <m:r>
                    <m:t>π</m:t>
                  </m:r>
                </m:num>
                <m:den>
                  <m:r>
                    <m:t>6</m:t>
                  </m:r>
                </m:den>
              </m:f>
            </m:oMath>
          </w:p>
        </w:tc>
      </w:tr>
      <w:tr>
        <w:tc>
          <w:tcPr/>
          <w:p>
            <w:pPr>
              <w:pStyle w:val="Compact"/>
              <w:jc w:val="left"/>
            </w:pPr>
            <m:oMath>
              <m:sSup>
                <m:e>
                  <m:r>
                    <m:t>45</m:t>
                  </m:r>
                </m:e>
                <m:sup>
                  <m:r>
                    <m:rPr>
                      <m:sty m:val="p"/>
                    </m:rPr>
                    <m:t>∘</m:t>
                  </m:r>
                </m:sup>
              </m:sSup>
            </m:oMath>
          </w:p>
        </w:tc>
        <w:tc>
          <w:tcPr/>
          <w:p>
            <w:pPr>
              <w:pStyle w:val="Compact"/>
              <w:jc w:val="left"/>
            </w:pPr>
            <m:oMath>
              <m:f>
                <m:fPr>
                  <m:type m:val="bar"/>
                </m:fPr>
                <m:num>
                  <m:r>
                    <m:t>π</m:t>
                  </m:r>
                </m:num>
                <m:den>
                  <m:r>
                    <m:t>4</m:t>
                  </m:r>
                </m:den>
              </m:f>
            </m:oMath>
          </w:p>
        </w:tc>
      </w:tr>
      <w:tr>
        <w:tc>
          <w:tcPr/>
          <w:p>
            <w:pPr>
              <w:pStyle w:val="Compact"/>
              <w:jc w:val="left"/>
            </w:pPr>
            <m:oMath>
              <m:sSup>
                <m:e>
                  <m:r>
                    <m:t>60</m:t>
                  </m:r>
                </m:e>
                <m:sup>
                  <m:r>
                    <m:rPr>
                      <m:sty m:val="p"/>
                    </m:rPr>
                    <m:t>∘</m:t>
                  </m:r>
                </m:sup>
              </m:sSup>
            </m:oMath>
          </w:p>
        </w:tc>
        <w:tc>
          <w:tcPr/>
          <w:p>
            <w:pPr>
              <w:pStyle w:val="Compact"/>
              <w:jc w:val="left"/>
            </w:pPr>
            <m:oMath>
              <m:f>
                <m:fPr>
                  <m:type m:val="bar"/>
                </m:fPr>
                <m:num>
                  <m:r>
                    <m:t>π</m:t>
                  </m:r>
                </m:num>
                <m:den>
                  <m:r>
                    <m:t>3</m:t>
                  </m:r>
                </m:den>
              </m:f>
            </m:oMath>
          </w:p>
        </w:tc>
      </w:tr>
      <w:tr>
        <w:tc>
          <w:tcPr/>
          <w:p>
            <w:pPr>
              <w:pStyle w:val="Compact"/>
              <w:jc w:val="left"/>
            </w:pPr>
            <m:oMath>
              <m:sSup>
                <m:e>
                  <m:r>
                    <m:t>90</m:t>
                  </m:r>
                </m:e>
                <m:sup>
                  <m:r>
                    <m:rPr>
                      <m:sty m:val="p"/>
                    </m:rPr>
                    <m:t>∘</m:t>
                  </m:r>
                </m:sup>
              </m:sSup>
            </m:oMath>
          </w:p>
        </w:tc>
        <w:tc>
          <w:tcPr/>
          <w:p>
            <w:pPr>
              <w:pStyle w:val="Compact"/>
              <w:jc w:val="left"/>
            </w:pPr>
            <m:oMath>
              <m:f>
                <m:fPr>
                  <m:type m:val="bar"/>
                </m:fPr>
                <m:num>
                  <m:r>
                    <m:t>π</m:t>
                  </m:r>
                </m:num>
                <m:den>
                  <m:r>
                    <m:t>2</m:t>
                  </m:r>
                </m:den>
              </m:f>
            </m:oMath>
          </w:p>
        </w:tc>
      </w:tr>
      <w:tr>
        <w:tc>
          <w:tcPr/>
          <w:p>
            <w:pPr>
              <w:pStyle w:val="Compact"/>
              <w:jc w:val="left"/>
            </w:pPr>
            <m:oMath>
              <m:sSup>
                <m:e>
                  <m:r>
                    <m:t>120</m:t>
                  </m:r>
                </m:e>
                <m:sup>
                  <m:r>
                    <m:rPr>
                      <m:sty m:val="p"/>
                    </m:rPr>
                    <m:t>∘</m:t>
                  </m:r>
                </m:sup>
              </m:sSup>
            </m:oMath>
          </w:p>
        </w:tc>
        <w:tc>
          <w:tcPr/>
          <w:p>
            <w:pPr>
              <w:pStyle w:val="Compact"/>
              <w:jc w:val="left"/>
            </w:pPr>
            <m:oMath>
              <m:f>
                <m:fPr>
                  <m:type m:val="bar"/>
                </m:fPr>
                <m:num>
                  <m:r>
                    <m:t>2</m:t>
                  </m:r>
                  <m:r>
                    <m:t>π</m:t>
                  </m:r>
                </m:num>
                <m:den>
                  <m:r>
                    <m:t>3</m:t>
                  </m:r>
                </m:den>
              </m:f>
            </m:oMath>
          </w:p>
        </w:tc>
      </w:tr>
      <w:tr>
        <w:tc>
          <w:tcPr/>
          <w:p>
            <w:pPr>
              <w:pStyle w:val="Compact"/>
              <w:jc w:val="left"/>
            </w:pPr>
            <m:oMath>
              <m:sSup>
                <m:e>
                  <m:r>
                    <m:t>135</m:t>
                  </m:r>
                </m:e>
                <m:sup>
                  <m:r>
                    <m:rPr>
                      <m:sty m:val="p"/>
                    </m:rPr>
                    <m:t>∘</m:t>
                  </m:r>
                </m:sup>
              </m:sSup>
            </m:oMath>
          </w:p>
        </w:tc>
        <w:tc>
          <w:tcPr/>
          <w:p>
            <w:pPr>
              <w:pStyle w:val="Compact"/>
              <w:jc w:val="left"/>
            </w:pPr>
            <m:oMath>
              <m:f>
                <m:fPr>
                  <m:type m:val="bar"/>
                </m:fPr>
                <m:num>
                  <m:r>
                    <m:t>3</m:t>
                  </m:r>
                  <m:r>
                    <m:t>π</m:t>
                  </m:r>
                </m:num>
                <m:den>
                  <m:r>
                    <m:t>4</m:t>
                  </m:r>
                </m:den>
              </m:f>
            </m:oMath>
          </w:p>
        </w:tc>
      </w:tr>
      <w:tr>
        <w:tc>
          <w:tcPr/>
          <w:p>
            <w:pPr>
              <w:pStyle w:val="Compact"/>
              <w:jc w:val="left"/>
            </w:pPr>
            <m:oMath>
              <m:sSup>
                <m:e>
                  <m:r>
                    <m:t>150</m:t>
                  </m:r>
                </m:e>
                <m:sup>
                  <m:r>
                    <m:rPr>
                      <m:sty m:val="p"/>
                    </m:rPr>
                    <m:t>∘</m:t>
                  </m:r>
                </m:sup>
              </m:sSup>
            </m:oMath>
          </w:p>
        </w:tc>
        <w:tc>
          <w:tcPr/>
          <w:p>
            <w:pPr>
              <w:pStyle w:val="Compact"/>
              <w:jc w:val="left"/>
            </w:pPr>
            <m:oMath>
              <m:f>
                <m:fPr>
                  <m:type m:val="bar"/>
                </m:fPr>
                <m:num>
                  <m:r>
                    <m:t>5</m:t>
                  </m:r>
                  <m:r>
                    <m:t>π</m:t>
                  </m:r>
                </m:num>
                <m:den>
                  <m:r>
                    <m:t>6</m:t>
                  </m:r>
                </m:den>
              </m:f>
            </m:oMath>
          </w:p>
        </w:tc>
      </w:tr>
      <w:tr>
        <w:tc>
          <w:tcPr/>
          <w:p>
            <w:pPr>
              <w:pStyle w:val="Compact"/>
              <w:jc w:val="left"/>
            </w:pPr>
            <m:oMath>
              <m:sSup>
                <m:e>
                  <m:r>
                    <m:t>180</m:t>
                  </m:r>
                </m:e>
                <m:sup>
                  <m:r>
                    <m:rPr>
                      <m:sty m:val="p"/>
                    </m:rPr>
                    <m:t>∘</m:t>
                  </m:r>
                </m:sup>
              </m:sSup>
            </m:oMath>
          </w:p>
        </w:tc>
        <w:tc>
          <w:tcPr/>
          <w:p>
            <w:pPr>
              <w:pStyle w:val="Compact"/>
              <w:jc w:val="left"/>
            </w:pPr>
            <m:oMath>
              <m:r>
                <m:t>π</m:t>
              </m:r>
            </m:oMath>
          </w:p>
        </w:tc>
      </w:tr>
      <w:tr>
        <w:tc>
          <w:tcPr/>
          <w:p>
            <w:pPr>
              <w:pStyle w:val="Compact"/>
              <w:jc w:val="left"/>
            </w:pPr>
            <m:oMath>
              <m:sSup>
                <m:e>
                  <m:r>
                    <m:t>270</m:t>
                  </m:r>
                </m:e>
                <m:sup>
                  <m:r>
                    <m:rPr>
                      <m:sty m:val="p"/>
                    </m:rPr>
                    <m:t>∘</m:t>
                  </m:r>
                </m:sup>
              </m:sSup>
            </m:oMath>
          </w:p>
        </w:tc>
        <w:tc>
          <w:tcPr/>
          <w:p>
            <w:pPr>
              <w:pStyle w:val="Compact"/>
              <w:jc w:val="left"/>
            </w:pPr>
            <m:oMath>
              <m:f>
                <m:fPr>
                  <m:type m:val="bar"/>
                </m:fPr>
                <m:num>
                  <m:r>
                    <m:t>3</m:t>
                  </m:r>
                  <m:r>
                    <m:t>π</m:t>
                  </m:r>
                </m:num>
                <m:den>
                  <m:r>
                    <m:t>2</m:t>
                  </m:r>
                </m:den>
              </m:f>
            </m:oMath>
          </w:p>
        </w:tc>
      </w:tr>
      <w:tr>
        <w:tc>
          <w:tcPr/>
          <w:p>
            <w:pPr>
              <w:pStyle w:val="Compact"/>
              <w:jc w:val="left"/>
            </w:pPr>
            <m:oMath>
              <m:sSup>
                <m:e>
                  <m:r>
                    <m:t>360</m:t>
                  </m:r>
                </m:e>
                <m:sup>
                  <m:r>
                    <m:rPr>
                      <m:sty m:val="p"/>
                    </m:rPr>
                    <m:t>∘</m:t>
                  </m:r>
                </m:sup>
              </m:sSup>
            </m:oMath>
          </w:p>
        </w:tc>
        <w:tc>
          <w:tcPr/>
          <w:p>
            <w:pPr>
              <w:pStyle w:val="Compact"/>
              <w:jc w:val="left"/>
            </w:pPr>
            <m:oMath>
              <m:r>
                <m:t>2</m:t>
              </m:r>
              <m:r>
                <m:t>π</m:t>
              </m:r>
            </m:oMath>
          </w:p>
        </w:tc>
      </w:tr>
    </w:tbl>
    <w:p>
      <w:pPr>
        <w:pStyle w:val="BodyText"/>
      </w:pPr>
      <w:r>
        <w:rPr>
          <w:b/>
          <w:bCs/>
        </w:rPr>
        <w:t xml:space="preserve">Desmos tip</w:t>
      </w:r>
      <w:r>
        <w:t xml:space="preserve">: The Desmos calculator in Bluebook defaults to</w:t>
      </w:r>
      <w:r>
        <w:t xml:space="preserve"> </w:t>
      </w:r>
      <w:r>
        <w:rPr>
          <w:b/>
          <w:bCs/>
        </w:rPr>
        <w:t xml:space="preserve">degrees</w:t>
      </w:r>
      <w:r>
        <w:t xml:space="preserve">. If a problem involves radians, you must change the angle mode by clicking the wrench icon in the top-right corner and switching to radians. If you forget, your trig values will be wrong. Make it a habit to check the mode before any trig problem.</w:t>
      </w:r>
    </w:p>
    <w:bookmarkEnd w:id="516"/>
    <w:bookmarkStart w:id="517" w:name="tangent-lines"/>
    <w:p>
      <w:pPr>
        <w:pStyle w:val="Heading3"/>
      </w:pPr>
      <w:r>
        <w:t xml:space="preserve">6.2.6 Tangent Lines</w:t>
      </w:r>
    </w:p>
    <w:p>
      <w:pPr>
        <w:pStyle w:val="FirstParagraph"/>
      </w:pPr>
      <w:r>
        <w:t xml:space="preserve">The</w:t>
      </w:r>
      <w:r>
        <w:t xml:space="preserve"> </w:t>
      </w:r>
      <w:r>
        <w:rPr>
          <w:b/>
          <w:bCs/>
        </w:rPr>
        <w:t xml:space="preserve">tangent line to a circle</w:t>
      </w:r>
      <w:r>
        <w:t xml:space="preserve"> </w:t>
      </w:r>
      <w:r>
        <w:t xml:space="preserve">at a given point is perpendicular to the radius drawn to that point of tangency. This creates a right angle at the point of tangency, which means:</w:t>
      </w:r>
    </w:p>
    <w:p>
      <w:pPr>
        <w:pStyle w:val="Compact"/>
        <w:numPr>
          <w:ilvl w:val="0"/>
          <w:numId w:val="1148"/>
        </w:numPr>
      </w:pPr>
      <w:r>
        <w:t xml:space="preserve">If a tangent line problem involves finding a distance or length, you can often construct a right triangle involving the radius and use the Pythagorean theorem.</w:t>
      </w:r>
    </w:p>
    <w:p>
      <w:pPr>
        <w:pStyle w:val="Compact"/>
        <w:numPr>
          <w:ilvl w:val="0"/>
          <w:numId w:val="1148"/>
        </w:numPr>
      </w:pPr>
      <w:r>
        <w:t xml:space="preserve">Two tangent segments drawn from the</w:t>
      </w:r>
      <w:r>
        <w:t xml:space="preserve"> </w:t>
      </w:r>
      <w:r>
        <w:rPr>
          <w:b/>
          <w:bCs/>
        </w:rPr>
        <w:t xml:space="preserve">same external point</w:t>
      </w:r>
      <w:r>
        <w:t xml:space="preserve"> </w:t>
      </w:r>
      <w:r>
        <w:t xml:space="preserve">to a circle are always congruent. This is a worthwhile geometric fact that the SAT occasionally tests.</w:t>
      </w:r>
    </w:p>
    <w:p>
      <w:pPr>
        <w:pStyle w:val="Compact"/>
        <w:numPr>
          <w:ilvl w:val="0"/>
          <w:numId w:val="1148"/>
        </w:numPr>
      </w:pPr>
      <w:r>
        <w:t xml:space="preserve">When a line is tangent to a circle, the perpendicular from the center of the circle to that line passes through the point of tangency.</w:t>
      </w:r>
    </w:p>
    <w:bookmarkEnd w:id="517"/>
    <w:bookmarkStart w:id="518" w:name="circle-problem-solving-flowchart"/>
    <w:p>
      <w:pPr>
        <w:pStyle w:val="Heading3"/>
      </w:pPr>
      <w:r>
        <w:t xml:space="preserve">6.2.7 Circle Problem-Solving Flowchart</w:t>
      </w:r>
    </w:p>
    <w:p>
      <w:pPr>
        <w:pStyle w:val="FirstParagraph"/>
      </w:pPr>
      <w:r>
        <w:t xml:space="preserve">When you encounter a circle question on the SAT, apply this decision framework:</w:t>
      </w:r>
    </w:p>
    <w:p>
      <w:pPr>
        <w:pStyle w:val="Compact"/>
        <w:numPr>
          <w:ilvl w:val="0"/>
          <w:numId w:val="1149"/>
        </w:numPr>
      </w:pPr>
      <w:r>
        <w:rPr>
          <w:b/>
          <w:bCs/>
        </w:rPr>
        <w:t xml:space="preserve">Is the question asking about area or circumference?</w:t>
      </w:r>
      <w:r>
        <w:t xml:space="preserve"> </w:t>
      </w:r>
      <w:r>
        <w:t xml:space="preserve">Use</w:t>
      </w:r>
      <w:r>
        <w:t xml:space="preserve"> </w:t>
      </w:r>
      <m:oMath>
        <m:r>
          <m:t>A</m:t>
        </m:r>
        <m:r>
          <m:rPr>
            <m:sty m:val="p"/>
          </m:rPr>
          <m:t>=</m:t>
        </m:r>
        <m:r>
          <m:t>π</m:t>
        </m:r>
        <m:sSup>
          <m:e>
            <m:r>
              <m:t>r</m:t>
            </m:r>
          </m:e>
          <m:sup>
            <m:r>
              <m:t>2</m:t>
            </m:r>
          </m:sup>
        </m:sSup>
      </m:oMath>
      <w:r>
        <w:t xml:space="preserve"> </w:t>
      </w:r>
      <w:r>
        <w:t xml:space="preserve">or</w:t>
      </w:r>
      <w:r>
        <w:t xml:space="preserve"> </w:t>
      </w:r>
      <m:oMath>
        <m:r>
          <m:t>C</m:t>
        </m:r>
        <m:r>
          <m:rPr>
            <m:sty m:val="p"/>
          </m:rPr>
          <m:t>=</m:t>
        </m:r>
        <m:r>
          <m:t>2</m:t>
        </m:r>
        <m:r>
          <m:t>π</m:t>
        </m:r>
        <m:r>
          <m:t>r</m:t>
        </m:r>
      </m:oMath>
      <w:r>
        <w:t xml:space="preserve">.</w:t>
      </w:r>
    </w:p>
    <w:p>
      <w:pPr>
        <w:pStyle w:val="Compact"/>
        <w:numPr>
          <w:ilvl w:val="0"/>
          <w:numId w:val="1149"/>
        </w:numPr>
      </w:pPr>
      <w:r>
        <w:rPr>
          <w:b/>
          <w:bCs/>
        </w:rPr>
        <w:t xml:space="preserve">Is the question asking about an arc or sector?</w:t>
      </w:r>
      <w:r>
        <w:t xml:space="preserve"> </w:t>
      </w:r>
      <w:r>
        <w:t xml:space="preserve">Use the proportional formulas:</w:t>
      </w:r>
      <w:r>
        <w:t xml:space="preserve"> </w:t>
      </w:r>
      <m:oMath>
        <m:f>
          <m:fPr>
            <m:type m:val="bar"/>
          </m:fPr>
          <m:num>
            <m:r>
              <m:t>θ</m:t>
            </m:r>
          </m:num>
          <m:den>
            <m:sSup>
              <m:e>
                <m:r>
                  <m:t>360</m:t>
                </m:r>
              </m:e>
              <m:sup>
                <m:r>
                  <m:rPr>
                    <m:sty m:val="p"/>
                  </m:rPr>
                  <m:t>∘</m:t>
                </m:r>
              </m:sup>
            </m:sSup>
          </m:den>
        </m:f>
        <m:r>
          <m:rPr>
            <m:sty m:val="p"/>
          </m:rPr>
          <m:t>×</m:t>
        </m:r>
        <m:r>
          <m:t>2</m:t>
        </m:r>
        <m:r>
          <m:t>π</m:t>
        </m:r>
        <m:r>
          <m:t>r</m:t>
        </m:r>
      </m:oMath>
      <w:r>
        <w:t xml:space="preserve"> </w:t>
      </w:r>
      <w:r>
        <w:t xml:space="preserve">for arc length,</w:t>
      </w:r>
      <w:r>
        <w:t xml:space="preserve"> </w:t>
      </w:r>
      <m:oMath>
        <m:f>
          <m:fPr>
            <m:type m:val="bar"/>
          </m:fPr>
          <m:num>
            <m:r>
              <m:t>θ</m:t>
            </m:r>
          </m:num>
          <m:den>
            <m:sSup>
              <m:e>
                <m:r>
                  <m:t>360</m:t>
                </m:r>
              </m:e>
              <m:sup>
                <m:r>
                  <m:rPr>
                    <m:sty m:val="p"/>
                  </m:rPr>
                  <m:t>∘</m:t>
                </m:r>
              </m:sup>
            </m:sSup>
          </m:den>
        </m:f>
        <m:r>
          <m:rPr>
            <m:sty m:val="p"/>
          </m:rPr>
          <m:t>×</m:t>
        </m:r>
        <m:r>
          <m:t>π</m:t>
        </m:r>
        <m:sSup>
          <m:e>
            <m:r>
              <m:t>r</m:t>
            </m:r>
          </m:e>
          <m:sup>
            <m:r>
              <m:t>2</m:t>
            </m:r>
          </m:sup>
        </m:sSup>
      </m:oMath>
      <w:r>
        <w:t xml:space="preserve"> </w:t>
      </w:r>
      <w:r>
        <w:t xml:space="preserve">for sector area.</w:t>
      </w:r>
    </w:p>
    <w:p>
      <w:pPr>
        <w:pStyle w:val="Compact"/>
        <w:numPr>
          <w:ilvl w:val="0"/>
          <w:numId w:val="1149"/>
        </w:numPr>
      </w:pPr>
      <w:r>
        <w:rPr>
          <w:b/>
          <w:bCs/>
        </w:rPr>
        <w:t xml:space="preserve">Is the question about angles?</w:t>
      </w:r>
      <w:r>
        <w:t xml:space="preserve"> </w:t>
      </w:r>
      <w:r>
        <w:t xml:space="preserve">Determine whether the angle is central, inscribed, or formed by intersecting chords/secants/tangents. Apply the inscribed angle theorem or the angle-sum properties.</w:t>
      </w:r>
    </w:p>
    <w:p>
      <w:pPr>
        <w:pStyle w:val="Compact"/>
        <w:numPr>
          <w:ilvl w:val="0"/>
          <w:numId w:val="1149"/>
        </w:numPr>
      </w:pPr>
      <w:r>
        <w:rPr>
          <w:b/>
          <w:bCs/>
        </w:rPr>
        <w:t xml:space="preserve">Is the question in the coordinate plane?</w:t>
      </w:r>
      <w:r>
        <w:t xml:space="preserve"> </w:t>
      </w:r>
      <w:r>
        <w:t xml:space="preserve">Use</w:t>
      </w:r>
      <w:r>
        <w:t xml:space="preserve"> </w:t>
      </w:r>
      <m:oMath>
        <m:sSup>
          <m:e>
            <m:d>
              <m:dPr>
                <m:begChr m:val="("/>
                <m:endChr m:val=")"/>
                <m:sepChr m:val=""/>
                <m:grow/>
              </m:dPr>
              <m:e>
                <m:r>
                  <m:t>x</m:t>
                </m:r>
                <m:r>
                  <m:rPr>
                    <m:sty m:val="p"/>
                  </m:rPr>
                  <m:t>−</m:t>
                </m:r>
                <m:r>
                  <m:t>h</m:t>
                </m:r>
              </m:e>
            </m:d>
          </m:e>
          <m:sup>
            <m:r>
              <m:t>2</m:t>
            </m:r>
          </m:sup>
        </m:sSup>
        <m:r>
          <m:rPr>
            <m:sty m:val="p"/>
          </m:rPr>
          <m:t>+</m:t>
        </m:r>
        <m:sSup>
          <m:e>
            <m:d>
              <m:dPr>
                <m:begChr m:val="("/>
                <m:endChr m:val=")"/>
                <m:sepChr m:val=""/>
                <m:grow/>
              </m:dPr>
              <m:e>
                <m:r>
                  <m:t>y</m:t>
                </m:r>
                <m:r>
                  <m:rPr>
                    <m:sty m:val="p"/>
                  </m:rPr>
                  <m:t>−</m:t>
                </m:r>
                <m:r>
                  <m:t>k</m:t>
                </m:r>
              </m:e>
            </m:d>
          </m:e>
          <m:sup>
            <m:r>
              <m:t>2</m:t>
            </m:r>
          </m:sup>
        </m:sSup>
        <m:r>
          <m:rPr>
            <m:sty m:val="p"/>
          </m:rPr>
          <m:t>=</m:t>
        </m:r>
        <m:sSup>
          <m:e>
            <m:r>
              <m:t>r</m:t>
            </m:r>
          </m:e>
          <m:sup>
            <m:r>
              <m:t>2</m:t>
            </m:r>
          </m:sup>
        </m:sSup>
      </m:oMath>
      <w:r>
        <w:t xml:space="preserve">. Identify center and radius. Complete the square if needed. Determine whether a point lies inside, on, or outside the circle by comparing</w:t>
      </w:r>
      <w:r>
        <w:t xml:space="preserve"> </w:t>
      </w:r>
      <m:oMath>
        <m:sSup>
          <m:e>
            <m:d>
              <m:dPr>
                <m:begChr m:val="("/>
                <m:endChr m:val=")"/>
                <m:sepChr m:val=""/>
                <m:grow/>
              </m:dPr>
              <m:e>
                <m:sSub>
                  <m:e>
                    <m:r>
                      <m:t>x</m:t>
                    </m:r>
                  </m:e>
                  <m:sub>
                    <m:r>
                      <m:t>p</m:t>
                    </m:r>
                  </m:sub>
                </m:sSub>
                <m:r>
                  <m:rPr>
                    <m:sty m:val="p"/>
                  </m:rPr>
                  <m:t>−</m:t>
                </m:r>
                <m:r>
                  <m:t>h</m:t>
                </m:r>
              </m:e>
            </m:d>
          </m:e>
          <m:sup>
            <m:r>
              <m:t>2</m:t>
            </m:r>
          </m:sup>
        </m:sSup>
        <m:r>
          <m:rPr>
            <m:sty m:val="p"/>
          </m:rPr>
          <m:t>+</m:t>
        </m:r>
        <m:sSup>
          <m:e>
            <m:d>
              <m:dPr>
                <m:begChr m:val="("/>
                <m:endChr m:val=")"/>
                <m:sepChr m:val=""/>
                <m:grow/>
              </m:dPr>
              <m:e>
                <m:sSub>
                  <m:e>
                    <m:r>
                      <m:t>y</m:t>
                    </m:r>
                  </m:e>
                  <m:sub>
                    <m:r>
                      <m:t>p</m:t>
                    </m:r>
                  </m:sub>
                </m:sSub>
                <m:r>
                  <m:rPr>
                    <m:sty m:val="p"/>
                  </m:rPr>
                  <m:t>−</m:t>
                </m:r>
                <m:r>
                  <m:t>k</m:t>
                </m:r>
              </m:e>
            </m:d>
          </m:e>
          <m:sup>
            <m:r>
              <m:t>2</m:t>
            </m:r>
          </m:sup>
        </m:sSup>
      </m:oMath>
      <w:r>
        <w:t xml:space="preserve"> </w:t>
      </w:r>
      <w:r>
        <w:t xml:space="preserve">to</w:t>
      </w:r>
      <w:r>
        <w:t xml:space="preserve"> </w:t>
      </w:r>
      <m:oMath>
        <m:sSup>
          <m:e>
            <m:r>
              <m:t>r</m:t>
            </m:r>
          </m:e>
          <m:sup>
            <m:r>
              <m:t>2</m:t>
            </m:r>
          </m:sup>
        </m:sSup>
      </m:oMath>
      <w:r>
        <w:t xml:space="preserve">.</w:t>
      </w:r>
    </w:p>
    <w:p>
      <w:pPr>
        <w:pStyle w:val="Compact"/>
        <w:numPr>
          <w:ilvl w:val="0"/>
          <w:numId w:val="1149"/>
        </w:numPr>
      </w:pPr>
      <w:r>
        <w:rPr>
          <w:b/>
          <w:bCs/>
        </w:rPr>
        <w:t xml:space="preserve">Is a right angle involved?</w:t>
      </w:r>
      <w:r>
        <w:t xml:space="preserve"> </w:t>
      </w:r>
      <w:r>
        <w:t xml:space="preserve">Check for the inscribed angle in a semicircle or a tangent-radius relationship.</w:t>
      </w:r>
    </w:p>
    <w:p>
      <w:r>
        <w:pict>
          <v:rect style="width:0;height:1.5pt" o:hralign="center" o:hrstd="t" o:hr="t"/>
        </w:pict>
      </w:r>
    </w:p>
    <w:bookmarkEnd w:id="518"/>
    <w:bookmarkEnd w:id="519"/>
    <w:bookmarkStart w:id="525" w:name="X81ac29fe1e3e46901fc3ac1a9cf5448b3271ed0"/>
    <w:p>
      <w:pPr>
        <w:pStyle w:val="Heading2"/>
      </w:pPr>
      <w:r>
        <w:t xml:space="preserve">6.3 Polygons — Angle Sums, Regular Polygons, and Properties</w:t>
      </w:r>
    </w:p>
    <w:bookmarkStart w:id="520" w:name="sum-of-interior-angles"/>
    <w:p>
      <w:pPr>
        <w:pStyle w:val="Heading3"/>
      </w:pPr>
      <w:r>
        <w:t xml:space="preserve">6.3.1 Sum of Interior Angles</w:t>
      </w:r>
    </w:p>
    <w:p>
      <w:pPr>
        <w:pStyle w:val="FirstParagraph"/>
      </w:pPr>
      <w:r>
        <w:t xml:space="preserve">Any polygon with</w:t>
      </w:r>
      <w:r>
        <w:t xml:space="preserve"> </w:t>
      </w:r>
      <m:oMath>
        <m:r>
          <m:t>n</m:t>
        </m:r>
      </m:oMath>
      <w:r>
        <w:t xml:space="preserve"> </w:t>
      </w:r>
      <w:r>
        <w:t xml:space="preserve">sides can be divided into</w:t>
      </w:r>
      <w:r>
        <w:t xml:space="preserve"> </w:t>
      </w:r>
      <m:oMath>
        <m:d>
          <m:dPr>
            <m:begChr m:val="("/>
            <m:endChr m:val=")"/>
            <m:sepChr m:val=""/>
            <m:grow/>
          </m:dPr>
          <m:e>
            <m:r>
              <m:t>n</m:t>
            </m:r>
            <m:r>
              <m:rPr>
                <m:sty m:val="p"/>
              </m:rPr>
              <m:t>−</m:t>
            </m:r>
            <m:r>
              <m:t>2</m:t>
            </m:r>
          </m:e>
        </m:d>
      </m:oMath>
      <w:r>
        <w:t xml:space="preserve"> </w:t>
      </w:r>
      <w:r>
        <w:t xml:space="preserve">triangles. Since each triangle has</w:t>
      </w:r>
      <w:r>
        <w:t xml:space="preserve"> </w:t>
      </w:r>
      <m:oMath>
        <m:sSup>
          <m:e>
            <m:r>
              <m:t>180</m:t>
            </m:r>
          </m:e>
          <m:sup>
            <m:r>
              <m:rPr>
                <m:sty m:val="p"/>
              </m:rPr>
              <m:t>∘</m:t>
            </m:r>
          </m:sup>
        </m:sSup>
      </m:oMath>
      <w:r>
        <w:t xml:space="preserve">, the sum of the interior angles is:</w:t>
      </w:r>
    </w:p>
    <w:p>
      <w:pPr>
        <w:pStyle w:val="BodyText"/>
      </w:pPr>
      <m:oMathPara>
        <m:oMathParaPr>
          <m:jc m:val="center"/>
        </m:oMathParaPr>
        <m:oMath>
          <m:r>
            <m:rPr>
              <m:nor/>
              <m:sty m:val="p"/>
            </m:rPr>
            <m:t>Sum of interior angles</m:t>
          </m:r>
          <m:r>
            <m:rPr>
              <m:sty m:val="p"/>
            </m:rPr>
            <m:t>=</m:t>
          </m:r>
          <m:d>
            <m:dPr>
              <m:begChr m:val="("/>
              <m:endChr m:val=")"/>
              <m:sepChr m:val=""/>
              <m:grow/>
            </m:dPr>
            <m:e>
              <m:r>
                <m:t>n</m:t>
              </m:r>
              <m:r>
                <m:rPr>
                  <m:sty m:val="p"/>
                </m:rPr>
                <m:t>−</m:t>
              </m:r>
              <m:r>
                <m:t>2</m:t>
              </m:r>
            </m:e>
          </m:d>
          <m:r>
            <m:rPr>
              <m:sty m:val="p"/>
            </m:rPr>
            <m:t>×</m:t>
          </m:r>
          <m:sSup>
            <m:e>
              <m:r>
                <m:t>180</m:t>
              </m:r>
            </m:e>
            <m:sup>
              <m:r>
                <m:rPr>
                  <m:sty m:val="p"/>
                </m:rPr>
                <m:t>∘</m:t>
              </m:r>
            </m:sup>
          </m:sSup>
        </m:oMath>
      </m:oMathPara>
    </w:p>
    <w:p>
      <w:pPr>
        <w:pStyle w:val="FirstParagraph"/>
      </w:pPr>
      <w:r>
        <w:t xml:space="preserve">This formula is</w:t>
      </w:r>
      <w:r>
        <w:t xml:space="preserve"> </w:t>
      </w:r>
      <w:r>
        <w:rPr>
          <w:b/>
          <w:bCs/>
        </w:rPr>
        <w:t xml:space="preserve">not</w:t>
      </w:r>
      <w:r>
        <w:t xml:space="preserve"> </w:t>
      </w:r>
      <w:r>
        <w:t xml:space="preserve">on the SAT reference sheet and must be memorized.</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Polygon</w:t>
            </w:r>
          </w:p>
        </w:tc>
        <w:tc>
          <w:tcPr/>
          <w:p>
            <w:pPr>
              <w:pStyle w:val="Compact"/>
              <w:jc w:val="left"/>
            </w:pPr>
            <m:oMath>
              <m:r>
                <m:t>n</m:t>
              </m:r>
            </m:oMath>
          </w:p>
        </w:tc>
        <w:tc>
          <w:tcPr/>
          <w:p>
            <w:pPr>
              <w:pStyle w:val="Compact"/>
              <w:jc w:val="left"/>
            </w:pPr>
            <w:r>
              <w:t xml:space="preserve">Sum of Interior Angles</w:t>
            </w:r>
          </w:p>
        </w:tc>
      </w:tr>
      <w:tr>
        <w:tc>
          <w:tcPr/>
          <w:p>
            <w:pPr>
              <w:pStyle w:val="Compact"/>
              <w:jc w:val="left"/>
            </w:pPr>
            <w:r>
              <w:t xml:space="preserve">Triangle</w:t>
            </w:r>
          </w:p>
        </w:tc>
        <w:tc>
          <w:tcPr/>
          <w:p>
            <w:pPr>
              <w:pStyle w:val="Compact"/>
              <w:jc w:val="left"/>
            </w:pPr>
            <w:r>
              <w:t xml:space="preserve">3</w:t>
            </w:r>
          </w:p>
        </w:tc>
        <w:tc>
          <w:tcPr/>
          <w:p>
            <w:pPr>
              <w:pStyle w:val="Compact"/>
              <w:jc w:val="left"/>
            </w:pPr>
            <m:oMath>
              <m:sSup>
                <m:e>
                  <m:r>
                    <m:t>180</m:t>
                  </m:r>
                </m:e>
                <m:sup>
                  <m:r>
                    <m:rPr>
                      <m:sty m:val="p"/>
                    </m:rPr>
                    <m:t>∘</m:t>
                  </m:r>
                </m:sup>
              </m:sSup>
            </m:oMath>
          </w:p>
        </w:tc>
      </w:tr>
      <w:tr>
        <w:tc>
          <w:tcPr/>
          <w:p>
            <w:pPr>
              <w:pStyle w:val="Compact"/>
              <w:jc w:val="left"/>
            </w:pPr>
            <w:r>
              <w:t xml:space="preserve">Quadrilateral</w:t>
            </w:r>
          </w:p>
        </w:tc>
        <w:tc>
          <w:tcPr/>
          <w:p>
            <w:pPr>
              <w:pStyle w:val="Compact"/>
              <w:jc w:val="left"/>
            </w:pPr>
            <w:r>
              <w:t xml:space="preserve">4</w:t>
            </w:r>
          </w:p>
        </w:tc>
        <w:tc>
          <w:tcPr/>
          <w:p>
            <w:pPr>
              <w:pStyle w:val="Compact"/>
              <w:jc w:val="left"/>
            </w:pPr>
            <m:oMath>
              <m:sSup>
                <m:e>
                  <m:r>
                    <m:t>360</m:t>
                  </m:r>
                </m:e>
                <m:sup>
                  <m:r>
                    <m:rPr>
                      <m:sty m:val="p"/>
                    </m:rPr>
                    <m:t>∘</m:t>
                  </m:r>
                </m:sup>
              </m:sSup>
            </m:oMath>
          </w:p>
        </w:tc>
      </w:tr>
      <w:tr>
        <w:tc>
          <w:tcPr/>
          <w:p>
            <w:pPr>
              <w:pStyle w:val="Compact"/>
              <w:jc w:val="left"/>
            </w:pPr>
            <w:r>
              <w:t xml:space="preserve">Pentagon</w:t>
            </w:r>
          </w:p>
        </w:tc>
        <w:tc>
          <w:tcPr/>
          <w:p>
            <w:pPr>
              <w:pStyle w:val="Compact"/>
              <w:jc w:val="left"/>
            </w:pPr>
            <w:r>
              <w:t xml:space="preserve">5</w:t>
            </w:r>
          </w:p>
        </w:tc>
        <w:tc>
          <w:tcPr/>
          <w:p>
            <w:pPr>
              <w:pStyle w:val="Compact"/>
              <w:jc w:val="left"/>
            </w:pPr>
            <m:oMath>
              <m:sSup>
                <m:e>
                  <m:r>
                    <m:t>540</m:t>
                  </m:r>
                </m:e>
                <m:sup>
                  <m:r>
                    <m:rPr>
                      <m:sty m:val="p"/>
                    </m:rPr>
                    <m:t>∘</m:t>
                  </m:r>
                </m:sup>
              </m:sSup>
            </m:oMath>
          </w:p>
        </w:tc>
      </w:tr>
      <w:tr>
        <w:tc>
          <w:tcPr/>
          <w:p>
            <w:pPr>
              <w:pStyle w:val="Compact"/>
              <w:jc w:val="left"/>
            </w:pPr>
            <w:r>
              <w:t xml:space="preserve">Hexagon</w:t>
            </w:r>
          </w:p>
        </w:tc>
        <w:tc>
          <w:tcPr/>
          <w:p>
            <w:pPr>
              <w:pStyle w:val="Compact"/>
              <w:jc w:val="left"/>
            </w:pPr>
            <w:r>
              <w:t xml:space="preserve">6</w:t>
            </w:r>
          </w:p>
        </w:tc>
        <w:tc>
          <w:tcPr/>
          <w:p>
            <w:pPr>
              <w:pStyle w:val="Compact"/>
              <w:jc w:val="left"/>
            </w:pPr>
            <m:oMath>
              <m:sSup>
                <m:e>
                  <m:r>
                    <m:t>720</m:t>
                  </m:r>
                </m:e>
                <m:sup>
                  <m:r>
                    <m:rPr>
                      <m:sty m:val="p"/>
                    </m:rPr>
                    <m:t>∘</m:t>
                  </m:r>
                </m:sup>
              </m:sSup>
            </m:oMath>
          </w:p>
        </w:tc>
      </w:tr>
      <w:tr>
        <w:tc>
          <w:tcPr/>
          <w:p>
            <w:pPr>
              <w:pStyle w:val="Compact"/>
              <w:jc w:val="left"/>
            </w:pPr>
            <w:r>
              <w:t xml:space="preserve">Heptagon</w:t>
            </w:r>
          </w:p>
        </w:tc>
        <w:tc>
          <w:tcPr/>
          <w:p>
            <w:pPr>
              <w:pStyle w:val="Compact"/>
              <w:jc w:val="left"/>
            </w:pPr>
            <w:r>
              <w:t xml:space="preserve">7</w:t>
            </w:r>
          </w:p>
        </w:tc>
        <w:tc>
          <w:tcPr/>
          <w:p>
            <w:pPr>
              <w:pStyle w:val="Compact"/>
              <w:jc w:val="left"/>
            </w:pPr>
            <m:oMath>
              <m:sSup>
                <m:e>
                  <m:r>
                    <m:t>900</m:t>
                  </m:r>
                </m:e>
                <m:sup>
                  <m:r>
                    <m:rPr>
                      <m:sty m:val="p"/>
                    </m:rPr>
                    <m:t>∘</m:t>
                  </m:r>
                </m:sup>
              </m:sSup>
            </m:oMath>
          </w:p>
        </w:tc>
      </w:tr>
      <w:tr>
        <w:tc>
          <w:tcPr/>
          <w:p>
            <w:pPr>
              <w:pStyle w:val="Compact"/>
              <w:jc w:val="left"/>
            </w:pPr>
            <w:r>
              <w:t xml:space="preserve">Octagon</w:t>
            </w:r>
          </w:p>
        </w:tc>
        <w:tc>
          <w:tcPr/>
          <w:p>
            <w:pPr>
              <w:pStyle w:val="Compact"/>
              <w:jc w:val="left"/>
            </w:pPr>
            <w:r>
              <w:t xml:space="preserve">8</w:t>
            </w:r>
          </w:p>
        </w:tc>
        <w:tc>
          <w:tcPr/>
          <w:p>
            <w:pPr>
              <w:pStyle w:val="Compact"/>
              <w:jc w:val="left"/>
            </w:pPr>
            <m:oMath>
              <m:sSup>
                <m:e>
                  <m:r>
                    <m:t>1080</m:t>
                  </m:r>
                </m:e>
                <m:sup>
                  <m:r>
                    <m:rPr>
                      <m:sty m:val="p"/>
                    </m:rPr>
                    <m:t>∘</m:t>
                  </m:r>
                </m:sup>
              </m:sSup>
            </m:oMath>
          </w:p>
        </w:tc>
      </w:tr>
      <w:tr>
        <w:tc>
          <w:tcPr/>
          <w:p>
            <w:pPr>
              <w:pStyle w:val="Compact"/>
              <w:jc w:val="left"/>
            </w:pPr>
            <w:r>
              <w:t xml:space="preserve">Decagon</w:t>
            </w:r>
          </w:p>
        </w:tc>
        <w:tc>
          <w:tcPr/>
          <w:p>
            <w:pPr>
              <w:pStyle w:val="Compact"/>
              <w:jc w:val="left"/>
            </w:pPr>
            <w:r>
              <w:t xml:space="preserve">10</w:t>
            </w:r>
          </w:p>
        </w:tc>
        <w:tc>
          <w:tcPr/>
          <w:p>
            <w:pPr>
              <w:pStyle w:val="Compact"/>
              <w:jc w:val="left"/>
            </w:pPr>
            <m:oMath>
              <m:sSup>
                <m:e>
                  <m:r>
                    <m:t>1440</m:t>
                  </m:r>
                </m:e>
                <m:sup>
                  <m:r>
                    <m:rPr>
                      <m:sty m:val="p"/>
                    </m:rPr>
                    <m:t>∘</m:t>
                  </m:r>
                </m:sup>
              </m:sSup>
            </m:oMath>
          </w:p>
        </w:tc>
      </w:tr>
    </w:tbl>
    <w:bookmarkEnd w:id="520"/>
    <w:bookmarkStart w:id="521" w:name="sum-of-exterior-angles-1"/>
    <w:p>
      <w:pPr>
        <w:pStyle w:val="Heading3"/>
      </w:pPr>
      <w:r>
        <w:t xml:space="preserve">6.3.2 Sum of Exterior Angles</w:t>
      </w:r>
    </w:p>
    <w:p>
      <w:pPr>
        <w:pStyle w:val="FirstParagraph"/>
      </w:pPr>
      <w:r>
        <w:t xml:space="preserve">The sum of the exterior angles of</w:t>
      </w:r>
      <w:r>
        <w:t xml:space="preserve"> </w:t>
      </w:r>
      <w:r>
        <w:rPr>
          <w:b/>
          <w:bCs/>
        </w:rPr>
        <w:t xml:space="preserve">any</w:t>
      </w:r>
      <w:r>
        <w:t xml:space="preserve"> </w:t>
      </w:r>
      <w:r>
        <w:t xml:space="preserve">convex polygon, one at each vertex, is always</w:t>
      </w:r>
      <w:r>
        <w:t xml:space="preserve"> </w:t>
      </w:r>
      <m:oMath>
        <m:sSup>
          <m:e>
            <m:r>
              <m:t>360</m:t>
            </m:r>
          </m:e>
          <m:sup>
            <m:r>
              <m:rPr>
                <m:sty m:val="p"/>
              </m:rPr>
              <m:t>∘</m:t>
            </m:r>
          </m:sup>
        </m:sSup>
      </m:oMath>
      <w:r>
        <w:t xml:space="preserve">. This is true regardless of the number of sides. This is a powerful fact because it means:</w:t>
      </w:r>
    </w:p>
    <w:p>
      <w:pPr>
        <w:pStyle w:val="Compact"/>
        <w:numPr>
          <w:ilvl w:val="0"/>
          <w:numId w:val="1150"/>
        </w:numPr>
      </w:pPr>
      <w:r>
        <w:t xml:space="preserve">For a</w:t>
      </w:r>
      <w:r>
        <w:t xml:space="preserve"> </w:t>
      </w:r>
      <w:r>
        <w:rPr>
          <w:b/>
          <w:bCs/>
        </w:rPr>
        <w:t xml:space="preserve">regular</w:t>
      </w:r>
      <w:r>
        <w:t xml:space="preserve"> </w:t>
      </w:r>
      <w:r>
        <w:t xml:space="preserve">polygon (all sides and angles equal), each exterior angle</w:t>
      </w:r>
      <w:r>
        <w:t xml:space="preserve"> </w:t>
      </w:r>
      <m:oMath>
        <m:r>
          <m:rPr>
            <m:sty m:val="p"/>
          </m:rPr>
          <m:t>=</m:t>
        </m:r>
        <m:f>
          <m:fPr>
            <m:type m:val="bar"/>
          </m:fPr>
          <m:num>
            <m:sSup>
              <m:e>
                <m:r>
                  <m:t>360</m:t>
                </m:r>
              </m:e>
              <m:sup>
                <m:r>
                  <m:rPr>
                    <m:sty m:val="p"/>
                  </m:rPr>
                  <m:t>∘</m:t>
                </m:r>
              </m:sup>
            </m:sSup>
          </m:num>
          <m:den>
            <m:r>
              <m:t>n</m:t>
            </m:r>
          </m:den>
        </m:f>
      </m:oMath>
      <w:r>
        <w:t xml:space="preserve">.</w:t>
      </w:r>
    </w:p>
    <w:p>
      <w:pPr>
        <w:pStyle w:val="Compact"/>
        <w:numPr>
          <w:ilvl w:val="0"/>
          <w:numId w:val="1150"/>
        </w:numPr>
      </w:pPr>
      <w:r>
        <w:t xml:space="preserve">Each interior angle of a regular polygon</w:t>
      </w:r>
      <w:r>
        <w:t xml:space="preserve"> </w:t>
      </w:r>
      <m:oMath>
        <m:r>
          <m:rPr>
            <m:sty m:val="p"/>
          </m:rPr>
          <m:t>=</m:t>
        </m:r>
        <m:f>
          <m:fPr>
            <m:type m:val="bar"/>
          </m:fPr>
          <m:num>
            <m:d>
              <m:dPr>
                <m:begChr m:val="("/>
                <m:endChr m:val=")"/>
                <m:sepChr m:val=""/>
                <m:grow/>
              </m:dPr>
              <m:e>
                <m:r>
                  <m:t>n</m:t>
                </m:r>
                <m:r>
                  <m:rPr>
                    <m:sty m:val="p"/>
                  </m:rPr>
                  <m:t>−</m:t>
                </m:r>
                <m:r>
                  <m:t>2</m:t>
                </m:r>
              </m:e>
            </m:d>
            <m:r>
              <m:rPr>
                <m:sty m:val="p"/>
              </m:rPr>
              <m:t>×</m:t>
            </m:r>
            <m:sSup>
              <m:e>
                <m:r>
                  <m:t>180</m:t>
                </m:r>
              </m:e>
              <m:sup>
                <m:r>
                  <m:rPr>
                    <m:sty m:val="p"/>
                  </m:rPr>
                  <m:t>∘</m:t>
                </m:r>
              </m:sup>
            </m:sSup>
          </m:num>
          <m:den>
            <m:r>
              <m:t>n</m:t>
            </m:r>
          </m:den>
        </m:f>
      </m:oMath>
      <w:r>
        <w:t xml:space="preserve">, which also equals</w:t>
      </w:r>
      <w:r>
        <w:t xml:space="preserve"> </w:t>
      </w:r>
      <m:oMath>
        <m:sSup>
          <m:e>
            <m:r>
              <m:t>180</m:t>
            </m:r>
          </m:e>
          <m:sup>
            <m:r>
              <m:rPr>
                <m:sty m:val="p"/>
              </m:rPr>
              <m:t>∘</m:t>
            </m:r>
          </m:sup>
        </m:sSup>
        <m:r>
          <m:rPr>
            <m:sty m:val="p"/>
          </m:rPr>
          <m:t>−</m:t>
        </m:r>
        <m:r>
          <m:rPr>
            <m:nor/>
            <m:sty m:val="p"/>
          </m:rPr>
          <m:t>exterior angle</m:t>
        </m:r>
      </m:oMath>
      <w:r>
        <w:t xml:space="preserve">.</w:t>
      </w:r>
    </w:p>
    <w:bookmarkEnd w:id="521"/>
    <w:bookmarkStart w:id="522" w:name="regular-polygons"/>
    <w:p>
      <w:pPr>
        <w:pStyle w:val="Heading3"/>
      </w:pPr>
      <w:r>
        <w:t xml:space="preserve">6.3.3 Regular Polygons</w:t>
      </w:r>
    </w:p>
    <w:p>
      <w:pPr>
        <w:pStyle w:val="FirstParagraph"/>
      </w:pPr>
      <w:r>
        <w:t xml:space="preserve">A</w:t>
      </w:r>
      <w:r>
        <w:t xml:space="preserve"> </w:t>
      </w:r>
      <w:r>
        <w:rPr>
          <w:b/>
          <w:bCs/>
        </w:rPr>
        <w:t xml:space="preserve">regular polygon</w:t>
      </w:r>
      <w:r>
        <w:t xml:space="preserve"> </w:t>
      </w:r>
      <w:r>
        <w:t xml:space="preserve">has all sides congruent and all interior angles congruent. The SAT most commonly tests regular hexagons, regular octagons, and regular pentagons.</w:t>
      </w:r>
    </w:p>
    <w:p>
      <w:pPr>
        <w:pStyle w:val="BodyText"/>
      </w:pPr>
      <w:r>
        <w:t xml:space="preserve">For a regular</w:t>
      </w:r>
      <w:r>
        <w:t xml:space="preserve"> </w:t>
      </w:r>
      <m:oMath>
        <m:r>
          <m:t>n</m:t>
        </m:r>
      </m:oMath>
      <w:r>
        <w:t xml:space="preserve">-gon:</w:t>
      </w:r>
      <w:r>
        <w:t xml:space="preserve"> </w:t>
      </w:r>
      <w:r>
        <w:t xml:space="preserve">- Each interior angle</w:t>
      </w:r>
      <w:r>
        <w:t xml:space="preserve"> </w:t>
      </w:r>
      <m:oMath>
        <m:r>
          <m:rPr>
            <m:sty m:val="p"/>
          </m:rPr>
          <m:t>=</m:t>
        </m:r>
        <m:f>
          <m:fPr>
            <m:type m:val="bar"/>
          </m:fPr>
          <m:num>
            <m:d>
              <m:dPr>
                <m:begChr m:val="("/>
                <m:endChr m:val=")"/>
                <m:sepChr m:val=""/>
                <m:grow/>
              </m:dPr>
              <m:e>
                <m:r>
                  <m:t>n</m:t>
                </m:r>
                <m:r>
                  <m:rPr>
                    <m:sty m:val="p"/>
                  </m:rPr>
                  <m:t>−</m:t>
                </m:r>
                <m:r>
                  <m:t>2</m:t>
                </m:r>
              </m:e>
            </m:d>
            <m:r>
              <m:rPr>
                <m:sty m:val="p"/>
              </m:rPr>
              <m:t>×</m:t>
            </m:r>
            <m:sSup>
              <m:e>
                <m:r>
                  <m:t>180</m:t>
                </m:r>
              </m:e>
              <m:sup>
                <m:r>
                  <m:rPr>
                    <m:sty m:val="p"/>
                  </m:rPr>
                  <m:t>∘</m:t>
                </m:r>
              </m:sup>
            </m:sSup>
          </m:num>
          <m:den>
            <m:r>
              <m:t>n</m:t>
            </m:r>
          </m:den>
        </m:f>
      </m:oMath>
      <w:r>
        <w:t xml:space="preserve"> </w:t>
      </w:r>
      <w:r>
        <w:t xml:space="preserve">- Each exterior angle</w:t>
      </w:r>
      <w:r>
        <w:t xml:space="preserve"> </w:t>
      </w:r>
      <m:oMath>
        <m:r>
          <m:rPr>
            <m:sty m:val="p"/>
          </m:rPr>
          <m:t>=</m:t>
        </m:r>
        <m:f>
          <m:fPr>
            <m:type m:val="bar"/>
          </m:fPr>
          <m:num>
            <m:sSup>
              <m:e>
                <m:r>
                  <m:t>360</m:t>
                </m:r>
              </m:e>
              <m:sup>
                <m:r>
                  <m:rPr>
                    <m:sty m:val="p"/>
                  </m:rPr>
                  <m:t>∘</m:t>
                </m:r>
              </m:sup>
            </m:sSup>
          </m:num>
          <m:den>
            <m:r>
              <m:t>n</m:t>
            </m:r>
          </m:den>
        </m:f>
      </m:oMath>
      <w:r>
        <w:t xml:space="preserve"> </w:t>
      </w:r>
      <w:r>
        <w:t xml:space="preserve">- Interior angle + exterior angle</w:t>
      </w:r>
      <w:r>
        <w:t xml:space="preserve"> </w:t>
      </w:r>
      <m:oMath>
        <m:r>
          <m:rPr>
            <m:sty m:val="p"/>
          </m:rPr>
          <m:t>=</m:t>
        </m:r>
        <m:sSup>
          <m:e>
            <m:r>
              <m:t>180</m:t>
            </m:r>
          </m:e>
          <m:sup>
            <m:r>
              <m:rPr>
                <m:sty m:val="p"/>
              </m:rPr>
              <m:t>∘</m:t>
            </m:r>
          </m:sup>
        </m:sSup>
      </m:oMath>
      <w:r>
        <w:t xml:space="preserve"> </w:t>
      </w:r>
      <w:r>
        <w:t xml:space="preserve">(they are supplementary)</w:t>
      </w:r>
    </w:p>
    <w:p>
      <w:pPr>
        <w:pStyle w:val="BodyText"/>
      </w:pPr>
      <w:r>
        <w:rPr>
          <w:b/>
          <w:bCs/>
        </w:rPr>
        <w:t xml:space="preserve">Regular hexagon (</w:t>
      </w:r>
      <m:oMath>
        <m:r>
          <m:t>n</m:t>
        </m:r>
        <m:r>
          <m:rPr>
            <m:sty m:val="p"/>
          </m:rPr>
          <m:t>=</m:t>
        </m:r>
        <m:r>
          <m:t>6</m:t>
        </m:r>
      </m:oMath>
      <w:r>
        <w:rPr>
          <w:b/>
          <w:bCs/>
        </w:rPr>
        <w:t xml:space="preserve">):</w:t>
      </w:r>
      <w:r>
        <w:t xml:space="preserve"> </w:t>
      </w:r>
      <w:r>
        <w:t xml:space="preserve">- Each interior angle</w:t>
      </w:r>
      <w:r>
        <w:t xml:space="preserve"> </w:t>
      </w:r>
      <m:oMath>
        <m:r>
          <m:rPr>
            <m:sty m:val="p"/>
          </m:rPr>
          <m:t>=</m:t>
        </m:r>
        <m:f>
          <m:fPr>
            <m:type m:val="bar"/>
          </m:fPr>
          <m:num>
            <m:r>
              <m:t>4</m:t>
            </m:r>
            <m:r>
              <m:rPr>
                <m:sty m:val="p"/>
              </m:rPr>
              <m:t>×</m:t>
            </m:r>
            <m:sSup>
              <m:e>
                <m:r>
                  <m:t>180</m:t>
                </m:r>
              </m:e>
              <m:sup>
                <m:r>
                  <m:rPr>
                    <m:sty m:val="p"/>
                  </m:rPr>
                  <m:t>∘</m:t>
                </m:r>
              </m:sup>
            </m:sSup>
          </m:num>
          <m:den>
            <m:r>
              <m:t>6</m:t>
            </m:r>
          </m:den>
        </m:f>
        <m:r>
          <m:rPr>
            <m:sty m:val="p"/>
          </m:rPr>
          <m:t>=</m:t>
        </m:r>
        <m:sSup>
          <m:e>
            <m:r>
              <m:t>120</m:t>
            </m:r>
          </m:e>
          <m:sup>
            <m:r>
              <m:rPr>
                <m:sty m:val="p"/>
              </m:rPr>
              <m:t>∘</m:t>
            </m:r>
          </m:sup>
        </m:sSup>
      </m:oMath>
      <w:r>
        <w:t xml:space="preserve"> </w:t>
      </w:r>
      <w:r>
        <w:t xml:space="preserve">- Each exterior angle</w:t>
      </w:r>
      <w:r>
        <w:t xml:space="preserve"> </w:t>
      </w:r>
      <m:oMath>
        <m:r>
          <m:rPr>
            <m:sty m:val="p"/>
          </m:rPr>
          <m:t>=</m:t>
        </m:r>
        <m:f>
          <m:fPr>
            <m:type m:val="bar"/>
          </m:fPr>
          <m:num>
            <m:sSup>
              <m:e>
                <m:r>
                  <m:t>360</m:t>
                </m:r>
              </m:e>
              <m:sup>
                <m:r>
                  <m:rPr>
                    <m:sty m:val="p"/>
                  </m:rPr>
                  <m:t>∘</m:t>
                </m:r>
              </m:sup>
            </m:sSup>
          </m:num>
          <m:den>
            <m:r>
              <m:t>6</m:t>
            </m:r>
          </m:den>
        </m:f>
        <m:r>
          <m:rPr>
            <m:sty m:val="p"/>
          </m:rPr>
          <m:t>=</m:t>
        </m:r>
        <m:sSup>
          <m:e>
            <m:r>
              <m:t>60</m:t>
            </m:r>
          </m:e>
          <m:sup>
            <m:r>
              <m:rPr>
                <m:sty m:val="p"/>
              </m:rPr>
              <m:t>∘</m:t>
            </m:r>
          </m:sup>
        </m:sSup>
      </m:oMath>
      <w:r>
        <w:t xml:space="preserve"> </w:t>
      </w:r>
      <w:r>
        <w:t xml:space="preserve">- A regular hexagon can be divided into 6 equilateral triangles by drawing lines from the center to each vertex. This is a useful decomposition for area problems.</w:t>
      </w:r>
    </w:p>
    <w:p>
      <w:pPr>
        <w:pStyle w:val="BodyText"/>
      </w:pPr>
      <w:r>
        <w:rPr>
          <w:b/>
          <w:bCs/>
        </w:rPr>
        <w:t xml:space="preserve">Regular octagon (</w:t>
      </w:r>
      <m:oMath>
        <m:r>
          <m:t>n</m:t>
        </m:r>
        <m:r>
          <m:rPr>
            <m:sty m:val="p"/>
          </m:rPr>
          <m:t>=</m:t>
        </m:r>
        <m:r>
          <m:t>8</m:t>
        </m:r>
      </m:oMath>
      <w:r>
        <w:rPr>
          <w:b/>
          <w:bCs/>
        </w:rPr>
        <w:t xml:space="preserve">):</w:t>
      </w:r>
      <w:r>
        <w:t xml:space="preserve"> </w:t>
      </w:r>
      <w:r>
        <w:t xml:space="preserve">- Each interior angle</w:t>
      </w:r>
      <w:r>
        <w:t xml:space="preserve"> </w:t>
      </w:r>
      <m:oMath>
        <m:r>
          <m:rPr>
            <m:sty m:val="p"/>
          </m:rPr>
          <m:t>=</m:t>
        </m:r>
        <m:f>
          <m:fPr>
            <m:type m:val="bar"/>
          </m:fPr>
          <m:num>
            <m:r>
              <m:t>6</m:t>
            </m:r>
            <m:r>
              <m:rPr>
                <m:sty m:val="p"/>
              </m:rPr>
              <m:t>×</m:t>
            </m:r>
            <m:sSup>
              <m:e>
                <m:r>
                  <m:t>180</m:t>
                </m:r>
              </m:e>
              <m:sup>
                <m:r>
                  <m:rPr>
                    <m:sty m:val="p"/>
                  </m:rPr>
                  <m:t>∘</m:t>
                </m:r>
              </m:sup>
            </m:sSup>
          </m:num>
          <m:den>
            <m:r>
              <m:t>8</m:t>
            </m:r>
          </m:den>
        </m:f>
        <m:r>
          <m:rPr>
            <m:sty m:val="p"/>
          </m:rPr>
          <m:t>=</m:t>
        </m:r>
        <m:sSup>
          <m:e>
            <m:r>
              <m:t>135</m:t>
            </m:r>
          </m:e>
          <m:sup>
            <m:r>
              <m:rPr>
                <m:sty m:val="p"/>
              </m:rPr>
              <m:t>∘</m:t>
            </m:r>
          </m:sup>
        </m:sSup>
      </m:oMath>
      <w:r>
        <w:t xml:space="preserve"> </w:t>
      </w:r>
      <w:r>
        <w:t xml:space="preserve">- Each exterior angle</w:t>
      </w:r>
      <w:r>
        <w:t xml:space="preserve"> </w:t>
      </w:r>
      <m:oMath>
        <m:r>
          <m:rPr>
            <m:sty m:val="p"/>
          </m:rPr>
          <m:t>=</m:t>
        </m:r>
        <m:f>
          <m:fPr>
            <m:type m:val="bar"/>
          </m:fPr>
          <m:num>
            <m:sSup>
              <m:e>
                <m:r>
                  <m:t>360</m:t>
                </m:r>
              </m:e>
              <m:sup>
                <m:r>
                  <m:rPr>
                    <m:sty m:val="p"/>
                  </m:rPr>
                  <m:t>∘</m:t>
                </m:r>
              </m:sup>
            </m:sSup>
          </m:num>
          <m:den>
            <m:r>
              <m:t>8</m:t>
            </m:r>
          </m:den>
        </m:f>
        <m:r>
          <m:rPr>
            <m:sty m:val="p"/>
          </m:rPr>
          <m:t>=</m:t>
        </m:r>
        <m:sSup>
          <m:e>
            <m:r>
              <m:t>45</m:t>
            </m:r>
          </m:e>
          <m:sup>
            <m:r>
              <m:rPr>
                <m:sty m:val="p"/>
              </m:rPr>
              <m:t>∘</m:t>
            </m:r>
          </m:sup>
        </m:sSup>
      </m:oMath>
    </w:p>
    <w:bookmarkEnd w:id="522"/>
    <w:bookmarkStart w:id="523" w:name="diagonals-of-a-polygon"/>
    <w:p>
      <w:pPr>
        <w:pStyle w:val="Heading3"/>
      </w:pPr>
      <w:r>
        <w:t xml:space="preserve">6.3.4 Diagonals of a Polygon</w:t>
      </w:r>
    </w:p>
    <w:p>
      <w:pPr>
        <w:pStyle w:val="FirstParagraph"/>
      </w:pPr>
      <w:r>
        <w:t xml:space="preserve">The number of diagonals in an</w:t>
      </w:r>
      <w:r>
        <w:t xml:space="preserve"> </w:t>
      </w:r>
      <m:oMath>
        <m:r>
          <m:t>n</m:t>
        </m:r>
      </m:oMath>
      <w:r>
        <w:t xml:space="preserve">-sided polygon is:</w:t>
      </w:r>
    </w:p>
    <w:p>
      <w:pPr>
        <w:pStyle w:val="BodyText"/>
      </w:pPr>
      <m:oMathPara>
        <m:oMathParaPr>
          <m:jc m:val="center"/>
        </m:oMathParaPr>
        <m:oMath>
          <m:r>
            <m:rPr>
              <m:nor/>
              <m:sty m:val="p"/>
            </m:rPr>
            <m:t>Diagonals</m:t>
          </m:r>
          <m:r>
            <m:rPr>
              <m:sty m:val="p"/>
            </m:rPr>
            <m:t>=</m:t>
          </m:r>
          <m:f>
            <m:fPr>
              <m:type m:val="bar"/>
            </m:fPr>
            <m:num>
              <m:r>
                <m:t>n</m:t>
              </m:r>
              <m:d>
                <m:dPr>
                  <m:begChr m:val="("/>
                  <m:endChr m:val=")"/>
                  <m:sepChr m:val=""/>
                  <m:grow/>
                </m:dPr>
                <m:e>
                  <m:r>
                    <m:t>n</m:t>
                  </m:r>
                  <m:r>
                    <m:rPr>
                      <m:sty m:val="p"/>
                    </m:rPr>
                    <m:t>−</m:t>
                  </m:r>
                  <m:r>
                    <m:t>3</m:t>
                  </m:r>
                </m:e>
              </m:d>
            </m:num>
            <m:den>
              <m:r>
                <m:t>2</m:t>
              </m:r>
            </m:den>
          </m:f>
        </m:oMath>
      </m:oMathPara>
    </w:p>
    <w:p>
      <w:pPr>
        <w:pStyle w:val="FirstParagraph"/>
      </w:pPr>
      <w:r>
        <w:t xml:space="preserve">This formula is occasionally useful on the SAT, though it is not directly tested as often as angle sums. The reasoning: from each vertex, you can draw a diagonal to</w:t>
      </w:r>
      <w:r>
        <w:t xml:space="preserve"> </w:t>
      </w:r>
      <m:oMath>
        <m:d>
          <m:dPr>
            <m:begChr m:val="("/>
            <m:endChr m:val=")"/>
            <m:sepChr m:val=""/>
            <m:grow/>
          </m:dPr>
          <m:e>
            <m:r>
              <m:t>n</m:t>
            </m:r>
            <m:r>
              <m:rPr>
                <m:sty m:val="p"/>
              </m:rPr>
              <m:t>−</m:t>
            </m:r>
            <m:r>
              <m:t>3</m:t>
            </m:r>
          </m:e>
        </m:d>
      </m:oMath>
      <w:r>
        <w:t xml:space="preserve"> </w:t>
      </w:r>
      <w:r>
        <w:t xml:space="preserve">other vertices (excluding itself and its two adjacent vertices). Multiply by</w:t>
      </w:r>
      <w:r>
        <w:t xml:space="preserve"> </w:t>
      </w:r>
      <m:oMath>
        <m:r>
          <m:t>n</m:t>
        </m:r>
      </m:oMath>
      <w:r>
        <w:t xml:space="preserve"> </w:t>
      </w:r>
      <w:r>
        <w:t xml:space="preserve">vertices and divide by 2 to avoid double-counting.</w:t>
      </w:r>
    </w:p>
    <w:bookmarkEnd w:id="523"/>
    <w:bookmarkStart w:id="524" w:name="polygon-problem-solving-strategies"/>
    <w:p>
      <w:pPr>
        <w:pStyle w:val="Heading3"/>
      </w:pPr>
      <w:r>
        <w:t xml:space="preserve">6.3.5 Polygon Problem-Solving Strategies</w:t>
      </w:r>
    </w:p>
    <w:p>
      <w:pPr>
        <w:pStyle w:val="Compact"/>
        <w:numPr>
          <w:ilvl w:val="0"/>
          <w:numId w:val="1151"/>
        </w:numPr>
      </w:pPr>
      <w:r>
        <w:rPr>
          <w:b/>
          <w:bCs/>
        </w:rPr>
        <w:t xml:space="preserve">When you see a polygon with an unknown angle</w:t>
      </w:r>
      <w:r>
        <w:t xml:space="preserve">, use the interior angle sum formula to set up an equation.</w:t>
      </w:r>
    </w:p>
    <w:p>
      <w:pPr>
        <w:pStyle w:val="Compact"/>
        <w:numPr>
          <w:ilvl w:val="0"/>
          <w:numId w:val="1151"/>
        </w:numPr>
      </w:pPr>
      <w:r>
        <w:rPr>
          <w:b/>
          <w:bCs/>
        </w:rPr>
        <w:t xml:space="preserve">When you see a regular polygon</w:t>
      </w:r>
      <w:r>
        <w:t xml:space="preserve">, immediately compute the interior and exterior angles. These are your building blocks.</w:t>
      </w:r>
    </w:p>
    <w:p>
      <w:pPr>
        <w:pStyle w:val="Compact"/>
        <w:numPr>
          <w:ilvl w:val="0"/>
          <w:numId w:val="1151"/>
        </w:numPr>
      </w:pPr>
      <w:r>
        <w:rPr>
          <w:b/>
          <w:bCs/>
        </w:rPr>
        <w:t xml:space="preserve">When a polygon is inscribed in a circle</w:t>
      </w:r>
      <w:r>
        <w:t xml:space="preserve">, the vertices lie on the circle. Use circle theorems (inscribed angle theorem) in combination with polygon angle properties.</w:t>
      </w:r>
    </w:p>
    <w:p>
      <w:pPr>
        <w:pStyle w:val="Compact"/>
        <w:numPr>
          <w:ilvl w:val="0"/>
          <w:numId w:val="1151"/>
        </w:numPr>
      </w:pPr>
      <w:r>
        <w:rPr>
          <w:b/>
          <w:bCs/>
        </w:rPr>
        <w:t xml:space="preserve">When a polygon is divided into triangles</w:t>
      </w:r>
      <w:r>
        <w:t xml:space="preserve">, use the fact that each triangle contributes</w:t>
      </w:r>
      <w:r>
        <w:t xml:space="preserve"> </w:t>
      </w:r>
      <m:oMath>
        <m:sSup>
          <m:e>
            <m:r>
              <m:t>180</m:t>
            </m:r>
          </m:e>
          <m:sup>
            <m:r>
              <m:rPr>
                <m:sty m:val="p"/>
              </m:rPr>
              <m:t>∘</m:t>
            </m:r>
          </m:sup>
        </m:sSup>
      </m:oMath>
      <w:r>
        <w:t xml:space="preserve"> </w:t>
      </w:r>
      <w:r>
        <w:t xml:space="preserve">to the total angle sum.</w:t>
      </w:r>
    </w:p>
    <w:p>
      <w:r>
        <w:pict>
          <v:rect style="width:0;height:1.5pt" o:hralign="center" o:hrstd="t" o:hr="t"/>
        </w:pict>
      </w:r>
    </w:p>
    <w:bookmarkEnd w:id="524"/>
    <w:bookmarkEnd w:id="525"/>
    <w:bookmarkStart w:id="533" w:name="Xb9a4f12d624ee58c63c352a7d4b538ec3243f75"/>
    <w:p>
      <w:pPr>
        <w:pStyle w:val="Heading2"/>
      </w:pPr>
      <w:r>
        <w:t xml:space="preserve">6.4 Quadrilaterals — Classification, Properties, and Area</w:t>
      </w:r>
    </w:p>
    <w:bookmarkStart w:id="526" w:name="the-quadrilateral-family-tree"/>
    <w:p>
      <w:pPr>
        <w:pStyle w:val="Heading3"/>
      </w:pPr>
      <w:r>
        <w:t xml:space="preserve">6.4.1 The Quadrilateral Family Tree</w:t>
      </w:r>
    </w:p>
    <w:p>
      <w:pPr>
        <w:pStyle w:val="FirstParagraph"/>
      </w:pPr>
      <w:r>
        <w:t xml:space="preserve">Quadrilaterals form a hierarchy based on their properties. Understanding this hierarchy is essential because the SAT often asks questions that require you to recognize which properties apply to which shapes.</w:t>
      </w:r>
    </w:p>
    <w:p>
      <w:pPr>
        <w:pStyle w:val="SourceCode"/>
      </w:pPr>
      <w:r>
        <w:rPr>
          <w:rStyle w:val="VerbatimChar"/>
        </w:rPr>
        <w:t xml:space="preserve">Quadrilateral (4 sides, sum of interior angles = 360°)</w:t>
      </w:r>
      <w:r>
        <w:br/>
      </w:r>
      <w:r>
        <w:rPr>
          <w:rStyle w:val="VerbatimChar"/>
        </w:rPr>
        <w:t xml:space="preserve">│</w:t>
      </w:r>
      <w:r>
        <w:br/>
      </w:r>
      <w:r>
        <w:rPr>
          <w:rStyle w:val="VerbatimChar"/>
        </w:rPr>
        <w:t xml:space="preserve">├── Trapezoid (at least one pair of parallel sides)</w:t>
      </w:r>
      <w:r>
        <w:br/>
      </w:r>
      <w:r>
        <w:rPr>
          <w:rStyle w:val="VerbatimChar"/>
        </w:rPr>
        <w:t xml:space="preserve">│   │</w:t>
      </w:r>
      <w:r>
        <w:br/>
      </w:r>
      <w:r>
        <w:rPr>
          <w:rStyle w:val="VerbatimChar"/>
        </w:rPr>
        <w:t xml:space="preserve">│   └── Isosceles Trapezoid (non-parallel sides congruent; base angles congruent)</w:t>
      </w:r>
      <w:r>
        <w:br/>
      </w:r>
      <w:r>
        <w:rPr>
          <w:rStyle w:val="VerbatimChar"/>
        </w:rPr>
        <w:t xml:space="preserve">│</w:t>
      </w:r>
      <w:r>
        <w:br/>
      </w:r>
      <w:r>
        <w:rPr>
          <w:rStyle w:val="VerbatimChar"/>
        </w:rPr>
        <w:t xml:space="preserve">└── Parallelogram (both pairs of opposite sides parallel)</w:t>
      </w:r>
      <w:r>
        <w:br/>
      </w:r>
      <w:r>
        <w:rPr>
          <w:rStyle w:val="VerbatimChar"/>
        </w:rPr>
        <w:t xml:space="preserve">    │</w:t>
      </w:r>
      <w:r>
        <w:br/>
      </w:r>
      <w:r>
        <w:rPr>
          <w:rStyle w:val="VerbatimChar"/>
        </w:rPr>
        <w:t xml:space="preserve">    ├── Rectangle (parallelogram with 4 right angles)</w:t>
      </w:r>
      <w:r>
        <w:br/>
      </w:r>
      <w:r>
        <w:rPr>
          <w:rStyle w:val="VerbatimChar"/>
        </w:rPr>
        <w:t xml:space="preserve">    │   │</w:t>
      </w:r>
      <w:r>
        <w:br/>
      </w:r>
      <w:r>
        <w:rPr>
          <w:rStyle w:val="VerbatimChar"/>
        </w:rPr>
        <w:t xml:space="preserve">    │   └── Square (rectangle with 4 equal sides)</w:t>
      </w:r>
      <w:r>
        <w:br/>
      </w:r>
      <w:r>
        <w:rPr>
          <w:rStyle w:val="VerbatimChar"/>
        </w:rPr>
        <w:t xml:space="preserve">    │</w:t>
      </w:r>
      <w:r>
        <w:br/>
      </w:r>
      <w:r>
        <w:rPr>
          <w:rStyle w:val="VerbatimChar"/>
        </w:rPr>
        <w:t xml:space="preserve">    └── Rhombus (parallelogram with 4 equal sides)</w:t>
      </w:r>
      <w:r>
        <w:br/>
      </w:r>
      <w:r>
        <w:rPr>
          <w:rStyle w:val="VerbatimChar"/>
        </w:rPr>
        <w:t xml:space="preserve">        │</w:t>
      </w:r>
      <w:r>
        <w:br/>
      </w:r>
      <w:r>
        <w:rPr>
          <w:rStyle w:val="VerbatimChar"/>
        </w:rPr>
        <w:t xml:space="preserve">        └── Square (rhombus with 4 right angles)</w:t>
      </w:r>
    </w:p>
    <w:p>
      <w:pPr>
        <w:pStyle w:val="FirstParagraph"/>
      </w:pPr>
      <w:r>
        <w:rPr>
          <w:b/>
          <w:bCs/>
        </w:rPr>
        <w:t xml:space="preserve">Key insight</w:t>
      </w:r>
      <w:r>
        <w:t xml:space="preserve">: A square is both a rectangle and a rhombus. It inherits all properties of both. This means any property that applies to rectangles or rhombuses also applies to squares.</w:t>
      </w:r>
    </w:p>
    <w:bookmarkEnd w:id="526"/>
    <w:bookmarkStart w:id="527" w:name="parallelogram-properties"/>
    <w:p>
      <w:pPr>
        <w:pStyle w:val="Heading3"/>
      </w:pPr>
      <w:r>
        <w:t xml:space="preserve">6.4.2 Parallelogram Properties</w:t>
      </w:r>
    </w:p>
    <w:p>
      <w:pPr>
        <w:pStyle w:val="FirstParagraph"/>
      </w:pPr>
      <w:r>
        <w:t xml:space="preserve">A</w:t>
      </w:r>
      <w:r>
        <w:t xml:space="preserve"> </w:t>
      </w:r>
      <w:r>
        <w:rPr>
          <w:b/>
          <w:bCs/>
        </w:rPr>
        <w:t xml:space="preserve">parallelogram</w:t>
      </w:r>
      <w:r>
        <w:t xml:space="preserve"> </w:t>
      </w:r>
      <w:r>
        <w:t xml:space="preserve">is a quadrilateral with both pairs of opposite sides parallel. Its properties include:</w:t>
      </w:r>
    </w:p>
    <w:p>
      <w:pPr>
        <w:pStyle w:val="Compact"/>
        <w:numPr>
          <w:ilvl w:val="0"/>
          <w:numId w:val="1152"/>
        </w:numPr>
      </w:pPr>
      <w:r>
        <w:t xml:space="preserve">Opposite sides are</w:t>
      </w:r>
      <w:r>
        <w:t xml:space="preserve"> </w:t>
      </w:r>
      <w:r>
        <w:rPr>
          <w:b/>
          <w:bCs/>
        </w:rPr>
        <w:t xml:space="preserve">congruent</w:t>
      </w:r>
      <w:r>
        <w:t xml:space="preserve"> </w:t>
      </w:r>
      <w:r>
        <w:t xml:space="preserve">(equal in length).</w:t>
      </w:r>
    </w:p>
    <w:p>
      <w:pPr>
        <w:pStyle w:val="Compact"/>
        <w:numPr>
          <w:ilvl w:val="0"/>
          <w:numId w:val="1152"/>
        </w:numPr>
      </w:pPr>
      <w:r>
        <w:t xml:space="preserve">Opposite angles are</w:t>
      </w:r>
      <w:r>
        <w:t xml:space="preserve"> </w:t>
      </w:r>
      <w:r>
        <w:rPr>
          <w:b/>
          <w:bCs/>
        </w:rPr>
        <w:t xml:space="preserve">congruent</w:t>
      </w:r>
      <w:r>
        <w:t xml:space="preserve">.</w:t>
      </w:r>
    </w:p>
    <w:p>
      <w:pPr>
        <w:pStyle w:val="Compact"/>
        <w:numPr>
          <w:ilvl w:val="0"/>
          <w:numId w:val="1152"/>
        </w:numPr>
      </w:pPr>
      <w:r>
        <w:t xml:space="preserve">Consecutive angles are</w:t>
      </w:r>
      <w:r>
        <w:t xml:space="preserve"> </w:t>
      </w:r>
      <w:r>
        <w:rPr>
          <w:b/>
          <w:bCs/>
        </w:rPr>
        <w:t xml:space="preserve">supplementary</w:t>
      </w:r>
      <w:r>
        <w:t xml:space="preserve"> </w:t>
      </w:r>
      <w:r>
        <w:t xml:space="preserve">(sum to</w:t>
      </w:r>
      <w:r>
        <w:t xml:space="preserve"> </w:t>
      </w:r>
      <m:oMath>
        <m:sSup>
          <m:e>
            <m:r>
              <m:t>180</m:t>
            </m:r>
          </m:e>
          <m:sup>
            <m:r>
              <m:rPr>
                <m:sty m:val="p"/>
              </m:rPr>
              <m:t>∘</m:t>
            </m:r>
          </m:sup>
        </m:sSup>
      </m:oMath>
      <w:r>
        <w:t xml:space="preserve">).</w:t>
      </w:r>
    </w:p>
    <w:p>
      <w:pPr>
        <w:pStyle w:val="Compact"/>
        <w:numPr>
          <w:ilvl w:val="0"/>
          <w:numId w:val="1152"/>
        </w:numPr>
      </w:pPr>
      <w:r>
        <w:t xml:space="preserve">Diagonals</w:t>
      </w:r>
      <w:r>
        <w:t xml:space="preserve"> </w:t>
      </w:r>
      <w:r>
        <w:rPr>
          <w:b/>
          <w:bCs/>
        </w:rPr>
        <w:t xml:space="preserve">bisect each other</w:t>
      </w:r>
      <w:r>
        <w:t xml:space="preserve"> </w:t>
      </w:r>
      <w:r>
        <w:t xml:space="preserve">(they cut each other in half).</w:t>
      </w:r>
    </w:p>
    <w:p>
      <w:pPr>
        <w:pStyle w:val="Compact"/>
        <w:numPr>
          <w:ilvl w:val="0"/>
          <w:numId w:val="1152"/>
        </w:numPr>
      </w:pPr>
      <w:r>
        <w:t xml:space="preserve">Diagonals do</w:t>
      </w:r>
      <w:r>
        <w:t xml:space="preserve"> </w:t>
      </w:r>
      <w:r>
        <w:rPr>
          <w:b/>
          <w:bCs/>
        </w:rPr>
        <w:t xml:space="preserve">not</w:t>
      </w:r>
      <w:r>
        <w:t xml:space="preserve"> </w:t>
      </w:r>
      <w:r>
        <w:t xml:space="preserve">necessarily bisect the angles (this is a property of rhombuses, not general parallelograms).</w:t>
      </w:r>
    </w:p>
    <w:p>
      <w:pPr>
        <w:pStyle w:val="FirstParagraph"/>
      </w:pPr>
      <w:r>
        <w:rPr>
          <w:b/>
          <w:bCs/>
        </w:rPr>
        <w:t xml:space="preserve">Area of a parallelogram</w:t>
      </w:r>
      <w:r>
        <w:t xml:space="preserve">:</w:t>
      </w:r>
      <w:r>
        <w:t xml:space="preserve"> </w:t>
      </w:r>
      <m:oMath>
        <m:r>
          <m:t>A</m:t>
        </m:r>
        <m:r>
          <m:rPr>
            <m:sty m:val="p"/>
          </m:rPr>
          <m:t>=</m:t>
        </m:r>
        <m:r>
          <m:t>b</m:t>
        </m:r>
        <m:r>
          <m:t>h</m:t>
        </m:r>
      </m:oMath>
      <w:r>
        <w:t xml:space="preserve">, where</w:t>
      </w:r>
      <w:r>
        <w:t xml:space="preserve"> </w:t>
      </w:r>
      <m:oMath>
        <m:r>
          <m:t>b</m:t>
        </m:r>
      </m:oMath>
      <w:r>
        <w:t xml:space="preserve"> </w:t>
      </w:r>
      <w:r>
        <w:t xml:space="preserve">is the base and</w:t>
      </w:r>
      <w:r>
        <w:t xml:space="preserve"> </w:t>
      </w:r>
      <m:oMath>
        <m:r>
          <m:t>h</m:t>
        </m:r>
      </m:oMath>
      <w:r>
        <w:t xml:space="preserve"> </w:t>
      </w:r>
      <w:r>
        <w:t xml:space="preserve">is the perpendicular height (not the slanted side length). This is a common SAT trap — students mistakenly use the slanted side as the height.</w:t>
      </w:r>
    </w:p>
    <w:p>
      <w:pPr>
        <w:pStyle w:val="BodyText"/>
      </w:pPr>
      <w:r>
        <w:rPr>
          <w:b/>
          <w:bCs/>
        </w:rPr>
        <w:t xml:space="preserve">Perimeter of a parallelogram</w:t>
      </w:r>
      <w:r>
        <w:t xml:space="preserve">:</w:t>
      </w:r>
      <w:r>
        <w:t xml:space="preserve"> </w:t>
      </w:r>
      <m:oMath>
        <m:r>
          <m:t>P</m:t>
        </m:r>
        <m:r>
          <m:rPr>
            <m:sty m:val="p"/>
          </m:rPr>
          <m:t>=</m:t>
        </m:r>
        <m:r>
          <m:t>2</m:t>
        </m:r>
        <m:d>
          <m:dPr>
            <m:begChr m:val="("/>
            <m:endChr m:val=")"/>
            <m:sepChr m:val=""/>
            <m:grow/>
          </m:dPr>
          <m:e>
            <m:r>
              <m:t>b</m:t>
            </m:r>
            <m:r>
              <m:rPr>
                <m:sty m:val="p"/>
              </m:rPr>
              <m:t>+</m:t>
            </m:r>
            <m:r>
              <m:t>s</m:t>
            </m:r>
          </m:e>
        </m:d>
      </m:oMath>
      <w:r>
        <w:t xml:space="preserve">, where</w:t>
      </w:r>
      <w:r>
        <w:t xml:space="preserve"> </w:t>
      </w:r>
      <m:oMath>
        <m:r>
          <m:t>s</m:t>
        </m:r>
      </m:oMath>
      <w:r>
        <w:t xml:space="preserve"> </w:t>
      </w:r>
      <w:r>
        <w:t xml:space="preserve">is the length of the slanted side.</w:t>
      </w:r>
    </w:p>
    <w:bookmarkEnd w:id="527"/>
    <w:bookmarkStart w:id="528" w:name="rectangle-properties"/>
    <w:p>
      <w:pPr>
        <w:pStyle w:val="Heading3"/>
      </w:pPr>
      <w:r>
        <w:t xml:space="preserve">6.4.3 Rectangle Properties</w:t>
      </w:r>
    </w:p>
    <w:p>
      <w:pPr>
        <w:pStyle w:val="FirstParagraph"/>
      </w:pPr>
      <w:r>
        <w:t xml:space="preserve">A</w:t>
      </w:r>
      <w:r>
        <w:t xml:space="preserve"> </w:t>
      </w:r>
      <w:r>
        <w:rPr>
          <w:b/>
          <w:bCs/>
        </w:rPr>
        <w:t xml:space="preserve">rectangle</w:t>
      </w:r>
      <w:r>
        <w:t xml:space="preserve"> </w:t>
      </w:r>
      <w:r>
        <w:t xml:space="preserve">is a parallelogram with four right angles. It inherits all parallelogram properties plus:</w:t>
      </w:r>
    </w:p>
    <w:p>
      <w:pPr>
        <w:pStyle w:val="Compact"/>
        <w:numPr>
          <w:ilvl w:val="0"/>
          <w:numId w:val="1153"/>
        </w:numPr>
      </w:pPr>
      <w:r>
        <w:t xml:space="preserve">All four angles are</w:t>
      </w:r>
      <w:r>
        <w:t xml:space="preserve"> </w:t>
      </w:r>
      <m:oMath>
        <m:sSup>
          <m:e>
            <m:r>
              <m:t>90</m:t>
            </m:r>
          </m:e>
          <m:sup>
            <m:r>
              <m:rPr>
                <m:sty m:val="p"/>
              </m:rPr>
              <m:t>∘</m:t>
            </m:r>
          </m:sup>
        </m:sSup>
      </m:oMath>
      <w:r>
        <w:t xml:space="preserve">.</w:t>
      </w:r>
    </w:p>
    <w:p>
      <w:pPr>
        <w:pStyle w:val="Compact"/>
        <w:numPr>
          <w:ilvl w:val="0"/>
          <w:numId w:val="1153"/>
        </w:numPr>
      </w:pPr>
      <w:r>
        <w:t xml:space="preserve">Diagonals are</w:t>
      </w:r>
      <w:r>
        <w:t xml:space="preserve"> </w:t>
      </w:r>
      <w:r>
        <w:rPr>
          <w:b/>
          <w:bCs/>
        </w:rPr>
        <w:t xml:space="preserve">congruent</w:t>
      </w:r>
      <w:r>
        <w:t xml:space="preserve"> </w:t>
      </w:r>
      <w:r>
        <w:t xml:space="preserve">(equal in length).</w:t>
      </w:r>
    </w:p>
    <w:p>
      <w:pPr>
        <w:pStyle w:val="Compact"/>
        <w:numPr>
          <w:ilvl w:val="0"/>
          <w:numId w:val="1153"/>
        </w:numPr>
      </w:pPr>
      <w:r>
        <w:t xml:space="preserve">Diagonals do</w:t>
      </w:r>
      <w:r>
        <w:t xml:space="preserve"> </w:t>
      </w:r>
      <w:r>
        <w:rPr>
          <w:b/>
          <w:bCs/>
        </w:rPr>
        <w:t xml:space="preserve">not</w:t>
      </w:r>
      <w:r>
        <w:t xml:space="preserve"> </w:t>
      </w:r>
      <w:r>
        <w:t xml:space="preserve">necessarily bisect the angles (unless it is a square).</w:t>
      </w:r>
    </w:p>
    <w:p>
      <w:pPr>
        <w:pStyle w:val="FirstParagraph"/>
      </w:pPr>
      <w:r>
        <w:rPr>
          <w:b/>
          <w:bCs/>
        </w:rPr>
        <w:t xml:space="preserve">Area</w:t>
      </w:r>
      <w:r>
        <w:t xml:space="preserve">:</w:t>
      </w:r>
      <w:r>
        <w:t xml:space="preserve"> </w:t>
      </w:r>
      <m:oMath>
        <m:r>
          <m:t>A</m:t>
        </m:r>
        <m:r>
          <m:rPr>
            <m:sty m:val="p"/>
          </m:rPr>
          <m:t>=</m:t>
        </m:r>
        <m:r>
          <m:t>l</m:t>
        </m:r>
        <m:r>
          <m:t>w</m:t>
        </m:r>
      </m:oMath>
      <w:r>
        <w:t xml:space="preserve"> </w:t>
      </w:r>
      <w:r>
        <w:t xml:space="preserve">(length × width)</w:t>
      </w:r>
    </w:p>
    <w:p>
      <w:pPr>
        <w:pStyle w:val="BodyText"/>
      </w:pPr>
      <w:r>
        <w:rPr>
          <w:b/>
          <w:bCs/>
        </w:rPr>
        <w:t xml:space="preserve">Perimeter</w:t>
      </w:r>
      <w:r>
        <w:t xml:space="preserve">:</w:t>
      </w:r>
      <w:r>
        <w:t xml:space="preserve"> </w:t>
      </w:r>
      <m:oMath>
        <m:r>
          <m:t>P</m:t>
        </m:r>
        <m:r>
          <m:rPr>
            <m:sty m:val="p"/>
          </m:rPr>
          <m:t>=</m:t>
        </m:r>
        <m:r>
          <m:t>2</m:t>
        </m:r>
        <m:d>
          <m:dPr>
            <m:begChr m:val="("/>
            <m:endChr m:val=")"/>
            <m:sepChr m:val=""/>
            <m:grow/>
          </m:dPr>
          <m:e>
            <m:r>
              <m:t>l</m:t>
            </m:r>
            <m:r>
              <m:rPr>
                <m:sty m:val="p"/>
              </m:rPr>
              <m:t>+</m:t>
            </m:r>
            <m:r>
              <m:t>w</m:t>
            </m:r>
          </m:e>
        </m:d>
      </m:oMath>
    </w:p>
    <w:p>
      <w:pPr>
        <w:pStyle w:val="BodyText"/>
      </w:pPr>
      <w:r>
        <w:rPr>
          <w:b/>
          <w:bCs/>
        </w:rPr>
        <w:t xml:space="preserve">Diagonal</w:t>
      </w:r>
      <w:r>
        <w:t xml:space="preserve">: By the Pythagorean theorem,</w:t>
      </w:r>
      <w:r>
        <w:t xml:space="preserve"> </w:t>
      </w:r>
      <m:oMath>
        <m:r>
          <m:t>d</m:t>
        </m:r>
        <m:r>
          <m:rPr>
            <m:sty m:val="p"/>
          </m:rPr>
          <m:t>=</m:t>
        </m:r>
        <m:rad>
          <m:radPr>
            <m:degHide m:val="on"/>
          </m:radPr>
          <m:deg/>
          <m:e>
            <m:sSup>
              <m:e>
                <m:r>
                  <m:t>l</m:t>
                </m:r>
              </m:e>
              <m:sup>
                <m:r>
                  <m:t>2</m:t>
                </m:r>
              </m:sup>
            </m:sSup>
            <m:r>
              <m:rPr>
                <m:sty m:val="p"/>
              </m:rPr>
              <m:t>+</m:t>
            </m:r>
            <m:sSup>
              <m:e>
                <m:r>
                  <m:t>w</m:t>
                </m:r>
              </m:e>
              <m:sup>
                <m:r>
                  <m:t>2</m:t>
                </m:r>
              </m:sup>
            </m:sSup>
          </m:e>
        </m:rad>
      </m:oMath>
    </w:p>
    <w:bookmarkEnd w:id="528"/>
    <w:bookmarkStart w:id="529" w:name="rhombus-properties"/>
    <w:p>
      <w:pPr>
        <w:pStyle w:val="Heading3"/>
      </w:pPr>
      <w:r>
        <w:t xml:space="preserve">6.4.4 Rhombus Properties</w:t>
      </w:r>
    </w:p>
    <w:p>
      <w:pPr>
        <w:pStyle w:val="FirstParagraph"/>
      </w:pPr>
      <w:r>
        <w:t xml:space="preserve">A</w:t>
      </w:r>
      <w:r>
        <w:t xml:space="preserve"> </w:t>
      </w:r>
      <w:r>
        <w:rPr>
          <w:b/>
          <w:bCs/>
        </w:rPr>
        <w:t xml:space="preserve">rhombus</w:t>
      </w:r>
      <w:r>
        <w:t xml:space="preserve"> </w:t>
      </w:r>
      <w:r>
        <w:t xml:space="preserve">is a parallelogram with four congruent sides. It inherits all parallelogram properties plus:</w:t>
      </w:r>
    </w:p>
    <w:p>
      <w:pPr>
        <w:pStyle w:val="Compact"/>
        <w:numPr>
          <w:ilvl w:val="0"/>
          <w:numId w:val="1154"/>
        </w:numPr>
      </w:pPr>
      <w:r>
        <w:t xml:space="preserve">All four sides are congruent.</w:t>
      </w:r>
    </w:p>
    <w:p>
      <w:pPr>
        <w:pStyle w:val="Compact"/>
        <w:numPr>
          <w:ilvl w:val="0"/>
          <w:numId w:val="1154"/>
        </w:numPr>
      </w:pPr>
      <w:r>
        <w:t xml:space="preserve">Diagonals are</w:t>
      </w:r>
      <w:r>
        <w:t xml:space="preserve"> </w:t>
      </w:r>
      <w:r>
        <w:rPr>
          <w:b/>
          <w:bCs/>
        </w:rPr>
        <w:t xml:space="preserve">perpendicular</w:t>
      </w:r>
      <w:r>
        <w:t xml:space="preserve"> </w:t>
      </w:r>
      <w:r>
        <w:t xml:space="preserve">to each other.</w:t>
      </w:r>
    </w:p>
    <w:p>
      <w:pPr>
        <w:pStyle w:val="Compact"/>
        <w:numPr>
          <w:ilvl w:val="0"/>
          <w:numId w:val="1154"/>
        </w:numPr>
      </w:pPr>
      <w:r>
        <w:t xml:space="preserve">Diagonals</w:t>
      </w:r>
      <w:r>
        <w:t xml:space="preserve"> </w:t>
      </w:r>
      <w:r>
        <w:rPr>
          <w:b/>
          <w:bCs/>
        </w:rPr>
        <w:t xml:space="preserve">bisect the interior angles</w:t>
      </w:r>
      <w:r>
        <w:t xml:space="preserve">.</w:t>
      </w:r>
    </w:p>
    <w:p>
      <w:pPr>
        <w:pStyle w:val="Compact"/>
        <w:numPr>
          <w:ilvl w:val="0"/>
          <w:numId w:val="1154"/>
        </w:numPr>
      </w:pPr>
      <w:r>
        <w:t xml:space="preserve">Diagonals are</w:t>
      </w:r>
      <w:r>
        <w:t xml:space="preserve"> </w:t>
      </w:r>
      <w:r>
        <w:rPr>
          <w:b/>
          <w:bCs/>
        </w:rPr>
        <w:t xml:space="preserve">not</w:t>
      </w:r>
      <w:r>
        <w:t xml:space="preserve"> </w:t>
      </w:r>
      <w:r>
        <w:t xml:space="preserve">necessarily congruent (unless it is a square).</w:t>
      </w:r>
    </w:p>
    <w:p>
      <w:pPr>
        <w:pStyle w:val="FirstParagraph"/>
      </w:pPr>
      <w:r>
        <w:rPr>
          <w:b/>
          <w:bCs/>
        </w:rPr>
        <w:t xml:space="preserve">Area</w:t>
      </w:r>
      <w:r>
        <w:t xml:space="preserve">:</w:t>
      </w:r>
      <w:r>
        <w:t xml:space="preserve"> </w:t>
      </w:r>
      <m:oMath>
        <m:r>
          <m:t>A</m:t>
        </m:r>
        <m:r>
          <m:rPr>
            <m:sty m:val="p"/>
          </m:rPr>
          <m:t>=</m:t>
        </m:r>
        <m:r>
          <m:t>b</m:t>
        </m:r>
        <m:r>
          <m:t>h</m:t>
        </m:r>
      </m:oMath>
      <w:r>
        <w:t xml:space="preserve"> </w:t>
      </w:r>
      <w:r>
        <w:t xml:space="preserve">(base × height, same as parallelogram)</w:t>
      </w:r>
    </w:p>
    <w:p>
      <w:pPr>
        <w:pStyle w:val="BodyText"/>
      </w:pPr>
      <w:r>
        <w:rPr>
          <w:b/>
          <w:bCs/>
        </w:rPr>
        <w:t xml:space="preserve">Alternative area formula using diagonals</w:t>
      </w:r>
      <w:r>
        <w:t xml:space="preserve">:</w:t>
      </w:r>
      <w:r>
        <w:t xml:space="preserve"> </w:t>
      </w:r>
      <m:oMath>
        <m:r>
          <m:t>A</m:t>
        </m:r>
        <m:r>
          <m:rPr>
            <m:sty m:val="p"/>
          </m:rPr>
          <m:t>=</m:t>
        </m:r>
        <m:f>
          <m:fPr>
            <m:type m:val="bar"/>
          </m:fPr>
          <m:num>
            <m:r>
              <m:t>1</m:t>
            </m:r>
          </m:num>
          <m:den>
            <m:r>
              <m:t>2</m:t>
            </m:r>
          </m:den>
        </m:f>
        <m:sSub>
          <m:e>
            <m:r>
              <m:t>d</m:t>
            </m:r>
          </m:e>
          <m:sub>
            <m:r>
              <m:t>1</m:t>
            </m:r>
          </m:sub>
        </m:sSub>
        <m:sSub>
          <m:e>
            <m:r>
              <m:t>d</m:t>
            </m:r>
          </m:e>
          <m:sub>
            <m:r>
              <m:t>2</m:t>
            </m:r>
          </m:sub>
        </m:sSub>
      </m:oMath>
      <w:r>
        <w:t xml:space="preserve">, where</w:t>
      </w:r>
      <w:r>
        <w:t xml:space="preserve"> </w:t>
      </w:r>
      <m:oMath>
        <m:sSub>
          <m:e>
            <m:r>
              <m:t>d</m:t>
            </m:r>
          </m:e>
          <m:sub>
            <m:r>
              <m:t>1</m:t>
            </m:r>
          </m:sub>
        </m:sSub>
      </m:oMath>
      <w:r>
        <w:t xml:space="preserve"> </w:t>
      </w:r>
      <w:r>
        <w:t xml:space="preserve">and</w:t>
      </w:r>
      <w:r>
        <w:t xml:space="preserve"> </w:t>
      </w:r>
      <m:oMath>
        <m:sSub>
          <m:e>
            <m:r>
              <m:t>d</m:t>
            </m:r>
          </m:e>
          <m:sub>
            <m:r>
              <m:t>2</m:t>
            </m:r>
          </m:sub>
        </m:sSub>
      </m:oMath>
      <w:r>
        <w:t xml:space="preserve"> </w:t>
      </w:r>
      <w:r>
        <w:t xml:space="preserve">are the lengths of the diagonals. This formula is</w:t>
      </w:r>
      <w:r>
        <w:t xml:space="preserve"> </w:t>
      </w:r>
      <w:r>
        <w:rPr>
          <w:b/>
          <w:bCs/>
        </w:rPr>
        <w:t xml:space="preserve">not</w:t>
      </w:r>
      <w:r>
        <w:t xml:space="preserve"> </w:t>
      </w:r>
      <w:r>
        <w:t xml:space="preserve">on the SAT reference sheet and must be memorized. It is extremely useful when the diagonals are given but the height is not.</w:t>
      </w:r>
    </w:p>
    <w:bookmarkEnd w:id="529"/>
    <w:bookmarkStart w:id="530" w:name="square-properties"/>
    <w:p>
      <w:pPr>
        <w:pStyle w:val="Heading3"/>
      </w:pPr>
      <w:r>
        <w:t xml:space="preserve">6.4.5 Square Properties</w:t>
      </w:r>
    </w:p>
    <w:p>
      <w:pPr>
        <w:pStyle w:val="FirstParagraph"/>
      </w:pPr>
      <w:r>
        <w:t xml:space="preserve">A</w:t>
      </w:r>
      <w:r>
        <w:t xml:space="preserve"> </w:t>
      </w:r>
      <w:r>
        <w:rPr>
          <w:b/>
          <w:bCs/>
        </w:rPr>
        <w:t xml:space="preserve">square</w:t>
      </w:r>
      <w:r>
        <w:t xml:space="preserve"> </w:t>
      </w:r>
      <w:r>
        <w:t xml:space="preserve">is both a rectangle and a rhombus. It has the most restrictive set of properties:</w:t>
      </w:r>
    </w:p>
    <w:p>
      <w:pPr>
        <w:pStyle w:val="Compact"/>
        <w:numPr>
          <w:ilvl w:val="0"/>
          <w:numId w:val="1155"/>
        </w:numPr>
      </w:pPr>
      <w:r>
        <w:t xml:space="preserve">All four sides are congruent.</w:t>
      </w:r>
    </w:p>
    <w:p>
      <w:pPr>
        <w:pStyle w:val="Compact"/>
        <w:numPr>
          <w:ilvl w:val="0"/>
          <w:numId w:val="1155"/>
        </w:numPr>
      </w:pPr>
      <w:r>
        <w:t xml:space="preserve">All four angles are</w:t>
      </w:r>
      <w:r>
        <w:t xml:space="preserve"> </w:t>
      </w:r>
      <m:oMath>
        <m:sSup>
          <m:e>
            <m:r>
              <m:t>90</m:t>
            </m:r>
          </m:e>
          <m:sup>
            <m:r>
              <m:rPr>
                <m:sty m:val="p"/>
              </m:rPr>
              <m:t>∘</m:t>
            </m:r>
          </m:sup>
        </m:sSup>
      </m:oMath>
      <w:r>
        <w:t xml:space="preserve">.</w:t>
      </w:r>
    </w:p>
    <w:p>
      <w:pPr>
        <w:pStyle w:val="Compact"/>
        <w:numPr>
          <w:ilvl w:val="0"/>
          <w:numId w:val="1155"/>
        </w:numPr>
      </w:pPr>
      <w:r>
        <w:t xml:space="preserve">Diagonals are congruent.</w:t>
      </w:r>
    </w:p>
    <w:p>
      <w:pPr>
        <w:pStyle w:val="Compact"/>
        <w:numPr>
          <w:ilvl w:val="0"/>
          <w:numId w:val="1155"/>
        </w:numPr>
      </w:pPr>
      <w:r>
        <w:t xml:space="preserve">Diagonals are perpendicular.</w:t>
      </w:r>
    </w:p>
    <w:p>
      <w:pPr>
        <w:pStyle w:val="Compact"/>
        <w:numPr>
          <w:ilvl w:val="0"/>
          <w:numId w:val="1155"/>
        </w:numPr>
      </w:pPr>
      <w:r>
        <w:t xml:space="preserve">Diagonals bisect the interior angles (each angle is bisected into</w:t>
      </w:r>
      <w:r>
        <w:t xml:space="preserve"> </w:t>
      </w:r>
      <m:oMath>
        <m:sSup>
          <m:e>
            <m:r>
              <m:t>45</m:t>
            </m:r>
          </m:e>
          <m:sup>
            <m:r>
              <m:rPr>
                <m:sty m:val="p"/>
              </m:rPr>
              <m:t>∘</m:t>
            </m:r>
          </m:sup>
        </m:sSup>
      </m:oMath>
      <w:r>
        <w:t xml:space="preserve">).</w:t>
      </w:r>
    </w:p>
    <w:p>
      <w:pPr>
        <w:pStyle w:val="FirstParagraph"/>
      </w:pPr>
      <w:r>
        <w:rPr>
          <w:b/>
          <w:bCs/>
        </w:rPr>
        <w:t xml:space="preserve">Area</w:t>
      </w:r>
      <w:r>
        <w:t xml:space="preserve">:</w:t>
      </w:r>
      <w:r>
        <w:t xml:space="preserve"> </w:t>
      </w:r>
      <m:oMath>
        <m:r>
          <m:t>A</m:t>
        </m:r>
        <m:r>
          <m:rPr>
            <m:sty m:val="p"/>
          </m:rPr>
          <m:t>=</m:t>
        </m:r>
        <m:sSup>
          <m:e>
            <m:r>
              <m:t>s</m:t>
            </m:r>
          </m:e>
          <m:sup>
            <m:r>
              <m:t>2</m:t>
            </m:r>
          </m:sup>
        </m:sSup>
      </m:oMath>
    </w:p>
    <w:p>
      <w:pPr>
        <w:pStyle w:val="BodyText"/>
      </w:pPr>
      <w:r>
        <w:rPr>
          <w:b/>
          <w:bCs/>
        </w:rPr>
        <w:t xml:space="preserve">Perimeter</w:t>
      </w:r>
      <w:r>
        <w:t xml:space="preserve">:</w:t>
      </w:r>
      <w:r>
        <w:t xml:space="preserve"> </w:t>
      </w:r>
      <m:oMath>
        <m:r>
          <m:t>P</m:t>
        </m:r>
        <m:r>
          <m:rPr>
            <m:sty m:val="p"/>
          </m:rPr>
          <m:t>=</m:t>
        </m:r>
        <m:r>
          <m:t>4</m:t>
        </m:r>
        <m:r>
          <m:t>s</m:t>
        </m:r>
      </m:oMath>
    </w:p>
    <w:p>
      <w:pPr>
        <w:pStyle w:val="BodyText"/>
      </w:pPr>
      <w:r>
        <w:rPr>
          <w:b/>
          <w:bCs/>
        </w:rPr>
        <w:t xml:space="preserve">Diagonal</w:t>
      </w:r>
      <w:r>
        <w:t xml:space="preserve">:</w:t>
      </w:r>
      <w:r>
        <w:t xml:space="preserve"> </w:t>
      </w:r>
      <m:oMath>
        <m:r>
          <m:t>d</m:t>
        </m:r>
        <m:r>
          <m:rPr>
            <m:sty m:val="p"/>
          </m:rPr>
          <m:t>=</m:t>
        </m:r>
        <m:r>
          <m:t>s</m:t>
        </m:r>
        <m:rad>
          <m:radPr>
            <m:degHide m:val="on"/>
          </m:radPr>
          <m:deg/>
          <m:e>
            <m:r>
              <m:t>2</m:t>
            </m:r>
          </m:e>
        </m:rad>
      </m:oMath>
      <w:r>
        <w:t xml:space="preserve"> </w:t>
      </w:r>
      <w:r>
        <w:t xml:space="preserve">(from the Pythagorean theorem:</w:t>
      </w:r>
      <w:r>
        <w:t xml:space="preserve"> </w:t>
      </w:r>
      <m:oMath>
        <m:rad>
          <m:radPr>
            <m:degHide m:val="on"/>
          </m:radPr>
          <m:deg/>
          <m:e>
            <m:sSup>
              <m:e>
                <m:r>
                  <m:t>s</m:t>
                </m:r>
              </m:e>
              <m:sup>
                <m:r>
                  <m:t>2</m:t>
                </m:r>
              </m:sup>
            </m:sSup>
            <m:r>
              <m:rPr>
                <m:sty m:val="p"/>
              </m:rPr>
              <m:t>+</m:t>
            </m:r>
            <m:sSup>
              <m:e>
                <m:r>
                  <m:t>s</m:t>
                </m:r>
              </m:e>
              <m:sup>
                <m:r>
                  <m:t>2</m:t>
                </m:r>
              </m:sup>
            </m:sSup>
          </m:e>
        </m:rad>
        <m:r>
          <m:rPr>
            <m:sty m:val="p"/>
          </m:rPr>
          <m:t>=</m:t>
        </m:r>
        <m:r>
          <m:t>s</m:t>
        </m:r>
        <m:rad>
          <m:radPr>
            <m:degHide m:val="on"/>
          </m:radPr>
          <m:deg/>
          <m:e>
            <m:r>
              <m:t>2</m:t>
            </m:r>
          </m:e>
        </m:rad>
      </m:oMath>
      <w:r>
        <w:t xml:space="preserve">)</w:t>
      </w:r>
    </w:p>
    <w:p>
      <w:pPr>
        <w:pStyle w:val="BodyText"/>
      </w:pPr>
      <w:r>
        <w:rPr>
          <w:b/>
          <w:bCs/>
        </w:rPr>
        <w:t xml:space="preserve">Relationship between diagonal and side</w:t>
      </w:r>
      <w:r>
        <w:t xml:space="preserve">:</w:t>
      </w:r>
      <w:r>
        <w:t xml:space="preserve"> </w:t>
      </w:r>
      <m:oMath>
        <m:r>
          <m:t>s</m:t>
        </m:r>
        <m:r>
          <m:rPr>
            <m:sty m:val="p"/>
          </m:rPr>
          <m:t>=</m:t>
        </m:r>
        <m:f>
          <m:fPr>
            <m:type m:val="bar"/>
          </m:fPr>
          <m:num>
            <m:r>
              <m:t>d</m:t>
            </m:r>
          </m:num>
          <m:den>
            <m:rad>
              <m:radPr>
                <m:degHide m:val="on"/>
              </m:radPr>
              <m:deg/>
              <m:e>
                <m:r>
                  <m:t>2</m:t>
                </m:r>
              </m:e>
            </m:rad>
          </m:den>
        </m:f>
        <m:r>
          <m:rPr>
            <m:sty m:val="p"/>
          </m:rPr>
          <m:t>=</m:t>
        </m:r>
        <m:f>
          <m:fPr>
            <m:type m:val="bar"/>
          </m:fPr>
          <m:num>
            <m:r>
              <m:t>d</m:t>
            </m:r>
            <m:rad>
              <m:radPr>
                <m:degHide m:val="on"/>
              </m:radPr>
              <m:deg/>
              <m:e>
                <m:r>
                  <m:t>2</m:t>
                </m:r>
              </m:e>
            </m:rad>
          </m:num>
          <m:den>
            <m:r>
              <m:t>2</m:t>
            </m:r>
          </m:den>
        </m:f>
      </m:oMath>
    </w:p>
    <w:bookmarkEnd w:id="530"/>
    <w:bookmarkStart w:id="531" w:name="trapezoid-properties"/>
    <w:p>
      <w:pPr>
        <w:pStyle w:val="Heading3"/>
      </w:pPr>
      <w:r>
        <w:t xml:space="preserve">6.4.6 Trapezoid Properties</w:t>
      </w:r>
    </w:p>
    <w:p>
      <w:pPr>
        <w:pStyle w:val="FirstParagraph"/>
      </w:pPr>
      <w:r>
        <w:t xml:space="preserve">A</w:t>
      </w:r>
      <w:r>
        <w:t xml:space="preserve"> </w:t>
      </w:r>
      <w:r>
        <w:rPr>
          <w:b/>
          <w:bCs/>
        </w:rPr>
        <w:t xml:space="preserve">trapezoid</w:t>
      </w:r>
      <w:r>
        <w:t xml:space="preserve"> </w:t>
      </w:r>
      <w:r>
        <w:t xml:space="preserve">(trapezium in British English) is a quadrilateral with</w:t>
      </w:r>
      <w:r>
        <w:t xml:space="preserve"> </w:t>
      </w:r>
      <w:r>
        <w:rPr>
          <w:b/>
          <w:bCs/>
        </w:rPr>
        <w:t xml:space="preserve">at least one pair of parallel sides</w:t>
      </w:r>
      <w:r>
        <w:t xml:space="preserve">. The parallel sides are called</w:t>
      </w:r>
      <w:r>
        <w:t xml:space="preserve"> </w:t>
      </w:r>
      <w:r>
        <w:rPr>
          <w:b/>
          <w:bCs/>
        </w:rPr>
        <w:t xml:space="preserve">bases</w:t>
      </w:r>
      <w:r>
        <w:t xml:space="preserve"> </w:t>
      </w:r>
      <w:r>
        <w:t xml:space="preserve">(</w:t>
      </w:r>
      <m:oMath>
        <m:sSub>
          <m:e>
            <m:r>
              <m:t>b</m:t>
            </m:r>
          </m:e>
          <m:sub>
            <m:r>
              <m:t>1</m:t>
            </m:r>
          </m:sub>
        </m:sSub>
      </m:oMath>
      <w:r>
        <w:t xml:space="preserve"> </w:t>
      </w:r>
      <w:r>
        <w:t xml:space="preserve">and</w:t>
      </w:r>
      <w:r>
        <w:t xml:space="preserve"> </w:t>
      </w:r>
      <m:oMath>
        <m:sSub>
          <m:e>
            <m:r>
              <m:t>b</m:t>
            </m:r>
          </m:e>
          <m:sub>
            <m:r>
              <m:t>2</m:t>
            </m:r>
          </m:sub>
        </m:sSub>
      </m:oMath>
      <w:r>
        <w:t xml:space="preserve">), and the non-parallel sides are called</w:t>
      </w:r>
      <w:r>
        <w:t xml:space="preserve"> </w:t>
      </w:r>
      <w:r>
        <w:rPr>
          <w:b/>
          <w:bCs/>
        </w:rPr>
        <w:t xml:space="preserve">legs</w:t>
      </w:r>
      <w:r>
        <w:t xml:space="preserve">.</w:t>
      </w:r>
    </w:p>
    <w:p>
      <w:pPr>
        <w:pStyle w:val="BodyText"/>
      </w:pPr>
      <w:r>
        <w:rPr>
          <w:b/>
          <w:bCs/>
        </w:rPr>
        <w:t xml:space="preserve">Area</w:t>
      </w:r>
      <w:r>
        <w:t xml:space="preserve">:</w:t>
      </w:r>
      <w:r>
        <w:t xml:space="preserve"> </w:t>
      </w:r>
      <m:oMath>
        <m:r>
          <m:t>A</m:t>
        </m:r>
        <m:r>
          <m:rPr>
            <m:sty m:val="p"/>
          </m:rPr>
          <m:t>=</m:t>
        </m:r>
        <m:f>
          <m:fPr>
            <m:type m:val="bar"/>
          </m:fPr>
          <m:num>
            <m:r>
              <m:t>1</m:t>
            </m:r>
          </m:num>
          <m:den>
            <m:r>
              <m:t>2</m:t>
            </m:r>
          </m:den>
        </m:f>
        <m:d>
          <m:dPr>
            <m:begChr m:val="("/>
            <m:endChr m:val=")"/>
            <m:sepChr m:val=""/>
            <m:grow/>
          </m:dPr>
          <m:e>
            <m:sSub>
              <m:e>
                <m:r>
                  <m:t>b</m:t>
                </m:r>
              </m:e>
              <m:sub>
                <m:r>
                  <m:t>1</m:t>
                </m:r>
              </m:sub>
            </m:sSub>
            <m:r>
              <m:rPr>
                <m:sty m:val="p"/>
              </m:rPr>
              <m:t>+</m:t>
            </m:r>
            <m:sSub>
              <m:e>
                <m:r>
                  <m:t>b</m:t>
                </m:r>
              </m:e>
              <m:sub>
                <m:r>
                  <m:t>2</m:t>
                </m:r>
              </m:sub>
            </m:sSub>
          </m:e>
        </m:d>
        <m:r>
          <m:t>h</m:t>
        </m:r>
        <m:r>
          <m:rPr>
            <m:sty m:val="p"/>
          </m:rPr>
          <m:t>=</m:t>
        </m:r>
        <m:d>
          <m:dPr>
            <m:begChr m:val="("/>
            <m:endChr m:val=")"/>
            <m:sepChr m:val=""/>
            <m:grow/>
          </m:dPr>
          <m:e>
            <m:f>
              <m:fPr>
                <m:type m:val="bar"/>
              </m:fPr>
              <m:num>
                <m:sSub>
                  <m:e>
                    <m:r>
                      <m:t>b</m:t>
                    </m:r>
                  </m:e>
                  <m:sub>
                    <m:r>
                      <m:t>1</m:t>
                    </m:r>
                  </m:sub>
                </m:sSub>
                <m:r>
                  <m:rPr>
                    <m:sty m:val="p"/>
                  </m:rPr>
                  <m:t>+</m:t>
                </m:r>
                <m:sSub>
                  <m:e>
                    <m:r>
                      <m:t>b</m:t>
                    </m:r>
                  </m:e>
                  <m:sub>
                    <m:r>
                      <m:t>2</m:t>
                    </m:r>
                  </m:sub>
                </m:sSub>
              </m:num>
              <m:den>
                <m:r>
                  <m:t>2</m:t>
                </m:r>
              </m:den>
            </m:f>
          </m:e>
        </m:d>
        <m:r>
          <m:t>h</m:t>
        </m:r>
      </m:oMath>
    </w:p>
    <w:p>
      <w:pPr>
        <w:pStyle w:val="BodyText"/>
      </w:pPr>
      <w:r>
        <w:t xml:space="preserve">The quantity</w:t>
      </w:r>
      <w:r>
        <w:t xml:space="preserve"> </w:t>
      </w:r>
      <m:oMath>
        <m:f>
          <m:fPr>
            <m:type m:val="bar"/>
          </m:fPr>
          <m:num>
            <m:sSub>
              <m:e>
                <m:r>
                  <m:t>b</m:t>
                </m:r>
              </m:e>
              <m:sub>
                <m:r>
                  <m:t>1</m:t>
                </m:r>
              </m:sub>
            </m:sSub>
            <m:r>
              <m:rPr>
                <m:sty m:val="p"/>
              </m:rPr>
              <m:t>+</m:t>
            </m:r>
            <m:sSub>
              <m:e>
                <m:r>
                  <m:t>b</m:t>
                </m:r>
              </m:e>
              <m:sub>
                <m:r>
                  <m:t>2</m:t>
                </m:r>
              </m:sub>
            </m:sSub>
          </m:num>
          <m:den>
            <m:r>
              <m:t>2</m:t>
            </m:r>
          </m:den>
        </m:f>
      </m:oMath>
      <w:r>
        <w:t xml:space="preserve"> </w:t>
      </w:r>
      <w:r>
        <w:t xml:space="preserve">is called the</w:t>
      </w:r>
      <w:r>
        <w:t xml:space="preserve"> </w:t>
      </w:r>
      <w:r>
        <w:rPr>
          <w:b/>
          <w:bCs/>
        </w:rPr>
        <w:t xml:space="preserve">median</w:t>
      </w:r>
      <w:r>
        <w:t xml:space="preserve"> </w:t>
      </w:r>
      <w:r>
        <w:t xml:space="preserve">(or midsegment) of the trapezoid. The area formula can be read as:</w:t>
      </w:r>
      <w:r>
        <w:t xml:space="preserve"> </w:t>
      </w:r>
      <w:r>
        <w:rPr>
          <w:b/>
          <w:bCs/>
        </w:rPr>
        <w:t xml:space="preserve">median × height</w:t>
      </w:r>
      <w:r>
        <w:t xml:space="preserve">.</w:t>
      </w:r>
    </w:p>
    <w:p>
      <w:pPr>
        <w:pStyle w:val="BodyText"/>
      </w:pPr>
      <w:r>
        <w:rPr>
          <w:b/>
          <w:bCs/>
        </w:rPr>
        <w:t xml:space="preserve">Isosceles trapezoid</w:t>
      </w:r>
      <w:r>
        <w:t xml:space="preserve">: A trapezoid with congruent legs. Properties include:</w:t>
      </w:r>
      <w:r>
        <w:t xml:space="preserve"> </w:t>
      </w:r>
      <w:r>
        <w:t xml:space="preserve">- Base angles are congruent.</w:t>
      </w:r>
      <w:r>
        <w:t xml:space="preserve"> </w:t>
      </w:r>
      <w:r>
        <w:t xml:space="preserve">- Diagonals are congruent.</w:t>
      </w:r>
    </w:p>
    <w:bookmarkEnd w:id="531"/>
    <w:bookmarkStart w:id="532" w:name="quadrilateral-problem-solving-strategies"/>
    <w:p>
      <w:pPr>
        <w:pStyle w:val="Heading3"/>
      </w:pPr>
      <w:r>
        <w:t xml:space="preserve">6.4.7 Quadrilateral Problem-Solving Strategies</w:t>
      </w:r>
    </w:p>
    <w:p>
      <w:pPr>
        <w:pStyle w:val="Compact"/>
        <w:numPr>
          <w:ilvl w:val="0"/>
          <w:numId w:val="1156"/>
        </w:numPr>
      </w:pPr>
      <w:r>
        <w:rPr>
          <w:b/>
          <w:bCs/>
        </w:rPr>
        <w:t xml:space="preserve">Identify the most specific category</w:t>
      </w:r>
      <w:r>
        <w:t xml:space="preserve"> </w:t>
      </w:r>
      <w:r>
        <w:t xml:space="preserve">the shape belongs to. If it is a square, use square properties — not just parallelogram properties. The more specific the shape, the more tools you have.</w:t>
      </w:r>
    </w:p>
    <w:p>
      <w:pPr>
        <w:pStyle w:val="Compact"/>
        <w:numPr>
          <w:ilvl w:val="0"/>
          <w:numId w:val="1156"/>
        </w:numPr>
      </w:pPr>
      <w:r>
        <w:rPr>
          <w:b/>
          <w:bCs/>
        </w:rPr>
        <w:t xml:space="preserve">When area is needed but height is not given</w:t>
      </w:r>
      <w:r>
        <w:t xml:space="preserve">, look for right triangles (Pythagorean theorem) or special right triangles (30-60-90, 45-45-90) to find the height.</w:t>
      </w:r>
    </w:p>
    <w:p>
      <w:pPr>
        <w:pStyle w:val="Compact"/>
        <w:numPr>
          <w:ilvl w:val="0"/>
          <w:numId w:val="1156"/>
        </w:numPr>
      </w:pPr>
      <w:r>
        <w:rPr>
          <w:b/>
          <w:bCs/>
        </w:rPr>
        <w:t xml:space="preserve">When diagonals are given for a rhombus</w:t>
      </w:r>
      <w:r>
        <w:t xml:space="preserve">, use</w:t>
      </w:r>
      <w:r>
        <w:t xml:space="preserve"> </w:t>
      </w:r>
      <m:oMath>
        <m:r>
          <m:t>A</m:t>
        </m:r>
        <m:r>
          <m:rPr>
            <m:sty m:val="p"/>
          </m:rPr>
          <m:t>=</m:t>
        </m:r>
        <m:f>
          <m:fPr>
            <m:type m:val="bar"/>
          </m:fPr>
          <m:num>
            <m:r>
              <m:t>1</m:t>
            </m:r>
          </m:num>
          <m:den>
            <m:r>
              <m:t>2</m:t>
            </m:r>
          </m:den>
        </m:f>
        <m:sSub>
          <m:e>
            <m:r>
              <m:t>d</m:t>
            </m:r>
          </m:e>
          <m:sub>
            <m:r>
              <m:t>1</m:t>
            </m:r>
          </m:sub>
        </m:sSub>
        <m:sSub>
          <m:e>
            <m:r>
              <m:t>d</m:t>
            </m:r>
          </m:e>
          <m:sub>
            <m:r>
              <m:t>2</m:t>
            </m:r>
          </m:sub>
        </m:sSub>
      </m:oMath>
      <w:r>
        <w:t xml:space="preserve">.</w:t>
      </w:r>
    </w:p>
    <w:p>
      <w:pPr>
        <w:pStyle w:val="Compact"/>
        <w:numPr>
          <w:ilvl w:val="0"/>
          <w:numId w:val="1156"/>
        </w:numPr>
      </w:pPr>
      <w:r>
        <w:rPr>
          <w:b/>
          <w:bCs/>
        </w:rPr>
        <w:t xml:space="preserve">When a quadrilateral is inscribed in a circle</w:t>
      </w:r>
      <w:r>
        <w:t xml:space="preserve">, opposite angles sum to</w:t>
      </w:r>
      <w:r>
        <w:t xml:space="preserve"> </w:t>
      </w:r>
      <m:oMath>
        <m:sSup>
          <m:e>
            <m:r>
              <m:t>180</m:t>
            </m:r>
          </m:e>
          <m:sup>
            <m:r>
              <m:rPr>
                <m:sty m:val="p"/>
              </m:rPr>
              <m:t>∘</m:t>
            </m:r>
          </m:sup>
        </m:sSup>
      </m:oMath>
      <w:r>
        <w:t xml:space="preserve">.</w:t>
      </w:r>
    </w:p>
    <w:p>
      <w:pPr>
        <w:pStyle w:val="Compact"/>
        <w:numPr>
          <w:ilvl w:val="0"/>
          <w:numId w:val="1156"/>
        </w:numPr>
      </w:pPr>
      <w:r>
        <w:rPr>
          <w:b/>
          <w:bCs/>
        </w:rPr>
        <w:t xml:space="preserve">When coordinates are given</w:t>
      </w:r>
      <w:r>
        <w:t xml:space="preserve">, use the distance formula, slope formula, and midpoint formula to verify properties (parallel sides have equal slopes, perpendicular sides have negative reciprocal slopes, congruent sides have equal lengths).</w:t>
      </w:r>
    </w:p>
    <w:p>
      <w:r>
        <w:pict>
          <v:rect style="width:0;height:1.5pt" o:hralign="center" o:hrstd="t" o:hr="t"/>
        </w:pict>
      </w:r>
    </w:p>
    <w:bookmarkEnd w:id="532"/>
    <w:bookmarkEnd w:id="533"/>
    <w:bookmarkStart w:id="544" w:name="X7f42b06c9c413e27ae84a0fc1bd8edec8857fd8"/>
    <w:p>
      <w:pPr>
        <w:pStyle w:val="Heading2"/>
      </w:pPr>
      <w:r>
        <w:t xml:space="preserve">6.5 Solid Figures (3D Geometry) — Volume, Surface Area, and Scaling</w:t>
      </w:r>
    </w:p>
    <w:bookmarkStart w:id="534" w:name="overview-of-3d-figures-on-the-sat"/>
    <w:p>
      <w:pPr>
        <w:pStyle w:val="Heading3"/>
      </w:pPr>
      <w:r>
        <w:t xml:space="preserve">6.5.1 Overview of 3D Figures on the SAT</w:t>
      </w:r>
    </w:p>
    <w:p>
      <w:pPr>
        <w:pStyle w:val="FirstParagraph"/>
      </w:pPr>
      <w:r>
        <w:t xml:space="preserve">Solid geometry typically appears in 1 to 2 questions per test, usually at the end of modules (higher difficulty). The most commonly tested solids are rectangular prisms, cubes, cylinders, and spheres. Cones and pyramids appear less frequently but are still within the test’s scope.</w:t>
      </w:r>
    </w:p>
    <w:p>
      <w:pPr>
        <w:pStyle w:val="BodyText"/>
      </w:pPr>
      <w:r>
        <w:rPr>
          <w:b/>
          <w:bCs/>
        </w:rPr>
        <w:t xml:space="preserve">Formulas provided on the SAT reference sheet: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Solid</w:t>
            </w:r>
          </w:p>
        </w:tc>
        <w:tc>
          <w:tcPr/>
          <w:p>
            <w:pPr>
              <w:pStyle w:val="Compact"/>
              <w:jc w:val="left"/>
            </w:pPr>
            <w:r>
              <w:t xml:space="preserve">Volume</w:t>
            </w:r>
          </w:p>
        </w:tc>
      </w:tr>
      <w:tr>
        <w:tc>
          <w:tcPr/>
          <w:p>
            <w:pPr>
              <w:pStyle w:val="Compact"/>
              <w:jc w:val="left"/>
            </w:pPr>
            <w:r>
              <w:t xml:space="preserve">Rectangular solid</w:t>
            </w:r>
          </w:p>
        </w:tc>
        <w:tc>
          <w:tcPr/>
          <w:p>
            <w:pPr>
              <w:pStyle w:val="Compact"/>
              <w:jc w:val="left"/>
            </w:pPr>
            <m:oMath>
              <m:r>
                <m:t>V</m:t>
              </m:r>
              <m:r>
                <m:rPr>
                  <m:sty m:val="p"/>
                </m:rPr>
                <m:t>=</m:t>
              </m:r>
              <m:r>
                <m:t>l</m:t>
              </m:r>
              <m:r>
                <m:t>w</m:t>
              </m:r>
              <m:r>
                <m:t>h</m:t>
              </m:r>
            </m:oMath>
          </w:p>
        </w:tc>
      </w:tr>
      <w:tr>
        <w:tc>
          <w:tcPr/>
          <w:p>
            <w:pPr>
              <w:pStyle w:val="Compact"/>
              <w:jc w:val="left"/>
            </w:pPr>
            <w:r>
              <w:t xml:space="preserve">Cylinder</w:t>
            </w:r>
          </w:p>
        </w:tc>
        <w:tc>
          <w:tcPr/>
          <w:p>
            <w:pPr>
              <w:pStyle w:val="Compact"/>
              <w:jc w:val="left"/>
            </w:pPr>
            <m:oMath>
              <m:r>
                <m:t>V</m:t>
              </m:r>
              <m:r>
                <m:rPr>
                  <m:sty m:val="p"/>
                </m:rPr>
                <m:t>=</m:t>
              </m:r>
              <m:r>
                <m:t>π</m:t>
              </m:r>
              <m:sSup>
                <m:e>
                  <m:r>
                    <m:t>r</m:t>
                  </m:r>
                </m:e>
                <m:sup>
                  <m:r>
                    <m:t>2</m:t>
                  </m:r>
                </m:sup>
              </m:sSup>
              <m:r>
                <m:t>h</m:t>
              </m:r>
            </m:oMath>
          </w:p>
        </w:tc>
      </w:tr>
      <w:tr>
        <w:tc>
          <w:tcPr/>
          <w:p>
            <w:pPr>
              <w:pStyle w:val="Compact"/>
              <w:jc w:val="left"/>
            </w:pPr>
            <w:r>
              <w:t xml:space="preserve">Sphere</w:t>
            </w:r>
          </w:p>
        </w:tc>
        <w:tc>
          <w:tcPr/>
          <w:p>
            <w:pPr>
              <w:pStyle w:val="Compact"/>
              <w:jc w:val="left"/>
            </w:pPr>
            <m:oMath>
              <m:r>
                <m:t>V</m:t>
              </m:r>
              <m:r>
                <m:rPr>
                  <m:sty m:val="p"/>
                </m:rPr>
                <m:t>=</m:t>
              </m:r>
              <m:f>
                <m:fPr>
                  <m:type m:val="bar"/>
                </m:fPr>
                <m:num>
                  <m:r>
                    <m:t>4</m:t>
                  </m:r>
                </m:num>
                <m:den>
                  <m:r>
                    <m:t>3</m:t>
                  </m:r>
                </m:den>
              </m:f>
              <m:r>
                <m:t>π</m:t>
              </m:r>
              <m:sSup>
                <m:e>
                  <m:r>
                    <m:t>r</m:t>
                  </m:r>
                </m:e>
                <m:sup>
                  <m:r>
                    <m:t>3</m:t>
                  </m:r>
                </m:sup>
              </m:sSup>
            </m:oMath>
          </w:p>
        </w:tc>
      </w:tr>
      <w:tr>
        <w:tc>
          <w:tcPr/>
          <w:p>
            <w:pPr>
              <w:pStyle w:val="Compact"/>
              <w:jc w:val="left"/>
            </w:pPr>
            <w:r>
              <w:t xml:space="preserve">Cone</w:t>
            </w:r>
          </w:p>
        </w:tc>
        <w:tc>
          <w:tcPr/>
          <w:p>
            <w:pPr>
              <w:pStyle w:val="Compact"/>
              <w:jc w:val="left"/>
            </w:pPr>
            <m:oMath>
              <m:r>
                <m:t>V</m:t>
              </m:r>
              <m:r>
                <m:rPr>
                  <m:sty m:val="p"/>
                </m:rPr>
                <m:t>=</m:t>
              </m:r>
              <m:f>
                <m:fPr>
                  <m:type m:val="bar"/>
                </m:fPr>
                <m:num>
                  <m:r>
                    <m:t>1</m:t>
                  </m:r>
                </m:num>
                <m:den>
                  <m:r>
                    <m:t>3</m:t>
                  </m:r>
                </m:den>
              </m:f>
              <m:r>
                <m:t>π</m:t>
              </m:r>
              <m:sSup>
                <m:e>
                  <m:r>
                    <m:t>r</m:t>
                  </m:r>
                </m:e>
                <m:sup>
                  <m:r>
                    <m:t>2</m:t>
                  </m:r>
                </m:sup>
              </m:sSup>
              <m:r>
                <m:t>h</m:t>
              </m:r>
            </m:oMath>
          </w:p>
        </w:tc>
      </w:tr>
      <w:tr>
        <w:tc>
          <w:tcPr/>
          <w:p>
            <w:pPr>
              <w:pStyle w:val="Compact"/>
              <w:jc w:val="left"/>
            </w:pPr>
            <w:r>
              <w:t xml:space="preserve">Pyramid</w:t>
            </w:r>
          </w:p>
        </w:tc>
        <w:tc>
          <w:tcPr/>
          <w:p>
            <w:pPr>
              <w:pStyle w:val="Compact"/>
              <w:jc w:val="left"/>
            </w:pPr>
            <m:oMath>
              <m:r>
                <m:t>V</m:t>
              </m:r>
              <m:r>
                <m:rPr>
                  <m:sty m:val="p"/>
                </m:rPr>
                <m:t>=</m:t>
              </m:r>
              <m:f>
                <m:fPr>
                  <m:type m:val="bar"/>
                </m:fPr>
                <m:num>
                  <m:r>
                    <m:t>1</m:t>
                  </m:r>
                </m:num>
                <m:den>
                  <m:r>
                    <m:t>3</m:t>
                  </m:r>
                </m:den>
              </m:f>
              <m:r>
                <m:t>l</m:t>
              </m:r>
              <m:r>
                <m:t>w</m:t>
              </m:r>
              <m:r>
                <m:t>h</m:t>
              </m:r>
            </m:oMath>
          </w:p>
        </w:tc>
      </w:tr>
    </w:tbl>
    <w:p>
      <w:pPr>
        <w:pStyle w:val="BodyText"/>
      </w:pPr>
      <w:r>
        <w:rPr>
          <w:b/>
          <w:bCs/>
        </w:rPr>
        <w:t xml:space="preserve">Formulas you must memorize: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Solid</w:t>
            </w:r>
          </w:p>
        </w:tc>
        <w:tc>
          <w:tcPr/>
          <w:p>
            <w:pPr>
              <w:pStyle w:val="Compact"/>
              <w:jc w:val="left"/>
            </w:pPr>
            <w:r>
              <w:t xml:space="preserve">Surface Area</w:t>
            </w:r>
          </w:p>
        </w:tc>
      </w:tr>
      <w:tr>
        <w:tc>
          <w:tcPr/>
          <w:p>
            <w:pPr>
              <w:pStyle w:val="Compact"/>
              <w:jc w:val="left"/>
            </w:pPr>
            <w:r>
              <w:t xml:space="preserve">Cube</w:t>
            </w:r>
          </w:p>
        </w:tc>
        <w:tc>
          <w:tcPr/>
          <w:p>
            <w:pPr>
              <w:pStyle w:val="Compact"/>
              <w:jc w:val="left"/>
            </w:pPr>
            <m:oMath>
              <m:r>
                <m:t>S</m:t>
              </m:r>
              <m:r>
                <m:t>A</m:t>
              </m:r>
              <m:r>
                <m:rPr>
                  <m:sty m:val="p"/>
                </m:rPr>
                <m:t>=</m:t>
              </m:r>
              <m:r>
                <m:t>6</m:t>
              </m:r>
              <m:sSup>
                <m:e>
                  <m:r>
                    <m:t>s</m:t>
                  </m:r>
                </m:e>
                <m:sup>
                  <m:r>
                    <m:t>2</m:t>
                  </m:r>
                </m:sup>
              </m:sSup>
            </m:oMath>
          </w:p>
        </w:tc>
      </w:tr>
      <w:tr>
        <w:tc>
          <w:tcPr/>
          <w:p>
            <w:pPr>
              <w:pStyle w:val="Compact"/>
              <w:jc w:val="left"/>
            </w:pPr>
            <w:r>
              <w:t xml:space="preserve">Rectangular solid</w:t>
            </w:r>
          </w:p>
        </w:tc>
        <w:tc>
          <w:tcPr/>
          <w:p>
            <w:pPr>
              <w:pStyle w:val="Compact"/>
              <w:jc w:val="left"/>
            </w:pPr>
            <m:oMath>
              <m:r>
                <m:t>S</m:t>
              </m:r>
              <m:r>
                <m:t>A</m:t>
              </m:r>
              <m:r>
                <m:rPr>
                  <m:sty m:val="p"/>
                </m:rPr>
                <m:t>=</m:t>
              </m:r>
              <m:r>
                <m:t>2</m:t>
              </m:r>
              <m:r>
                <m:t>l</m:t>
              </m:r>
              <m:r>
                <m:t>w</m:t>
              </m:r>
              <m:r>
                <m:rPr>
                  <m:sty m:val="p"/>
                </m:rPr>
                <m:t>+</m:t>
              </m:r>
              <m:r>
                <m:t>2</m:t>
              </m:r>
              <m:r>
                <m:t>l</m:t>
              </m:r>
              <m:r>
                <m:t>h</m:t>
              </m:r>
              <m:r>
                <m:rPr>
                  <m:sty m:val="p"/>
                </m:rPr>
                <m:t>+</m:t>
              </m:r>
              <m:r>
                <m:t>2</m:t>
              </m:r>
              <m:r>
                <m:t>w</m:t>
              </m:r>
              <m:r>
                <m:t>h</m:t>
              </m:r>
            </m:oMath>
          </w:p>
        </w:tc>
      </w:tr>
      <w:tr>
        <w:tc>
          <w:tcPr/>
          <w:p>
            <w:pPr>
              <w:pStyle w:val="Compact"/>
              <w:jc w:val="left"/>
            </w:pPr>
            <w:r>
              <w:t xml:space="preserve">Cylinder</w:t>
            </w:r>
          </w:p>
        </w:tc>
        <w:tc>
          <w:tcPr/>
          <w:p>
            <w:pPr>
              <w:pStyle w:val="Compact"/>
              <w:jc w:val="left"/>
            </w:pPr>
            <m:oMath>
              <m:r>
                <m:t>S</m:t>
              </m:r>
              <m:r>
                <m:t>A</m:t>
              </m:r>
              <m:r>
                <m:rPr>
                  <m:sty m:val="p"/>
                </m:rPr>
                <m:t>=</m:t>
              </m:r>
              <m:r>
                <m:t>2</m:t>
              </m:r>
              <m:r>
                <m:t>π</m:t>
              </m:r>
              <m:sSup>
                <m:e>
                  <m:r>
                    <m:t>r</m:t>
                  </m:r>
                </m:e>
                <m:sup>
                  <m:r>
                    <m:t>2</m:t>
                  </m:r>
                </m:sup>
              </m:sSup>
              <m:r>
                <m:rPr>
                  <m:sty m:val="p"/>
                </m:rPr>
                <m:t>+</m:t>
              </m:r>
              <m:r>
                <m:t>2</m:t>
              </m:r>
              <m:r>
                <m:t>π</m:t>
              </m:r>
              <m:r>
                <m:t>r</m:t>
              </m:r>
              <m:r>
                <m:t>h</m:t>
              </m:r>
            </m:oMath>
          </w:p>
        </w:tc>
      </w:tr>
      <w:tr>
        <w:tc>
          <w:tcPr/>
          <w:p>
            <w:pPr>
              <w:pStyle w:val="Compact"/>
              <w:jc w:val="left"/>
            </w:pPr>
            <w:r>
              <w:t xml:space="preserve">Sphere</w:t>
            </w:r>
          </w:p>
        </w:tc>
        <w:tc>
          <w:tcPr/>
          <w:p>
            <w:pPr>
              <w:pStyle w:val="Compact"/>
              <w:jc w:val="left"/>
            </w:pPr>
            <m:oMath>
              <m:r>
                <m:t>S</m:t>
              </m:r>
              <m:r>
                <m:t>A</m:t>
              </m:r>
              <m:r>
                <m:rPr>
                  <m:sty m:val="p"/>
                </m:rPr>
                <m:t>=</m:t>
              </m:r>
              <m:r>
                <m:t>4</m:t>
              </m:r>
              <m:r>
                <m:t>π</m:t>
              </m:r>
              <m:sSup>
                <m:e>
                  <m:r>
                    <m:t>r</m:t>
                  </m:r>
                </m:e>
                <m:sup>
                  <m:r>
                    <m:t>2</m:t>
                  </m:r>
                </m:sup>
              </m:sSup>
            </m:oMath>
          </w:p>
        </w:tc>
      </w:tr>
      <w:tr>
        <w:tc>
          <w:tcPr/>
          <w:p>
            <w:pPr>
              <w:pStyle w:val="Compact"/>
              <w:jc w:val="left"/>
            </w:pPr>
            <w:r>
              <w:t xml:space="preserve">Cone</w:t>
            </w:r>
          </w:p>
        </w:tc>
        <w:tc>
          <w:tcPr/>
          <w:p>
            <w:pPr>
              <w:pStyle w:val="Compact"/>
              <w:jc w:val="left"/>
            </w:pPr>
            <m:oMath>
              <m:r>
                <m:t>S</m:t>
              </m:r>
              <m:r>
                <m:t>A</m:t>
              </m:r>
              <m:r>
                <m:rPr>
                  <m:sty m:val="p"/>
                </m:rPr>
                <m:t>=</m:t>
              </m:r>
              <m:r>
                <m:t>π</m:t>
              </m:r>
              <m:sSup>
                <m:e>
                  <m:r>
                    <m:t>r</m:t>
                  </m:r>
                </m:e>
                <m:sup>
                  <m:r>
                    <m:t>2</m:t>
                  </m:r>
                </m:sup>
              </m:sSup>
              <m:r>
                <m:rPr>
                  <m:sty m:val="p"/>
                </m:rPr>
                <m:t>+</m:t>
              </m:r>
              <m:r>
                <m:t>π</m:t>
              </m:r>
              <m:r>
                <m:t>r</m:t>
              </m:r>
              <m:r>
                <m:t>l</m:t>
              </m:r>
            </m:oMath>
            <w:r>
              <w:t xml:space="preserve"> </w:t>
            </w:r>
            <w:r>
              <w:t xml:space="preserve">(where</w:t>
            </w:r>
            <w:r>
              <w:t xml:space="preserve"> </w:t>
            </w:r>
            <m:oMath>
              <m:r>
                <m:t>l</m:t>
              </m:r>
            </m:oMath>
            <w:r>
              <w:t xml:space="preserve"> </w:t>
            </w:r>
            <w:r>
              <w:t xml:space="preserve">= slant height)</w:t>
            </w:r>
          </w:p>
        </w:tc>
      </w:tr>
    </w:tbl>
    <w:p>
      <w:pPr>
        <w:pStyle w:val="BodyText"/>
      </w:pPr>
      <w:r>
        <w:rPr>
          <w:b/>
          <w:bCs/>
        </w:rPr>
        <w:t xml:space="preserve">Additional formulas to memorize: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Formula</w:t>
            </w:r>
          </w:p>
        </w:tc>
        <w:tc>
          <w:tcPr/>
          <w:p>
            <w:pPr>
              <w:pStyle w:val="Compact"/>
              <w:jc w:val="left"/>
            </w:pPr>
            <w:r>
              <w:t xml:space="preserve">Expression</w:t>
            </w:r>
          </w:p>
        </w:tc>
      </w:tr>
      <w:tr>
        <w:tc>
          <w:tcPr/>
          <w:p>
            <w:pPr>
              <w:pStyle w:val="Compact"/>
              <w:jc w:val="left"/>
            </w:pPr>
            <w:r>
              <w:t xml:space="preserve">Diagonal of rectangular solid</w:t>
            </w:r>
          </w:p>
        </w:tc>
        <w:tc>
          <w:tcPr/>
          <w:p>
            <w:pPr>
              <w:pStyle w:val="Compact"/>
              <w:jc w:val="left"/>
            </w:pPr>
            <m:oMath>
              <m:r>
                <m:t>d</m:t>
              </m:r>
              <m:r>
                <m:rPr>
                  <m:sty m:val="p"/>
                </m:rPr>
                <m:t>=</m:t>
              </m:r>
              <m:rad>
                <m:radPr>
                  <m:degHide m:val="on"/>
                </m:radPr>
                <m:deg/>
                <m:e>
                  <m:sSup>
                    <m:e>
                      <m:r>
                        <m:t>l</m:t>
                      </m:r>
                    </m:e>
                    <m:sup>
                      <m:r>
                        <m:t>2</m:t>
                      </m:r>
                    </m:sup>
                  </m:sSup>
                  <m:r>
                    <m:rPr>
                      <m:sty m:val="p"/>
                    </m:rPr>
                    <m:t>+</m:t>
                  </m:r>
                  <m:sSup>
                    <m:e>
                      <m:r>
                        <m:t>w</m:t>
                      </m:r>
                    </m:e>
                    <m:sup>
                      <m:r>
                        <m:t>2</m:t>
                      </m:r>
                    </m:sup>
                  </m:sSup>
                  <m:r>
                    <m:rPr>
                      <m:sty m:val="p"/>
                    </m:rPr>
                    <m:t>+</m:t>
                  </m:r>
                  <m:sSup>
                    <m:e>
                      <m:r>
                        <m:t>h</m:t>
                      </m:r>
                    </m:e>
                    <m:sup>
                      <m:r>
                        <m:t>2</m:t>
                      </m:r>
                    </m:sup>
                  </m:sSup>
                </m:e>
              </m:rad>
            </m:oMath>
          </w:p>
        </w:tc>
      </w:tr>
      <w:tr>
        <w:tc>
          <w:tcPr/>
          <w:p>
            <w:pPr>
              <w:pStyle w:val="Compact"/>
              <w:jc w:val="left"/>
            </w:pPr>
            <w:r>
              <w:t xml:space="preserve">Diagonal of a cube</w:t>
            </w:r>
          </w:p>
        </w:tc>
        <w:tc>
          <w:tcPr/>
          <w:p>
            <w:pPr>
              <w:pStyle w:val="Compact"/>
              <w:jc w:val="left"/>
            </w:pPr>
            <m:oMath>
              <m:r>
                <m:t>d</m:t>
              </m:r>
              <m:r>
                <m:rPr>
                  <m:sty m:val="p"/>
                </m:rPr>
                <m:t>=</m:t>
              </m:r>
              <m:r>
                <m:t>s</m:t>
              </m:r>
              <m:rad>
                <m:radPr>
                  <m:degHide m:val="on"/>
                </m:radPr>
                <m:deg/>
                <m:e>
                  <m:r>
                    <m:t>3</m:t>
                  </m:r>
                </m:e>
              </m:rad>
            </m:oMath>
          </w:p>
        </w:tc>
      </w:tr>
    </w:tbl>
    <w:bookmarkEnd w:id="534"/>
    <w:bookmarkStart w:id="535" w:name="rectangular-prism-rectangular-solid"/>
    <w:p>
      <w:pPr>
        <w:pStyle w:val="Heading3"/>
      </w:pPr>
      <w:r>
        <w:t xml:space="preserve">6.5.2 Rectangular Prism (Rectangular Solid)</w:t>
      </w:r>
    </w:p>
    <w:p>
      <w:pPr>
        <w:pStyle w:val="FirstParagraph"/>
      </w:pPr>
      <w:r>
        <w:t xml:space="preserve">A rectangular prism has 6 rectangular faces, 12 edges, and 8 vertices.</w:t>
      </w:r>
    </w:p>
    <w:p>
      <w:pPr>
        <w:pStyle w:val="Compact"/>
        <w:numPr>
          <w:ilvl w:val="0"/>
          <w:numId w:val="1157"/>
        </w:numPr>
      </w:pPr>
      <w:r>
        <w:rPr>
          <w:b/>
          <w:bCs/>
        </w:rPr>
        <w:t xml:space="preserve">Volume</w:t>
      </w:r>
      <w:r>
        <w:t xml:space="preserve">:</w:t>
      </w:r>
      <w:r>
        <w:t xml:space="preserve"> </w:t>
      </w:r>
      <m:oMath>
        <m:r>
          <m:t>V</m:t>
        </m:r>
        <m:r>
          <m:rPr>
            <m:sty m:val="p"/>
          </m:rPr>
          <m:t>=</m:t>
        </m:r>
        <m:r>
          <m:t>l</m:t>
        </m:r>
        <m:r>
          <m:t>w</m:t>
        </m:r>
        <m:r>
          <m:t>h</m:t>
        </m:r>
      </m:oMath>
    </w:p>
    <w:p>
      <w:pPr>
        <w:pStyle w:val="Compact"/>
        <w:numPr>
          <w:ilvl w:val="0"/>
          <w:numId w:val="1157"/>
        </w:numPr>
      </w:pPr>
      <w:r>
        <w:rPr>
          <w:b/>
          <w:bCs/>
        </w:rPr>
        <w:t xml:space="preserve">Surface Area</w:t>
      </w:r>
      <w:r>
        <w:t xml:space="preserve">:</w:t>
      </w:r>
      <w:r>
        <w:t xml:space="preserve"> </w:t>
      </w:r>
      <m:oMath>
        <m:r>
          <m:t>S</m:t>
        </m:r>
        <m:r>
          <m:t>A</m:t>
        </m:r>
        <m:r>
          <m:rPr>
            <m:sty m:val="p"/>
          </m:rPr>
          <m:t>=</m:t>
        </m:r>
        <m:r>
          <m:t>2</m:t>
        </m:r>
        <m:r>
          <m:t>l</m:t>
        </m:r>
        <m:r>
          <m:t>w</m:t>
        </m:r>
        <m:r>
          <m:rPr>
            <m:sty m:val="p"/>
          </m:rPr>
          <m:t>+</m:t>
        </m:r>
        <m:r>
          <m:t>2</m:t>
        </m:r>
        <m:r>
          <m:t>l</m:t>
        </m:r>
        <m:r>
          <m:t>h</m:t>
        </m:r>
        <m:r>
          <m:rPr>
            <m:sty m:val="p"/>
          </m:rPr>
          <m:t>+</m:t>
        </m:r>
        <m:r>
          <m:t>2</m:t>
        </m:r>
        <m:r>
          <m:t>w</m:t>
        </m:r>
        <m:r>
          <m:t>h</m:t>
        </m:r>
      </m:oMath>
      <w:r>
        <w:t xml:space="preserve"> </w:t>
      </w:r>
      <w:r>
        <w:t xml:space="preserve">(sum of areas of all 6 faces)</w:t>
      </w:r>
    </w:p>
    <w:p>
      <w:pPr>
        <w:pStyle w:val="Compact"/>
        <w:numPr>
          <w:ilvl w:val="0"/>
          <w:numId w:val="1157"/>
        </w:numPr>
      </w:pPr>
      <w:r>
        <w:rPr>
          <w:b/>
          <w:bCs/>
        </w:rPr>
        <w:t xml:space="preserve">Space Diagonal</w:t>
      </w:r>
      <w:r>
        <w:t xml:space="preserve">:</w:t>
      </w:r>
      <w:r>
        <w:t xml:space="preserve"> </w:t>
      </w:r>
      <m:oMath>
        <m:r>
          <m:t>d</m:t>
        </m:r>
        <m:r>
          <m:rPr>
            <m:sty m:val="p"/>
          </m:rPr>
          <m:t>=</m:t>
        </m:r>
        <m:rad>
          <m:radPr>
            <m:degHide m:val="on"/>
          </m:radPr>
          <m:deg/>
          <m:e>
            <m:sSup>
              <m:e>
                <m:r>
                  <m:t>l</m:t>
                </m:r>
              </m:e>
              <m:sup>
                <m:r>
                  <m:t>2</m:t>
                </m:r>
              </m:sup>
            </m:sSup>
            <m:r>
              <m:rPr>
                <m:sty m:val="p"/>
              </m:rPr>
              <m:t>+</m:t>
            </m:r>
            <m:sSup>
              <m:e>
                <m:r>
                  <m:t>w</m:t>
                </m:r>
              </m:e>
              <m:sup>
                <m:r>
                  <m:t>2</m:t>
                </m:r>
              </m:sup>
            </m:sSup>
            <m:r>
              <m:rPr>
                <m:sty m:val="p"/>
              </m:rPr>
              <m:t>+</m:t>
            </m:r>
            <m:sSup>
              <m:e>
                <m:r>
                  <m:t>h</m:t>
                </m:r>
              </m:e>
              <m:sup>
                <m:r>
                  <m:t>2</m:t>
                </m:r>
              </m:sup>
            </m:sSup>
          </m:e>
        </m:rad>
      </m:oMath>
      <w:r>
        <w:t xml:space="preserve"> </w:t>
      </w:r>
      <w:r>
        <w:t xml:space="preserve">(the longest diagonal, running from one corner through the interior to the opposite corner)</w:t>
      </w:r>
    </w:p>
    <w:p>
      <w:pPr>
        <w:pStyle w:val="FirstParagraph"/>
      </w:pPr>
      <w:r>
        <w:t xml:space="preserve">The space diagonal formula is derived by applying the Pythagorean theorem twice: first to find the diagonal of the base (</w:t>
      </w:r>
      <m:oMath>
        <m:rad>
          <m:radPr>
            <m:degHide m:val="on"/>
          </m:radPr>
          <m:deg/>
          <m:e>
            <m:sSup>
              <m:e>
                <m:r>
                  <m:t>l</m:t>
                </m:r>
              </m:e>
              <m:sup>
                <m:r>
                  <m:t>2</m:t>
                </m:r>
              </m:sup>
            </m:sSup>
            <m:r>
              <m:rPr>
                <m:sty m:val="p"/>
              </m:rPr>
              <m:t>+</m:t>
            </m:r>
            <m:sSup>
              <m:e>
                <m:r>
                  <m:t>w</m:t>
                </m:r>
              </m:e>
              <m:sup>
                <m:r>
                  <m:t>2</m:t>
                </m:r>
              </m:sup>
            </m:sSup>
          </m:e>
        </m:rad>
      </m:oMath>
      <w:r>
        <w:t xml:space="preserve">), then using that as one leg of a right triangle whose hypotenuse is the space diagonal:</w:t>
      </w:r>
      <w:r>
        <w:t xml:space="preserve"> </w:t>
      </w:r>
      <m:oMath>
        <m:rad>
          <m:radPr>
            <m:degHide m:val="on"/>
          </m:radPr>
          <m:deg/>
          <m:e>
            <m:sSup>
              <m:e>
                <m:d>
                  <m:dPr>
                    <m:begChr m:val="("/>
                    <m:endChr m:val=")"/>
                    <m:sepChr m:val=""/>
                    <m:grow/>
                  </m:dPr>
                  <m:e>
                    <m:rad>
                      <m:radPr>
                        <m:degHide m:val="on"/>
                      </m:radPr>
                      <m:deg/>
                      <m:e>
                        <m:sSup>
                          <m:e>
                            <m:r>
                              <m:t>l</m:t>
                            </m:r>
                          </m:e>
                          <m:sup>
                            <m:r>
                              <m:t>2</m:t>
                            </m:r>
                          </m:sup>
                        </m:sSup>
                        <m:r>
                          <m:rPr>
                            <m:sty m:val="p"/>
                          </m:rPr>
                          <m:t>+</m:t>
                        </m:r>
                        <m:sSup>
                          <m:e>
                            <m:r>
                              <m:t>w</m:t>
                            </m:r>
                          </m:e>
                          <m:sup>
                            <m:r>
                              <m:t>2</m:t>
                            </m:r>
                          </m:sup>
                        </m:sSup>
                      </m:e>
                    </m:rad>
                  </m:e>
                </m:d>
              </m:e>
              <m:sup>
                <m:r>
                  <m:t>2</m:t>
                </m:r>
              </m:sup>
            </m:sSup>
            <m:r>
              <m:rPr>
                <m:sty m:val="p"/>
              </m:rPr>
              <m:t>+</m:t>
            </m:r>
            <m:sSup>
              <m:e>
                <m:r>
                  <m:t>h</m:t>
                </m:r>
              </m:e>
              <m:sup>
                <m:r>
                  <m:t>2</m:t>
                </m:r>
              </m:sup>
            </m:sSup>
          </m:e>
        </m:rad>
        <m:r>
          <m:rPr>
            <m:sty m:val="p"/>
          </m:rPr>
          <m:t>=</m:t>
        </m:r>
        <m:rad>
          <m:radPr>
            <m:degHide m:val="on"/>
          </m:radPr>
          <m:deg/>
          <m:e>
            <m:sSup>
              <m:e>
                <m:r>
                  <m:t>l</m:t>
                </m:r>
              </m:e>
              <m:sup>
                <m:r>
                  <m:t>2</m:t>
                </m:r>
              </m:sup>
            </m:sSup>
            <m:r>
              <m:rPr>
                <m:sty m:val="p"/>
              </m:rPr>
              <m:t>+</m:t>
            </m:r>
            <m:sSup>
              <m:e>
                <m:r>
                  <m:t>w</m:t>
                </m:r>
              </m:e>
              <m:sup>
                <m:r>
                  <m:t>2</m:t>
                </m:r>
              </m:sup>
            </m:sSup>
            <m:r>
              <m:rPr>
                <m:sty m:val="p"/>
              </m:rPr>
              <m:t>+</m:t>
            </m:r>
            <m:sSup>
              <m:e>
                <m:r>
                  <m:t>h</m:t>
                </m:r>
              </m:e>
              <m:sup>
                <m:r>
                  <m:t>2</m:t>
                </m:r>
              </m:sup>
            </m:sSup>
          </m:e>
        </m:rad>
      </m:oMath>
      <w:r>
        <w:t xml:space="preserve">.</w:t>
      </w:r>
    </w:p>
    <w:bookmarkEnd w:id="535"/>
    <w:bookmarkStart w:id="536" w:name="cube"/>
    <w:p>
      <w:pPr>
        <w:pStyle w:val="Heading3"/>
      </w:pPr>
      <w:r>
        <w:t xml:space="preserve">6.5.3 Cube</w:t>
      </w:r>
    </w:p>
    <w:p>
      <w:pPr>
        <w:pStyle w:val="FirstParagraph"/>
      </w:pPr>
      <w:r>
        <w:t xml:space="preserve">A cube is a special rectangular prism where all edges are equal (</w:t>
      </w:r>
      <m:oMath>
        <m:r>
          <m:t>l</m:t>
        </m:r>
        <m:r>
          <m:rPr>
            <m:sty m:val="p"/>
          </m:rPr>
          <m:t>=</m:t>
        </m:r>
        <m:r>
          <m:t>w</m:t>
        </m:r>
        <m:r>
          <m:rPr>
            <m:sty m:val="p"/>
          </m:rPr>
          <m:t>=</m:t>
        </m:r>
        <m:r>
          <m:t>h</m:t>
        </m:r>
        <m:r>
          <m:rPr>
            <m:sty m:val="p"/>
          </m:rPr>
          <m:t>=</m:t>
        </m:r>
        <m:r>
          <m:t>s</m:t>
        </m:r>
      </m:oMath>
      <w:r>
        <w:t xml:space="preserve">).</w:t>
      </w:r>
    </w:p>
    <w:p>
      <w:pPr>
        <w:pStyle w:val="Compact"/>
        <w:numPr>
          <w:ilvl w:val="0"/>
          <w:numId w:val="1158"/>
        </w:numPr>
      </w:pPr>
      <w:r>
        <w:rPr>
          <w:b/>
          <w:bCs/>
        </w:rPr>
        <w:t xml:space="preserve">Volume</w:t>
      </w:r>
      <w:r>
        <w:t xml:space="preserve">:</w:t>
      </w:r>
      <w:r>
        <w:t xml:space="preserve"> </w:t>
      </w:r>
      <m:oMath>
        <m:r>
          <m:t>V</m:t>
        </m:r>
        <m:r>
          <m:rPr>
            <m:sty m:val="p"/>
          </m:rPr>
          <m:t>=</m:t>
        </m:r>
        <m:sSup>
          <m:e>
            <m:r>
              <m:t>s</m:t>
            </m:r>
          </m:e>
          <m:sup>
            <m:r>
              <m:t>3</m:t>
            </m:r>
          </m:sup>
        </m:sSup>
      </m:oMath>
    </w:p>
    <w:p>
      <w:pPr>
        <w:pStyle w:val="Compact"/>
        <w:numPr>
          <w:ilvl w:val="0"/>
          <w:numId w:val="1158"/>
        </w:numPr>
      </w:pPr>
      <w:r>
        <w:rPr>
          <w:b/>
          <w:bCs/>
        </w:rPr>
        <w:t xml:space="preserve">Surface Area</w:t>
      </w:r>
      <w:r>
        <w:t xml:space="preserve">:</w:t>
      </w:r>
      <w:r>
        <w:t xml:space="preserve"> </w:t>
      </w:r>
      <m:oMath>
        <m:r>
          <m:t>S</m:t>
        </m:r>
        <m:r>
          <m:t>A</m:t>
        </m:r>
        <m:r>
          <m:rPr>
            <m:sty m:val="p"/>
          </m:rPr>
          <m:t>=</m:t>
        </m:r>
        <m:r>
          <m:t>6</m:t>
        </m:r>
        <m:sSup>
          <m:e>
            <m:r>
              <m:t>s</m:t>
            </m:r>
          </m:e>
          <m:sup>
            <m:r>
              <m:t>2</m:t>
            </m:r>
          </m:sup>
        </m:sSup>
      </m:oMath>
      <w:r>
        <w:t xml:space="preserve"> </w:t>
      </w:r>
      <w:r>
        <w:t xml:space="preserve">(6 faces, each with area</w:t>
      </w:r>
      <w:r>
        <w:t xml:space="preserve"> </w:t>
      </w:r>
      <m:oMath>
        <m:sSup>
          <m:e>
            <m:r>
              <m:t>s</m:t>
            </m:r>
          </m:e>
          <m:sup>
            <m:r>
              <m:t>2</m:t>
            </m:r>
          </m:sup>
        </m:sSup>
      </m:oMath>
      <w:r>
        <w:t xml:space="preserve">)</w:t>
      </w:r>
    </w:p>
    <w:p>
      <w:pPr>
        <w:pStyle w:val="Compact"/>
        <w:numPr>
          <w:ilvl w:val="0"/>
          <w:numId w:val="1158"/>
        </w:numPr>
      </w:pPr>
      <w:r>
        <w:rPr>
          <w:b/>
          <w:bCs/>
        </w:rPr>
        <w:t xml:space="preserve">Space Diagonal</w:t>
      </w:r>
      <w:r>
        <w:t xml:space="preserve">:</w:t>
      </w:r>
      <w:r>
        <w:t xml:space="preserve"> </w:t>
      </w:r>
      <m:oMath>
        <m:r>
          <m:t>d</m:t>
        </m:r>
        <m:r>
          <m:rPr>
            <m:sty m:val="p"/>
          </m:rPr>
          <m:t>=</m:t>
        </m:r>
        <m:r>
          <m:t>s</m:t>
        </m:r>
        <m:rad>
          <m:radPr>
            <m:degHide m:val="on"/>
          </m:radPr>
          <m:deg/>
          <m:e>
            <m:r>
              <m:t>3</m:t>
            </m:r>
          </m:e>
        </m:rad>
      </m:oMath>
    </w:p>
    <w:p>
      <w:pPr>
        <w:pStyle w:val="Compact"/>
        <w:numPr>
          <w:ilvl w:val="0"/>
          <w:numId w:val="1158"/>
        </w:numPr>
      </w:pPr>
      <w:r>
        <w:rPr>
          <w:b/>
          <w:bCs/>
        </w:rPr>
        <w:t xml:space="preserve">Face Diagonal</w:t>
      </w:r>
      <w:r>
        <w:t xml:space="preserve">:</w:t>
      </w:r>
      <w:r>
        <w:t xml:space="preserve"> </w:t>
      </w:r>
      <m:oMath>
        <m:sSub>
          <m:e>
            <m:r>
              <m:t>d</m:t>
            </m:r>
          </m:e>
          <m:sub>
            <m:r>
              <m:rPr>
                <m:nor/>
                <m:sty m:val="p"/>
              </m:rPr>
              <m:t>face</m:t>
            </m:r>
          </m:sub>
        </m:sSub>
        <m:r>
          <m:rPr>
            <m:sty m:val="p"/>
          </m:rPr>
          <m:t>=</m:t>
        </m:r>
        <m:r>
          <m:t>s</m:t>
        </m:r>
        <m:rad>
          <m:radPr>
            <m:degHide m:val="on"/>
          </m:radPr>
          <m:deg/>
          <m:e>
            <m:r>
              <m:t>2</m:t>
            </m:r>
          </m:e>
        </m:rad>
      </m:oMath>
    </w:p>
    <w:p>
      <w:pPr>
        <w:pStyle w:val="FirstParagraph"/>
      </w:pPr>
      <w:r>
        <w:rPr>
          <w:b/>
          <w:bCs/>
        </w:rPr>
        <w:t xml:space="preserve">Cube inscribed in a sphere</w:t>
      </w:r>
      <w:r>
        <w:t xml:space="preserve">: The space diagonal of the cube equals the diameter of the sphere. If the cube has side</w:t>
      </w:r>
      <w:r>
        <w:t xml:space="preserve"> </w:t>
      </w:r>
      <m:oMath>
        <m:r>
          <m:t>s</m:t>
        </m:r>
      </m:oMath>
      <w:r>
        <w:t xml:space="preserve">, the sphere has diameter</w:t>
      </w:r>
      <w:r>
        <w:t xml:space="preserve"> </w:t>
      </w:r>
      <m:oMath>
        <m:r>
          <m:t>s</m:t>
        </m:r>
        <m:rad>
          <m:radPr>
            <m:degHide m:val="on"/>
          </m:radPr>
          <m:deg/>
          <m:e>
            <m:r>
              <m:t>3</m:t>
            </m:r>
          </m:e>
        </m:rad>
      </m:oMath>
      <w:r>
        <w:t xml:space="preserve"> </w:t>
      </w:r>
      <w:r>
        <w:t xml:space="preserve">and radius</w:t>
      </w:r>
      <w:r>
        <w:t xml:space="preserve"> </w:t>
      </w:r>
      <m:oMath>
        <m:f>
          <m:fPr>
            <m:type m:val="bar"/>
          </m:fPr>
          <m:num>
            <m:r>
              <m:t>s</m:t>
            </m:r>
            <m:rad>
              <m:radPr>
                <m:degHide m:val="on"/>
              </m:radPr>
              <m:deg/>
              <m:e>
                <m:r>
                  <m:t>3</m:t>
                </m:r>
              </m:e>
            </m:rad>
          </m:num>
          <m:den>
            <m:r>
              <m:t>2</m:t>
            </m:r>
          </m:den>
        </m:f>
      </m:oMath>
      <w:r>
        <w:t xml:space="preserve">.</w:t>
      </w:r>
    </w:p>
    <w:p>
      <w:pPr>
        <w:pStyle w:val="BodyText"/>
      </w:pPr>
      <w:r>
        <w:rPr>
          <w:b/>
          <w:bCs/>
        </w:rPr>
        <w:t xml:space="preserve">Sphere inscribed in a cube</w:t>
      </w:r>
      <w:r>
        <w:t xml:space="preserve">: The diameter of the sphere equals the side of the cube. If the cube has side</w:t>
      </w:r>
      <w:r>
        <w:t xml:space="preserve"> </w:t>
      </w:r>
      <m:oMath>
        <m:r>
          <m:t>s</m:t>
        </m:r>
      </m:oMath>
      <w:r>
        <w:t xml:space="preserve">, the sphere has radius</w:t>
      </w:r>
      <w:r>
        <w:t xml:space="preserve"> </w:t>
      </w:r>
      <m:oMath>
        <m:f>
          <m:fPr>
            <m:type m:val="bar"/>
          </m:fPr>
          <m:num>
            <m:r>
              <m:t>s</m:t>
            </m:r>
          </m:num>
          <m:den>
            <m:r>
              <m:t>2</m:t>
            </m:r>
          </m:den>
        </m:f>
      </m:oMath>
      <w:r>
        <w:t xml:space="preserve">.</w:t>
      </w:r>
    </w:p>
    <w:p>
      <w:pPr>
        <w:pStyle w:val="BodyText"/>
      </w:pPr>
      <w:r>
        <w:t xml:space="preserve">These inscribed/circumscribed relationships are a favorite SAT topic because they combine 3D geometry with algebraic reasoning.</w:t>
      </w:r>
    </w:p>
    <w:bookmarkEnd w:id="536"/>
    <w:bookmarkStart w:id="537" w:name="cylinder"/>
    <w:p>
      <w:pPr>
        <w:pStyle w:val="Heading3"/>
      </w:pPr>
      <w:r>
        <w:t xml:space="preserve">6.5.4 Cylinder</w:t>
      </w:r>
    </w:p>
    <w:p>
      <w:pPr>
        <w:pStyle w:val="FirstParagraph"/>
      </w:pPr>
      <w:r>
        <w:t xml:space="preserve">A cylinder has two congruent circular bases and a curved lateral surface.</w:t>
      </w:r>
    </w:p>
    <w:p>
      <w:pPr>
        <w:pStyle w:val="Compact"/>
        <w:numPr>
          <w:ilvl w:val="0"/>
          <w:numId w:val="1159"/>
        </w:numPr>
      </w:pPr>
      <w:r>
        <w:rPr>
          <w:b/>
          <w:bCs/>
        </w:rPr>
        <w:t xml:space="preserve">Volume</w:t>
      </w:r>
      <w:r>
        <w:t xml:space="preserve">:</w:t>
      </w:r>
      <w:r>
        <w:t xml:space="preserve"> </w:t>
      </w:r>
      <m:oMath>
        <m:r>
          <m:t>V</m:t>
        </m:r>
        <m:r>
          <m:rPr>
            <m:sty m:val="p"/>
          </m:rPr>
          <m:t>=</m:t>
        </m:r>
        <m:r>
          <m:t>π</m:t>
        </m:r>
        <m:sSup>
          <m:e>
            <m:r>
              <m:t>r</m:t>
            </m:r>
          </m:e>
          <m:sup>
            <m:r>
              <m:t>2</m:t>
            </m:r>
          </m:sup>
        </m:sSup>
        <m:r>
          <m:t>h</m:t>
        </m:r>
      </m:oMath>
      <w:r>
        <w:t xml:space="preserve"> </w:t>
      </w:r>
      <w:r>
        <w:t xml:space="preserve">(area of base × height)</w:t>
      </w:r>
    </w:p>
    <w:p>
      <w:pPr>
        <w:pStyle w:val="Compact"/>
        <w:numPr>
          <w:ilvl w:val="0"/>
          <w:numId w:val="1159"/>
        </w:numPr>
      </w:pPr>
      <w:r>
        <w:rPr>
          <w:b/>
          <w:bCs/>
        </w:rPr>
        <w:t xml:space="preserve">Surface Area</w:t>
      </w:r>
      <w:r>
        <w:t xml:space="preserve">:</w:t>
      </w:r>
      <w:r>
        <w:t xml:space="preserve"> </w:t>
      </w:r>
      <m:oMath>
        <m:r>
          <m:t>S</m:t>
        </m:r>
        <m:r>
          <m:t>A</m:t>
        </m:r>
        <m:r>
          <m:rPr>
            <m:sty m:val="p"/>
          </m:rPr>
          <m:t>=</m:t>
        </m:r>
        <m:r>
          <m:t>2</m:t>
        </m:r>
        <m:r>
          <m:t>π</m:t>
        </m:r>
        <m:sSup>
          <m:e>
            <m:r>
              <m:t>r</m:t>
            </m:r>
          </m:e>
          <m:sup>
            <m:r>
              <m:t>2</m:t>
            </m:r>
          </m:sup>
        </m:sSup>
        <m:r>
          <m:rPr>
            <m:sty m:val="p"/>
          </m:rPr>
          <m:t>+</m:t>
        </m:r>
        <m:r>
          <m:t>2</m:t>
        </m:r>
        <m:r>
          <m:t>π</m:t>
        </m:r>
        <m:r>
          <m:t>r</m:t>
        </m:r>
        <m:r>
          <m:t>h</m:t>
        </m:r>
      </m:oMath>
      <w:r>
        <w:t xml:space="preserve"> </w:t>
      </w:r>
      <w:r>
        <w:t xml:space="preserve">(two circular bases + lateral surface area)</w:t>
      </w:r>
    </w:p>
    <w:p>
      <w:pPr>
        <w:pStyle w:val="Compact"/>
        <w:numPr>
          <w:ilvl w:val="1"/>
          <w:numId w:val="1160"/>
        </w:numPr>
      </w:pPr>
      <w:r>
        <w:t xml:space="preserve">The lateral surface area</w:t>
      </w:r>
      <w:r>
        <w:t xml:space="preserve"> </w:t>
      </w:r>
      <m:oMath>
        <m:r>
          <m:t>2</m:t>
        </m:r>
        <m:r>
          <m:t>π</m:t>
        </m:r>
        <m:r>
          <m:t>r</m:t>
        </m:r>
        <m:r>
          <m:t>h</m:t>
        </m:r>
      </m:oMath>
      <w:r>
        <w:t xml:space="preserve"> </w:t>
      </w:r>
      <w:r>
        <w:t xml:space="preserve">is the area of a rectangle with length equal to the circumference of the base (</w:t>
      </w:r>
      <m:oMath>
        <m:r>
          <m:t>2</m:t>
        </m:r>
        <m:r>
          <m:t>π</m:t>
        </m:r>
        <m:r>
          <m:t>r</m:t>
        </m:r>
      </m:oMath>
      <w:r>
        <w:t xml:space="preserve">) and width equal to the height (</w:t>
      </w:r>
      <m:oMath>
        <m:r>
          <m:t>h</m:t>
        </m:r>
      </m:oMath>
      <w:r>
        <w:t xml:space="preserve">).</w:t>
      </w:r>
    </w:p>
    <w:p>
      <w:pPr>
        <w:pStyle w:val="FirstParagraph"/>
      </w:pPr>
      <w:r>
        <w:rPr>
          <w:b/>
          <w:bCs/>
        </w:rPr>
        <w:t xml:space="preserve">SAT note</w:t>
      </w:r>
      <w:r>
        <w:t xml:space="preserve">: The SAT reference sheet provides the volume formula for a cylinder but</w:t>
      </w:r>
      <w:r>
        <w:t xml:space="preserve"> </w:t>
      </w:r>
      <w:r>
        <w:rPr>
          <w:b/>
          <w:bCs/>
        </w:rPr>
        <w:t xml:space="preserve">not</w:t>
      </w:r>
      <w:r>
        <w:t xml:space="preserve"> </w:t>
      </w:r>
      <w:r>
        <w:t xml:space="preserve">the surface area formula. If a surface area question appears, you must know</w:t>
      </w:r>
      <w:r>
        <w:t xml:space="preserve"> </w:t>
      </w:r>
      <m:oMath>
        <m:r>
          <m:t>S</m:t>
        </m:r>
        <m:r>
          <m:t>A</m:t>
        </m:r>
        <m:r>
          <m:rPr>
            <m:sty m:val="p"/>
          </m:rPr>
          <m:t>=</m:t>
        </m:r>
        <m:r>
          <m:t>2</m:t>
        </m:r>
        <m:r>
          <m:t>π</m:t>
        </m:r>
        <m:sSup>
          <m:e>
            <m:r>
              <m:t>r</m:t>
            </m:r>
          </m:e>
          <m:sup>
            <m:r>
              <m:t>2</m:t>
            </m:r>
          </m:sup>
        </m:sSup>
        <m:r>
          <m:rPr>
            <m:sty m:val="p"/>
          </m:rPr>
          <m:t>+</m:t>
        </m:r>
        <m:r>
          <m:t>2</m:t>
        </m:r>
        <m:r>
          <m:t>π</m:t>
        </m:r>
        <m:r>
          <m:t>r</m:t>
        </m:r>
        <m:r>
          <m:t>h</m:t>
        </m:r>
      </m:oMath>
      <w:r>
        <w:t xml:space="preserve">.</w:t>
      </w:r>
    </w:p>
    <w:bookmarkEnd w:id="537"/>
    <w:bookmarkStart w:id="538" w:name="sphere"/>
    <w:p>
      <w:pPr>
        <w:pStyle w:val="Heading3"/>
      </w:pPr>
      <w:r>
        <w:t xml:space="preserve">6.5.5 Sphere</w:t>
      </w:r>
    </w:p>
    <w:p>
      <w:pPr>
        <w:pStyle w:val="FirstParagraph"/>
      </w:pPr>
      <w:r>
        <w:t xml:space="preserve">A sphere is the set of all points in space equidistant from a fixed center point.</w:t>
      </w:r>
    </w:p>
    <w:p>
      <w:pPr>
        <w:pStyle w:val="Compact"/>
        <w:numPr>
          <w:ilvl w:val="0"/>
          <w:numId w:val="1161"/>
        </w:numPr>
      </w:pPr>
      <w:r>
        <w:rPr>
          <w:b/>
          <w:bCs/>
        </w:rPr>
        <w:t xml:space="preserve">Volume</w:t>
      </w:r>
      <w:r>
        <w:t xml:space="preserve">:</w:t>
      </w:r>
      <w:r>
        <w:t xml:space="preserve"> </w:t>
      </w:r>
      <m:oMath>
        <m:r>
          <m:t>V</m:t>
        </m:r>
        <m:r>
          <m:rPr>
            <m:sty m:val="p"/>
          </m:rPr>
          <m:t>=</m:t>
        </m:r>
        <m:f>
          <m:fPr>
            <m:type m:val="bar"/>
          </m:fPr>
          <m:num>
            <m:r>
              <m:t>4</m:t>
            </m:r>
          </m:num>
          <m:den>
            <m:r>
              <m:t>3</m:t>
            </m:r>
          </m:den>
        </m:f>
        <m:r>
          <m:t>π</m:t>
        </m:r>
        <m:sSup>
          <m:e>
            <m:r>
              <m:t>r</m:t>
            </m:r>
          </m:e>
          <m:sup>
            <m:r>
              <m:t>3</m:t>
            </m:r>
          </m:sup>
        </m:sSup>
      </m:oMath>
    </w:p>
    <w:p>
      <w:pPr>
        <w:pStyle w:val="Compact"/>
        <w:numPr>
          <w:ilvl w:val="0"/>
          <w:numId w:val="1161"/>
        </w:numPr>
      </w:pPr>
      <w:r>
        <w:rPr>
          <w:b/>
          <w:bCs/>
        </w:rPr>
        <w:t xml:space="preserve">Surface Area</w:t>
      </w:r>
      <w:r>
        <w:t xml:space="preserve">:</w:t>
      </w:r>
      <w:r>
        <w:t xml:space="preserve"> </w:t>
      </w:r>
      <m:oMath>
        <m:r>
          <m:t>S</m:t>
        </m:r>
        <m:r>
          <m:t>A</m:t>
        </m:r>
        <m:r>
          <m:rPr>
            <m:sty m:val="p"/>
          </m:rPr>
          <m:t>=</m:t>
        </m:r>
        <m:r>
          <m:t>4</m:t>
        </m:r>
        <m:r>
          <m:t>π</m:t>
        </m:r>
        <m:sSup>
          <m:e>
            <m:r>
              <m:t>r</m:t>
            </m:r>
          </m:e>
          <m:sup>
            <m:r>
              <m:t>2</m:t>
            </m:r>
          </m:sup>
        </m:sSup>
      </m:oMath>
    </w:p>
    <w:p>
      <w:pPr>
        <w:pStyle w:val="FirstParagraph"/>
      </w:pPr>
      <w:r>
        <w:rPr>
          <w:b/>
          <w:bCs/>
        </w:rPr>
        <w:t xml:space="preserve">Important relationship</w:t>
      </w:r>
      <w:r>
        <w:t xml:space="preserve">: The surface area of a sphere is exactly 4 times the area of a great circle (a circle with the same radius as the sphere). This is a useful conceptual check.</w:t>
      </w:r>
    </w:p>
    <w:p>
      <w:pPr>
        <w:pStyle w:val="BodyText"/>
      </w:pPr>
      <w:r>
        <w:rPr>
          <w:b/>
          <w:bCs/>
        </w:rPr>
        <w:t xml:space="preserve">SAT note</w:t>
      </w:r>
      <w:r>
        <w:t xml:space="preserve">: The volume formula is provided on the reference sheet, but the surface area formula is</w:t>
      </w:r>
      <w:r>
        <w:t xml:space="preserve"> </w:t>
      </w:r>
      <w:r>
        <w:rPr>
          <w:b/>
          <w:bCs/>
        </w:rPr>
        <w:t xml:space="preserve">not</w:t>
      </w:r>
      <w:r>
        <w:t xml:space="preserve">. Memorize</w:t>
      </w:r>
      <w:r>
        <w:t xml:space="preserve"> </w:t>
      </w:r>
      <m:oMath>
        <m:r>
          <m:t>S</m:t>
        </m:r>
        <m:r>
          <m:t>A</m:t>
        </m:r>
        <m:r>
          <m:rPr>
            <m:sty m:val="p"/>
          </m:rPr>
          <m:t>=</m:t>
        </m:r>
        <m:r>
          <m:t>4</m:t>
        </m:r>
        <m:r>
          <m:t>π</m:t>
        </m:r>
        <m:sSup>
          <m:e>
            <m:r>
              <m:t>r</m:t>
            </m:r>
          </m:e>
          <m:sup>
            <m:r>
              <m:t>2</m:t>
            </m:r>
          </m:sup>
        </m:sSup>
      </m:oMath>
      <w:r>
        <w:t xml:space="preserve">.</w:t>
      </w:r>
    </w:p>
    <w:bookmarkEnd w:id="538"/>
    <w:bookmarkStart w:id="539" w:name="cone"/>
    <w:p>
      <w:pPr>
        <w:pStyle w:val="Heading3"/>
      </w:pPr>
      <w:r>
        <w:t xml:space="preserve">6.5.6 Cone</w:t>
      </w:r>
    </w:p>
    <w:p>
      <w:pPr>
        <w:pStyle w:val="FirstParagraph"/>
      </w:pPr>
      <w:r>
        <w:t xml:space="preserve">A cone has a circular base and a single vertex (apex).</w:t>
      </w:r>
    </w:p>
    <w:p>
      <w:pPr>
        <w:pStyle w:val="Compact"/>
        <w:numPr>
          <w:ilvl w:val="0"/>
          <w:numId w:val="1162"/>
        </w:numPr>
      </w:pPr>
      <w:r>
        <w:rPr>
          <w:b/>
          <w:bCs/>
        </w:rPr>
        <w:t xml:space="preserve">Volume</w:t>
      </w:r>
      <w:r>
        <w:t xml:space="preserve">:</w:t>
      </w:r>
      <w:r>
        <w:t xml:space="preserve"> </w:t>
      </w:r>
      <m:oMath>
        <m:r>
          <m:t>V</m:t>
        </m:r>
        <m:r>
          <m:rPr>
            <m:sty m:val="p"/>
          </m:rPr>
          <m:t>=</m:t>
        </m:r>
        <m:f>
          <m:fPr>
            <m:type m:val="bar"/>
          </m:fPr>
          <m:num>
            <m:r>
              <m:t>1</m:t>
            </m:r>
          </m:num>
          <m:den>
            <m:r>
              <m:t>3</m:t>
            </m:r>
          </m:den>
        </m:f>
        <m:r>
          <m:t>π</m:t>
        </m:r>
        <m:sSup>
          <m:e>
            <m:r>
              <m:t>r</m:t>
            </m:r>
          </m:e>
          <m:sup>
            <m:r>
              <m:t>2</m:t>
            </m:r>
          </m:sup>
        </m:sSup>
        <m:r>
          <m:t>h</m:t>
        </m:r>
      </m:oMath>
      <w:r>
        <w:t xml:space="preserve"> </w:t>
      </w:r>
      <w:r>
        <w:t xml:space="preserve">(one-third the volume of a cylinder with the same base and height)</w:t>
      </w:r>
    </w:p>
    <w:p>
      <w:pPr>
        <w:pStyle w:val="Compact"/>
        <w:numPr>
          <w:ilvl w:val="0"/>
          <w:numId w:val="1162"/>
        </w:numPr>
      </w:pPr>
      <w:r>
        <w:rPr>
          <w:b/>
          <w:bCs/>
        </w:rPr>
        <w:t xml:space="preserve">Surface Area</w:t>
      </w:r>
      <w:r>
        <w:t xml:space="preserve">:</w:t>
      </w:r>
      <w:r>
        <w:t xml:space="preserve"> </w:t>
      </w:r>
      <m:oMath>
        <m:r>
          <m:t>S</m:t>
        </m:r>
        <m:r>
          <m:t>A</m:t>
        </m:r>
        <m:r>
          <m:rPr>
            <m:sty m:val="p"/>
          </m:rPr>
          <m:t>=</m:t>
        </m:r>
        <m:r>
          <m:t>π</m:t>
        </m:r>
        <m:sSup>
          <m:e>
            <m:r>
              <m:t>r</m:t>
            </m:r>
          </m:e>
          <m:sup>
            <m:r>
              <m:t>2</m:t>
            </m:r>
          </m:sup>
        </m:sSup>
        <m:r>
          <m:rPr>
            <m:sty m:val="p"/>
          </m:rPr>
          <m:t>+</m:t>
        </m:r>
        <m:r>
          <m:t>π</m:t>
        </m:r>
        <m:r>
          <m:t>r</m:t>
        </m:r>
        <m:r>
          <m:t>l</m:t>
        </m:r>
      </m:oMath>
      <w:r>
        <w:t xml:space="preserve">, where</w:t>
      </w:r>
      <w:r>
        <w:t xml:space="preserve"> </w:t>
      </w:r>
      <m:oMath>
        <m:r>
          <m:t>l</m:t>
        </m:r>
      </m:oMath>
      <w:r>
        <w:t xml:space="preserve"> </w:t>
      </w:r>
      <w:r>
        <w:t xml:space="preserve">is the</w:t>
      </w:r>
      <w:r>
        <w:t xml:space="preserve"> </w:t>
      </w:r>
      <w:r>
        <w:rPr>
          <w:b/>
          <w:bCs/>
        </w:rPr>
        <w:t xml:space="preserve">slant height</w:t>
      </w:r>
      <w:r>
        <w:t xml:space="preserve"> </w:t>
      </w:r>
      <w:r>
        <w:t xml:space="preserve">(the distance from the apex to a point on the edge of the base, measured along the surface)</w:t>
      </w:r>
    </w:p>
    <w:p>
      <w:pPr>
        <w:pStyle w:val="Compact"/>
        <w:numPr>
          <w:ilvl w:val="1"/>
          <w:numId w:val="1163"/>
        </w:numPr>
      </w:pPr>
      <m:oMath>
        <m:r>
          <m:t>π</m:t>
        </m:r>
        <m:sSup>
          <m:e>
            <m:r>
              <m:t>r</m:t>
            </m:r>
          </m:e>
          <m:sup>
            <m:r>
              <m:t>2</m:t>
            </m:r>
          </m:sup>
        </m:sSup>
      </m:oMath>
      <w:r>
        <w:t xml:space="preserve"> </w:t>
      </w:r>
      <w:r>
        <w:t xml:space="preserve">is the area of the base.</w:t>
      </w:r>
    </w:p>
    <w:p>
      <w:pPr>
        <w:pStyle w:val="Compact"/>
        <w:numPr>
          <w:ilvl w:val="1"/>
          <w:numId w:val="1163"/>
        </w:numPr>
      </w:pPr>
      <m:oMath>
        <m:r>
          <m:t>π</m:t>
        </m:r>
        <m:r>
          <m:t>r</m:t>
        </m:r>
        <m:r>
          <m:t>l</m:t>
        </m:r>
      </m:oMath>
      <w:r>
        <w:t xml:space="preserve"> </w:t>
      </w:r>
      <w:r>
        <w:t xml:space="preserve">is the lateral surface area.</w:t>
      </w:r>
    </w:p>
    <w:p>
      <w:pPr>
        <w:pStyle w:val="FirstParagraph"/>
      </w:pPr>
      <w:r>
        <w:rPr>
          <w:b/>
          <w:bCs/>
        </w:rPr>
        <w:t xml:space="preserve">Slant height vs. vertical height</w:t>
      </w:r>
      <w:r>
        <w:t xml:space="preserve">: The slant height</w:t>
      </w:r>
      <w:r>
        <w:t xml:space="preserve"> </w:t>
      </w:r>
      <m:oMath>
        <m:r>
          <m:t>l</m:t>
        </m:r>
      </m:oMath>
      <w:r>
        <w:t xml:space="preserve"> </w:t>
      </w:r>
      <w:r>
        <w:t xml:space="preserve">is</w:t>
      </w:r>
      <w:r>
        <w:t xml:space="preserve"> </w:t>
      </w:r>
      <w:r>
        <w:rPr>
          <w:b/>
          <w:bCs/>
        </w:rPr>
        <w:t xml:space="preserve">not</w:t>
      </w:r>
      <w:r>
        <w:t xml:space="preserve"> </w:t>
      </w:r>
      <w:r>
        <w:t xml:space="preserve">the same as the vertical height</w:t>
      </w:r>
      <w:r>
        <w:t xml:space="preserve"> </w:t>
      </w:r>
      <m:oMath>
        <m:r>
          <m:t>h</m:t>
        </m:r>
      </m:oMath>
      <w:r>
        <w:t xml:space="preserve">. They are related by the Pythagorean theorem:</w:t>
      </w:r>
      <w:r>
        <w:t xml:space="preserve"> </w:t>
      </w:r>
      <m:oMath>
        <m:r>
          <m:t>l</m:t>
        </m:r>
        <m:r>
          <m:rPr>
            <m:sty m:val="p"/>
          </m:rPr>
          <m:t>=</m:t>
        </m:r>
        <m:rad>
          <m:radPr>
            <m:degHide m:val="on"/>
          </m:radPr>
          <m:deg/>
          <m:e>
            <m:sSup>
              <m:e>
                <m:r>
                  <m:t>r</m:t>
                </m:r>
              </m:e>
              <m:sup>
                <m:r>
                  <m:t>2</m:t>
                </m:r>
              </m:sup>
            </m:sSup>
            <m:r>
              <m:rPr>
                <m:sty m:val="p"/>
              </m:rPr>
              <m:t>+</m:t>
            </m:r>
            <m:sSup>
              <m:e>
                <m:r>
                  <m:t>h</m:t>
                </m:r>
              </m:e>
              <m:sup>
                <m:r>
                  <m:t>2</m:t>
                </m:r>
              </m:sup>
            </m:sSup>
          </m:e>
        </m:rad>
      </m:oMath>
      <w:r>
        <w:t xml:space="preserve">. The SAT sometimes gives you one and asks for the other, or gives you both and asks for volume or surface area.</w:t>
      </w:r>
    </w:p>
    <w:bookmarkEnd w:id="539"/>
    <w:bookmarkStart w:id="540" w:name="pyramid"/>
    <w:p>
      <w:pPr>
        <w:pStyle w:val="Heading3"/>
      </w:pPr>
      <w:r>
        <w:t xml:space="preserve">6.5.7 Pyramid</w:t>
      </w:r>
    </w:p>
    <w:p>
      <w:pPr>
        <w:pStyle w:val="FirstParagraph"/>
      </w:pPr>
      <w:r>
        <w:t xml:space="preserve">A pyramid has a polygonal base and triangular faces that meet at a single apex.</w:t>
      </w:r>
    </w:p>
    <w:p>
      <w:pPr>
        <w:pStyle w:val="Compact"/>
        <w:numPr>
          <w:ilvl w:val="0"/>
          <w:numId w:val="1164"/>
        </w:numPr>
      </w:pPr>
      <w:r>
        <w:rPr>
          <w:b/>
          <w:bCs/>
        </w:rPr>
        <w:t xml:space="preserve">Volume</w:t>
      </w:r>
      <w:r>
        <w:t xml:space="preserve">:</w:t>
      </w:r>
      <w:r>
        <w:t xml:space="preserve"> </w:t>
      </w:r>
      <m:oMath>
        <m:r>
          <m:t>V</m:t>
        </m:r>
        <m:r>
          <m:rPr>
            <m:sty m:val="p"/>
          </m:rPr>
          <m:t>=</m:t>
        </m:r>
        <m:f>
          <m:fPr>
            <m:type m:val="bar"/>
          </m:fPr>
          <m:num>
            <m:r>
              <m:t>1</m:t>
            </m:r>
          </m:num>
          <m:den>
            <m:r>
              <m:t>3</m:t>
            </m:r>
          </m:den>
        </m:f>
        <m:r>
          <m:t>B</m:t>
        </m:r>
        <m:r>
          <m:t>h</m:t>
        </m:r>
      </m:oMath>
      <w:r>
        <w:t xml:space="preserve">, where</w:t>
      </w:r>
      <w:r>
        <w:t xml:space="preserve"> </w:t>
      </w:r>
      <m:oMath>
        <m:r>
          <m:t>B</m:t>
        </m:r>
      </m:oMath>
      <w:r>
        <w:t xml:space="preserve"> </w:t>
      </w:r>
      <w:r>
        <w:t xml:space="preserve">is the area of the base and</w:t>
      </w:r>
      <w:r>
        <w:t xml:space="preserve"> </w:t>
      </w:r>
      <m:oMath>
        <m:r>
          <m:t>h</m:t>
        </m:r>
      </m:oMath>
      <w:r>
        <w:t xml:space="preserve"> </w:t>
      </w:r>
      <w:r>
        <w:t xml:space="preserve">is the vertical height.</w:t>
      </w:r>
    </w:p>
    <w:p>
      <w:pPr>
        <w:pStyle w:val="Compact"/>
        <w:numPr>
          <w:ilvl w:val="0"/>
          <w:numId w:val="1164"/>
        </w:numPr>
      </w:pPr>
      <w:r>
        <w:t xml:space="preserve">For a square pyramid:</w:t>
      </w:r>
      <w:r>
        <w:t xml:space="preserve"> </w:t>
      </w:r>
      <m:oMath>
        <m:r>
          <m:t>V</m:t>
        </m:r>
        <m:r>
          <m:rPr>
            <m:sty m:val="p"/>
          </m:rPr>
          <m:t>=</m:t>
        </m:r>
        <m:f>
          <m:fPr>
            <m:type m:val="bar"/>
          </m:fPr>
          <m:num>
            <m:r>
              <m:t>1</m:t>
            </m:r>
          </m:num>
          <m:den>
            <m:r>
              <m:t>3</m:t>
            </m:r>
          </m:den>
        </m:f>
        <m:sSup>
          <m:e>
            <m:r>
              <m:t>s</m:t>
            </m:r>
          </m:e>
          <m:sup>
            <m:r>
              <m:t>2</m:t>
            </m:r>
          </m:sup>
        </m:sSup>
        <m:r>
          <m:t>h</m:t>
        </m:r>
      </m:oMath>
    </w:p>
    <w:p>
      <w:pPr>
        <w:pStyle w:val="FirstParagraph"/>
      </w:pPr>
      <w:r>
        <w:rPr>
          <w:b/>
          <w:bCs/>
        </w:rPr>
        <w:t xml:space="preserve">SAT note</w:t>
      </w:r>
      <w:r>
        <w:t xml:space="preserve">: The volume formula for a pyramid is provided on the reference sheet. Surface area formulas for pyramids are generally not tested.</w:t>
      </w:r>
    </w:p>
    <w:bookmarkEnd w:id="540"/>
    <w:bookmarkStart w:id="541" w:name="scaling-and-proportional-reasoning-in-3d"/>
    <w:p>
      <w:pPr>
        <w:pStyle w:val="Heading3"/>
      </w:pPr>
      <w:r>
        <w:t xml:space="preserve">6.5.8 Scaling and Proportional Reasoning in 3D</w:t>
      </w:r>
    </w:p>
    <w:p>
      <w:pPr>
        <w:pStyle w:val="FirstParagraph"/>
      </w:pPr>
      <w:r>
        <w:t xml:space="preserve">This is one of the most important and frequently tested concepts in SAT geometry. When a figure is scaled by a factor</w:t>
      </w:r>
      <w:r>
        <w:t xml:space="preserve"> </w:t>
      </w:r>
      <m:oMath>
        <m:r>
          <m:t>k</m:t>
        </m:r>
      </m:oMath>
      <w:r>
        <w:t xml:space="preserve">:</w:t>
      </w:r>
    </w:p>
    <w:p>
      <w:pPr>
        <w:pStyle w:val="Compact"/>
        <w:numPr>
          <w:ilvl w:val="0"/>
          <w:numId w:val="1165"/>
        </w:numPr>
      </w:pPr>
      <w:r>
        <w:rPr>
          <w:b/>
          <w:bCs/>
        </w:rPr>
        <w:t xml:space="preserve">Linear dimensions</w:t>
      </w:r>
      <w:r>
        <w:t xml:space="preserve"> </w:t>
      </w:r>
      <w:r>
        <w:t xml:space="preserve">(lengths, radii, heights, perimeters) scale by</w:t>
      </w:r>
      <w:r>
        <w:t xml:space="preserve"> </w:t>
      </w:r>
      <m:oMath>
        <m:r>
          <m:t>k</m:t>
        </m:r>
      </m:oMath>
      <w:r>
        <w:t xml:space="preserve">.</w:t>
      </w:r>
    </w:p>
    <w:p>
      <w:pPr>
        <w:pStyle w:val="Compact"/>
        <w:numPr>
          <w:ilvl w:val="0"/>
          <w:numId w:val="1165"/>
        </w:numPr>
      </w:pPr>
      <w:r>
        <w:rPr>
          <w:b/>
          <w:bCs/>
        </w:rPr>
        <w:t xml:space="preserve">Areas</w:t>
      </w:r>
      <w:r>
        <w:t xml:space="preserve"> </w:t>
      </w:r>
      <w:r>
        <w:t xml:space="preserve">(surface areas, cross-sectional areas) scale by</w:t>
      </w:r>
      <w:r>
        <w:t xml:space="preserve"> </w:t>
      </w:r>
      <m:oMath>
        <m:sSup>
          <m:e>
            <m:r>
              <m:t>k</m:t>
            </m:r>
          </m:e>
          <m:sup>
            <m:r>
              <m:t>2</m:t>
            </m:r>
          </m:sup>
        </m:sSup>
      </m:oMath>
      <w:r>
        <w:t xml:space="preserve">.</w:t>
      </w:r>
    </w:p>
    <w:p>
      <w:pPr>
        <w:pStyle w:val="Compact"/>
        <w:numPr>
          <w:ilvl w:val="0"/>
          <w:numId w:val="1165"/>
        </w:numPr>
      </w:pPr>
      <w:r>
        <w:rPr>
          <w:b/>
          <w:bCs/>
        </w:rPr>
        <w:t xml:space="preserve">Volumes</w:t>
      </w:r>
      <w:r>
        <w:t xml:space="preserve"> </w:t>
      </w:r>
      <w:r>
        <w:t xml:space="preserve">scale by</w:t>
      </w:r>
      <w:r>
        <w:t xml:space="preserve"> </w:t>
      </w:r>
      <m:oMath>
        <m:sSup>
          <m:e>
            <m:r>
              <m:t>k</m:t>
            </m:r>
          </m:e>
          <m:sup>
            <m:r>
              <m:t>3</m:t>
            </m:r>
          </m:sup>
        </m:sSup>
      </m:oMath>
      <w:r>
        <w:t xml:space="preserve">.</w:t>
      </w:r>
    </w:p>
    <w:p>
      <w:pPr>
        <w:pStyle w:val="FirstParagraph"/>
      </w:pPr>
      <w:r>
        <w:rPr>
          <w:b/>
          <w:bCs/>
        </w:rPr>
        <w:t xml:space="preserve">Why this matters</w:t>
      </w:r>
      <w:r>
        <w:t xml:space="preserve">: The SAT loves to ask questions like</w:t>
      </w:r>
      <w:r>
        <w:t xml:space="preserve"> </w:t>
      </w:r>
      <w:r>
        <w:t xml:space="preserve">“</w:t>
      </w:r>
      <w:r>
        <w:t xml:space="preserve">If the radius of a sphere is doubled, by what factor does the volume increase?</w:t>
      </w:r>
      <w:r>
        <w:t xml:space="preserve">”</w:t>
      </w:r>
      <w:r>
        <w:t xml:space="preserve"> </w:t>
      </w:r>
      <w:r>
        <w:t xml:space="preserve">The answer is</w:t>
      </w:r>
      <w:r>
        <w:t xml:space="preserve"> </w:t>
      </w:r>
      <m:oMath>
        <m:sSup>
          <m:e>
            <m:r>
              <m:t>2</m:t>
            </m:r>
          </m:e>
          <m:sup>
            <m:r>
              <m:t>3</m:t>
            </m:r>
          </m:sup>
        </m:sSup>
        <m:r>
          <m:rPr>
            <m:sty m:val="p"/>
          </m:rPr>
          <m:t>=</m:t>
        </m:r>
        <m:r>
          <m:t>8</m:t>
        </m:r>
      </m:oMath>
      <w:r>
        <w:t xml:space="preserve">, not 2 or 4.</w:t>
      </w:r>
    </w:p>
    <w:p>
      <w:pPr>
        <w:pStyle w:val="BodyText"/>
      </w:pPr>
      <w:r>
        <w:rPr>
          <w:b/>
          <w:bCs/>
        </w:rPr>
        <w:t xml:space="preserve">Common scaling scenarios: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Change</w:t>
            </w:r>
          </w:p>
        </w:tc>
        <w:tc>
          <w:tcPr/>
          <w:p>
            <w:pPr>
              <w:pStyle w:val="Compact"/>
              <w:jc w:val="left"/>
            </w:pPr>
            <w:r>
              <w:t xml:space="preserve">Linear</w:t>
            </w:r>
          </w:p>
        </w:tc>
        <w:tc>
          <w:tcPr/>
          <w:p>
            <w:pPr>
              <w:pStyle w:val="Compact"/>
              <w:jc w:val="left"/>
            </w:pPr>
            <w:r>
              <w:t xml:space="preserve">Area</w:t>
            </w:r>
          </w:p>
        </w:tc>
        <w:tc>
          <w:tcPr/>
          <w:p>
            <w:pPr>
              <w:pStyle w:val="Compact"/>
              <w:jc w:val="left"/>
            </w:pPr>
            <w:r>
              <w:t xml:space="preserve">Volume</w:t>
            </w:r>
          </w:p>
        </w:tc>
      </w:tr>
      <w:tr>
        <w:tc>
          <w:tcPr/>
          <w:p>
            <w:pPr>
              <w:pStyle w:val="Compact"/>
              <w:jc w:val="left"/>
            </w:pPr>
            <w:r>
              <w:t xml:space="preserve">Scale by 2</w:t>
            </w:r>
          </w:p>
        </w:tc>
        <w:tc>
          <w:tcPr/>
          <w:p>
            <w:pPr>
              <w:pStyle w:val="Compact"/>
              <w:jc w:val="left"/>
            </w:pPr>
            <m:oMath>
              <m:r>
                <m:t>2</m:t>
              </m:r>
              <m:r>
                <m:rPr>
                  <m:sty m:val="p"/>
                </m:rPr>
                <m:t>×</m:t>
              </m:r>
            </m:oMath>
          </w:p>
        </w:tc>
        <w:tc>
          <w:tcPr/>
          <w:p>
            <w:pPr>
              <w:pStyle w:val="Compact"/>
              <w:jc w:val="left"/>
            </w:pPr>
            <m:oMath>
              <m:r>
                <m:t>4</m:t>
              </m:r>
              <m:r>
                <m:rPr>
                  <m:sty m:val="p"/>
                </m:rPr>
                <m:t>×</m:t>
              </m:r>
            </m:oMath>
          </w:p>
        </w:tc>
        <w:tc>
          <w:tcPr/>
          <w:p>
            <w:pPr>
              <w:pStyle w:val="Compact"/>
              <w:jc w:val="left"/>
            </w:pPr>
            <m:oMath>
              <m:r>
                <m:t>8</m:t>
              </m:r>
              <m:r>
                <m:rPr>
                  <m:sty m:val="p"/>
                </m:rPr>
                <m:t>×</m:t>
              </m:r>
            </m:oMath>
          </w:p>
        </w:tc>
      </w:tr>
      <w:tr>
        <w:tc>
          <w:tcPr/>
          <w:p>
            <w:pPr>
              <w:pStyle w:val="Compact"/>
              <w:jc w:val="left"/>
            </w:pPr>
            <w:r>
              <w:t xml:space="preserve">Scale by 3</w:t>
            </w:r>
          </w:p>
        </w:tc>
        <w:tc>
          <w:tcPr/>
          <w:p>
            <w:pPr>
              <w:pStyle w:val="Compact"/>
              <w:jc w:val="left"/>
            </w:pPr>
            <m:oMath>
              <m:r>
                <m:t>3</m:t>
              </m:r>
              <m:r>
                <m:rPr>
                  <m:sty m:val="p"/>
                </m:rPr>
                <m:t>×</m:t>
              </m:r>
            </m:oMath>
          </w:p>
        </w:tc>
        <w:tc>
          <w:tcPr/>
          <w:p>
            <w:pPr>
              <w:pStyle w:val="Compact"/>
              <w:jc w:val="left"/>
            </w:pPr>
            <m:oMath>
              <m:r>
                <m:t>9</m:t>
              </m:r>
              <m:r>
                <m:rPr>
                  <m:sty m:val="p"/>
                </m:rPr>
                <m:t>×</m:t>
              </m:r>
            </m:oMath>
          </w:p>
        </w:tc>
        <w:tc>
          <w:tcPr/>
          <w:p>
            <w:pPr>
              <w:pStyle w:val="Compact"/>
              <w:jc w:val="left"/>
            </w:pPr>
            <m:oMath>
              <m:r>
                <m:t>27</m:t>
              </m:r>
              <m:r>
                <m:rPr>
                  <m:sty m:val="p"/>
                </m:rPr>
                <m:t>×</m:t>
              </m:r>
            </m:oMath>
          </w:p>
        </w:tc>
      </w:tr>
      <w:tr>
        <w:tc>
          <w:tcPr/>
          <w:p>
            <w:pPr>
              <w:pStyle w:val="Compact"/>
              <w:jc w:val="left"/>
            </w:pPr>
            <w:r>
              <w:t xml:space="preserve">Scale by 10</w:t>
            </w:r>
          </w:p>
        </w:tc>
        <w:tc>
          <w:tcPr/>
          <w:p>
            <w:pPr>
              <w:pStyle w:val="Compact"/>
              <w:jc w:val="left"/>
            </w:pPr>
            <m:oMath>
              <m:r>
                <m:t>10</m:t>
              </m:r>
              <m:r>
                <m:rPr>
                  <m:sty m:val="p"/>
                </m:rPr>
                <m:t>×</m:t>
              </m:r>
            </m:oMath>
          </w:p>
        </w:tc>
        <w:tc>
          <w:tcPr/>
          <w:p>
            <w:pPr>
              <w:pStyle w:val="Compact"/>
              <w:jc w:val="left"/>
            </w:pPr>
            <m:oMath>
              <m:r>
                <m:t>100</m:t>
              </m:r>
              <m:r>
                <m:rPr>
                  <m:sty m:val="p"/>
                </m:rPr>
                <m:t>×</m:t>
              </m:r>
            </m:oMath>
          </w:p>
        </w:tc>
        <w:tc>
          <w:tcPr/>
          <w:p>
            <w:pPr>
              <w:pStyle w:val="Compact"/>
              <w:jc w:val="left"/>
            </w:pPr>
            <m:oMath>
              <m:r>
                <m:t>1000</m:t>
              </m:r>
              <m:r>
                <m:rPr>
                  <m:sty m:val="p"/>
                </m:rPr>
                <m:t>×</m:t>
              </m:r>
            </m:oMath>
          </w:p>
        </w:tc>
      </w:tr>
      <w:tr>
        <w:tc>
          <w:tcPr/>
          <w:p>
            <w:pPr>
              <w:pStyle w:val="Compact"/>
              <w:jc w:val="left"/>
            </w:pPr>
            <w:r>
              <w:t xml:space="preserve">Scale by</w:t>
            </w:r>
            <w:r>
              <w:t xml:space="preserve"> </w:t>
            </w:r>
            <m:oMath>
              <m:f>
                <m:fPr>
                  <m:type m:val="bar"/>
                </m:fPr>
                <m:num>
                  <m:r>
                    <m:t>1</m:t>
                  </m:r>
                </m:num>
                <m:den>
                  <m:r>
                    <m:t>2</m:t>
                  </m:r>
                </m:den>
              </m:f>
            </m:oMath>
          </w:p>
        </w:tc>
        <w:tc>
          <w:tcPr/>
          <w:p>
            <w:pPr>
              <w:pStyle w:val="Compact"/>
              <w:jc w:val="left"/>
            </w:pPr>
            <m:oMath>
              <m:f>
                <m:fPr>
                  <m:type m:val="bar"/>
                </m:fPr>
                <m:num>
                  <m:r>
                    <m:t>1</m:t>
                  </m:r>
                </m:num>
                <m:den>
                  <m:r>
                    <m:t>2</m:t>
                  </m:r>
                </m:den>
              </m:f>
              <m:r>
                <m:rPr>
                  <m:sty m:val="p"/>
                </m:rPr>
                <m:t>×</m:t>
              </m:r>
            </m:oMath>
          </w:p>
        </w:tc>
        <w:tc>
          <w:tcPr/>
          <w:p>
            <w:pPr>
              <w:pStyle w:val="Compact"/>
              <w:jc w:val="left"/>
            </w:pPr>
            <m:oMath>
              <m:f>
                <m:fPr>
                  <m:type m:val="bar"/>
                </m:fPr>
                <m:num>
                  <m:r>
                    <m:t>1</m:t>
                  </m:r>
                </m:num>
                <m:den>
                  <m:r>
                    <m:t>4</m:t>
                  </m:r>
                </m:den>
              </m:f>
              <m:r>
                <m:rPr>
                  <m:sty m:val="p"/>
                </m:rPr>
                <m:t>×</m:t>
              </m:r>
            </m:oMath>
          </w:p>
        </w:tc>
        <w:tc>
          <w:tcPr/>
          <w:p>
            <w:pPr>
              <w:pStyle w:val="Compact"/>
              <w:jc w:val="left"/>
            </w:pPr>
            <m:oMath>
              <m:f>
                <m:fPr>
                  <m:type m:val="bar"/>
                </m:fPr>
                <m:num>
                  <m:r>
                    <m:t>1</m:t>
                  </m:r>
                </m:num>
                <m:den>
                  <m:r>
                    <m:t>8</m:t>
                  </m:r>
                </m:den>
              </m:f>
              <m:r>
                <m:rPr>
                  <m:sty m:val="p"/>
                </m:rPr>
                <m:t>×</m:t>
              </m:r>
            </m:oMath>
          </w:p>
        </w:tc>
      </w:tr>
      <w:tr>
        <w:tc>
          <w:tcPr/>
          <w:p>
            <w:pPr>
              <w:pStyle w:val="Compact"/>
              <w:jc w:val="left"/>
            </w:pPr>
            <w:r>
              <w:t xml:space="preserve">Increase by 10% (</w:t>
            </w:r>
            <m:oMath>
              <m:r>
                <m:t>k</m:t>
              </m:r>
              <m:r>
                <m:rPr>
                  <m:sty m:val="p"/>
                </m:rPr>
                <m:t>=</m:t>
              </m:r>
              <m:r>
                <m:t>1.10</m:t>
              </m:r>
            </m:oMath>
            <w:r>
              <w:t xml:space="preserve">)</w:t>
            </w:r>
          </w:p>
        </w:tc>
        <w:tc>
          <w:tcPr/>
          <w:p>
            <w:pPr>
              <w:pStyle w:val="Compact"/>
              <w:jc w:val="left"/>
            </w:pPr>
            <m:oMath>
              <m:r>
                <m:t>1.10</m:t>
              </m:r>
              <m:r>
                <m:rPr>
                  <m:sty m:val="p"/>
                </m:rPr>
                <m:t>×</m:t>
              </m:r>
            </m:oMath>
          </w:p>
        </w:tc>
        <w:tc>
          <w:tcPr/>
          <w:p>
            <w:pPr>
              <w:pStyle w:val="Compact"/>
              <w:jc w:val="left"/>
            </w:pPr>
            <m:oMath>
              <m:r>
                <m:t>1.21</m:t>
              </m:r>
              <m:r>
                <m:rPr>
                  <m:sty m:val="p"/>
                </m:rPr>
                <m:t>×</m:t>
              </m:r>
            </m:oMath>
          </w:p>
        </w:tc>
        <w:tc>
          <w:tcPr/>
          <w:p>
            <w:pPr>
              <w:pStyle w:val="Compact"/>
              <w:jc w:val="left"/>
            </w:pPr>
            <m:oMath>
              <m:r>
                <m:t>1.331</m:t>
              </m:r>
              <m:r>
                <m:rPr>
                  <m:sty m:val="p"/>
                </m:rPr>
                <m:t>×</m:t>
              </m:r>
            </m:oMath>
          </w:p>
        </w:tc>
      </w:tr>
    </w:tbl>
    <w:p>
      <w:pPr>
        <w:pStyle w:val="BodyText"/>
      </w:pPr>
      <w:r>
        <w:rPr>
          <w:b/>
          <w:bCs/>
        </w:rPr>
        <w:t xml:space="preserve">Percent change and scaling</w:t>
      </w:r>
      <w:r>
        <w:t xml:space="preserve">: If a dimension increases by</w:t>
      </w:r>
      <w:r>
        <w:t xml:space="preserve"> </w:t>
      </w:r>
      <m:oMath>
        <m:r>
          <m:t>p</m:t>
        </m:r>
        <m:r>
          <m:rPr>
            <m:sty m:val="p"/>
          </m:rPr>
          <m:t>%</m:t>
        </m:r>
      </m:oMath>
      <w:r>
        <w:t xml:space="preserve">, the scale factor is</w:t>
      </w:r>
      <w:r>
        <w:t xml:space="preserve"> </w:t>
      </w:r>
      <m:oMath>
        <m:r>
          <m:t>1</m:t>
        </m:r>
        <m:r>
          <m:rPr>
            <m:sty m:val="p"/>
          </m:rPr>
          <m:t>+</m:t>
        </m:r>
        <m:f>
          <m:fPr>
            <m:type m:val="bar"/>
          </m:fPr>
          <m:num>
            <m:r>
              <m:t>p</m:t>
            </m:r>
          </m:num>
          <m:den>
            <m:r>
              <m:t>100</m:t>
            </m:r>
          </m:den>
        </m:f>
      </m:oMath>
      <w:r>
        <w:t xml:space="preserve">. The area changes by a factor of</w:t>
      </w:r>
      <w:r>
        <w:t xml:space="preserve"> </w:t>
      </w:r>
      <m:oMath>
        <m:sSup>
          <m:e>
            <m:d>
              <m:dPr>
                <m:begChr m:val="("/>
                <m:endChr m:val=")"/>
                <m:sepChr m:val=""/>
                <m:grow/>
              </m:dPr>
              <m:e>
                <m:r>
                  <m:t>1</m:t>
                </m:r>
                <m:r>
                  <m:rPr>
                    <m:sty m:val="p"/>
                  </m:rPr>
                  <m:t>+</m:t>
                </m:r>
                <m:f>
                  <m:fPr>
                    <m:type m:val="bar"/>
                  </m:fPr>
                  <m:num>
                    <m:r>
                      <m:t>p</m:t>
                    </m:r>
                  </m:num>
                  <m:den>
                    <m:r>
                      <m:t>100</m:t>
                    </m:r>
                  </m:den>
                </m:f>
              </m:e>
            </m:d>
          </m:e>
          <m:sup>
            <m:r>
              <m:t>2</m:t>
            </m:r>
          </m:sup>
        </m:sSup>
      </m:oMath>
      <w:r>
        <w:t xml:space="preserve"> </w:t>
      </w:r>
      <w:r>
        <w:t xml:space="preserve">and the volume by</w:t>
      </w:r>
      <w:r>
        <w:t xml:space="preserve"> </w:t>
      </w:r>
      <m:oMath>
        <m:sSup>
          <m:e>
            <m:d>
              <m:dPr>
                <m:begChr m:val="("/>
                <m:endChr m:val=")"/>
                <m:sepChr m:val=""/>
                <m:grow/>
              </m:dPr>
              <m:e>
                <m:r>
                  <m:t>1</m:t>
                </m:r>
                <m:r>
                  <m:rPr>
                    <m:sty m:val="p"/>
                  </m:rPr>
                  <m:t>+</m:t>
                </m:r>
                <m:f>
                  <m:fPr>
                    <m:type m:val="bar"/>
                  </m:fPr>
                  <m:num>
                    <m:r>
                      <m:t>p</m:t>
                    </m:r>
                  </m:num>
                  <m:den>
                    <m:r>
                      <m:t>100</m:t>
                    </m:r>
                  </m:den>
                </m:f>
              </m:e>
            </m:d>
          </m:e>
          <m:sup>
            <m:r>
              <m:t>3</m:t>
            </m:r>
          </m:sup>
        </m:sSup>
      </m:oMath>
      <w:r>
        <w:t xml:space="preserve">.</w:t>
      </w:r>
    </w:p>
    <w:p>
      <w:pPr>
        <w:pStyle w:val="BodyText"/>
      </w:pPr>
      <w:r>
        <w:rPr>
          <w:b/>
          <w:bCs/>
        </w:rPr>
        <w:t xml:space="preserve">Example</w:t>
      </w:r>
      <w:r>
        <w:t xml:space="preserve">: If the side length of a cube increases by 20%, the new volume is</w:t>
      </w:r>
      <w:r>
        <w:t xml:space="preserve"> </w:t>
      </w:r>
      <m:oMath>
        <m:sSup>
          <m:e>
            <m:d>
              <m:dPr>
                <m:begChr m:val="("/>
                <m:endChr m:val=")"/>
                <m:sepChr m:val=""/>
                <m:grow/>
              </m:dPr>
              <m:e>
                <m:r>
                  <m:t>1.20</m:t>
                </m:r>
              </m:e>
            </m:d>
          </m:e>
          <m:sup>
            <m:r>
              <m:t>3</m:t>
            </m:r>
          </m:sup>
        </m:sSup>
        <m:r>
          <m:rPr>
            <m:sty m:val="p"/>
          </m:rPr>
          <m:t>=</m:t>
        </m:r>
        <m:r>
          <m:t>1.728</m:t>
        </m:r>
      </m:oMath>
      <w:r>
        <w:t xml:space="preserve"> </w:t>
      </w:r>
      <w:r>
        <w:t xml:space="preserve">times the original — a 72.8% increase. The new surface area is</w:t>
      </w:r>
      <w:r>
        <w:t xml:space="preserve"> </w:t>
      </w:r>
      <m:oMath>
        <m:sSup>
          <m:e>
            <m:d>
              <m:dPr>
                <m:begChr m:val="("/>
                <m:endChr m:val=")"/>
                <m:sepChr m:val=""/>
                <m:grow/>
              </m:dPr>
              <m:e>
                <m:r>
                  <m:t>1.20</m:t>
                </m:r>
              </m:e>
            </m:d>
          </m:e>
          <m:sup>
            <m:r>
              <m:t>2</m:t>
            </m:r>
          </m:sup>
        </m:sSup>
        <m:r>
          <m:rPr>
            <m:sty m:val="p"/>
          </m:rPr>
          <m:t>=</m:t>
        </m:r>
        <m:r>
          <m:t>1.44</m:t>
        </m:r>
      </m:oMath>
      <w:r>
        <w:t xml:space="preserve"> </w:t>
      </w:r>
      <w:r>
        <w:t xml:space="preserve">times the original — a 44% increase.</w:t>
      </w:r>
    </w:p>
    <w:bookmarkEnd w:id="541"/>
    <w:bookmarkStart w:id="542" w:name="inscribed-and-circumscribed-solids"/>
    <w:p>
      <w:pPr>
        <w:pStyle w:val="Heading3"/>
      </w:pPr>
      <w:r>
        <w:t xml:space="preserve">6.5.9 Inscribed and Circumscribed Solids</w:t>
      </w:r>
    </w:p>
    <w:p>
      <w:pPr>
        <w:pStyle w:val="FirstParagraph"/>
      </w:pPr>
      <w:r>
        <w:t xml:space="preserve">The SAT occasionally tests problems where one solid is inscribed in (inside) or circumscribed around (outside) another. The key is to identify the</w:t>
      </w:r>
      <w:r>
        <w:t xml:space="preserve"> </w:t>
      </w:r>
      <w:r>
        <w:rPr>
          <w:b/>
          <w:bCs/>
        </w:rPr>
        <w:t xml:space="preserve">linking dimension</w:t>
      </w:r>
      <w:r>
        <w:t xml:space="preserve"> </w:t>
      </w:r>
      <w:r>
        <w:t xml:space="preserve">— the measurement that connects the two shapes.</w:t>
      </w:r>
    </w:p>
    <w:p>
      <w:pPr>
        <w:pStyle w:val="BodyText"/>
      </w:pPr>
      <w:r>
        <w:rPr>
          <w:b/>
          <w:bCs/>
        </w:rPr>
        <w:t xml:space="preserve">Common configurations:</w:t>
      </w:r>
    </w:p>
    <w:p>
      <w:pPr>
        <w:numPr>
          <w:ilvl w:val="0"/>
          <w:numId w:val="1166"/>
        </w:numPr>
      </w:pPr>
      <w:r>
        <w:rPr>
          <w:b/>
          <w:bCs/>
        </w:rPr>
        <w:t xml:space="preserve">Sphere inscribed in a cube</w:t>
      </w:r>
      <w:r>
        <w:t xml:space="preserve">: The diameter of the sphere equals the side of the cube.</w:t>
      </w:r>
      <w:r>
        <w:t xml:space="preserve"> </w:t>
      </w:r>
      <m:oMath>
        <m:sSub>
          <m:e>
            <m:r>
              <m:t>d</m:t>
            </m:r>
          </m:e>
          <m:sub>
            <m:r>
              <m:rPr>
                <m:nor/>
                <m:sty m:val="p"/>
              </m:rPr>
              <m:t>sphere</m:t>
            </m:r>
          </m:sub>
        </m:sSub>
        <m:r>
          <m:rPr>
            <m:sty m:val="p"/>
          </m:rPr>
          <m:t>=</m:t>
        </m:r>
        <m:sSub>
          <m:e>
            <m:r>
              <m:t>s</m:t>
            </m:r>
          </m:e>
          <m:sub>
            <m:r>
              <m:rPr>
                <m:nor/>
                <m:sty m:val="p"/>
              </m:rPr>
              <m:t>cube</m:t>
            </m:r>
          </m:sub>
        </m:sSub>
      </m:oMath>
      <w:r>
        <w:t xml:space="preserve">, so</w:t>
      </w:r>
      <w:r>
        <w:t xml:space="preserve"> </w:t>
      </w:r>
      <m:oMath>
        <m:sSub>
          <m:e>
            <m:r>
              <m:t>r</m:t>
            </m:r>
          </m:e>
          <m:sub>
            <m:r>
              <m:rPr>
                <m:nor/>
                <m:sty m:val="p"/>
              </m:rPr>
              <m:t>sphere</m:t>
            </m:r>
          </m:sub>
        </m:sSub>
        <m:r>
          <m:rPr>
            <m:sty m:val="p"/>
          </m:rPr>
          <m:t>=</m:t>
        </m:r>
        <m:f>
          <m:fPr>
            <m:type m:val="bar"/>
          </m:fPr>
          <m:num>
            <m:r>
              <m:t>s</m:t>
            </m:r>
          </m:num>
          <m:den>
            <m:r>
              <m:t>2</m:t>
            </m:r>
          </m:den>
        </m:f>
      </m:oMath>
      <w:r>
        <w:t xml:space="preserve">.</w:t>
      </w:r>
    </w:p>
    <w:p>
      <w:pPr>
        <w:numPr>
          <w:ilvl w:val="0"/>
          <w:numId w:val="1166"/>
        </w:numPr>
      </w:pPr>
      <w:r>
        <w:rPr>
          <w:b/>
          <w:bCs/>
        </w:rPr>
        <w:t xml:space="preserve">Cube inscribed in a sphere</w:t>
      </w:r>
      <w:r>
        <w:t xml:space="preserve">: The space diagonal of the cube equals the diameter of the sphere.</w:t>
      </w:r>
      <w:r>
        <w:t xml:space="preserve"> </w:t>
      </w:r>
      <m:oMath>
        <m:sSub>
          <m:e>
            <m:r>
              <m:t>d</m:t>
            </m:r>
          </m:e>
          <m:sub>
            <m:r>
              <m:rPr>
                <m:nor/>
                <m:sty m:val="p"/>
              </m:rPr>
              <m:t>cube</m:t>
            </m:r>
          </m:sub>
        </m:sSub>
        <m:r>
          <m:rPr>
            <m:sty m:val="p"/>
          </m:rPr>
          <m:t>=</m:t>
        </m:r>
        <m:sSub>
          <m:e>
            <m:r>
              <m:t>d</m:t>
            </m:r>
          </m:e>
          <m:sub>
            <m:r>
              <m:rPr>
                <m:nor/>
                <m:sty m:val="p"/>
              </m:rPr>
              <m:t>sphere</m:t>
            </m:r>
          </m:sub>
        </m:sSub>
      </m:oMath>
      <w:r>
        <w:t xml:space="preserve">, so</w:t>
      </w:r>
      <w:r>
        <w:t xml:space="preserve"> </w:t>
      </w:r>
      <m:oMath>
        <m:r>
          <m:t>s</m:t>
        </m:r>
        <m:rad>
          <m:radPr>
            <m:degHide m:val="on"/>
          </m:radPr>
          <m:deg/>
          <m:e>
            <m:r>
              <m:t>3</m:t>
            </m:r>
          </m:e>
        </m:rad>
        <m:r>
          <m:rPr>
            <m:sty m:val="p"/>
          </m:rPr>
          <m:t>=</m:t>
        </m:r>
        <m:r>
          <m:t>2</m:t>
        </m:r>
        <m:sSub>
          <m:e>
            <m:r>
              <m:t>r</m:t>
            </m:r>
          </m:e>
          <m:sub>
            <m:r>
              <m:rPr>
                <m:nor/>
                <m:sty m:val="p"/>
              </m:rPr>
              <m:t>sphere</m:t>
            </m:r>
          </m:sub>
        </m:sSub>
      </m:oMath>
      <w:r>
        <w:t xml:space="preserve">, giving</w:t>
      </w:r>
      <w:r>
        <w:t xml:space="preserve"> </w:t>
      </w:r>
      <m:oMath>
        <m:r>
          <m:t>s</m:t>
        </m:r>
        <m:r>
          <m:rPr>
            <m:sty m:val="p"/>
          </m:rPr>
          <m:t>=</m:t>
        </m:r>
        <m:f>
          <m:fPr>
            <m:type m:val="bar"/>
          </m:fPr>
          <m:num>
            <m:r>
              <m:t>2</m:t>
            </m:r>
            <m:r>
              <m:t>r</m:t>
            </m:r>
          </m:num>
          <m:den>
            <m:rad>
              <m:radPr>
                <m:degHide m:val="on"/>
              </m:radPr>
              <m:deg/>
              <m:e>
                <m:r>
                  <m:t>3</m:t>
                </m:r>
              </m:e>
            </m:rad>
          </m:den>
        </m:f>
      </m:oMath>
      <w:r>
        <w:t xml:space="preserve">.</w:t>
      </w:r>
    </w:p>
    <w:p>
      <w:pPr>
        <w:numPr>
          <w:ilvl w:val="0"/>
          <w:numId w:val="1166"/>
        </w:numPr>
      </w:pPr>
      <w:r>
        <w:rPr>
          <w:b/>
          <w:bCs/>
        </w:rPr>
        <w:t xml:space="preserve">Cylinder inscribed in a sphere</w:t>
      </w:r>
      <w:r>
        <w:t xml:space="preserve">: The relationship is more complex and involves the Pythagorean theorem in 3D. The diameter of the sphere equals the diagonal of the cylinder’s</w:t>
      </w:r>
      <w:r>
        <w:t xml:space="preserve"> </w:t>
      </w:r>
      <w:r>
        <w:t xml:space="preserve">“</w:t>
      </w:r>
      <w:r>
        <w:t xml:space="preserve">bounding box.</w:t>
      </w:r>
      <w:r>
        <w:t xml:space="preserve">”</w:t>
      </w:r>
    </w:p>
    <w:p>
      <w:pPr>
        <w:numPr>
          <w:ilvl w:val="0"/>
          <w:numId w:val="1166"/>
        </w:numPr>
      </w:pPr>
      <w:r>
        <w:rPr>
          <w:b/>
          <w:bCs/>
        </w:rPr>
        <w:t xml:space="preserve">Cone inscribed in a sphere</w:t>
      </w:r>
      <w:r>
        <w:t xml:space="preserve">: The apex and the base circle of the cone both lie on the sphere’s surface.</w:t>
      </w:r>
    </w:p>
    <w:p>
      <w:pPr>
        <w:pStyle w:val="FirstParagraph"/>
      </w:pPr>
      <w:r>
        <w:rPr>
          <w:b/>
          <w:bCs/>
        </w:rPr>
        <w:t xml:space="preserve">Strategy for inscribed solid problems:</w:t>
      </w:r>
      <w:r>
        <w:t xml:space="preserve"> </w:t>
      </w:r>
      <w:r>
        <w:t xml:space="preserve">1. Draw a cross-section through the center of both solids.</w:t>
      </w:r>
      <w:r>
        <w:t xml:space="preserve"> </w:t>
      </w:r>
      <w:r>
        <w:t xml:space="preserve">2. Identify the right triangle that relates the dimensions.</w:t>
      </w:r>
      <w:r>
        <w:t xml:space="preserve"> </w:t>
      </w:r>
      <w:r>
        <w:t xml:space="preserve">3. Apply the Pythagorean theorem.</w:t>
      </w:r>
      <w:r>
        <w:t xml:space="preserve"> </w:t>
      </w:r>
      <w:r>
        <w:t xml:space="preserve">4. Solve for the unknown.</w:t>
      </w:r>
    </w:p>
    <w:bookmarkEnd w:id="542"/>
    <w:bookmarkStart w:id="543" w:name="d-problem-solving-strategies"/>
    <w:p>
      <w:pPr>
        <w:pStyle w:val="Heading3"/>
      </w:pPr>
      <w:r>
        <w:t xml:space="preserve">6.5.10 3D Problem-Solving Strategies</w:t>
      </w:r>
    </w:p>
    <w:p>
      <w:pPr>
        <w:pStyle w:val="Compact"/>
        <w:numPr>
          <w:ilvl w:val="0"/>
          <w:numId w:val="1167"/>
        </w:numPr>
      </w:pPr>
      <w:r>
        <w:rPr>
          <w:b/>
          <w:bCs/>
        </w:rPr>
        <w:t xml:space="preserve">Always identify what is being asked</w:t>
      </w:r>
      <w:r>
        <w:t xml:space="preserve"> </w:t>
      </w:r>
      <w:r>
        <w:t xml:space="preserve">— volume, surface area, a specific length, or a ratio. Different goals require different formulas.</w:t>
      </w:r>
    </w:p>
    <w:p>
      <w:pPr>
        <w:pStyle w:val="Compact"/>
        <w:numPr>
          <w:ilvl w:val="0"/>
          <w:numId w:val="1167"/>
        </w:numPr>
      </w:pPr>
      <w:r>
        <w:rPr>
          <w:b/>
          <w:bCs/>
        </w:rPr>
        <w:t xml:space="preserve">Check whether the question provides a diagram drawn to scale</w:t>
      </w:r>
      <w:r>
        <w:t xml:space="preserve">. If not, draw your own sketch.</w:t>
      </w:r>
    </w:p>
    <w:p>
      <w:pPr>
        <w:pStyle w:val="Compact"/>
        <w:numPr>
          <w:ilvl w:val="0"/>
          <w:numId w:val="1167"/>
        </w:numPr>
      </w:pPr>
      <w:r>
        <w:rPr>
          <w:b/>
          <w:bCs/>
        </w:rPr>
        <w:t xml:space="preserve">For scaling problems</w:t>
      </w:r>
      <w:r>
        <w:t xml:space="preserve">, identify the scale factor first, then apply the correct power (</w:t>
      </w:r>
      <m:oMath>
        <m:r>
          <m:t>k</m:t>
        </m:r>
      </m:oMath>
      <w:r>
        <w:t xml:space="preserve">,</w:t>
      </w:r>
      <w:r>
        <w:t xml:space="preserve"> </w:t>
      </w:r>
      <m:oMath>
        <m:sSup>
          <m:e>
            <m:r>
              <m:t>k</m:t>
            </m:r>
          </m:e>
          <m:sup>
            <m:r>
              <m:t>2</m:t>
            </m:r>
          </m:sup>
        </m:sSup>
      </m:oMath>
      <w:r>
        <w:t xml:space="preserve">, or</w:t>
      </w:r>
      <w:r>
        <w:t xml:space="preserve"> </w:t>
      </w:r>
      <m:oMath>
        <m:sSup>
          <m:e>
            <m:r>
              <m:t>k</m:t>
            </m:r>
          </m:e>
          <m:sup>
            <m:r>
              <m:t>3</m:t>
            </m:r>
          </m:sup>
        </m:sSup>
      </m:oMath>
      <w:r>
        <w:t xml:space="preserve">).</w:t>
      </w:r>
    </w:p>
    <w:p>
      <w:pPr>
        <w:pStyle w:val="Compact"/>
        <w:numPr>
          <w:ilvl w:val="0"/>
          <w:numId w:val="1167"/>
        </w:numPr>
      </w:pPr>
      <w:r>
        <w:rPr>
          <w:b/>
          <w:bCs/>
        </w:rPr>
        <w:t xml:space="preserve">For inscribed/circumscribed problems</w:t>
      </w:r>
      <w:r>
        <w:t xml:space="preserve">, find the linking dimension and set up an equation.</w:t>
      </w:r>
    </w:p>
    <w:p>
      <w:pPr>
        <w:pStyle w:val="Compact"/>
        <w:numPr>
          <w:ilvl w:val="0"/>
          <w:numId w:val="1167"/>
        </w:numPr>
      </w:pPr>
      <w:r>
        <w:rPr>
          <w:b/>
          <w:bCs/>
        </w:rPr>
        <w:t xml:space="preserve">For</w:t>
      </w:r>
      <w:r>
        <w:rPr>
          <w:b/>
          <w:bCs/>
        </w:rPr>
        <w:t xml:space="preserve"> </w:t>
      </w:r>
      <w:r>
        <w:rPr>
          <w:b/>
          <w:bCs/>
        </w:rPr>
        <w:t xml:space="preserve">“</w:t>
      </w:r>
      <w:r>
        <w:rPr>
          <w:b/>
          <w:bCs/>
        </w:rPr>
        <w:t xml:space="preserve">empty space</w:t>
      </w:r>
      <w:r>
        <w:rPr>
          <w:b/>
          <w:bCs/>
        </w:rPr>
        <w:t xml:space="preserve">”</w:t>
      </w:r>
      <w:r>
        <w:rPr>
          <w:b/>
          <w:bCs/>
        </w:rPr>
        <w:t xml:space="preserve"> </w:t>
      </w:r>
      <w:r>
        <w:rPr>
          <w:b/>
          <w:bCs/>
        </w:rPr>
        <w:t xml:space="preserve">problems</w:t>
      </w:r>
      <w:r>
        <w:t xml:space="preserve"> </w:t>
      </w:r>
      <w:r>
        <w:t xml:space="preserve">(e.g., a solid with a hole drilled through it), compute the volume of the original solid and subtract the volume of the removed portion.</w:t>
      </w:r>
    </w:p>
    <w:p>
      <w:pPr>
        <w:pStyle w:val="Compact"/>
        <w:numPr>
          <w:ilvl w:val="0"/>
          <w:numId w:val="1167"/>
        </w:numPr>
      </w:pPr>
      <w:r>
        <w:rPr>
          <w:b/>
          <w:bCs/>
        </w:rPr>
        <w:t xml:space="preserve">For</w:t>
      </w:r>
      <w:r>
        <w:rPr>
          <w:b/>
          <w:bCs/>
        </w:rPr>
        <w:t xml:space="preserve"> </w:t>
      </w:r>
      <w:r>
        <w:rPr>
          <w:b/>
          <w:bCs/>
        </w:rPr>
        <w:t xml:space="preserve">“</w:t>
      </w:r>
      <w:r>
        <w:rPr>
          <w:b/>
          <w:bCs/>
        </w:rPr>
        <w:t xml:space="preserve">filling</w:t>
      </w:r>
      <w:r>
        <w:rPr>
          <w:b/>
          <w:bCs/>
        </w:rPr>
        <w:t xml:space="preserve">”</w:t>
      </w:r>
      <w:r>
        <w:rPr>
          <w:b/>
          <w:bCs/>
        </w:rPr>
        <w:t xml:space="preserve"> </w:t>
      </w:r>
      <w:r>
        <w:rPr>
          <w:b/>
          <w:bCs/>
        </w:rPr>
        <w:t xml:space="preserve">problems</w:t>
      </w:r>
      <w:r>
        <w:t xml:space="preserve"> </w:t>
      </w:r>
      <w:r>
        <w:t xml:space="preserve">(e.g., how many small spheres fit in a large box), be careful — spheres do not pack perfectly. The SAT will either specify the packing arrangement or ask for a theoretical maximum based on volume division.</w:t>
      </w:r>
    </w:p>
    <w:p>
      <w:r>
        <w:pict>
          <v:rect style="width:0;height:1.5pt" o:hralign="center" o:hrstd="t" o:hr="t"/>
        </w:pict>
      </w:r>
    </w:p>
    <w:bookmarkEnd w:id="543"/>
    <w:bookmarkEnd w:id="544"/>
    <w:bookmarkStart w:id="549" w:name="Xfd24e9d5a359aaf66ba81e194a63ef3fa94bcdd"/>
    <w:p>
      <w:pPr>
        <w:pStyle w:val="Heading2"/>
      </w:pPr>
      <w:r>
        <w:t xml:space="preserve">6.6 Integrated Geometry: When Shapes Meet Algebra</w:t>
      </w:r>
    </w:p>
    <w:p>
      <w:pPr>
        <w:pStyle w:val="FirstParagraph"/>
      </w:pPr>
      <w:r>
        <w:t xml:space="preserve">The hardest SAT geometry questions are those that combine geometric reasoning with algebraic techniques. These questions test whether you can translate geometric relationships into equations and solve them.</w:t>
      </w:r>
    </w:p>
    <w:bookmarkStart w:id="545" w:name="geometry-on-the-coordinate-plane"/>
    <w:p>
      <w:pPr>
        <w:pStyle w:val="Heading3"/>
      </w:pPr>
      <w:r>
        <w:t xml:space="preserve">6.6.1 Geometry on the Coordinate Plane</w:t>
      </w:r>
    </w:p>
    <w:p>
      <w:pPr>
        <w:pStyle w:val="FirstParagraph"/>
      </w:pPr>
      <w:r>
        <w:t xml:space="preserve">When geometric figures appear on the coordinate plane, you have access to the full toolkit of coordinate geometry:</w:t>
      </w:r>
    </w:p>
    <w:p>
      <w:pPr>
        <w:pStyle w:val="Compact"/>
        <w:numPr>
          <w:ilvl w:val="0"/>
          <w:numId w:val="1168"/>
        </w:numPr>
      </w:pPr>
      <w:r>
        <w:rPr>
          <w:b/>
          <w:bCs/>
        </w:rPr>
        <w:t xml:space="preserve">Distance formula</w:t>
      </w:r>
      <w:r>
        <w:t xml:space="preserve">:</w:t>
      </w:r>
      <w:r>
        <w:t xml:space="preserve"> </w:t>
      </w:r>
      <m:oMath>
        <m:r>
          <m:t>d</m:t>
        </m:r>
        <m:r>
          <m:rPr>
            <m:sty m:val="p"/>
          </m:rPr>
          <m:t>=</m:t>
        </m:r>
        <m:rad>
          <m:radPr>
            <m:degHide m:val="on"/>
          </m:radPr>
          <m:deg/>
          <m:e>
            <m:sSup>
              <m:e>
                <m:d>
                  <m:dPr>
                    <m:begChr m:val="("/>
                    <m:endChr m:val=")"/>
                    <m:sepChr m:val=""/>
                    <m:grow/>
                  </m:dPr>
                  <m:e>
                    <m:sSub>
                      <m:e>
                        <m:r>
                          <m:t>x</m:t>
                        </m:r>
                      </m:e>
                      <m:sub>
                        <m:r>
                          <m:t>2</m:t>
                        </m:r>
                      </m:sub>
                    </m:sSub>
                    <m:r>
                      <m:rPr>
                        <m:sty m:val="p"/>
                      </m:rPr>
                      <m:t>−</m:t>
                    </m:r>
                    <m:sSub>
                      <m:e>
                        <m:r>
                          <m:t>x</m:t>
                        </m:r>
                      </m:e>
                      <m:sub>
                        <m:r>
                          <m:t>1</m:t>
                        </m:r>
                      </m:sub>
                    </m:sSub>
                  </m:e>
                </m:d>
              </m:e>
              <m:sup>
                <m:r>
                  <m:t>2</m:t>
                </m:r>
              </m:sup>
            </m:sSup>
            <m:r>
              <m:rPr>
                <m:sty m:val="p"/>
              </m:rPr>
              <m:t>+</m:t>
            </m:r>
            <m:sSup>
              <m:e>
                <m:d>
                  <m:dPr>
                    <m:begChr m:val="("/>
                    <m:endChr m:val=")"/>
                    <m:sepChr m:val=""/>
                    <m:grow/>
                  </m:dPr>
                  <m:e>
                    <m:sSub>
                      <m:e>
                        <m:r>
                          <m:t>y</m:t>
                        </m:r>
                      </m:e>
                      <m:sub>
                        <m:r>
                          <m:t>2</m:t>
                        </m:r>
                      </m:sub>
                    </m:sSub>
                    <m:r>
                      <m:rPr>
                        <m:sty m:val="p"/>
                      </m:rPr>
                      <m:t>−</m:t>
                    </m:r>
                    <m:sSub>
                      <m:e>
                        <m:r>
                          <m:t>y</m:t>
                        </m:r>
                      </m:e>
                      <m:sub>
                        <m:r>
                          <m:t>1</m:t>
                        </m:r>
                      </m:sub>
                    </m:sSub>
                  </m:e>
                </m:d>
              </m:e>
              <m:sup>
                <m:r>
                  <m:t>2</m:t>
                </m:r>
              </m:sup>
            </m:sSup>
          </m:e>
        </m:rad>
      </m:oMath>
    </w:p>
    <w:p>
      <w:pPr>
        <w:pStyle w:val="Compact"/>
        <w:numPr>
          <w:ilvl w:val="0"/>
          <w:numId w:val="1168"/>
        </w:numPr>
      </w:pPr>
      <w:r>
        <w:rPr>
          <w:b/>
          <w:bCs/>
        </w:rPr>
        <w:t xml:space="preserve">Midpoint formula</w:t>
      </w:r>
      <w:r>
        <w:t xml:space="preserve">:</w:t>
      </w:r>
      <w:r>
        <w:t xml:space="preserve"> </w:t>
      </w:r>
      <m:oMath>
        <m:r>
          <m:t>M</m:t>
        </m:r>
        <m:r>
          <m:rPr>
            <m:sty m:val="p"/>
          </m:rPr>
          <m:t>=</m:t>
        </m:r>
        <m:d>
          <m:dPr>
            <m:begChr m:val="("/>
            <m:endChr m:val=")"/>
            <m:sepChr m:val=""/>
            <m:grow/>
          </m:dPr>
          <m:e>
            <m:f>
              <m:fPr>
                <m:type m:val="bar"/>
              </m:fPr>
              <m:num>
                <m:sSub>
                  <m:e>
                    <m:r>
                      <m:t>x</m:t>
                    </m:r>
                  </m:e>
                  <m:sub>
                    <m:r>
                      <m:t>1</m:t>
                    </m:r>
                  </m:sub>
                </m:sSub>
                <m:r>
                  <m:rPr>
                    <m:sty m:val="p"/>
                  </m:rPr>
                  <m:t>+</m:t>
                </m:r>
                <m:sSub>
                  <m:e>
                    <m:r>
                      <m:t>x</m:t>
                    </m:r>
                  </m:e>
                  <m:sub>
                    <m:r>
                      <m:t>2</m:t>
                    </m:r>
                  </m:sub>
                </m:sSub>
              </m:num>
              <m:den>
                <m:r>
                  <m:t>2</m:t>
                </m:r>
              </m:den>
            </m:f>
            <m:r>
              <m:rPr>
                <m:sty m:val="p"/>
              </m:rPr>
              <m:t>,</m:t>
            </m:r>
            <m:f>
              <m:fPr>
                <m:type m:val="bar"/>
              </m:fPr>
              <m:num>
                <m:sSub>
                  <m:e>
                    <m:r>
                      <m:t>y</m:t>
                    </m:r>
                  </m:e>
                  <m:sub>
                    <m:r>
                      <m:t>1</m:t>
                    </m:r>
                  </m:sub>
                </m:sSub>
                <m:r>
                  <m:rPr>
                    <m:sty m:val="p"/>
                  </m:rPr>
                  <m:t>+</m:t>
                </m:r>
                <m:sSub>
                  <m:e>
                    <m:r>
                      <m:t>y</m:t>
                    </m:r>
                  </m:e>
                  <m:sub>
                    <m:r>
                      <m:t>2</m:t>
                    </m:r>
                  </m:sub>
                </m:sSub>
              </m:num>
              <m:den>
                <m:r>
                  <m:t>2</m:t>
                </m:r>
              </m:den>
            </m:f>
          </m:e>
        </m:d>
      </m:oMath>
    </w:p>
    <w:p>
      <w:pPr>
        <w:pStyle w:val="Compact"/>
        <w:numPr>
          <w:ilvl w:val="0"/>
          <w:numId w:val="1168"/>
        </w:numPr>
      </w:pPr>
      <w:r>
        <w:rPr>
          <w:b/>
          <w:bCs/>
        </w:rPr>
        <w:t xml:space="preserve">Slope formula</w:t>
      </w:r>
      <w:r>
        <w:t xml:space="preserve">:</w:t>
      </w:r>
      <w:r>
        <w:t xml:space="preserve"> </w:t>
      </w:r>
      <m:oMath>
        <m:r>
          <m:t>m</m:t>
        </m:r>
        <m:r>
          <m:rPr>
            <m:sty m:val="p"/>
          </m:rPr>
          <m:t>=</m:t>
        </m:r>
        <m:f>
          <m:fPr>
            <m:type m:val="bar"/>
          </m:fPr>
          <m:num>
            <m:sSub>
              <m:e>
                <m:r>
                  <m:t>y</m:t>
                </m:r>
              </m:e>
              <m:sub>
                <m:r>
                  <m:t>2</m:t>
                </m:r>
              </m:sub>
            </m:sSub>
            <m:r>
              <m:rPr>
                <m:sty m:val="p"/>
              </m:rPr>
              <m:t>−</m:t>
            </m:r>
            <m:sSub>
              <m:e>
                <m:r>
                  <m:t>y</m:t>
                </m:r>
              </m:e>
              <m:sub>
                <m:r>
                  <m:t>1</m:t>
                </m:r>
              </m:sub>
            </m:sSub>
          </m:num>
          <m:den>
            <m:sSub>
              <m:e>
                <m:r>
                  <m:t>x</m:t>
                </m:r>
              </m:e>
              <m:sub>
                <m:r>
                  <m:t>2</m:t>
                </m:r>
              </m:sub>
            </m:sSub>
            <m:r>
              <m:rPr>
                <m:sty m:val="p"/>
              </m:rPr>
              <m:t>−</m:t>
            </m:r>
            <m:sSub>
              <m:e>
                <m:r>
                  <m:t>x</m:t>
                </m:r>
              </m:e>
              <m:sub>
                <m:r>
                  <m:t>1</m:t>
                </m:r>
              </m:sub>
            </m:sSub>
          </m:den>
        </m:f>
      </m:oMath>
    </w:p>
    <w:p>
      <w:pPr>
        <w:pStyle w:val="FirstParagraph"/>
      </w:pPr>
      <w:r>
        <w:rPr>
          <w:b/>
          <w:bCs/>
        </w:rPr>
        <w:t xml:space="preserve">Verifying properties with coordinates: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Property</w:t>
            </w:r>
          </w:p>
        </w:tc>
        <w:tc>
          <w:tcPr/>
          <w:p>
            <w:pPr>
              <w:pStyle w:val="Compact"/>
              <w:jc w:val="left"/>
            </w:pPr>
            <w:r>
              <w:t xml:space="preserve">Coordinate Test</w:t>
            </w:r>
          </w:p>
        </w:tc>
      </w:tr>
      <w:tr>
        <w:tc>
          <w:tcPr/>
          <w:p>
            <w:pPr>
              <w:pStyle w:val="Compact"/>
              <w:jc w:val="left"/>
            </w:pPr>
            <w:r>
              <w:t xml:space="preserve">Parallel lines</w:t>
            </w:r>
          </w:p>
        </w:tc>
        <w:tc>
          <w:tcPr/>
          <w:p>
            <w:pPr>
              <w:pStyle w:val="Compact"/>
              <w:jc w:val="left"/>
            </w:pPr>
            <w:r>
              <w:t xml:space="preserve">Equal slopes</w:t>
            </w:r>
          </w:p>
        </w:tc>
      </w:tr>
      <w:tr>
        <w:tc>
          <w:tcPr/>
          <w:p>
            <w:pPr>
              <w:pStyle w:val="Compact"/>
              <w:jc w:val="left"/>
            </w:pPr>
            <w:r>
              <w:t xml:space="preserve">Perpendicular lines</w:t>
            </w:r>
          </w:p>
        </w:tc>
        <w:tc>
          <w:tcPr/>
          <w:p>
            <w:pPr>
              <w:pStyle w:val="Compact"/>
              <w:jc w:val="left"/>
            </w:pPr>
            <w:r>
              <w:t xml:space="preserve">Slopes are negative reciprocals (</w:t>
            </w:r>
            <m:oMath>
              <m:sSub>
                <m:e>
                  <m:r>
                    <m:t>m</m:t>
                  </m:r>
                </m:e>
                <m:sub>
                  <m:r>
                    <m:t>1</m:t>
                  </m:r>
                </m:sub>
              </m:sSub>
              <m:r>
                <m:rPr>
                  <m:sty m:val="p"/>
                </m:rPr>
                <m:t>⋅</m:t>
              </m:r>
              <m:sSub>
                <m:e>
                  <m:r>
                    <m:t>m</m:t>
                  </m:r>
                </m:e>
                <m:sub>
                  <m:r>
                    <m:t>2</m:t>
                  </m:r>
                </m:sub>
              </m:sSub>
              <m:r>
                <m:rPr>
                  <m:sty m:val="p"/>
                </m:rPr>
                <m:t>=</m:t>
              </m:r>
              <m:r>
                <m:rPr>
                  <m:sty m:val="p"/>
                </m:rPr>
                <m:t>−</m:t>
              </m:r>
              <m:r>
                <m:t>1</m:t>
              </m:r>
            </m:oMath>
            <w:r>
              <w:t xml:space="preserve">)</w:t>
            </w:r>
          </w:p>
        </w:tc>
      </w:tr>
      <w:tr>
        <w:tc>
          <w:tcPr/>
          <w:p>
            <w:pPr>
              <w:pStyle w:val="Compact"/>
              <w:jc w:val="left"/>
            </w:pPr>
            <w:r>
              <w:t xml:space="preserve">Congruent segments</w:t>
            </w:r>
          </w:p>
        </w:tc>
        <w:tc>
          <w:tcPr/>
          <w:p>
            <w:pPr>
              <w:pStyle w:val="Compact"/>
              <w:jc w:val="left"/>
            </w:pPr>
            <w:r>
              <w:t xml:space="preserve">Equal distances (distance formula)</w:t>
            </w:r>
          </w:p>
        </w:tc>
      </w:tr>
      <w:tr>
        <w:tc>
          <w:tcPr/>
          <w:p>
            <w:pPr>
              <w:pStyle w:val="Compact"/>
              <w:jc w:val="left"/>
            </w:pPr>
            <w:r>
              <w:t xml:space="preserve">Midpoint</w:t>
            </w:r>
          </w:p>
        </w:tc>
        <w:tc>
          <w:tcPr/>
          <w:p>
            <w:pPr>
              <w:pStyle w:val="Compact"/>
              <w:jc w:val="left"/>
            </w:pPr>
            <w:r>
              <w:t xml:space="preserve">Midpoint formula</w:t>
            </w:r>
          </w:p>
        </w:tc>
      </w:tr>
      <w:tr>
        <w:tc>
          <w:tcPr/>
          <w:p>
            <w:pPr>
              <w:pStyle w:val="Compact"/>
              <w:jc w:val="left"/>
            </w:pPr>
            <w:r>
              <w:t xml:space="preserve">Right angle</w:t>
            </w:r>
          </w:p>
        </w:tc>
        <w:tc>
          <w:tcPr/>
          <w:p>
            <w:pPr>
              <w:pStyle w:val="Compact"/>
              <w:jc w:val="left"/>
            </w:pPr>
            <w:r>
              <w:t xml:space="preserve">Perpendicular slopes at the vertex</w:t>
            </w:r>
          </w:p>
        </w:tc>
      </w:tr>
    </w:tbl>
    <w:p>
      <w:pPr>
        <w:pStyle w:val="BodyText"/>
      </w:pPr>
      <w:r>
        <w:rPr>
          <w:b/>
          <w:bCs/>
        </w:rPr>
        <w:t xml:space="preserve">Example</w:t>
      </w:r>
      <w:r>
        <w:t xml:space="preserve">: To verify that a quadrilateral with vertices at</w:t>
      </w:r>
      <w:r>
        <w:t xml:space="preserve"> </w:t>
      </w:r>
      <m:oMath>
        <m:r>
          <m:t>A</m:t>
        </m:r>
        <m:d>
          <m:dPr>
            <m:begChr m:val="("/>
            <m:endChr m:val=")"/>
            <m:sepChr m:val=""/>
            <m:grow/>
          </m:dPr>
          <m:e>
            <m:r>
              <m:t>1</m:t>
            </m:r>
            <m:r>
              <m:rPr>
                <m:sty m:val="p"/>
              </m:rPr>
              <m:t>,</m:t>
            </m:r>
            <m:r>
              <m:t>2</m:t>
            </m:r>
          </m:e>
        </m:d>
      </m:oMath>
      <w:r>
        <w:t xml:space="preserve">,</w:t>
      </w:r>
      <w:r>
        <w:t xml:space="preserve"> </w:t>
      </w:r>
      <m:oMath>
        <m:r>
          <m:t>B</m:t>
        </m:r>
        <m:d>
          <m:dPr>
            <m:begChr m:val="("/>
            <m:endChr m:val=")"/>
            <m:sepChr m:val=""/>
            <m:grow/>
          </m:dPr>
          <m:e>
            <m:r>
              <m:t>4</m:t>
            </m:r>
            <m:r>
              <m:rPr>
                <m:sty m:val="p"/>
              </m:rPr>
              <m:t>,</m:t>
            </m:r>
            <m:r>
              <m:t>6</m:t>
            </m:r>
          </m:e>
        </m:d>
      </m:oMath>
      <w:r>
        <w:t xml:space="preserve">,</w:t>
      </w:r>
      <w:r>
        <w:t xml:space="preserve"> </w:t>
      </w:r>
      <m:oMath>
        <m:r>
          <m:t>C</m:t>
        </m:r>
        <m:d>
          <m:dPr>
            <m:begChr m:val="("/>
            <m:endChr m:val=")"/>
            <m:sepChr m:val=""/>
            <m:grow/>
          </m:dPr>
          <m:e>
            <m:r>
              <m:t>7</m:t>
            </m:r>
            <m:r>
              <m:rPr>
                <m:sty m:val="p"/>
              </m:rPr>
              <m:t>,</m:t>
            </m:r>
            <m:r>
              <m:t>4</m:t>
            </m:r>
          </m:e>
        </m:d>
      </m:oMath>
      <w:r>
        <w:t xml:space="preserve">, and</w:t>
      </w:r>
      <w:r>
        <w:t xml:space="preserve"> </w:t>
      </w:r>
      <m:oMath>
        <m:r>
          <m:t>D</m:t>
        </m:r>
        <m:d>
          <m:dPr>
            <m:begChr m:val="("/>
            <m:endChr m:val=")"/>
            <m:sepChr m:val=""/>
            <m:grow/>
          </m:dPr>
          <m:e>
            <m:r>
              <m:t>4</m:t>
            </m:r>
            <m:r>
              <m:rPr>
                <m:sty m:val="p"/>
              </m:rPr>
              <m:t>,</m:t>
            </m:r>
            <m:r>
              <m:t>0</m:t>
            </m:r>
          </m:e>
        </m:d>
      </m:oMath>
      <w:r>
        <w:t xml:space="preserve"> </w:t>
      </w:r>
      <w:r>
        <w:t xml:space="preserve">is a parallelogram, check that opposite sides have equal slopes:</w:t>
      </w:r>
      <w:r>
        <w:t xml:space="preserve"> </w:t>
      </w:r>
      <w:r>
        <w:t xml:space="preserve">- Slope of</w:t>
      </w:r>
      <w:r>
        <w:t xml:space="preserve"> </w:t>
      </w:r>
      <m:oMath>
        <m:r>
          <m:t>A</m:t>
        </m:r>
        <m:r>
          <m:t>B</m:t>
        </m:r>
        <m:r>
          <m:rPr>
            <m:sty m:val="p"/>
          </m:rPr>
          <m:t>=</m:t>
        </m:r>
        <m:f>
          <m:fPr>
            <m:type m:val="bar"/>
          </m:fPr>
          <m:num>
            <m:r>
              <m:t>6</m:t>
            </m:r>
            <m:r>
              <m:rPr>
                <m:sty m:val="p"/>
              </m:rPr>
              <m:t>−</m:t>
            </m:r>
            <m:r>
              <m:t>2</m:t>
            </m:r>
          </m:num>
          <m:den>
            <m:r>
              <m:t>4</m:t>
            </m:r>
            <m:r>
              <m:rPr>
                <m:sty m:val="p"/>
              </m:rPr>
              <m:t>−</m:t>
            </m:r>
            <m:r>
              <m:t>1</m:t>
            </m:r>
          </m:den>
        </m:f>
        <m:r>
          <m:rPr>
            <m:sty m:val="p"/>
          </m:rPr>
          <m:t>=</m:t>
        </m:r>
        <m:f>
          <m:fPr>
            <m:type m:val="bar"/>
          </m:fPr>
          <m:num>
            <m:r>
              <m:t>4</m:t>
            </m:r>
          </m:num>
          <m:den>
            <m:r>
              <m:t>3</m:t>
            </m:r>
          </m:den>
        </m:f>
      </m:oMath>
      <w:r>
        <w:t xml:space="preserve"> </w:t>
      </w:r>
      <w:r>
        <w:t xml:space="preserve">- Slope of</w:t>
      </w:r>
      <w:r>
        <w:t xml:space="preserve"> </w:t>
      </w:r>
      <m:oMath>
        <m:r>
          <m:t>C</m:t>
        </m:r>
        <m:r>
          <m:t>D</m:t>
        </m:r>
        <m:r>
          <m:rPr>
            <m:sty m:val="p"/>
          </m:rPr>
          <m:t>=</m:t>
        </m:r>
        <m:f>
          <m:fPr>
            <m:type m:val="bar"/>
          </m:fPr>
          <m:num>
            <m:r>
              <m:t>0</m:t>
            </m:r>
            <m:r>
              <m:rPr>
                <m:sty m:val="p"/>
              </m:rPr>
              <m:t>−</m:t>
            </m:r>
            <m:r>
              <m:t>4</m:t>
            </m:r>
          </m:num>
          <m:den>
            <m:r>
              <m:t>4</m:t>
            </m:r>
            <m:r>
              <m:rPr>
                <m:sty m:val="p"/>
              </m:rPr>
              <m:t>−</m:t>
            </m:r>
            <m:r>
              <m:t>7</m:t>
            </m:r>
          </m:den>
        </m:f>
        <m:r>
          <m:rPr>
            <m:sty m:val="p"/>
          </m:rPr>
          <m:t>=</m:t>
        </m:r>
        <m:f>
          <m:fPr>
            <m:type m:val="bar"/>
          </m:fPr>
          <m:num>
            <m:r>
              <m:rPr>
                <m:sty m:val="p"/>
              </m:rPr>
              <m:t>−</m:t>
            </m:r>
            <m:r>
              <m:t>4</m:t>
            </m:r>
          </m:num>
          <m:den>
            <m:r>
              <m:rPr>
                <m:sty m:val="p"/>
              </m:rPr>
              <m:t>−</m:t>
            </m:r>
            <m:r>
              <m:t>3</m:t>
            </m:r>
          </m:den>
        </m:f>
        <m:r>
          <m:rPr>
            <m:sty m:val="p"/>
          </m:rPr>
          <m:t>=</m:t>
        </m:r>
        <m:f>
          <m:fPr>
            <m:type m:val="bar"/>
          </m:fPr>
          <m:num>
            <m:r>
              <m:t>4</m:t>
            </m:r>
          </m:num>
          <m:den>
            <m:r>
              <m:t>3</m:t>
            </m:r>
          </m:den>
        </m:f>
      </m:oMath>
      <w:r>
        <w:t xml:space="preserve"> </w:t>
      </w:r>
      <w:r>
        <w:t xml:space="preserve">✓</w:t>
      </w:r>
      <w:r>
        <w:t xml:space="preserve"> </w:t>
      </w:r>
      <w:r>
        <w:t xml:space="preserve">- Slope of</w:t>
      </w:r>
      <w:r>
        <w:t xml:space="preserve"> </w:t>
      </w:r>
      <m:oMath>
        <m:r>
          <m:t>B</m:t>
        </m:r>
        <m:r>
          <m:t>C</m:t>
        </m:r>
        <m:r>
          <m:rPr>
            <m:sty m:val="p"/>
          </m:rPr>
          <m:t>=</m:t>
        </m:r>
        <m:f>
          <m:fPr>
            <m:type m:val="bar"/>
          </m:fPr>
          <m:num>
            <m:r>
              <m:t>4</m:t>
            </m:r>
            <m:r>
              <m:rPr>
                <m:sty m:val="p"/>
              </m:rPr>
              <m:t>−</m:t>
            </m:r>
            <m:r>
              <m:t>6</m:t>
            </m:r>
          </m:num>
          <m:den>
            <m:r>
              <m:t>7</m:t>
            </m:r>
            <m:r>
              <m:rPr>
                <m:sty m:val="p"/>
              </m:rPr>
              <m:t>−</m:t>
            </m:r>
            <m:r>
              <m:t>4</m:t>
            </m:r>
          </m:den>
        </m:f>
        <m:r>
          <m:rPr>
            <m:sty m:val="p"/>
          </m:rPr>
          <m:t>=</m:t>
        </m:r>
        <m:f>
          <m:fPr>
            <m:type m:val="bar"/>
          </m:fPr>
          <m:num>
            <m:r>
              <m:rPr>
                <m:sty m:val="p"/>
              </m:rPr>
              <m:t>−</m:t>
            </m:r>
            <m:r>
              <m:t>2</m:t>
            </m:r>
          </m:num>
          <m:den>
            <m:r>
              <m:t>3</m:t>
            </m:r>
          </m:den>
        </m:f>
      </m:oMath>
      <w:r>
        <w:t xml:space="preserve"> </w:t>
      </w:r>
      <w:r>
        <w:t xml:space="preserve">- Slope of</w:t>
      </w:r>
      <w:r>
        <w:t xml:space="preserve"> </w:t>
      </w:r>
      <m:oMath>
        <m:r>
          <m:t>A</m:t>
        </m:r>
        <m:r>
          <m:t>D</m:t>
        </m:r>
        <m:r>
          <m:rPr>
            <m:sty m:val="p"/>
          </m:rPr>
          <m:t>=</m:t>
        </m:r>
        <m:f>
          <m:fPr>
            <m:type m:val="bar"/>
          </m:fPr>
          <m:num>
            <m:r>
              <m:t>0</m:t>
            </m:r>
            <m:r>
              <m:rPr>
                <m:sty m:val="p"/>
              </m:rPr>
              <m:t>−</m:t>
            </m:r>
            <m:r>
              <m:t>2</m:t>
            </m:r>
          </m:num>
          <m:den>
            <m:r>
              <m:t>4</m:t>
            </m:r>
            <m:r>
              <m:rPr>
                <m:sty m:val="p"/>
              </m:rPr>
              <m:t>−</m:t>
            </m:r>
            <m:r>
              <m:t>1</m:t>
            </m:r>
          </m:den>
        </m:f>
        <m:r>
          <m:rPr>
            <m:sty m:val="p"/>
          </m:rPr>
          <m:t>=</m:t>
        </m:r>
        <m:f>
          <m:fPr>
            <m:type m:val="bar"/>
          </m:fPr>
          <m:num>
            <m:r>
              <m:rPr>
                <m:sty m:val="p"/>
              </m:rPr>
              <m:t>−</m:t>
            </m:r>
            <m:r>
              <m:t>2</m:t>
            </m:r>
          </m:num>
          <m:den>
            <m:r>
              <m:t>3</m:t>
            </m:r>
          </m:den>
        </m:f>
      </m:oMath>
      <w:r>
        <w:t xml:space="preserve"> </w:t>
      </w:r>
      <w:r>
        <w:t xml:space="preserve">✓</w:t>
      </w:r>
    </w:p>
    <w:bookmarkEnd w:id="545"/>
    <w:bookmarkStart w:id="546" w:name="circles-and-the-coordinate-plane"/>
    <w:p>
      <w:pPr>
        <w:pStyle w:val="Heading3"/>
      </w:pPr>
      <w:r>
        <w:t xml:space="preserve">6.6.2 Circles and the Coordinate Plane</w:t>
      </w:r>
    </w:p>
    <w:p>
      <w:pPr>
        <w:pStyle w:val="FirstParagraph"/>
      </w:pPr>
      <w:r>
        <w:t xml:space="preserve">The equation</w:t>
      </w:r>
      <w:r>
        <w:t xml:space="preserve"> </w:t>
      </w:r>
      <m:oMath>
        <m:sSup>
          <m:e>
            <m:d>
              <m:dPr>
                <m:begChr m:val="("/>
                <m:endChr m:val=")"/>
                <m:sepChr m:val=""/>
                <m:grow/>
              </m:dPr>
              <m:e>
                <m:r>
                  <m:t>x</m:t>
                </m:r>
                <m:r>
                  <m:rPr>
                    <m:sty m:val="p"/>
                  </m:rPr>
                  <m:t>−</m:t>
                </m:r>
                <m:r>
                  <m:t>h</m:t>
                </m:r>
              </m:e>
            </m:d>
          </m:e>
          <m:sup>
            <m:r>
              <m:t>2</m:t>
            </m:r>
          </m:sup>
        </m:sSup>
        <m:r>
          <m:rPr>
            <m:sty m:val="p"/>
          </m:rPr>
          <m:t>+</m:t>
        </m:r>
        <m:sSup>
          <m:e>
            <m:d>
              <m:dPr>
                <m:begChr m:val="("/>
                <m:endChr m:val=")"/>
                <m:sepChr m:val=""/>
                <m:grow/>
              </m:dPr>
              <m:e>
                <m:r>
                  <m:t>y</m:t>
                </m:r>
                <m:r>
                  <m:rPr>
                    <m:sty m:val="p"/>
                  </m:rPr>
                  <m:t>−</m:t>
                </m:r>
                <m:r>
                  <m:t>k</m:t>
                </m:r>
              </m:e>
            </m:d>
          </m:e>
          <m:sup>
            <m:r>
              <m:t>2</m:t>
            </m:r>
          </m:sup>
        </m:sSup>
        <m:r>
          <m:rPr>
            <m:sty m:val="p"/>
          </m:rPr>
          <m:t>=</m:t>
        </m:r>
        <m:sSup>
          <m:e>
            <m:r>
              <m:t>r</m:t>
            </m:r>
          </m:e>
          <m:sup>
            <m:r>
              <m:t>2</m:t>
            </m:r>
          </m:sup>
        </m:sSup>
      </m:oMath>
      <w:r>
        <w:t xml:space="preserve"> </w:t>
      </w:r>
      <w:r>
        <w:t xml:space="preserve">is the bridge between circles and algebra. SAT questions in this area include:</w:t>
      </w:r>
    </w:p>
    <w:p>
      <w:pPr>
        <w:pStyle w:val="Compact"/>
        <w:numPr>
          <w:ilvl w:val="0"/>
          <w:numId w:val="1169"/>
        </w:numPr>
      </w:pPr>
      <w:r>
        <w:rPr>
          <w:b/>
          <w:bCs/>
        </w:rPr>
        <w:t xml:space="preserve">Finding the center and radius</w:t>
      </w:r>
      <w:r>
        <w:t xml:space="preserve"> </w:t>
      </w:r>
      <w:r>
        <w:t xml:space="preserve">from the equation (or vice versa).</w:t>
      </w:r>
    </w:p>
    <w:p>
      <w:pPr>
        <w:pStyle w:val="Compact"/>
        <w:numPr>
          <w:ilvl w:val="0"/>
          <w:numId w:val="1169"/>
        </w:numPr>
      </w:pPr>
      <w:r>
        <w:rPr>
          <w:b/>
          <w:bCs/>
        </w:rPr>
        <w:t xml:space="preserve">Determining whether a point lies inside, on, or outside a circle</w:t>
      </w:r>
      <w:r>
        <w:t xml:space="preserve">: Substitute the point’s coordinates into the left side of the equation. If the result equals</w:t>
      </w:r>
      <w:r>
        <w:t xml:space="preserve"> </w:t>
      </w:r>
      <m:oMath>
        <m:sSup>
          <m:e>
            <m:r>
              <m:t>r</m:t>
            </m:r>
          </m:e>
          <m:sup>
            <m:r>
              <m:t>2</m:t>
            </m:r>
          </m:sup>
        </m:sSup>
      </m:oMath>
      <w:r>
        <w:t xml:space="preserve">, the point is on the circle. If less than</w:t>
      </w:r>
      <w:r>
        <w:t xml:space="preserve"> </w:t>
      </w:r>
      <m:oMath>
        <m:sSup>
          <m:e>
            <m:r>
              <m:t>r</m:t>
            </m:r>
          </m:e>
          <m:sup>
            <m:r>
              <m:t>2</m:t>
            </m:r>
          </m:sup>
        </m:sSup>
      </m:oMath>
      <w:r>
        <w:t xml:space="preserve">, it is inside. If greater than</w:t>
      </w:r>
      <w:r>
        <w:t xml:space="preserve"> </w:t>
      </w:r>
      <m:oMath>
        <m:sSup>
          <m:e>
            <m:r>
              <m:t>r</m:t>
            </m:r>
          </m:e>
          <m:sup>
            <m:r>
              <m:t>2</m:t>
            </m:r>
          </m:sup>
        </m:sSup>
      </m:oMath>
      <w:r>
        <w:t xml:space="preserve">, it is outside.</w:t>
      </w:r>
    </w:p>
    <w:p>
      <w:pPr>
        <w:pStyle w:val="Compact"/>
        <w:numPr>
          <w:ilvl w:val="0"/>
          <w:numId w:val="1169"/>
        </w:numPr>
      </w:pPr>
      <w:r>
        <w:rPr>
          <w:b/>
          <w:bCs/>
        </w:rPr>
        <w:t xml:space="preserve">Finding the equation of a circle</w:t>
      </w:r>
      <w:r>
        <w:t xml:space="preserve"> </w:t>
      </w:r>
      <w:r>
        <w:t xml:space="preserve">given three points on the circle (substitute each point into the general form and solve the system).</w:t>
      </w:r>
    </w:p>
    <w:p>
      <w:pPr>
        <w:pStyle w:val="Compact"/>
        <w:numPr>
          <w:ilvl w:val="0"/>
          <w:numId w:val="1169"/>
        </w:numPr>
      </w:pPr>
      <w:r>
        <w:rPr>
          <w:b/>
          <w:bCs/>
        </w:rPr>
        <w:t xml:space="preserve">Finding intersection points</w:t>
      </w:r>
      <w:r>
        <w:t xml:space="preserve"> </w:t>
      </w:r>
      <w:r>
        <w:t xml:space="preserve">of a circle and a line (substitute the line equation into the circle equation and solve the resulting quadratic).</w:t>
      </w:r>
    </w:p>
    <w:p>
      <w:pPr>
        <w:pStyle w:val="Compact"/>
        <w:numPr>
          <w:ilvl w:val="0"/>
          <w:numId w:val="1169"/>
        </w:numPr>
      </w:pPr>
      <w:r>
        <w:rPr>
          <w:b/>
          <w:bCs/>
        </w:rPr>
        <w:t xml:space="preserve">Tangent lines to circles</w:t>
      </w:r>
      <w:r>
        <w:t xml:space="preserve">: A line is tangent to a circle if the distance from the center to the line equals the radius.</w:t>
      </w:r>
    </w:p>
    <w:bookmarkEnd w:id="546"/>
    <w:bookmarkStart w:id="547" w:name="X25c9f126cfebf2040e9c45deb522f3593b9adfc"/>
    <w:p>
      <w:pPr>
        <w:pStyle w:val="Heading3"/>
      </w:pPr>
      <w:r>
        <w:t xml:space="preserve">6.6.3 Similar Figures and Proportional Reasoning</w:t>
      </w:r>
    </w:p>
    <w:p>
      <w:pPr>
        <w:pStyle w:val="FirstParagraph"/>
      </w:pPr>
      <w:r>
        <w:t xml:space="preserve">Similar figures appear throughout SAT geometry — in triangles, circles, polygons, and 3D solids. The core principle:</w:t>
      </w:r>
    </w:p>
    <w:p>
      <w:pPr>
        <w:pStyle w:val="BlockText"/>
      </w:pPr>
      <w:r>
        <w:t xml:space="preserve">If two figures are similar with scale factor</w:t>
      </w:r>
      <w:r>
        <w:t xml:space="preserve"> </w:t>
      </w:r>
      <m:oMath>
        <m:r>
          <m:t>k</m:t>
        </m:r>
      </m:oMath>
      <w:r>
        <w:t xml:space="preserve">, then all corresponding lengths are in ratio</w:t>
      </w:r>
      <w:r>
        <w:t xml:space="preserve"> </w:t>
      </w:r>
      <m:oMath>
        <m:r>
          <m:t>k</m:t>
        </m:r>
      </m:oMath>
      <w:r>
        <w:t xml:space="preserve">, all corresponding areas are in ratio</w:t>
      </w:r>
      <w:r>
        <w:t xml:space="preserve"> </w:t>
      </w:r>
      <m:oMath>
        <m:sSup>
          <m:e>
            <m:r>
              <m:t>k</m:t>
            </m:r>
          </m:e>
          <m:sup>
            <m:r>
              <m:t>2</m:t>
            </m:r>
          </m:sup>
        </m:sSup>
      </m:oMath>
      <w:r>
        <w:t xml:space="preserve">, and all corresponding volumes are in ratio</w:t>
      </w:r>
      <w:r>
        <w:t xml:space="preserve"> </w:t>
      </w:r>
      <m:oMath>
        <m:sSup>
          <m:e>
            <m:r>
              <m:t>k</m:t>
            </m:r>
          </m:e>
          <m:sup>
            <m:r>
              <m:t>3</m:t>
            </m:r>
          </m:sup>
        </m:sSup>
      </m:oMath>
      <w:r>
        <w:t xml:space="preserve">.</w:t>
      </w:r>
    </w:p>
    <w:p>
      <w:pPr>
        <w:pStyle w:val="FirstParagraph"/>
      </w:pPr>
      <w:r>
        <w:rPr>
          <w:b/>
          <w:bCs/>
        </w:rPr>
        <w:t xml:space="preserve">In triangles specifically:</w:t>
      </w:r>
      <w:r>
        <w:t xml:space="preserve"> </w:t>
      </w:r>
      <w:r>
        <w:t xml:space="preserve">- AA (Angle-Angle) similarity: If two angles of one triangle equal two angles of another, the triangles are similar. This is the most commonly used similarity criterion on the SAT.</w:t>
      </w:r>
      <w:r>
        <w:t xml:space="preserve"> </w:t>
      </w:r>
      <w:r>
        <w:t xml:space="preserve">- SSS similarity: All three side ratios are equal.</w:t>
      </w:r>
      <w:r>
        <w:t xml:space="preserve"> </w:t>
      </w:r>
      <w:r>
        <w:t xml:space="preserve">- SAS similarity: Two side ratios are equal and the included angles are congruent.</w:t>
      </w:r>
    </w:p>
    <w:p>
      <w:pPr>
        <w:pStyle w:val="BodyText"/>
      </w:pPr>
      <w:r>
        <w:rPr>
          <w:b/>
          <w:bCs/>
        </w:rPr>
        <w:t xml:space="preserve">Setting up proportions for similar triangles:</w:t>
      </w:r>
      <w:r>
        <w:t xml:space="preserve"> </w:t>
      </w:r>
      <w:r>
        <w:t xml:space="preserve">1. Identify corresponding sides (match by angle size or position).</w:t>
      </w:r>
      <w:r>
        <w:t xml:space="preserve"> </w:t>
      </w:r>
      <w:r>
        <w:t xml:space="preserve">2. Write the proportion:</w:t>
      </w:r>
      <w:r>
        <w:t xml:space="preserve"> </w:t>
      </w:r>
      <m:oMath>
        <m:f>
          <m:fPr>
            <m:type m:val="bar"/>
          </m:fPr>
          <m:num>
            <m:sSub>
              <m:e>
                <m:r>
                  <m:rPr>
                    <m:nor/>
                    <m:sty m:val="p"/>
                  </m:rPr>
                  <m:t>side</m:t>
                </m:r>
              </m:e>
              <m:sub>
                <m:r>
                  <m:t>1</m:t>
                </m:r>
              </m:sub>
            </m:sSub>
            <m:r>
              <m:rPr>
                <m:nor/>
                <m:sty m:val="p"/>
              </m:rPr>
              <m:t> in </m:t>
            </m:r>
            <m:r>
              <m:t>Δ</m:t>
            </m:r>
            <m:r>
              <m:t>A</m:t>
            </m:r>
          </m:num>
          <m:den>
            <m:sSub>
              <m:e>
                <m:r>
                  <m:rPr>
                    <m:nor/>
                    <m:sty m:val="p"/>
                  </m:rPr>
                  <m:t>corresponding side</m:t>
                </m:r>
              </m:e>
              <m:sub>
                <m:r>
                  <m:t>1</m:t>
                </m:r>
              </m:sub>
            </m:sSub>
            <m:r>
              <m:rPr>
                <m:nor/>
                <m:sty m:val="p"/>
              </m:rPr>
              <m:t> in </m:t>
            </m:r>
            <m:r>
              <m:t>Δ</m:t>
            </m:r>
            <m:r>
              <m:t>B</m:t>
            </m:r>
          </m:den>
        </m:f>
        <m:r>
          <m:rPr>
            <m:sty m:val="p"/>
          </m:rPr>
          <m:t>=</m:t>
        </m:r>
        <m:f>
          <m:fPr>
            <m:type m:val="bar"/>
          </m:fPr>
          <m:num>
            <m:sSub>
              <m:e>
                <m:r>
                  <m:rPr>
                    <m:nor/>
                    <m:sty m:val="p"/>
                  </m:rPr>
                  <m:t>side</m:t>
                </m:r>
              </m:e>
              <m:sub>
                <m:r>
                  <m:t>2</m:t>
                </m:r>
              </m:sub>
            </m:sSub>
            <m:r>
              <m:rPr>
                <m:nor/>
                <m:sty m:val="p"/>
              </m:rPr>
              <m:t> in </m:t>
            </m:r>
            <m:r>
              <m:t>Δ</m:t>
            </m:r>
            <m:r>
              <m:t>A</m:t>
            </m:r>
          </m:num>
          <m:den>
            <m:sSub>
              <m:e>
                <m:r>
                  <m:rPr>
                    <m:nor/>
                    <m:sty m:val="p"/>
                  </m:rPr>
                  <m:t>corresponding side</m:t>
                </m:r>
              </m:e>
              <m:sub>
                <m:r>
                  <m:t>2</m:t>
                </m:r>
              </m:sub>
            </m:sSub>
            <m:r>
              <m:rPr>
                <m:nor/>
                <m:sty m:val="p"/>
              </m:rPr>
              <m:t> in </m:t>
            </m:r>
            <m:r>
              <m:t>Δ</m:t>
            </m:r>
            <m:r>
              <m:t>B</m:t>
            </m:r>
          </m:den>
        </m:f>
      </m:oMath>
      <w:r>
        <w:t xml:space="preserve"> </w:t>
      </w:r>
      <w:r>
        <w:t xml:space="preserve">3. Cross-multiply and solve.</w:t>
      </w:r>
    </w:p>
    <w:bookmarkEnd w:id="547"/>
    <w:bookmarkStart w:id="548" w:name="geometry-and-quadratic-equations"/>
    <w:p>
      <w:pPr>
        <w:pStyle w:val="Heading3"/>
      </w:pPr>
      <w:r>
        <w:t xml:space="preserve">6.6.4 Geometry and Quadratic Equations</w:t>
      </w:r>
    </w:p>
    <w:p>
      <w:pPr>
        <w:pStyle w:val="FirstParagraph"/>
      </w:pPr>
      <w:r>
        <w:t xml:space="preserve">Some of the most challenging SAT geometry problems involve setting up a quadratic equation from a geometric relationship. Common scenarios:</w:t>
      </w:r>
    </w:p>
    <w:p>
      <w:pPr>
        <w:numPr>
          <w:ilvl w:val="0"/>
          <w:numId w:val="1170"/>
        </w:numPr>
      </w:pPr>
      <w:r>
        <w:rPr>
          <w:b/>
          <w:bCs/>
        </w:rPr>
        <w:t xml:space="preserve">Area problems with unknown dimensions</w:t>
      </w:r>
      <w:r>
        <w:t xml:space="preserve">:</w:t>
      </w:r>
      <w:r>
        <w:t xml:space="preserve"> </w:t>
      </w:r>
      <w:r>
        <w:t xml:space="preserve">“</w:t>
      </w:r>
      <w:r>
        <w:t xml:space="preserve">A rectangle has length 3 more than its width, and its area is 40. Find the dimensions.</w:t>
      </w:r>
      <w:r>
        <w:t xml:space="preserve">”</w:t>
      </w:r>
      <w:r>
        <w:t xml:space="preserve"> </w:t>
      </w:r>
      <w:r>
        <w:t xml:space="preserve">This gives</w:t>
      </w:r>
      <w:r>
        <w:t xml:space="preserve"> </w:t>
      </w:r>
      <m:oMath>
        <m:r>
          <m:t>w</m:t>
        </m:r>
        <m:d>
          <m:dPr>
            <m:begChr m:val="("/>
            <m:endChr m:val=")"/>
            <m:sepChr m:val=""/>
            <m:grow/>
          </m:dPr>
          <m:e>
            <m:r>
              <m:t>w</m:t>
            </m:r>
            <m:r>
              <m:rPr>
                <m:sty m:val="p"/>
              </m:rPr>
              <m:t>+</m:t>
            </m:r>
            <m:r>
              <m:t>3</m:t>
            </m:r>
          </m:e>
        </m:d>
        <m:r>
          <m:rPr>
            <m:sty m:val="p"/>
          </m:rPr>
          <m:t>=</m:t>
        </m:r>
        <m:r>
          <m:t>40</m:t>
        </m:r>
      </m:oMath>
      <w:r>
        <w:t xml:space="preserve">, which expands to</w:t>
      </w:r>
      <w:r>
        <w:t xml:space="preserve"> </w:t>
      </w:r>
      <m:oMath>
        <m:sSup>
          <m:e>
            <m:r>
              <m:t>w</m:t>
            </m:r>
          </m:e>
          <m:sup>
            <m:r>
              <m:t>2</m:t>
            </m:r>
          </m:sup>
        </m:sSup>
        <m:r>
          <m:rPr>
            <m:sty m:val="p"/>
          </m:rPr>
          <m:t>+</m:t>
        </m:r>
        <m:r>
          <m:t>3</m:t>
        </m:r>
        <m:r>
          <m:t>w</m:t>
        </m:r>
        <m:r>
          <m:rPr>
            <m:sty m:val="p"/>
          </m:rPr>
          <m:t>−</m:t>
        </m:r>
        <m:r>
          <m:t>40</m:t>
        </m:r>
        <m:r>
          <m:rPr>
            <m:sty m:val="p"/>
          </m:rPr>
          <m:t>=</m:t>
        </m:r>
        <m:r>
          <m:t>0</m:t>
        </m:r>
      </m:oMath>
      <w:r>
        <w:t xml:space="preserve">.</w:t>
      </w:r>
    </w:p>
    <w:p>
      <w:pPr>
        <w:numPr>
          <w:ilvl w:val="0"/>
          <w:numId w:val="1170"/>
        </w:numPr>
      </w:pPr>
      <w:r>
        <w:rPr>
          <w:b/>
          <w:bCs/>
        </w:rPr>
        <w:t xml:space="preserve">Right triangle problems</w:t>
      </w:r>
      <w:r>
        <w:t xml:space="preserve">:</w:t>
      </w:r>
      <w:r>
        <w:t xml:space="preserve"> </w:t>
      </w:r>
      <w:r>
        <w:t xml:space="preserve">“</w:t>
      </w:r>
      <w:r>
        <w:t xml:space="preserve">The hypotenuse of a right triangle is 13, and one leg is 7 more than the other.</w:t>
      </w:r>
      <w:r>
        <w:t xml:space="preserve">”</w:t>
      </w:r>
      <w:r>
        <w:t xml:space="preserve"> </w:t>
      </w:r>
      <w:r>
        <w:t xml:space="preserve">This gives</w:t>
      </w:r>
      <w:r>
        <w:t xml:space="preserve"> </w:t>
      </w:r>
      <m:oMath>
        <m:sSup>
          <m:e>
            <m:r>
              <m:t>x</m:t>
            </m:r>
          </m:e>
          <m:sup>
            <m:r>
              <m:t>2</m:t>
            </m:r>
          </m:sup>
        </m:sSup>
        <m:r>
          <m:rPr>
            <m:sty m:val="p"/>
          </m:rPr>
          <m:t>+</m:t>
        </m:r>
        <m:sSup>
          <m:e>
            <m:d>
              <m:dPr>
                <m:begChr m:val="("/>
                <m:endChr m:val=")"/>
                <m:sepChr m:val=""/>
                <m:grow/>
              </m:dPr>
              <m:e>
                <m:r>
                  <m:t>x</m:t>
                </m:r>
                <m:r>
                  <m:rPr>
                    <m:sty m:val="p"/>
                  </m:rPr>
                  <m:t>+</m:t>
                </m:r>
                <m:r>
                  <m:t>7</m:t>
                </m:r>
              </m:e>
            </m:d>
          </m:e>
          <m:sup>
            <m:r>
              <m:t>2</m:t>
            </m:r>
          </m:sup>
        </m:sSup>
        <m:r>
          <m:rPr>
            <m:sty m:val="p"/>
          </m:rPr>
          <m:t>=</m:t>
        </m:r>
        <m:r>
          <m:t>169</m:t>
        </m:r>
      </m:oMath>
      <w:r>
        <w:t xml:space="preserve">.</w:t>
      </w:r>
    </w:p>
    <w:p>
      <w:pPr>
        <w:numPr>
          <w:ilvl w:val="0"/>
          <w:numId w:val="1170"/>
        </w:numPr>
      </w:pPr>
      <w:r>
        <w:rPr>
          <w:b/>
          <w:bCs/>
        </w:rPr>
        <w:t xml:space="preserve">Circle-line intersection</w:t>
      </w:r>
      <w:r>
        <w:t xml:space="preserve">: Substituting a line equation into a circle equation produces a quadratic. The discriminant tells you whether the line intersects the circle (discriminant &gt; 0), is tangent to it (discriminant = 0), or misses it entirely (discriminant &lt; 0).</w:t>
      </w:r>
    </w:p>
    <w:p>
      <w:r>
        <w:pict>
          <v:rect style="width:0;height:1.5pt" o:hralign="center" o:hrstd="t" o:hr="t"/>
        </w:pict>
      </w:r>
    </w:p>
    <w:bookmarkEnd w:id="548"/>
    <w:bookmarkEnd w:id="549"/>
    <w:bookmarkStart w:id="552" w:name="X182a9cf5ad8014a055e38bcb1c639418e8f3b48"/>
    <w:p>
      <w:pPr>
        <w:pStyle w:val="Heading2"/>
      </w:pPr>
      <w:r>
        <w:t xml:space="preserve">6.7 Comprehensive Formula Reference for This Chapter</w:t>
      </w:r>
    </w:p>
    <w:bookmarkStart w:id="550" w:name="X4cd84c9852d73ffbd39b7bfaf1490ac1849572b"/>
    <w:p>
      <w:pPr>
        <w:pStyle w:val="Heading3"/>
      </w:pPr>
      <w:r>
        <w:t xml:space="preserve">Formulas Provided on the SAT Reference Sheet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Formula</w:t>
            </w:r>
          </w:p>
        </w:tc>
        <w:tc>
          <w:tcPr/>
          <w:p>
            <w:pPr>
              <w:pStyle w:val="Compact"/>
              <w:jc w:val="left"/>
            </w:pPr>
            <w:r>
              <w:t xml:space="preserve">Expression</w:t>
            </w:r>
          </w:p>
        </w:tc>
      </w:tr>
      <w:tr>
        <w:tc>
          <w:tcPr/>
          <w:p>
            <w:pPr>
              <w:pStyle w:val="Compact"/>
              <w:jc w:val="left"/>
            </w:pPr>
            <w:r>
              <w:t xml:space="preserve">Area of a circle</w:t>
            </w:r>
          </w:p>
        </w:tc>
        <w:tc>
          <w:tcPr/>
          <w:p>
            <w:pPr>
              <w:pStyle w:val="Compact"/>
              <w:jc w:val="left"/>
            </w:pPr>
            <m:oMath>
              <m:r>
                <m:t>A</m:t>
              </m:r>
              <m:r>
                <m:rPr>
                  <m:sty m:val="p"/>
                </m:rPr>
                <m:t>=</m:t>
              </m:r>
              <m:r>
                <m:t>π</m:t>
              </m:r>
              <m:sSup>
                <m:e>
                  <m:r>
                    <m:t>r</m:t>
                  </m:r>
                </m:e>
                <m:sup>
                  <m:r>
                    <m:t>2</m:t>
                  </m:r>
                </m:sup>
              </m:sSup>
            </m:oMath>
          </w:p>
        </w:tc>
      </w:tr>
      <w:tr>
        <w:tc>
          <w:tcPr/>
          <w:p>
            <w:pPr>
              <w:pStyle w:val="Compact"/>
              <w:jc w:val="left"/>
            </w:pPr>
            <w:r>
              <w:t xml:space="preserve">Circumference</w:t>
            </w:r>
          </w:p>
        </w:tc>
        <w:tc>
          <w:tcPr/>
          <w:p>
            <w:pPr>
              <w:pStyle w:val="Compact"/>
              <w:jc w:val="left"/>
            </w:pPr>
            <m:oMath>
              <m:r>
                <m:t>C</m:t>
              </m:r>
              <m:r>
                <m:rPr>
                  <m:sty m:val="p"/>
                </m:rPr>
                <m:t>=</m:t>
              </m:r>
              <m:r>
                <m:t>2</m:t>
              </m:r>
              <m:r>
                <m:t>π</m:t>
              </m:r>
              <m:r>
                <m:t>r</m:t>
              </m:r>
            </m:oMath>
          </w:p>
        </w:tc>
      </w:tr>
      <w:tr>
        <w:tc>
          <w:tcPr/>
          <w:p>
            <w:pPr>
              <w:pStyle w:val="Compact"/>
              <w:jc w:val="left"/>
            </w:pPr>
            <w:r>
              <w:t xml:space="preserve">Area of a rectangle</w:t>
            </w:r>
          </w:p>
        </w:tc>
        <w:tc>
          <w:tcPr/>
          <w:p>
            <w:pPr>
              <w:pStyle w:val="Compact"/>
              <w:jc w:val="left"/>
            </w:pPr>
            <m:oMath>
              <m:r>
                <m:t>A</m:t>
              </m:r>
              <m:r>
                <m:rPr>
                  <m:sty m:val="p"/>
                </m:rPr>
                <m:t>=</m:t>
              </m:r>
              <m:r>
                <m:t>l</m:t>
              </m:r>
              <m:r>
                <m:t>w</m:t>
              </m:r>
            </m:oMath>
          </w:p>
        </w:tc>
      </w:tr>
      <w:tr>
        <w:tc>
          <w:tcPr/>
          <w:p>
            <w:pPr>
              <w:pStyle w:val="Compact"/>
              <w:jc w:val="left"/>
            </w:pPr>
            <w:r>
              <w:t xml:space="preserve">Area of a triangle</w:t>
            </w:r>
          </w:p>
        </w:tc>
        <w:tc>
          <w:tcPr/>
          <w:p>
            <w:pPr>
              <w:pStyle w:val="Compact"/>
              <w:jc w:val="left"/>
            </w:pPr>
            <m:oMath>
              <m:r>
                <m:t>A</m:t>
              </m:r>
              <m:r>
                <m:rPr>
                  <m:sty m:val="p"/>
                </m:rPr>
                <m:t>=</m:t>
              </m:r>
              <m:f>
                <m:fPr>
                  <m:type m:val="bar"/>
                </m:fPr>
                <m:num>
                  <m:r>
                    <m:t>1</m:t>
                  </m:r>
                </m:num>
                <m:den>
                  <m:r>
                    <m:t>2</m:t>
                  </m:r>
                </m:den>
              </m:f>
              <m:r>
                <m:t>b</m:t>
              </m:r>
              <m:r>
                <m:t>h</m:t>
              </m:r>
            </m:oMath>
          </w:p>
        </w:tc>
      </w:tr>
      <w:tr>
        <w:tc>
          <w:tcPr/>
          <w:p>
            <w:pPr>
              <w:pStyle w:val="Compact"/>
              <w:jc w:val="left"/>
            </w:pPr>
            <w:r>
              <w:t xml:space="preserve">Pythagorean theorem</w:t>
            </w:r>
          </w:p>
        </w:tc>
        <w:tc>
          <w:tcPr/>
          <w:p>
            <w:pPr>
              <w:pStyle w:val="Compact"/>
              <w:jc w:val="left"/>
            </w:pPr>
            <m:oMath>
              <m:sSup>
                <m:e>
                  <m:r>
                    <m:t>a</m:t>
                  </m:r>
                </m:e>
                <m:sup>
                  <m:r>
                    <m:t>2</m:t>
                  </m:r>
                </m:sup>
              </m:sSup>
              <m:r>
                <m:rPr>
                  <m:sty m:val="p"/>
                </m:rPr>
                <m:t>+</m:t>
              </m:r>
              <m:sSup>
                <m:e>
                  <m:r>
                    <m:t>b</m:t>
                  </m:r>
                </m:e>
                <m:sup>
                  <m:r>
                    <m:t>2</m:t>
                  </m:r>
                </m:sup>
              </m:sSup>
              <m:r>
                <m:rPr>
                  <m:sty m:val="p"/>
                </m:rPr>
                <m:t>=</m:t>
              </m:r>
              <m:sSup>
                <m:e>
                  <m:r>
                    <m:t>c</m:t>
                  </m:r>
                </m:e>
                <m:sup>
                  <m:r>
                    <m:t>2</m:t>
                  </m:r>
                </m:sup>
              </m:sSup>
            </m:oMath>
          </w:p>
        </w:tc>
      </w:tr>
      <w:tr>
        <w:tc>
          <w:tcPr/>
          <w:p>
            <w:pPr>
              <w:pStyle w:val="Compact"/>
              <w:jc w:val="left"/>
            </w:pPr>
            <w:r>
              <w:t xml:space="preserve">Volume of rectangular solid</w:t>
            </w:r>
          </w:p>
        </w:tc>
        <w:tc>
          <w:tcPr/>
          <w:p>
            <w:pPr>
              <w:pStyle w:val="Compact"/>
              <w:jc w:val="left"/>
            </w:pPr>
            <m:oMath>
              <m:r>
                <m:t>V</m:t>
              </m:r>
              <m:r>
                <m:rPr>
                  <m:sty m:val="p"/>
                </m:rPr>
                <m:t>=</m:t>
              </m:r>
              <m:r>
                <m:t>l</m:t>
              </m:r>
              <m:r>
                <m:t>w</m:t>
              </m:r>
              <m:r>
                <m:t>h</m:t>
              </m:r>
            </m:oMath>
          </w:p>
        </w:tc>
      </w:tr>
      <w:tr>
        <w:tc>
          <w:tcPr/>
          <w:p>
            <w:pPr>
              <w:pStyle w:val="Compact"/>
              <w:jc w:val="left"/>
            </w:pPr>
            <w:r>
              <w:t xml:space="preserve">Volume of cylinder</w:t>
            </w:r>
          </w:p>
        </w:tc>
        <w:tc>
          <w:tcPr/>
          <w:p>
            <w:pPr>
              <w:pStyle w:val="Compact"/>
              <w:jc w:val="left"/>
            </w:pPr>
            <m:oMath>
              <m:r>
                <m:t>V</m:t>
              </m:r>
              <m:r>
                <m:rPr>
                  <m:sty m:val="p"/>
                </m:rPr>
                <m:t>=</m:t>
              </m:r>
              <m:r>
                <m:t>π</m:t>
              </m:r>
              <m:sSup>
                <m:e>
                  <m:r>
                    <m:t>r</m:t>
                  </m:r>
                </m:e>
                <m:sup>
                  <m:r>
                    <m:t>2</m:t>
                  </m:r>
                </m:sup>
              </m:sSup>
              <m:r>
                <m:t>h</m:t>
              </m:r>
            </m:oMath>
          </w:p>
        </w:tc>
      </w:tr>
      <w:tr>
        <w:tc>
          <w:tcPr/>
          <w:p>
            <w:pPr>
              <w:pStyle w:val="Compact"/>
              <w:jc w:val="left"/>
            </w:pPr>
            <w:r>
              <w:t xml:space="preserve">Volume of sphere</w:t>
            </w:r>
          </w:p>
        </w:tc>
        <w:tc>
          <w:tcPr/>
          <w:p>
            <w:pPr>
              <w:pStyle w:val="Compact"/>
              <w:jc w:val="left"/>
            </w:pPr>
            <m:oMath>
              <m:r>
                <m:t>V</m:t>
              </m:r>
              <m:r>
                <m:rPr>
                  <m:sty m:val="p"/>
                </m:rPr>
                <m:t>=</m:t>
              </m:r>
              <m:f>
                <m:fPr>
                  <m:type m:val="bar"/>
                </m:fPr>
                <m:num>
                  <m:r>
                    <m:t>4</m:t>
                  </m:r>
                </m:num>
                <m:den>
                  <m:r>
                    <m:t>3</m:t>
                  </m:r>
                </m:den>
              </m:f>
              <m:r>
                <m:t>π</m:t>
              </m:r>
              <m:sSup>
                <m:e>
                  <m:r>
                    <m:t>r</m:t>
                  </m:r>
                </m:e>
                <m:sup>
                  <m:r>
                    <m:t>3</m:t>
                  </m:r>
                </m:sup>
              </m:sSup>
            </m:oMath>
          </w:p>
        </w:tc>
      </w:tr>
      <w:tr>
        <w:tc>
          <w:tcPr/>
          <w:p>
            <w:pPr>
              <w:pStyle w:val="Compact"/>
              <w:jc w:val="left"/>
            </w:pPr>
            <w:r>
              <w:t xml:space="preserve">Volume of cone</w:t>
            </w:r>
          </w:p>
        </w:tc>
        <w:tc>
          <w:tcPr/>
          <w:p>
            <w:pPr>
              <w:pStyle w:val="Compact"/>
              <w:jc w:val="left"/>
            </w:pPr>
            <m:oMath>
              <m:r>
                <m:t>V</m:t>
              </m:r>
              <m:r>
                <m:rPr>
                  <m:sty m:val="p"/>
                </m:rPr>
                <m:t>=</m:t>
              </m:r>
              <m:f>
                <m:fPr>
                  <m:type m:val="bar"/>
                </m:fPr>
                <m:num>
                  <m:r>
                    <m:t>1</m:t>
                  </m:r>
                </m:num>
                <m:den>
                  <m:r>
                    <m:t>3</m:t>
                  </m:r>
                </m:den>
              </m:f>
              <m:r>
                <m:t>π</m:t>
              </m:r>
              <m:sSup>
                <m:e>
                  <m:r>
                    <m:t>r</m:t>
                  </m:r>
                </m:e>
                <m:sup>
                  <m:r>
                    <m:t>2</m:t>
                  </m:r>
                </m:sup>
              </m:sSup>
              <m:r>
                <m:t>h</m:t>
              </m:r>
            </m:oMath>
          </w:p>
        </w:tc>
      </w:tr>
      <w:tr>
        <w:tc>
          <w:tcPr/>
          <w:p>
            <w:pPr>
              <w:pStyle w:val="Compact"/>
              <w:jc w:val="left"/>
            </w:pPr>
            <w:r>
              <w:t xml:space="preserve">Volume of pyramid</w:t>
            </w:r>
          </w:p>
        </w:tc>
        <w:tc>
          <w:tcPr/>
          <w:p>
            <w:pPr>
              <w:pStyle w:val="Compact"/>
              <w:jc w:val="left"/>
            </w:pPr>
            <m:oMath>
              <m:r>
                <m:t>V</m:t>
              </m:r>
              <m:r>
                <m:rPr>
                  <m:sty m:val="p"/>
                </m:rPr>
                <m:t>=</m:t>
              </m:r>
              <m:f>
                <m:fPr>
                  <m:type m:val="bar"/>
                </m:fPr>
                <m:num>
                  <m:r>
                    <m:t>1</m:t>
                  </m:r>
                </m:num>
                <m:den>
                  <m:r>
                    <m:t>3</m:t>
                  </m:r>
                </m:den>
              </m:f>
              <m:r>
                <m:t>l</m:t>
              </m:r>
              <m:r>
                <m:t>w</m:t>
              </m:r>
              <m:r>
                <m:t>h</m:t>
              </m:r>
            </m:oMath>
          </w:p>
        </w:tc>
      </w:tr>
      <w:tr>
        <w:tc>
          <w:tcPr/>
          <w:p>
            <w:pPr>
              <w:pStyle w:val="Compact"/>
              <w:jc w:val="left"/>
            </w:pPr>
            <w:r>
              <w:t xml:space="preserve">360 degrees in a circle</w:t>
            </w:r>
          </w:p>
        </w:tc>
        <w:tc>
          <w:tcPr/>
          <w:p>
            <w:pPr>
              <w:pStyle w:val="Compact"/>
              <w:jc w:val="left"/>
            </w:pPr>
            <w:r>
              <w:t xml:space="preserve">—</w:t>
            </w:r>
          </w:p>
        </w:tc>
      </w:tr>
      <w:tr>
        <w:tc>
          <w:tcPr/>
          <w:p>
            <w:pPr>
              <w:pStyle w:val="Compact"/>
              <w:jc w:val="left"/>
            </w:pPr>
            <w:r>
              <w:t xml:space="preserve">2</w:t>
            </w:r>
            <m:oMath>
              <m:r>
                <m:t>π</m:t>
              </m:r>
            </m:oMath>
            <w:r>
              <w:t xml:space="preserve"> </w:t>
            </w:r>
            <w:r>
              <w:t xml:space="preserve">radians in a circle</w:t>
            </w:r>
          </w:p>
        </w:tc>
        <w:tc>
          <w:tcPr/>
          <w:p>
            <w:pPr>
              <w:pStyle w:val="Compact"/>
              <w:jc w:val="left"/>
            </w:pPr>
            <w:r>
              <w:t xml:space="preserve">—</w:t>
            </w:r>
          </w:p>
        </w:tc>
      </w:tr>
      <w:tr>
        <w:tc>
          <w:tcPr/>
          <w:p>
            <w:pPr>
              <w:pStyle w:val="Compact"/>
              <w:jc w:val="left"/>
            </w:pPr>
            <w:r>
              <w:t xml:space="preserve">180 degrees in a triangle</w:t>
            </w:r>
          </w:p>
        </w:tc>
        <w:tc>
          <w:tcPr/>
          <w:p>
            <w:pPr>
              <w:pStyle w:val="Compact"/>
              <w:jc w:val="left"/>
            </w:pPr>
            <w:r>
              <w:t xml:space="preserve">—</w:t>
            </w:r>
          </w:p>
        </w:tc>
      </w:tr>
    </w:tbl>
    <w:bookmarkEnd w:id="550"/>
    <w:bookmarkStart w:id="551" w:name="formulas-you-must-memorize"/>
    <w:p>
      <w:pPr>
        <w:pStyle w:val="Heading3"/>
      </w:pPr>
      <w:r>
        <w:t xml:space="preserve">Formulas You Must Memorize</w:t>
      </w:r>
    </w:p>
    <w:p>
      <w:pPr>
        <w:pStyle w:val="FirstParagraph"/>
      </w:pPr>
      <w:r>
        <w:rPr>
          <w:b/>
          <w:bCs/>
        </w:rPr>
        <w:t xml:space="preserve">Circles:</w:t>
      </w:r>
      <w:r>
        <w:t xml:space="preserve"> </w:t>
      </w:r>
      <w:r>
        <w:t xml:space="preserve">- Arc length (degrees):</w:t>
      </w:r>
      <w:r>
        <w:t xml:space="preserve"> </w:t>
      </w:r>
      <m:oMath>
        <m:f>
          <m:fPr>
            <m:type m:val="bar"/>
          </m:fPr>
          <m:num>
            <m:r>
              <m:t>θ</m:t>
            </m:r>
          </m:num>
          <m:den>
            <m:sSup>
              <m:e>
                <m:r>
                  <m:t>360</m:t>
                </m:r>
              </m:e>
              <m:sup>
                <m:r>
                  <m:rPr>
                    <m:sty m:val="p"/>
                  </m:rPr>
                  <m:t>∘</m:t>
                </m:r>
              </m:sup>
            </m:sSup>
          </m:den>
        </m:f>
        <m:r>
          <m:rPr>
            <m:sty m:val="p"/>
          </m:rPr>
          <m:t>×</m:t>
        </m:r>
        <m:r>
          <m:t>2</m:t>
        </m:r>
        <m:r>
          <m:t>π</m:t>
        </m:r>
        <m:r>
          <m:t>r</m:t>
        </m:r>
      </m:oMath>
      <w:r>
        <w:t xml:space="preserve"> </w:t>
      </w:r>
      <w:r>
        <w:t xml:space="preserve">- Arc length (radians):</w:t>
      </w:r>
      <w:r>
        <w:t xml:space="preserve"> </w:t>
      </w:r>
      <m:oMath>
        <m:r>
          <m:t>r</m:t>
        </m:r>
        <m:r>
          <m:t>θ</m:t>
        </m:r>
      </m:oMath>
      <w:r>
        <w:t xml:space="preserve"> </w:t>
      </w:r>
      <w:r>
        <w:t xml:space="preserve">- Sector area (degrees):</w:t>
      </w:r>
      <w:r>
        <w:t xml:space="preserve"> </w:t>
      </w:r>
      <m:oMath>
        <m:f>
          <m:fPr>
            <m:type m:val="bar"/>
          </m:fPr>
          <m:num>
            <m:r>
              <m:t>θ</m:t>
            </m:r>
          </m:num>
          <m:den>
            <m:sSup>
              <m:e>
                <m:r>
                  <m:t>360</m:t>
                </m:r>
              </m:e>
              <m:sup>
                <m:r>
                  <m:rPr>
                    <m:sty m:val="p"/>
                  </m:rPr>
                  <m:t>∘</m:t>
                </m:r>
              </m:sup>
            </m:sSup>
          </m:den>
        </m:f>
        <m:r>
          <m:rPr>
            <m:sty m:val="p"/>
          </m:rPr>
          <m:t>×</m:t>
        </m:r>
        <m:r>
          <m:t>π</m:t>
        </m:r>
        <m:sSup>
          <m:e>
            <m:r>
              <m:t>r</m:t>
            </m:r>
          </m:e>
          <m:sup>
            <m:r>
              <m:t>2</m:t>
            </m:r>
          </m:sup>
        </m:sSup>
      </m:oMath>
      <w:r>
        <w:t xml:space="preserve"> </w:t>
      </w:r>
      <w:r>
        <w:t xml:space="preserve">- Sector area (radians):</w:t>
      </w:r>
      <w:r>
        <w:t xml:space="preserve"> </w:t>
      </w:r>
      <m:oMath>
        <m:f>
          <m:fPr>
            <m:type m:val="bar"/>
          </m:fPr>
          <m:num>
            <m:r>
              <m:t>1</m:t>
            </m:r>
          </m:num>
          <m:den>
            <m:r>
              <m:t>2</m:t>
            </m:r>
          </m:den>
        </m:f>
        <m:sSup>
          <m:e>
            <m:r>
              <m:t>r</m:t>
            </m:r>
          </m:e>
          <m:sup>
            <m:r>
              <m:t>2</m:t>
            </m:r>
          </m:sup>
        </m:sSup>
        <m:r>
          <m:t>θ</m:t>
        </m:r>
      </m:oMath>
      <w:r>
        <w:t xml:space="preserve"> </w:t>
      </w:r>
      <w:r>
        <w:t xml:space="preserve">- Inscribed angle =</w:t>
      </w:r>
      <w:r>
        <w:t xml:space="preserve"> </w:t>
      </w:r>
      <m:oMath>
        <m:f>
          <m:fPr>
            <m:type m:val="bar"/>
          </m:fPr>
          <m:num>
            <m:r>
              <m:t>1</m:t>
            </m:r>
          </m:num>
          <m:den>
            <m:r>
              <m:t>2</m:t>
            </m:r>
          </m:den>
        </m:f>
        <m:r>
          <m:rPr>
            <m:sty m:val="p"/>
          </m:rPr>
          <m:t>×</m:t>
        </m:r>
      </m:oMath>
      <w:r>
        <w:t xml:space="preserve"> </w:t>
      </w:r>
      <w:r>
        <w:t xml:space="preserve">intercepted arc</w:t>
      </w:r>
      <w:r>
        <w:t xml:space="preserve"> </w:t>
      </w:r>
      <w:r>
        <w:t xml:space="preserve">- Circle equation:</w:t>
      </w:r>
      <w:r>
        <w:t xml:space="preserve"> </w:t>
      </w:r>
      <m:oMath>
        <m:sSup>
          <m:e>
            <m:d>
              <m:dPr>
                <m:begChr m:val="("/>
                <m:endChr m:val=")"/>
                <m:sepChr m:val=""/>
                <m:grow/>
              </m:dPr>
              <m:e>
                <m:r>
                  <m:t>x</m:t>
                </m:r>
                <m:r>
                  <m:rPr>
                    <m:sty m:val="p"/>
                  </m:rPr>
                  <m:t>−</m:t>
                </m:r>
                <m:r>
                  <m:t>h</m:t>
                </m:r>
              </m:e>
            </m:d>
          </m:e>
          <m:sup>
            <m:r>
              <m:t>2</m:t>
            </m:r>
          </m:sup>
        </m:sSup>
        <m:r>
          <m:rPr>
            <m:sty m:val="p"/>
          </m:rPr>
          <m:t>+</m:t>
        </m:r>
        <m:sSup>
          <m:e>
            <m:d>
              <m:dPr>
                <m:begChr m:val="("/>
                <m:endChr m:val=")"/>
                <m:sepChr m:val=""/>
                <m:grow/>
              </m:dPr>
              <m:e>
                <m:r>
                  <m:t>y</m:t>
                </m:r>
                <m:r>
                  <m:rPr>
                    <m:sty m:val="p"/>
                  </m:rPr>
                  <m:t>−</m:t>
                </m:r>
                <m:r>
                  <m:t>k</m:t>
                </m:r>
              </m:e>
            </m:d>
          </m:e>
          <m:sup>
            <m:r>
              <m:t>2</m:t>
            </m:r>
          </m:sup>
        </m:sSup>
        <m:r>
          <m:rPr>
            <m:sty m:val="p"/>
          </m:rPr>
          <m:t>=</m:t>
        </m:r>
        <m:sSup>
          <m:e>
            <m:r>
              <m:t>r</m:t>
            </m:r>
          </m:e>
          <m:sup>
            <m:r>
              <m:t>2</m:t>
            </m:r>
          </m:sup>
        </m:sSup>
      </m:oMath>
    </w:p>
    <w:p>
      <w:pPr>
        <w:pStyle w:val="BodyText"/>
      </w:pPr>
      <w:r>
        <w:rPr>
          <w:b/>
          <w:bCs/>
        </w:rPr>
        <w:t xml:space="preserve">Polygons:</w:t>
      </w:r>
      <w:r>
        <w:t xml:space="preserve"> </w:t>
      </w:r>
      <w:r>
        <w:t xml:space="preserve">- Sum of interior angles:</w:t>
      </w:r>
      <w:r>
        <w:t xml:space="preserve"> </w:t>
      </w:r>
      <m:oMath>
        <m:d>
          <m:dPr>
            <m:begChr m:val="("/>
            <m:endChr m:val=")"/>
            <m:sepChr m:val=""/>
            <m:grow/>
          </m:dPr>
          <m:e>
            <m:r>
              <m:t>n</m:t>
            </m:r>
            <m:r>
              <m:rPr>
                <m:sty m:val="p"/>
              </m:rPr>
              <m:t>−</m:t>
            </m:r>
            <m:r>
              <m:t>2</m:t>
            </m:r>
          </m:e>
        </m:d>
        <m:r>
          <m:rPr>
            <m:sty m:val="p"/>
          </m:rPr>
          <m:t>×</m:t>
        </m:r>
        <m:sSup>
          <m:e>
            <m:r>
              <m:t>180</m:t>
            </m:r>
          </m:e>
          <m:sup>
            <m:r>
              <m:rPr>
                <m:sty m:val="p"/>
              </m:rPr>
              <m:t>∘</m:t>
            </m:r>
          </m:sup>
        </m:sSup>
      </m:oMath>
      <w:r>
        <w:t xml:space="preserve"> </w:t>
      </w:r>
      <w:r>
        <w:t xml:space="preserve">- Sum of exterior angles:</w:t>
      </w:r>
      <w:r>
        <w:t xml:space="preserve"> </w:t>
      </w:r>
      <m:oMath>
        <m:sSup>
          <m:e>
            <m:r>
              <m:t>360</m:t>
            </m:r>
          </m:e>
          <m:sup>
            <m:r>
              <m:rPr>
                <m:sty m:val="p"/>
              </m:rPr>
              <m:t>∘</m:t>
            </m:r>
          </m:sup>
        </m:sSup>
      </m:oMath>
      <w:r>
        <w:t xml:space="preserve"> </w:t>
      </w:r>
      <w:r>
        <w:t xml:space="preserve">- Each interior angle (regular</w:t>
      </w:r>
      <w:r>
        <w:t xml:space="preserve"> </w:t>
      </w:r>
      <m:oMath>
        <m:r>
          <m:t>n</m:t>
        </m:r>
      </m:oMath>
      <w:r>
        <w:t xml:space="preserve">-gon):</w:t>
      </w:r>
      <w:r>
        <w:t xml:space="preserve"> </w:t>
      </w:r>
      <m:oMath>
        <m:f>
          <m:fPr>
            <m:type m:val="bar"/>
          </m:fPr>
          <m:num>
            <m:d>
              <m:dPr>
                <m:begChr m:val="("/>
                <m:endChr m:val=")"/>
                <m:sepChr m:val=""/>
                <m:grow/>
              </m:dPr>
              <m:e>
                <m:r>
                  <m:t>n</m:t>
                </m:r>
                <m:r>
                  <m:rPr>
                    <m:sty m:val="p"/>
                  </m:rPr>
                  <m:t>−</m:t>
                </m:r>
                <m:r>
                  <m:t>2</m:t>
                </m:r>
              </m:e>
            </m:d>
            <m:r>
              <m:rPr>
                <m:sty m:val="p"/>
              </m:rPr>
              <m:t>×</m:t>
            </m:r>
            <m:sSup>
              <m:e>
                <m:r>
                  <m:t>180</m:t>
                </m:r>
              </m:e>
              <m:sup>
                <m:r>
                  <m:rPr>
                    <m:sty m:val="p"/>
                  </m:rPr>
                  <m:t>∘</m:t>
                </m:r>
              </m:sup>
            </m:sSup>
          </m:num>
          <m:den>
            <m:r>
              <m:t>n</m:t>
            </m:r>
          </m:den>
        </m:f>
      </m:oMath>
      <w:r>
        <w:t xml:space="preserve"> </w:t>
      </w:r>
      <w:r>
        <w:t xml:space="preserve">- Each exterior angle (regular</w:t>
      </w:r>
      <w:r>
        <w:t xml:space="preserve"> </w:t>
      </w:r>
      <m:oMath>
        <m:r>
          <m:t>n</m:t>
        </m:r>
      </m:oMath>
      <w:r>
        <w:t xml:space="preserve">-gon):</w:t>
      </w:r>
      <w:r>
        <w:t xml:space="preserve"> </w:t>
      </w:r>
      <m:oMath>
        <m:f>
          <m:fPr>
            <m:type m:val="bar"/>
          </m:fPr>
          <m:num>
            <m:sSup>
              <m:e>
                <m:r>
                  <m:t>360</m:t>
                </m:r>
              </m:e>
              <m:sup>
                <m:r>
                  <m:rPr>
                    <m:sty m:val="p"/>
                  </m:rPr>
                  <m:t>∘</m:t>
                </m:r>
              </m:sup>
            </m:sSup>
          </m:num>
          <m:den>
            <m:r>
              <m:t>n</m:t>
            </m:r>
          </m:den>
        </m:f>
      </m:oMath>
    </w:p>
    <w:p>
      <w:pPr>
        <w:pStyle w:val="BodyText"/>
      </w:pPr>
      <w:r>
        <w:rPr>
          <w:b/>
          <w:bCs/>
        </w:rPr>
        <w:t xml:space="preserve">Quadrilaterals:</w:t>
      </w:r>
      <w:r>
        <w:t xml:space="preserve"> </w:t>
      </w:r>
      <w:r>
        <w:t xml:space="preserve">- Parallelogram area:</w:t>
      </w:r>
      <w:r>
        <w:t xml:space="preserve"> </w:t>
      </w:r>
      <m:oMath>
        <m:r>
          <m:t>A</m:t>
        </m:r>
        <m:r>
          <m:rPr>
            <m:sty m:val="p"/>
          </m:rPr>
          <m:t>=</m:t>
        </m:r>
        <m:r>
          <m:t>b</m:t>
        </m:r>
        <m:r>
          <m:t>h</m:t>
        </m:r>
      </m:oMath>
      <w:r>
        <w:t xml:space="preserve"> </w:t>
      </w:r>
      <w:r>
        <w:t xml:space="preserve">- Rhombus area (diagonals):</w:t>
      </w:r>
      <w:r>
        <w:t xml:space="preserve"> </w:t>
      </w:r>
      <m:oMath>
        <m:r>
          <m:t>A</m:t>
        </m:r>
        <m:r>
          <m:rPr>
            <m:sty m:val="p"/>
          </m:rPr>
          <m:t>=</m:t>
        </m:r>
        <m:f>
          <m:fPr>
            <m:type m:val="bar"/>
          </m:fPr>
          <m:num>
            <m:r>
              <m:t>1</m:t>
            </m:r>
          </m:num>
          <m:den>
            <m:r>
              <m:t>2</m:t>
            </m:r>
          </m:den>
        </m:f>
        <m:sSub>
          <m:e>
            <m:r>
              <m:t>d</m:t>
            </m:r>
          </m:e>
          <m:sub>
            <m:r>
              <m:t>1</m:t>
            </m:r>
          </m:sub>
        </m:sSub>
        <m:sSub>
          <m:e>
            <m:r>
              <m:t>d</m:t>
            </m:r>
          </m:e>
          <m:sub>
            <m:r>
              <m:t>2</m:t>
            </m:r>
          </m:sub>
        </m:sSub>
      </m:oMath>
      <w:r>
        <w:t xml:space="preserve"> </w:t>
      </w:r>
      <w:r>
        <w:t xml:space="preserve">- Trapezoid area:</w:t>
      </w:r>
      <w:r>
        <w:t xml:space="preserve"> </w:t>
      </w:r>
      <m:oMath>
        <m:r>
          <m:t>A</m:t>
        </m:r>
        <m:r>
          <m:rPr>
            <m:sty m:val="p"/>
          </m:rPr>
          <m:t>=</m:t>
        </m:r>
        <m:f>
          <m:fPr>
            <m:type m:val="bar"/>
          </m:fPr>
          <m:num>
            <m:r>
              <m:t>1</m:t>
            </m:r>
          </m:num>
          <m:den>
            <m:r>
              <m:t>2</m:t>
            </m:r>
          </m:den>
        </m:f>
        <m:d>
          <m:dPr>
            <m:begChr m:val="("/>
            <m:endChr m:val=")"/>
            <m:sepChr m:val=""/>
            <m:grow/>
          </m:dPr>
          <m:e>
            <m:sSub>
              <m:e>
                <m:r>
                  <m:t>b</m:t>
                </m:r>
              </m:e>
              <m:sub>
                <m:r>
                  <m:t>1</m:t>
                </m:r>
              </m:sub>
            </m:sSub>
            <m:r>
              <m:rPr>
                <m:sty m:val="p"/>
              </m:rPr>
              <m:t>+</m:t>
            </m:r>
            <m:sSub>
              <m:e>
                <m:r>
                  <m:t>b</m:t>
                </m:r>
              </m:e>
              <m:sub>
                <m:r>
                  <m:t>2</m:t>
                </m:r>
              </m:sub>
            </m:sSub>
          </m:e>
        </m:d>
        <m:r>
          <m:t>h</m:t>
        </m:r>
      </m:oMath>
      <w:r>
        <w:t xml:space="preserve"> </w:t>
      </w:r>
      <w:r>
        <w:t xml:space="preserve">- Sum of interior angles:</w:t>
      </w:r>
      <w:r>
        <w:t xml:space="preserve"> </w:t>
      </w:r>
      <m:oMath>
        <m:sSup>
          <m:e>
            <m:r>
              <m:t>360</m:t>
            </m:r>
          </m:e>
          <m:sup>
            <m:r>
              <m:rPr>
                <m:sty m:val="p"/>
              </m:rPr>
              <m:t>∘</m:t>
            </m:r>
          </m:sup>
        </m:sSup>
      </m:oMath>
    </w:p>
    <w:p>
      <w:pPr>
        <w:pStyle w:val="BodyText"/>
      </w:pPr>
      <w:r>
        <w:rPr>
          <w:b/>
          <w:bCs/>
        </w:rPr>
        <w:t xml:space="preserve">Solid Figures:</w:t>
      </w:r>
      <w:r>
        <w:t xml:space="preserve"> </w:t>
      </w:r>
      <w:r>
        <w:t xml:space="preserve">- Surface area of cube:</w:t>
      </w:r>
      <w:r>
        <w:t xml:space="preserve"> </w:t>
      </w:r>
      <m:oMath>
        <m:r>
          <m:t>S</m:t>
        </m:r>
        <m:r>
          <m:t>A</m:t>
        </m:r>
        <m:r>
          <m:rPr>
            <m:sty m:val="p"/>
          </m:rPr>
          <m:t>=</m:t>
        </m:r>
        <m:r>
          <m:t>6</m:t>
        </m:r>
        <m:sSup>
          <m:e>
            <m:r>
              <m:t>s</m:t>
            </m:r>
          </m:e>
          <m:sup>
            <m:r>
              <m:t>2</m:t>
            </m:r>
          </m:sup>
        </m:sSup>
      </m:oMath>
      <w:r>
        <w:t xml:space="preserve"> </w:t>
      </w:r>
      <w:r>
        <w:t xml:space="preserve">- Surface area of rectangular solid:</w:t>
      </w:r>
      <w:r>
        <w:t xml:space="preserve"> </w:t>
      </w:r>
      <m:oMath>
        <m:r>
          <m:t>S</m:t>
        </m:r>
        <m:r>
          <m:t>A</m:t>
        </m:r>
        <m:r>
          <m:rPr>
            <m:sty m:val="p"/>
          </m:rPr>
          <m:t>=</m:t>
        </m:r>
        <m:r>
          <m:t>2</m:t>
        </m:r>
        <m:r>
          <m:t>l</m:t>
        </m:r>
        <m:r>
          <m:t>w</m:t>
        </m:r>
        <m:r>
          <m:rPr>
            <m:sty m:val="p"/>
          </m:rPr>
          <m:t>+</m:t>
        </m:r>
        <m:r>
          <m:t>2</m:t>
        </m:r>
        <m:r>
          <m:t>l</m:t>
        </m:r>
        <m:r>
          <m:t>h</m:t>
        </m:r>
        <m:r>
          <m:rPr>
            <m:sty m:val="p"/>
          </m:rPr>
          <m:t>+</m:t>
        </m:r>
        <m:r>
          <m:t>2</m:t>
        </m:r>
        <m:r>
          <m:t>w</m:t>
        </m:r>
        <m:r>
          <m:t>h</m:t>
        </m:r>
      </m:oMath>
      <w:r>
        <w:t xml:space="preserve"> </w:t>
      </w:r>
      <w:r>
        <w:t xml:space="preserve">- Surface area of cylinder:</w:t>
      </w:r>
      <w:r>
        <w:t xml:space="preserve"> </w:t>
      </w:r>
      <m:oMath>
        <m:r>
          <m:t>S</m:t>
        </m:r>
        <m:r>
          <m:t>A</m:t>
        </m:r>
        <m:r>
          <m:rPr>
            <m:sty m:val="p"/>
          </m:rPr>
          <m:t>=</m:t>
        </m:r>
        <m:r>
          <m:t>2</m:t>
        </m:r>
        <m:r>
          <m:t>π</m:t>
        </m:r>
        <m:sSup>
          <m:e>
            <m:r>
              <m:t>r</m:t>
            </m:r>
          </m:e>
          <m:sup>
            <m:r>
              <m:t>2</m:t>
            </m:r>
          </m:sup>
        </m:sSup>
        <m:r>
          <m:rPr>
            <m:sty m:val="p"/>
          </m:rPr>
          <m:t>+</m:t>
        </m:r>
        <m:r>
          <m:t>2</m:t>
        </m:r>
        <m:r>
          <m:t>π</m:t>
        </m:r>
        <m:r>
          <m:t>r</m:t>
        </m:r>
        <m:r>
          <m:t>h</m:t>
        </m:r>
      </m:oMath>
      <w:r>
        <w:t xml:space="preserve"> </w:t>
      </w:r>
      <w:r>
        <w:t xml:space="preserve">- Surface area of sphere:</w:t>
      </w:r>
      <w:r>
        <w:t xml:space="preserve"> </w:t>
      </w:r>
      <m:oMath>
        <m:r>
          <m:t>S</m:t>
        </m:r>
        <m:r>
          <m:t>A</m:t>
        </m:r>
        <m:r>
          <m:rPr>
            <m:sty m:val="p"/>
          </m:rPr>
          <m:t>=</m:t>
        </m:r>
        <m:r>
          <m:t>4</m:t>
        </m:r>
        <m:r>
          <m:t>π</m:t>
        </m:r>
        <m:sSup>
          <m:e>
            <m:r>
              <m:t>r</m:t>
            </m:r>
          </m:e>
          <m:sup>
            <m:r>
              <m:t>2</m:t>
            </m:r>
          </m:sup>
        </m:sSup>
      </m:oMath>
      <w:r>
        <w:t xml:space="preserve"> </w:t>
      </w:r>
      <w:r>
        <w:t xml:space="preserve">- Surface area of cone:</w:t>
      </w:r>
      <w:r>
        <w:t xml:space="preserve"> </w:t>
      </w:r>
      <m:oMath>
        <m:r>
          <m:t>S</m:t>
        </m:r>
        <m:r>
          <m:t>A</m:t>
        </m:r>
        <m:r>
          <m:rPr>
            <m:sty m:val="p"/>
          </m:rPr>
          <m:t>=</m:t>
        </m:r>
        <m:r>
          <m:t>π</m:t>
        </m:r>
        <m:sSup>
          <m:e>
            <m:r>
              <m:t>r</m:t>
            </m:r>
          </m:e>
          <m:sup>
            <m:r>
              <m:t>2</m:t>
            </m:r>
          </m:sup>
        </m:sSup>
        <m:r>
          <m:rPr>
            <m:sty m:val="p"/>
          </m:rPr>
          <m:t>+</m:t>
        </m:r>
        <m:r>
          <m:t>π</m:t>
        </m:r>
        <m:r>
          <m:t>r</m:t>
        </m:r>
        <m:r>
          <m:t>l</m:t>
        </m:r>
      </m:oMath>
      <w:r>
        <w:t xml:space="preserve"> </w:t>
      </w:r>
      <w:r>
        <w:t xml:space="preserve">- Diagonal of rectangular solid:</w:t>
      </w:r>
      <w:r>
        <w:t xml:space="preserve"> </w:t>
      </w:r>
      <m:oMath>
        <m:r>
          <m:t>d</m:t>
        </m:r>
        <m:r>
          <m:rPr>
            <m:sty m:val="p"/>
          </m:rPr>
          <m:t>=</m:t>
        </m:r>
        <m:rad>
          <m:radPr>
            <m:degHide m:val="on"/>
          </m:radPr>
          <m:deg/>
          <m:e>
            <m:sSup>
              <m:e>
                <m:r>
                  <m:t>l</m:t>
                </m:r>
              </m:e>
              <m:sup>
                <m:r>
                  <m:t>2</m:t>
                </m:r>
              </m:sup>
            </m:sSup>
            <m:r>
              <m:rPr>
                <m:sty m:val="p"/>
              </m:rPr>
              <m:t>+</m:t>
            </m:r>
            <m:sSup>
              <m:e>
                <m:r>
                  <m:t>w</m:t>
                </m:r>
              </m:e>
              <m:sup>
                <m:r>
                  <m:t>2</m:t>
                </m:r>
              </m:sup>
            </m:sSup>
            <m:r>
              <m:rPr>
                <m:sty m:val="p"/>
              </m:rPr>
              <m:t>+</m:t>
            </m:r>
            <m:sSup>
              <m:e>
                <m:r>
                  <m:t>h</m:t>
                </m:r>
              </m:e>
              <m:sup>
                <m:r>
                  <m:t>2</m:t>
                </m:r>
              </m:sup>
            </m:sSup>
          </m:e>
        </m:rad>
      </m:oMath>
      <w:r>
        <w:t xml:space="preserve"> </w:t>
      </w:r>
      <w:r>
        <w:t xml:space="preserve">- Diagonal of cube:</w:t>
      </w:r>
      <w:r>
        <w:t xml:space="preserve"> </w:t>
      </w:r>
      <m:oMath>
        <m:r>
          <m:t>d</m:t>
        </m:r>
        <m:r>
          <m:rPr>
            <m:sty m:val="p"/>
          </m:rPr>
          <m:t>=</m:t>
        </m:r>
        <m:r>
          <m:t>s</m:t>
        </m:r>
        <m:rad>
          <m:radPr>
            <m:degHide m:val="on"/>
          </m:radPr>
          <m:deg/>
          <m:e>
            <m:r>
              <m:t>3</m:t>
            </m:r>
          </m:e>
        </m:rad>
      </m:oMath>
    </w:p>
    <w:p>
      <w:pPr>
        <w:pStyle w:val="BodyText"/>
      </w:pPr>
      <w:r>
        <w:rPr>
          <w:b/>
          <w:bCs/>
        </w:rPr>
        <w:t xml:space="preserve">Coordinate Geometry:</w:t>
      </w:r>
      <w:r>
        <w:t xml:space="preserve"> </w:t>
      </w:r>
      <w:r>
        <w:t xml:space="preserve">- Distance:</w:t>
      </w:r>
      <w:r>
        <w:t xml:space="preserve"> </w:t>
      </w:r>
      <m:oMath>
        <m:r>
          <m:t>d</m:t>
        </m:r>
        <m:r>
          <m:rPr>
            <m:sty m:val="p"/>
          </m:rPr>
          <m:t>=</m:t>
        </m:r>
        <m:rad>
          <m:radPr>
            <m:degHide m:val="on"/>
          </m:radPr>
          <m:deg/>
          <m:e>
            <m:sSup>
              <m:e>
                <m:d>
                  <m:dPr>
                    <m:begChr m:val="("/>
                    <m:endChr m:val=")"/>
                    <m:sepChr m:val=""/>
                    <m:grow/>
                  </m:dPr>
                  <m:e>
                    <m:sSub>
                      <m:e>
                        <m:r>
                          <m:t>x</m:t>
                        </m:r>
                      </m:e>
                      <m:sub>
                        <m:r>
                          <m:t>2</m:t>
                        </m:r>
                      </m:sub>
                    </m:sSub>
                    <m:r>
                      <m:rPr>
                        <m:sty m:val="p"/>
                      </m:rPr>
                      <m:t>−</m:t>
                    </m:r>
                    <m:sSub>
                      <m:e>
                        <m:r>
                          <m:t>x</m:t>
                        </m:r>
                      </m:e>
                      <m:sub>
                        <m:r>
                          <m:t>1</m:t>
                        </m:r>
                      </m:sub>
                    </m:sSub>
                  </m:e>
                </m:d>
              </m:e>
              <m:sup>
                <m:r>
                  <m:t>2</m:t>
                </m:r>
              </m:sup>
            </m:sSup>
            <m:r>
              <m:rPr>
                <m:sty m:val="p"/>
              </m:rPr>
              <m:t>+</m:t>
            </m:r>
            <m:sSup>
              <m:e>
                <m:d>
                  <m:dPr>
                    <m:begChr m:val="("/>
                    <m:endChr m:val=")"/>
                    <m:sepChr m:val=""/>
                    <m:grow/>
                  </m:dPr>
                  <m:e>
                    <m:sSub>
                      <m:e>
                        <m:r>
                          <m:t>y</m:t>
                        </m:r>
                      </m:e>
                      <m:sub>
                        <m:r>
                          <m:t>2</m:t>
                        </m:r>
                      </m:sub>
                    </m:sSub>
                    <m:r>
                      <m:rPr>
                        <m:sty m:val="p"/>
                      </m:rPr>
                      <m:t>−</m:t>
                    </m:r>
                    <m:sSub>
                      <m:e>
                        <m:r>
                          <m:t>y</m:t>
                        </m:r>
                      </m:e>
                      <m:sub>
                        <m:r>
                          <m:t>1</m:t>
                        </m:r>
                      </m:sub>
                    </m:sSub>
                  </m:e>
                </m:d>
              </m:e>
              <m:sup>
                <m:r>
                  <m:t>2</m:t>
                </m:r>
              </m:sup>
            </m:sSup>
          </m:e>
        </m:rad>
      </m:oMath>
      <w:r>
        <w:t xml:space="preserve"> </w:t>
      </w:r>
      <w:r>
        <w:t xml:space="preserve">- Midpoint:</w:t>
      </w:r>
      <w:r>
        <w:t xml:space="preserve"> </w:t>
      </w:r>
      <m:oMath>
        <m:r>
          <m:t>M</m:t>
        </m:r>
        <m:r>
          <m:rPr>
            <m:sty m:val="p"/>
          </m:rPr>
          <m:t>=</m:t>
        </m:r>
        <m:d>
          <m:dPr>
            <m:begChr m:val="("/>
            <m:endChr m:val=")"/>
            <m:sepChr m:val=""/>
            <m:grow/>
          </m:dPr>
          <m:e>
            <m:f>
              <m:fPr>
                <m:type m:val="bar"/>
              </m:fPr>
              <m:num>
                <m:sSub>
                  <m:e>
                    <m:r>
                      <m:t>x</m:t>
                    </m:r>
                  </m:e>
                  <m:sub>
                    <m:r>
                      <m:t>1</m:t>
                    </m:r>
                  </m:sub>
                </m:sSub>
                <m:r>
                  <m:rPr>
                    <m:sty m:val="p"/>
                  </m:rPr>
                  <m:t>+</m:t>
                </m:r>
                <m:sSub>
                  <m:e>
                    <m:r>
                      <m:t>x</m:t>
                    </m:r>
                  </m:e>
                  <m:sub>
                    <m:r>
                      <m:t>2</m:t>
                    </m:r>
                  </m:sub>
                </m:sSub>
              </m:num>
              <m:den>
                <m:r>
                  <m:t>2</m:t>
                </m:r>
              </m:den>
            </m:f>
            <m:r>
              <m:rPr>
                <m:sty m:val="p"/>
              </m:rPr>
              <m:t>,</m:t>
            </m:r>
            <m:f>
              <m:fPr>
                <m:type m:val="bar"/>
              </m:fPr>
              <m:num>
                <m:sSub>
                  <m:e>
                    <m:r>
                      <m:t>y</m:t>
                    </m:r>
                  </m:e>
                  <m:sub>
                    <m:r>
                      <m:t>1</m:t>
                    </m:r>
                  </m:sub>
                </m:sSub>
                <m:r>
                  <m:rPr>
                    <m:sty m:val="p"/>
                  </m:rPr>
                  <m:t>+</m:t>
                </m:r>
                <m:sSub>
                  <m:e>
                    <m:r>
                      <m:t>y</m:t>
                    </m:r>
                  </m:e>
                  <m:sub>
                    <m:r>
                      <m:t>2</m:t>
                    </m:r>
                  </m:sub>
                </m:sSub>
              </m:num>
              <m:den>
                <m:r>
                  <m:t>2</m:t>
                </m:r>
              </m:den>
            </m:f>
          </m:e>
        </m:d>
      </m:oMath>
      <w:r>
        <w:t xml:space="preserve"> </w:t>
      </w:r>
      <w:r>
        <w:t xml:space="preserve">- Slope:</w:t>
      </w:r>
      <w:r>
        <w:t xml:space="preserve"> </w:t>
      </w:r>
      <m:oMath>
        <m:r>
          <m:t>m</m:t>
        </m:r>
        <m:r>
          <m:rPr>
            <m:sty m:val="p"/>
          </m:rPr>
          <m:t>=</m:t>
        </m:r>
        <m:f>
          <m:fPr>
            <m:type m:val="bar"/>
          </m:fPr>
          <m:num>
            <m:sSub>
              <m:e>
                <m:r>
                  <m:t>y</m:t>
                </m:r>
              </m:e>
              <m:sub>
                <m:r>
                  <m:t>2</m:t>
                </m:r>
              </m:sub>
            </m:sSub>
            <m:r>
              <m:rPr>
                <m:sty m:val="p"/>
              </m:rPr>
              <m:t>−</m:t>
            </m:r>
            <m:sSub>
              <m:e>
                <m:r>
                  <m:t>y</m:t>
                </m:r>
              </m:e>
              <m:sub>
                <m:r>
                  <m:t>1</m:t>
                </m:r>
              </m:sub>
            </m:sSub>
          </m:num>
          <m:den>
            <m:sSub>
              <m:e>
                <m:r>
                  <m:t>x</m:t>
                </m:r>
              </m:e>
              <m:sub>
                <m:r>
                  <m:t>2</m:t>
                </m:r>
              </m:sub>
            </m:sSub>
            <m:r>
              <m:rPr>
                <m:sty m:val="p"/>
              </m:rPr>
              <m:t>−</m:t>
            </m:r>
            <m:sSub>
              <m:e>
                <m:r>
                  <m:t>x</m:t>
                </m:r>
              </m:e>
              <m:sub>
                <m:r>
                  <m:t>1</m:t>
                </m:r>
              </m:sub>
            </m:sSub>
          </m:den>
        </m:f>
      </m:oMath>
    </w:p>
    <w:p>
      <w:r>
        <w:pict>
          <v:rect style="width:0;height:1.5pt" o:hralign="center" o:hrstd="t" o:hr="t"/>
        </w:pict>
      </w:r>
    </w:p>
    <w:bookmarkEnd w:id="551"/>
    <w:bookmarkEnd w:id="552"/>
    <w:bookmarkStart w:id="559" w:name="X237d0371e25d2c5b82c9a8ac968524dadcd558a"/>
    <w:p>
      <w:pPr>
        <w:pStyle w:val="Heading2"/>
      </w:pPr>
      <w:r>
        <w:t xml:space="preserve">6.8 Strategic Summary: How to Approach Any SAT Geometry Question</w:t>
      </w:r>
    </w:p>
    <w:bookmarkStart w:id="553" w:name="step-1-classify-the-question"/>
    <w:p>
      <w:pPr>
        <w:pStyle w:val="Heading3"/>
      </w:pPr>
      <w:r>
        <w:t xml:space="preserve">Step 1: Classify the Question</w:t>
      </w:r>
    </w:p>
    <w:p>
      <w:pPr>
        <w:pStyle w:val="FirstParagraph"/>
      </w:pPr>
      <w:r>
        <w:t xml:space="preserve">Identify which geometric domain the question belongs to: circles, triangles, quadrilaterals, polygons, solids, or coordinate geometry. This determines which formulas and theorems are relevant.</w:t>
      </w:r>
    </w:p>
    <w:bookmarkEnd w:id="553"/>
    <w:bookmarkStart w:id="554" w:name="step-2-extract-all-given-information"/>
    <w:p>
      <w:pPr>
        <w:pStyle w:val="Heading3"/>
      </w:pPr>
      <w:r>
        <w:t xml:space="preserve">Step 2: Extract All Given Information</w:t>
      </w:r>
    </w:p>
    <w:p>
      <w:pPr>
        <w:pStyle w:val="FirstParagraph"/>
      </w:pPr>
      <w:r>
        <w:t xml:space="preserve">Write down every measurement, relationship, and constraint stated in the problem. If a diagram is provided, label it with all given values. If no diagram is provided, draw one.</w:t>
      </w:r>
    </w:p>
    <w:bookmarkEnd w:id="554"/>
    <w:bookmarkStart w:id="555" w:name="step-3-identify-what-is-being-asked"/>
    <w:p>
      <w:pPr>
        <w:pStyle w:val="Heading3"/>
      </w:pPr>
      <w:r>
        <w:t xml:space="preserve">Step 3: Identify What Is Being Asked</w:t>
      </w:r>
    </w:p>
    <w:p>
      <w:pPr>
        <w:pStyle w:val="FirstParagraph"/>
      </w:pPr>
      <w:r>
        <w:t xml:space="preserve">Be specific. Are you solving for a length, an angle, an area, a volume, a coordinate, or a ratio? The target determines your strategy.</w:t>
      </w:r>
    </w:p>
    <w:bookmarkEnd w:id="555"/>
    <w:bookmarkStart w:id="556" w:name="step-4-select-the-appropriate-tools"/>
    <w:p>
      <w:pPr>
        <w:pStyle w:val="Heading3"/>
      </w:pPr>
      <w:r>
        <w:t xml:space="preserve">Step 4: Select the Appropriate Tool(s)</w:t>
      </w:r>
    </w:p>
    <w:p>
      <w:pPr>
        <w:pStyle w:val="FirstParagraph"/>
      </w:pPr>
      <w:r>
        <w:t xml:space="preserve">Choose the formula, theorem, or algebraic technique that connects the given information to the unknown. This may involve:</w:t>
      </w:r>
      <w:r>
        <w:t xml:space="preserve"> </w:t>
      </w:r>
      <w:r>
        <w:t xml:space="preserve">- A direct formula application</w:t>
      </w:r>
      <w:r>
        <w:t xml:space="preserve"> </w:t>
      </w:r>
      <w:r>
        <w:t xml:space="preserve">- Setting up a proportion (similar figures, ratios)</w:t>
      </w:r>
      <w:r>
        <w:t xml:space="preserve"> </w:t>
      </w:r>
      <w:r>
        <w:t xml:space="preserve">- Writing and solving an equation (Pythagorean theorem, circle equation, area formula)</w:t>
      </w:r>
      <w:r>
        <w:t xml:space="preserve"> </w:t>
      </w:r>
      <w:r>
        <w:t xml:space="preserve">- Using angle relationships (supplementary, complementary, vertical, inscribed)</w:t>
      </w:r>
      <w:r>
        <w:t xml:space="preserve"> </w:t>
      </w:r>
      <w:r>
        <w:t xml:space="preserve">- Applying scaling principles (</w:t>
      </w:r>
      <m:oMath>
        <m:r>
          <m:t>k</m:t>
        </m:r>
      </m:oMath>
      <w:r>
        <w:t xml:space="preserve">,</w:t>
      </w:r>
      <w:r>
        <w:t xml:space="preserve"> </w:t>
      </w:r>
      <m:oMath>
        <m:sSup>
          <m:e>
            <m:r>
              <m:t>k</m:t>
            </m:r>
          </m:e>
          <m:sup>
            <m:r>
              <m:t>2</m:t>
            </m:r>
          </m:sup>
        </m:sSup>
      </m:oMath>
      <w:r>
        <w:t xml:space="preserve">,</w:t>
      </w:r>
      <w:r>
        <w:t xml:space="preserve"> </w:t>
      </w:r>
      <m:oMath>
        <m:sSup>
          <m:e>
            <m:r>
              <m:t>k</m:t>
            </m:r>
          </m:e>
          <m:sup>
            <m:r>
              <m:t>3</m:t>
            </m:r>
          </m:sup>
        </m:sSup>
      </m:oMath>
      <w:r>
        <w:t xml:space="preserve">)</w:t>
      </w:r>
    </w:p>
    <w:bookmarkEnd w:id="556"/>
    <w:bookmarkStart w:id="557" w:name="step-5-execute-and-verify"/>
    <w:p>
      <w:pPr>
        <w:pStyle w:val="Heading3"/>
      </w:pPr>
      <w:r>
        <w:t xml:space="preserve">Step 5: Execute and Verify</w:t>
      </w:r>
    </w:p>
    <w:p>
      <w:pPr>
        <w:pStyle w:val="FirstParagraph"/>
      </w:pPr>
      <w:r>
        <w:t xml:space="preserve">Carry out the calculation. Check that your answer:</w:t>
      </w:r>
      <w:r>
        <w:t xml:space="preserve"> </w:t>
      </w:r>
      <w:r>
        <w:t xml:space="preserve">- Has the correct units (length vs. area vs. volume)</w:t>
      </w:r>
      <w:r>
        <w:t xml:space="preserve"> </w:t>
      </w:r>
      <w:r>
        <w:t xml:space="preserve">- Is reasonable in magnitude (does a radius of 500 make sense for a circle inscribed in a square of side 10?)</w:t>
      </w:r>
      <w:r>
        <w:t xml:space="preserve"> </w:t>
      </w:r>
      <w:r>
        <w:t xml:space="preserve">- Answers the specific question asked (not</w:t>
      </w:r>
      <w:r>
        <w:t xml:space="preserve"> </w:t>
      </w:r>
      <m:oMath>
        <m:r>
          <m:t>x</m:t>
        </m:r>
      </m:oMath>
      <w:r>
        <w:t xml:space="preserve"> </w:t>
      </w:r>
      <w:r>
        <w:t xml:space="preserve">when the question asks for</w:t>
      </w:r>
      <w:r>
        <w:t xml:space="preserve"> </w:t>
      </w:r>
      <m:oMath>
        <m:r>
          <m:t>2</m:t>
        </m:r>
        <m:r>
          <m:t>x</m:t>
        </m:r>
      </m:oMath>
      <w:r>
        <w:t xml:space="preserve">)</w:t>
      </w:r>
    </w:p>
    <w:bookmarkEnd w:id="557"/>
    <w:bookmarkStart w:id="558" w:name="step-6-use-desmos-when-advantageous"/>
    <w:p>
      <w:pPr>
        <w:pStyle w:val="Heading3"/>
      </w:pPr>
      <w:r>
        <w:t xml:space="preserve">Step 6: Use Desmos When Advantageous</w:t>
      </w:r>
    </w:p>
    <w:p>
      <w:pPr>
        <w:pStyle w:val="FirstParagraph"/>
      </w:pPr>
      <w:r>
        <w:t xml:space="preserve">For circle equations, systems involving geometry and algebra, and</w:t>
      </w:r>
      <w:r>
        <w:t xml:space="preserve"> </w:t>
      </w:r>
      <w:r>
        <w:t xml:space="preserve">“</w:t>
      </w:r>
      <w:r>
        <w:t xml:space="preserve">how many solutions</w:t>
      </w:r>
      <w:r>
        <w:t xml:space="preserve">”</w:t>
      </w:r>
      <w:r>
        <w:t xml:space="preserve"> </w:t>
      </w:r>
      <w:r>
        <w:t xml:space="preserve">questions, Desmos can provide rapid visual confirmation. Graph the circle, click on intersection points, and read exact coordinates.</w:t>
      </w:r>
    </w:p>
    <w:p>
      <w:r>
        <w:pict>
          <v:rect style="width:0;height:1.5pt" o:hralign="center" o:hrstd="t" o:hr="t"/>
        </w:pict>
      </w:r>
    </w:p>
    <w:bookmarkEnd w:id="558"/>
    <w:bookmarkEnd w:id="559"/>
    <w:bookmarkStart w:id="568" w:name="X2f7041dd774aaa792f5f766b093b534808baacc"/>
    <w:p>
      <w:pPr>
        <w:pStyle w:val="Heading2"/>
      </w:pPr>
      <w:r>
        <w:t xml:space="preserve">6.9 Common SAT Geometry Traps and How to Avoid Them</w:t>
      </w:r>
    </w:p>
    <w:bookmarkStart w:id="560" w:name="X439c474ceab07d027ceb682a5074ec4753e556d"/>
    <w:p>
      <w:pPr>
        <w:pStyle w:val="Heading3"/>
      </w:pPr>
      <w:r>
        <w:t xml:space="preserve">Trap 1: Confusing Arc Length with Sector Area</w:t>
      </w:r>
    </w:p>
    <w:p>
      <w:pPr>
        <w:pStyle w:val="FirstParagraph"/>
      </w:pPr>
      <w:r>
        <w:t xml:space="preserve">Arc length is a linear measure; sector area is a square measure. They use similar proportional formulas but produce different types of quantities. Always check what the question is asking for.</w:t>
      </w:r>
    </w:p>
    <w:bookmarkEnd w:id="560"/>
    <w:bookmarkStart w:id="561" w:name="Xf09faf50e8368ef5e88433f6f744bc8b90e487b"/>
    <w:p>
      <w:pPr>
        <w:pStyle w:val="Heading3"/>
      </w:pPr>
      <w:r>
        <w:t xml:space="preserve">Trap 2: Using the Slant Height Instead of the Perpendicular Height</w:t>
      </w:r>
    </w:p>
    <w:p>
      <w:pPr>
        <w:pStyle w:val="FirstParagraph"/>
      </w:pPr>
      <w:r>
        <w:t xml:space="preserve">In parallelograms, trapezoids, and triangles, the height must be</w:t>
      </w:r>
      <w:r>
        <w:t xml:space="preserve"> </w:t>
      </w:r>
      <w:r>
        <w:rPr>
          <w:b/>
          <w:bCs/>
        </w:rPr>
        <w:t xml:space="preserve">perpendicular</w:t>
      </w:r>
      <w:r>
        <w:t xml:space="preserve"> </w:t>
      </w:r>
      <w:r>
        <w:t xml:space="preserve">to the base. The SAT sometimes gives you the slanted side length and expects you to either recognize it is not the height or use the Pythagorean theorem to find the actual height.</w:t>
      </w:r>
    </w:p>
    <w:bookmarkEnd w:id="561"/>
    <w:bookmarkStart w:id="562" w:name="Xef2b2aa2ed202f5893cf4e9593971e6bd647f8f"/>
    <w:p>
      <w:pPr>
        <w:pStyle w:val="Heading3"/>
      </w:pPr>
      <w:r>
        <w:t xml:space="preserve">Trap 3: Forgetting That Area Scales by</w:t>
      </w:r>
      <w:r>
        <w:t xml:space="preserve"> </w:t>
      </w:r>
      <m:oMath>
        <m:sSup>
          <m:e>
            <m:r>
              <m:t>k</m:t>
            </m:r>
          </m:e>
          <m:sup>
            <m:r>
              <m:t>2</m:t>
            </m:r>
          </m:sup>
        </m:sSup>
      </m:oMath>
      <w:r>
        <w:t xml:space="preserve"> </w:t>
      </w:r>
      <w:r>
        <w:t xml:space="preserve">and Volume by</w:t>
      </w:r>
      <w:r>
        <w:t xml:space="preserve"> </w:t>
      </w:r>
      <m:oMath>
        <m:sSup>
          <m:e>
            <m:r>
              <m:t>k</m:t>
            </m:r>
          </m:e>
          <m:sup>
            <m:r>
              <m:t>3</m:t>
            </m:r>
          </m:sup>
        </m:sSup>
      </m:oMath>
    </w:p>
    <w:p>
      <w:pPr>
        <w:pStyle w:val="FirstParagraph"/>
      </w:pPr>
      <w:r>
        <w:t xml:space="preserve">When a dimension changes by a percentage, students often apply the same percentage to area and volume. Remember: linear dimensions scale by</w:t>
      </w:r>
      <w:r>
        <w:t xml:space="preserve"> </w:t>
      </w:r>
      <m:oMath>
        <m:r>
          <m:t>k</m:t>
        </m:r>
      </m:oMath>
      <w:r>
        <w:t xml:space="preserve">, areas by</w:t>
      </w:r>
      <w:r>
        <w:t xml:space="preserve"> </w:t>
      </w:r>
      <m:oMath>
        <m:sSup>
          <m:e>
            <m:r>
              <m:t>k</m:t>
            </m:r>
          </m:e>
          <m:sup>
            <m:r>
              <m:t>2</m:t>
            </m:r>
          </m:sup>
        </m:sSup>
      </m:oMath>
      <w:r>
        <w:t xml:space="preserve">, volumes by</w:t>
      </w:r>
      <w:r>
        <w:t xml:space="preserve"> </w:t>
      </w:r>
      <m:oMath>
        <m:sSup>
          <m:e>
            <m:r>
              <m:t>k</m:t>
            </m:r>
          </m:e>
          <m:sup>
            <m:r>
              <m:t>3</m:t>
            </m:r>
          </m:sup>
        </m:sSup>
      </m:oMath>
      <w:r>
        <w:t xml:space="preserve">.</w:t>
      </w:r>
    </w:p>
    <w:bookmarkEnd w:id="562"/>
    <w:bookmarkStart w:id="563" w:name="X7ef484a3164d63f6b3805c9f99fd26d6f8a6e6e"/>
    <w:p>
      <w:pPr>
        <w:pStyle w:val="Heading3"/>
      </w:pPr>
      <w:r>
        <w:t xml:space="preserve">Trap 4: Misidentifying the Center from a Circle Equation</w:t>
      </w:r>
    </w:p>
    <w:p>
      <w:pPr>
        <w:pStyle w:val="FirstParagraph"/>
      </w:pPr>
      <w:r>
        <w:t xml:space="preserve">The equation</w:t>
      </w:r>
      <w:r>
        <w:t xml:space="preserve"> </w:t>
      </w:r>
      <m:oMath>
        <m:sSup>
          <m:e>
            <m:d>
              <m:dPr>
                <m:begChr m:val="("/>
                <m:endChr m:val=")"/>
                <m:sepChr m:val=""/>
                <m:grow/>
              </m:dPr>
              <m:e>
                <m:r>
                  <m:t>x</m:t>
                </m:r>
                <m:r>
                  <m:rPr>
                    <m:sty m:val="p"/>
                  </m:rPr>
                  <m:t>−</m:t>
                </m:r>
                <m:r>
                  <m:t>h</m:t>
                </m:r>
              </m:e>
            </m:d>
          </m:e>
          <m:sup>
            <m:r>
              <m:t>2</m:t>
            </m:r>
          </m:sup>
        </m:sSup>
        <m:r>
          <m:rPr>
            <m:sty m:val="p"/>
          </m:rPr>
          <m:t>+</m:t>
        </m:r>
        <m:sSup>
          <m:e>
            <m:d>
              <m:dPr>
                <m:begChr m:val="("/>
                <m:endChr m:val=")"/>
                <m:sepChr m:val=""/>
                <m:grow/>
              </m:dPr>
              <m:e>
                <m:r>
                  <m:t>y</m:t>
                </m:r>
                <m:r>
                  <m:rPr>
                    <m:sty m:val="p"/>
                  </m:rPr>
                  <m:t>−</m:t>
                </m:r>
                <m:r>
                  <m:t>k</m:t>
                </m:r>
              </m:e>
            </m:d>
          </m:e>
          <m:sup>
            <m:r>
              <m:t>2</m:t>
            </m:r>
          </m:sup>
        </m:sSup>
        <m:r>
          <m:rPr>
            <m:sty m:val="p"/>
          </m:rPr>
          <m:t>=</m:t>
        </m:r>
        <m:sSup>
          <m:e>
            <m:r>
              <m:t>r</m:t>
            </m:r>
          </m:e>
          <m:sup>
            <m:r>
              <m:t>2</m:t>
            </m:r>
          </m:sup>
        </m:sSup>
      </m:oMath>
      <w:r>
        <w:t xml:space="preserve"> </w:t>
      </w:r>
      <w:r>
        <w:t xml:space="preserve">has center</w:t>
      </w:r>
      <w:r>
        <w:t xml:space="preserve"> </w:t>
      </w:r>
      <m:oMath>
        <m:d>
          <m:dPr>
            <m:begChr m:val="("/>
            <m:endChr m:val=")"/>
            <m:sepChr m:val=""/>
            <m:grow/>
          </m:dPr>
          <m:e>
            <m:r>
              <m:t>h</m:t>
            </m:r>
            <m:r>
              <m:rPr>
                <m:sty m:val="p"/>
              </m:rPr>
              <m:t>,</m:t>
            </m:r>
            <m:r>
              <m:t>k</m:t>
            </m:r>
          </m:e>
        </m:d>
      </m:oMath>
      <w:r>
        <w:t xml:space="preserve">, not</w:t>
      </w:r>
      <w:r>
        <w:t xml:space="preserve"> </w:t>
      </w:r>
      <m:oMath>
        <m:d>
          <m:dPr>
            <m:begChr m:val="("/>
            <m:endChr m:val=")"/>
            <m:sepChr m:val=""/>
            <m:grow/>
          </m:dPr>
          <m:e>
            <m:r>
              <m:rPr>
                <m:sty m:val="p"/>
              </m:rPr>
              <m:t>−</m:t>
            </m:r>
            <m:r>
              <m:t>h</m:t>
            </m:r>
            <m:r>
              <m:rPr>
                <m:sty m:val="p"/>
              </m:rPr>
              <m:t>,</m:t>
            </m:r>
            <m:r>
              <m:rPr>
                <m:sty m:val="p"/>
              </m:rPr>
              <m:t>−</m:t>
            </m:r>
            <m:r>
              <m:t>k</m:t>
            </m:r>
          </m:e>
        </m:d>
      </m:oMath>
      <w:r>
        <w:t xml:space="preserve">. The signs are counterintuitive. Practice identifying centers quickly.</w:t>
      </w:r>
    </w:p>
    <w:bookmarkEnd w:id="563"/>
    <w:bookmarkStart w:id="564" w:name="Xab639020a25401a5e74e386d0a11e42a098ab2a"/>
    <w:p>
      <w:pPr>
        <w:pStyle w:val="Heading3"/>
      </w:pPr>
      <w:r>
        <w:t xml:space="preserve">Trap 5: Assuming a Figure Is Drawn to Scale</w:t>
      </w:r>
    </w:p>
    <w:p>
      <w:pPr>
        <w:pStyle w:val="FirstParagraph"/>
      </w:pPr>
      <w:r>
        <w:t xml:space="preserve">Unless the problem states</w:t>
      </w:r>
      <w:r>
        <w:t xml:space="preserve"> </w:t>
      </w:r>
      <w:r>
        <w:t xml:space="preserve">“</w:t>
      </w:r>
      <w:r>
        <w:t xml:space="preserve">figure is drawn to scale</w:t>
      </w:r>
      <w:r>
        <w:t xml:space="preserve">”</w:t>
      </w:r>
      <w:r>
        <w:t xml:space="preserve"> </w:t>
      </w:r>
      <w:r>
        <w:t xml:space="preserve">or you can confirm it, do not trust visual judgments about angle measures or side lengths. Rely on given information and mathematical reasoning.</w:t>
      </w:r>
    </w:p>
    <w:bookmarkEnd w:id="564"/>
    <w:bookmarkStart w:id="565" w:name="trap-6-confusing-surface-area-and-volume"/>
    <w:p>
      <w:pPr>
        <w:pStyle w:val="Heading3"/>
      </w:pPr>
      <w:r>
        <w:t xml:space="preserve">Trap 6: Confusing Surface Area and Volume</w:t>
      </w:r>
    </w:p>
    <w:p>
      <w:pPr>
        <w:pStyle w:val="FirstParagraph"/>
      </w:pPr>
      <w:r>
        <w:t xml:space="preserve">These are fundamentally different quantities. Surface area is measured in square units; volume in cubic units. The SAT includes answer choices that represent the wrong quantity — students who compute volume when surface area is asked (or vice versa) will find a wrong answer that matches one of the choices.</w:t>
      </w:r>
    </w:p>
    <w:bookmarkEnd w:id="565"/>
    <w:bookmarkStart w:id="566" w:name="X5e39c00ca44685e81154aadb6bcbe332d3286f5"/>
    <w:p>
      <w:pPr>
        <w:pStyle w:val="Heading3"/>
      </w:pPr>
      <w:r>
        <w:t xml:space="preserve">Trap 7: Forgetting the</w:t>
      </w:r>
      <w:r>
        <w:t xml:space="preserve"> </w:t>
      </w:r>
      <m:oMath>
        <m:f>
          <m:fPr>
            <m:type m:val="bar"/>
          </m:fPr>
          <m:num>
            <m:r>
              <m:t>1</m:t>
            </m:r>
          </m:num>
          <m:den>
            <m:r>
              <m:t>3</m:t>
            </m:r>
          </m:den>
        </m:f>
      </m:oMath>
      <w:r>
        <w:t xml:space="preserve"> </w:t>
      </w:r>
      <w:r>
        <w:t xml:space="preserve">Factor for Cones and Pyramids</w:t>
      </w:r>
    </w:p>
    <w:p>
      <w:pPr>
        <w:pStyle w:val="FirstParagraph"/>
      </w:pPr>
      <w:r>
        <w:t xml:space="preserve">The volume of a cone or pyramid is</w:t>
      </w:r>
      <w:r>
        <w:t xml:space="preserve"> </w:t>
      </w:r>
      <m:oMath>
        <m:f>
          <m:fPr>
            <m:type m:val="bar"/>
          </m:fPr>
          <m:num>
            <m:r>
              <m:t>1</m:t>
            </m:r>
          </m:num>
          <m:den>
            <m:r>
              <m:t>3</m:t>
            </m:r>
          </m:den>
        </m:f>
      </m:oMath>
      <w:r>
        <w:t xml:space="preserve"> </w:t>
      </w:r>
      <w:r>
        <w:t xml:space="preserve">the volume of a cylinder or prism with the same base and height. Students who forget the</w:t>
      </w:r>
      <w:r>
        <w:t xml:space="preserve"> </w:t>
      </w:r>
      <m:oMath>
        <m:f>
          <m:fPr>
            <m:type m:val="bar"/>
          </m:fPr>
          <m:num>
            <m:r>
              <m:t>1</m:t>
            </m:r>
          </m:num>
          <m:den>
            <m:r>
              <m:t>3</m:t>
            </m:r>
          </m:den>
        </m:f>
      </m:oMath>
      <w:r>
        <w:t xml:space="preserve"> </w:t>
      </w:r>
      <w:r>
        <w:t xml:space="preserve">will compute a volume that is too large by a factor of 3.</w:t>
      </w:r>
    </w:p>
    <w:bookmarkEnd w:id="566"/>
    <w:bookmarkStart w:id="567" w:name="X3f4626b78dbe465df795d2823097c318c0341ac"/>
    <w:p>
      <w:pPr>
        <w:pStyle w:val="Heading3"/>
      </w:pPr>
      <w:r>
        <w:t xml:space="preserve">Trap 8: Not Checking Calculator Mode (Degrees vs. Radians)</w:t>
      </w:r>
    </w:p>
    <w:p>
      <w:pPr>
        <w:pStyle w:val="FirstParagraph"/>
      </w:pPr>
      <w:r>
        <w:t xml:space="preserve">If a problem involves radians and your calculator is in degree mode (or vice versa), your trig values will be wrong. Always verify the mode before computing trig functions.</w:t>
      </w:r>
    </w:p>
    <w:p>
      <w:r>
        <w:pict>
          <v:rect style="width:0;height:1.5pt" o:hralign="center" o:hrstd="t" o:hr="t"/>
        </w:pict>
      </w:r>
    </w:p>
    <w:bookmarkEnd w:id="567"/>
    <w:bookmarkEnd w:id="568"/>
    <w:bookmarkStart w:id="569" w:name="connections-to-other-chapters"/>
    <w:p>
      <w:pPr>
        <w:pStyle w:val="Heading2"/>
      </w:pPr>
      <w:r>
        <w:t xml:space="preserve">6.10 Connections to Other Chapters</w:t>
      </w:r>
    </w:p>
    <w:p>
      <w:pPr>
        <w:pStyle w:val="FirstParagraph"/>
      </w:pPr>
      <w:r>
        <w:t xml:space="preserve">The geometry in this chapter does not exist in isolation. Here is how it connects to other major topics:</w:t>
      </w:r>
    </w:p>
    <w:p>
      <w:pPr>
        <w:pStyle w:val="Compact"/>
        <w:numPr>
          <w:ilvl w:val="0"/>
          <w:numId w:val="1171"/>
        </w:numPr>
      </w:pPr>
      <w:r>
        <w:rPr>
          <w:b/>
          <w:bCs/>
        </w:rPr>
        <w:t xml:space="preserve">Chapter I (Linear Functions)</w:t>
      </w:r>
      <w:r>
        <w:t xml:space="preserve">: The slope and equation of a line are essential for coordinate geometry problems involving parallel and perpendicular lines, which frequently appear in quadrilateral and circle problems.</w:t>
      </w:r>
    </w:p>
    <w:p>
      <w:pPr>
        <w:pStyle w:val="Compact"/>
        <w:numPr>
          <w:ilvl w:val="0"/>
          <w:numId w:val="1171"/>
        </w:numPr>
      </w:pPr>
      <w:r>
        <w:rPr>
          <w:b/>
          <w:bCs/>
        </w:rPr>
        <w:t xml:space="preserve">Chapter II (Systems of Equations)</w:t>
      </w:r>
      <w:r>
        <w:t xml:space="preserve">: Finding the intersection of a line and a circle requires solving a system of one linear and one quadratic equation.</w:t>
      </w:r>
    </w:p>
    <w:p>
      <w:pPr>
        <w:pStyle w:val="Compact"/>
        <w:numPr>
          <w:ilvl w:val="0"/>
          <w:numId w:val="1171"/>
        </w:numPr>
      </w:pPr>
      <w:r>
        <w:rPr>
          <w:b/>
          <w:bCs/>
        </w:rPr>
        <w:t xml:space="preserve">Chapter III (Quadratics)</w:t>
      </w:r>
      <w:r>
        <w:t xml:space="preserve">: The equation of a circle is a quadratic in two variables. Completing the square converts between forms. The discriminant determines whether a line intersects a circle.</w:t>
      </w:r>
    </w:p>
    <w:p>
      <w:pPr>
        <w:pStyle w:val="Compact"/>
        <w:numPr>
          <w:ilvl w:val="0"/>
          <w:numId w:val="1171"/>
        </w:numPr>
      </w:pPr>
      <w:r>
        <w:rPr>
          <w:b/>
          <w:bCs/>
        </w:rPr>
        <w:t xml:space="preserve">Chapter V (Functions)</w:t>
      </w:r>
      <w:r>
        <w:t xml:space="preserve">: The circle equation does not represent a function (it fails the vertical line test), but semicircles do. Domain and range questions involving circles test this understanding.</w:t>
      </w:r>
    </w:p>
    <w:p>
      <w:pPr>
        <w:pStyle w:val="Compact"/>
        <w:numPr>
          <w:ilvl w:val="0"/>
          <w:numId w:val="1171"/>
        </w:numPr>
      </w:pPr>
      <w:r>
        <w:rPr>
          <w:b/>
          <w:bCs/>
        </w:rPr>
        <w:t xml:space="preserve">Chapter VIII (Ratios and Proportions)</w:t>
      </w:r>
      <w:r>
        <w:t xml:space="preserve">: Similar triangles, scale factors, and proportional reasoning are the backbone of many geometry problems.</w:t>
      </w:r>
    </w:p>
    <w:p>
      <w:pPr>
        <w:pStyle w:val="Compact"/>
        <w:numPr>
          <w:ilvl w:val="0"/>
          <w:numId w:val="1171"/>
        </w:numPr>
      </w:pPr>
      <w:r>
        <w:rPr>
          <w:b/>
          <w:bCs/>
        </w:rPr>
        <w:t xml:space="preserve">Chapter XI (Trigonometry)</w:t>
      </w:r>
      <w:r>
        <w:t xml:space="preserve">: Right triangle trigonometry is used to find missing sides and angles in geometric figures, especially when combined with circles (inscribed angles, tangent lines).</w:t>
      </w:r>
    </w:p>
    <w:p>
      <w:pPr>
        <w:pStyle w:val="Compact"/>
        <w:numPr>
          <w:ilvl w:val="0"/>
          <w:numId w:val="1171"/>
        </w:numPr>
      </w:pPr>
      <w:r>
        <w:rPr>
          <w:b/>
          <w:bCs/>
        </w:rPr>
        <w:t xml:space="preserve">Chapter XV (Coordinate Geometry)</w:t>
      </w:r>
      <w:r>
        <w:t xml:space="preserve">: The distance formula, midpoint formula, and slope formula are the algebraic tools that power coordinate geometry.</w:t>
      </w:r>
    </w:p>
    <w:p>
      <w:pPr>
        <w:pStyle w:val="FirstParagraph"/>
      </w:pPr>
      <w:r>
        <w:t xml:space="preserve">Mastering this chapter means not only memorizing formulas but understanding the web of relationships that connect geometry to algebra, functions, and data analysis. The SAT rewards this integrated understanding.</w:t>
      </w:r>
    </w:p>
    <w:p>
      <w:r>
        <w:pict>
          <v:rect style="width:0;height:1.5pt" o:hralign="center" o:hrstd="t" o:hr="t"/>
        </w:pict>
      </w:r>
    </w:p>
    <w:p>
      <w:pPr>
        <w:pStyle w:val="FirstParagraph"/>
      </w:pPr>
      <w:r>
        <w:rPr>
          <w:i/>
          <w:iCs/>
        </w:rPr>
        <w:t xml:space="preserve">This chapter has provided a comprehensive, deep-dive treatment of circles, polygons, quadrilaterals, and solid figures as they appear on the Digital SAT. The formulas, strategies, and trap-avoidance techniques presented here form the foundation for tackling every geometry question the test can produce. Continue to the next chapters for the remaining geometry domains: coordinate geometry, trigonometry, and data analysis.</w:t>
      </w:r>
    </w:p>
    <w:p>
      <w:r>
        <w:pict>
          <v:rect style="width:0;height:1.5pt" o:hralign="center" o:hrstd="t" o:hr="t"/>
        </w:pict>
      </w:r>
    </w:p>
    <w:bookmarkEnd w:id="569"/>
    <w:bookmarkEnd w:id="570"/>
    <w:bookmarkStart w:id="653" w:name="X336d0a7644781ee29d247af9ea7361a24d0ee9e"/>
    <w:p>
      <w:pPr>
        <w:pStyle w:val="Heading1"/>
      </w:pPr>
      <w:r>
        <w:t xml:space="preserve">Chapter 7: Trigonometry, Coordinate Geometry, and Functions</w:t>
      </w:r>
    </w:p>
    <w:p>
      <w:r>
        <w:pict>
          <v:rect style="width:0;height:1.5pt" o:hralign="center" o:hrstd="t" o:hr="t"/>
        </w:pict>
      </w:r>
    </w:p>
    <w:bookmarkStart w:id="588" w:name="Xc73ea21a37252f950a513d47eefa25e4852dba4"/>
    <w:p>
      <w:pPr>
        <w:pStyle w:val="Heading2"/>
      </w:pPr>
      <w:r>
        <w:t xml:space="preserve">Part I: Trigonometry — The Language of Right Triangles</w:t>
      </w:r>
    </w:p>
    <w:bookmarkStart w:id="571" w:name="what-is-trigonometry"/>
    <w:p>
      <w:pPr>
        <w:pStyle w:val="Heading3"/>
      </w:pPr>
      <w:r>
        <w:t xml:space="preserve">1.1 What Is Trigonometry?</w:t>
      </w:r>
    </w:p>
    <w:p>
      <w:pPr>
        <w:pStyle w:val="FirstParagraph"/>
      </w:pPr>
      <w:r>
        <w:t xml:space="preserve">Trigonometry is the branch of mathematics that studies the relationships between the side lengths and the angles of triangles. On the SAT, trigonometry is confined almost entirely to</w:t>
      </w:r>
      <w:r>
        <w:t xml:space="preserve"> </w:t>
      </w:r>
      <w:r>
        <w:rPr>
          <w:b/>
          <w:bCs/>
        </w:rPr>
        <w:t xml:space="preserve">right triangles</w:t>
      </w:r>
      <w:r>
        <w:t xml:space="preserve"> </w:t>
      </w:r>
      <w:r>
        <w:t xml:space="preserve">and the</w:t>
      </w:r>
      <w:r>
        <w:t xml:space="preserve"> </w:t>
      </w:r>
      <w:r>
        <w:rPr>
          <w:b/>
          <w:bCs/>
        </w:rPr>
        <w:t xml:space="preserve">unit circle</w:t>
      </w:r>
      <w:r>
        <w:t xml:space="preserve">. You will not encounter oblique (non-right) triangle trigonometry, nor will you need the Law of Sines or Law of Cosines. The SAT tests trigonometry in a focused, predictable way: you must be fluent in the definitions of sine, cosine, and tangent; you must understand the complementary angle identity; and you must be able to convert between degrees and radians and interpret the equation of a circle.</w:t>
      </w:r>
    </w:p>
    <w:p>
      <w:pPr>
        <w:pStyle w:val="BodyText"/>
      </w:pPr>
      <w:r>
        <w:t xml:space="preserve">The word</w:t>
      </w:r>
      <w:r>
        <w:t xml:space="preserve"> </w:t>
      </w:r>
      <w:r>
        <w:t xml:space="preserve">“</w:t>
      </w:r>
      <w:r>
        <w:t xml:space="preserve">trigonometry</w:t>
      </w:r>
      <w:r>
        <w:t xml:space="preserve">”</w:t>
      </w:r>
      <w:r>
        <w:t xml:space="preserve"> </w:t>
      </w:r>
      <w:r>
        <w:t xml:space="preserve">comes from the Greek words</w:t>
      </w:r>
      <w:r>
        <w:t xml:space="preserve"> </w:t>
      </w:r>
      <w:r>
        <w:rPr>
          <w:i/>
          <w:iCs/>
        </w:rPr>
        <w:t xml:space="preserve">trigonon</w:t>
      </w:r>
      <w:r>
        <w:t xml:space="preserve"> </w:t>
      </w:r>
      <w:r>
        <w:t xml:space="preserve">(triangle) and</w:t>
      </w:r>
      <w:r>
        <w:t xml:space="preserve"> </w:t>
      </w:r>
      <w:r>
        <w:rPr>
          <w:i/>
          <w:iCs/>
        </w:rPr>
        <w:t xml:space="preserve">metron</w:t>
      </w:r>
      <w:r>
        <w:t xml:space="preserve"> </w:t>
      </w:r>
      <w:r>
        <w:t xml:space="preserve">(measure). At its core, trigonometry answers a simple question:</w:t>
      </w:r>
      <w:r>
        <w:t xml:space="preserve"> </w:t>
      </w:r>
      <w:r>
        <w:rPr>
          <w:b/>
          <w:bCs/>
        </w:rPr>
        <w:t xml:space="preserve">If I know some angles and some side lengths of a right triangle, can I determine the remaining angles and side lengths?</w:t>
      </w:r>
      <w:r>
        <w:t xml:space="preserve"> </w:t>
      </w:r>
      <w:r>
        <w:t xml:space="preserve">The answer is yes — and the tools that make this possible are the six trigonometric ratios.</w:t>
      </w:r>
    </w:p>
    <w:bookmarkEnd w:id="571"/>
    <w:bookmarkStart w:id="573" w:name="the-six-trigonometric-functions"/>
    <w:p>
      <w:pPr>
        <w:pStyle w:val="Heading3"/>
      </w:pPr>
      <w:r>
        <w:t xml:space="preserve">1.2 The Six Trigonometric Functions</w:t>
      </w:r>
    </w:p>
    <w:p>
      <w:pPr>
        <w:pStyle w:val="FirstParagraph"/>
      </w:pPr>
      <w:r>
        <w:t xml:space="preserve">Consider a right triangle with acute angles</w:t>
      </w:r>
      <w:r>
        <w:t xml:space="preserve"> </w:t>
      </w:r>
      <w:r>
        <w:rPr>
          <w:i/>
          <w:iCs/>
        </w:rPr>
        <w:t xml:space="preserve">A</w:t>
      </w:r>
      <w:r>
        <w:t xml:space="preserve"> </w:t>
      </w:r>
      <w:r>
        <w:t xml:space="preserve">and</w:t>
      </w:r>
      <w:r>
        <w:t xml:space="preserve"> </w:t>
      </w:r>
      <w:r>
        <w:rPr>
          <w:i/>
          <w:iCs/>
        </w:rPr>
        <w:t xml:space="preserve">B</w:t>
      </w:r>
      <w:r>
        <w:t xml:space="preserve"> </w:t>
      </w:r>
      <w:r>
        <w:t xml:space="preserve">and a right angle</w:t>
      </w:r>
      <w:r>
        <w:t xml:space="preserve"> </w:t>
      </w:r>
      <w:r>
        <w:rPr>
          <w:i/>
          <w:iCs/>
        </w:rPr>
        <w:t xml:space="preserve">C</w:t>
      </w:r>
      <w:r>
        <w:t xml:space="preserve">. Label the sides relative to angle</w:t>
      </w:r>
      <w:r>
        <w:t xml:space="preserve"> </w:t>
      </w:r>
      <w:r>
        <w:rPr>
          <w:i/>
          <w:iCs/>
        </w:rPr>
        <w:t xml:space="preserve">A</w:t>
      </w:r>
      <w:r>
        <w:t xml:space="preserve">:</w:t>
      </w:r>
    </w:p>
    <w:p>
      <w:pPr>
        <w:pStyle w:val="Compact"/>
        <w:numPr>
          <w:ilvl w:val="0"/>
          <w:numId w:val="1172"/>
        </w:numPr>
      </w:pPr>
      <w:r>
        <w:rPr>
          <w:b/>
          <w:bCs/>
        </w:rPr>
        <w:t xml:space="preserve">Opposite side (O):</w:t>
      </w:r>
      <w:r>
        <w:t xml:space="preserve"> </w:t>
      </w:r>
      <w:r>
        <w:t xml:space="preserve">the side directly across from angle</w:t>
      </w:r>
      <w:r>
        <w:t xml:space="preserve"> </w:t>
      </w:r>
      <w:r>
        <w:rPr>
          <w:i/>
          <w:iCs/>
        </w:rPr>
        <w:t xml:space="preserve">A</w:t>
      </w:r>
    </w:p>
    <w:p>
      <w:pPr>
        <w:pStyle w:val="Compact"/>
        <w:numPr>
          <w:ilvl w:val="0"/>
          <w:numId w:val="1172"/>
        </w:numPr>
      </w:pPr>
      <w:r>
        <w:rPr>
          <w:b/>
          <w:bCs/>
        </w:rPr>
        <w:t xml:space="preserve">Adjacent side (A):</w:t>
      </w:r>
      <w:r>
        <w:t xml:space="preserve"> </w:t>
      </w:r>
      <w:r>
        <w:t xml:space="preserve">the side that forms angle</w:t>
      </w:r>
      <w:r>
        <w:t xml:space="preserve"> </w:t>
      </w:r>
      <w:r>
        <w:rPr>
          <w:i/>
          <w:iCs/>
        </w:rPr>
        <w:t xml:space="preserve">A</w:t>
      </w:r>
      <w:r>
        <w:t xml:space="preserve"> </w:t>
      </w:r>
      <w:r>
        <w:t xml:space="preserve">together with the hypotenuse (i.e., the leg that touches angle</w:t>
      </w:r>
      <w:r>
        <w:t xml:space="preserve"> </w:t>
      </w:r>
      <w:r>
        <w:rPr>
          <w:i/>
          <w:iCs/>
        </w:rPr>
        <w:t xml:space="preserve">A</w:t>
      </w:r>
      <w:r>
        <w:t xml:space="preserve"> </w:t>
      </w:r>
      <w:r>
        <w:t xml:space="preserve">but is not the hypotenuse)</w:t>
      </w:r>
    </w:p>
    <w:p>
      <w:pPr>
        <w:pStyle w:val="Compact"/>
        <w:numPr>
          <w:ilvl w:val="0"/>
          <w:numId w:val="1172"/>
        </w:numPr>
      </w:pPr>
      <w:r>
        <w:rPr>
          <w:b/>
          <w:bCs/>
        </w:rPr>
        <w:t xml:space="preserve">Hypotenuse (H):</w:t>
      </w:r>
      <w:r>
        <w:t xml:space="preserve"> </w:t>
      </w:r>
      <w:r>
        <w:t xml:space="preserve">the longest side, always opposite the right angle</w:t>
      </w:r>
    </w:p>
    <w:p>
      <w:pPr>
        <w:pStyle w:val="FirstParagraph"/>
      </w:pPr>
      <w:r>
        <w:t xml:space="preserve">The six trigonometric functions of angle</w:t>
      </w:r>
      <w:r>
        <w:t xml:space="preserve"> </w:t>
      </w:r>
      <w:r>
        <w:rPr>
          <w:i/>
          <w:iCs/>
        </w:rPr>
        <w:t xml:space="preserve">A</w:t>
      </w:r>
      <w:r>
        <w:t xml:space="preserve"> </w:t>
      </w:r>
      <w:r>
        <w:t xml:space="preserve">are defined as ratios of these three sides: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Function</w:t>
            </w:r>
          </w:p>
        </w:tc>
        <w:tc>
          <w:tcPr/>
          <w:p>
            <w:pPr>
              <w:pStyle w:val="Compact"/>
              <w:jc w:val="left"/>
            </w:pPr>
            <w:r>
              <w:t xml:space="preserve">Abbreviation</w:t>
            </w:r>
          </w:p>
        </w:tc>
        <w:tc>
          <w:tcPr/>
          <w:p>
            <w:pPr>
              <w:pStyle w:val="Compact"/>
              <w:jc w:val="left"/>
            </w:pPr>
            <w:r>
              <w:t xml:space="preserve">Ratio</w:t>
            </w:r>
          </w:p>
        </w:tc>
        <w:tc>
          <w:tcPr/>
          <w:p>
            <w:pPr>
              <w:pStyle w:val="Compact"/>
              <w:jc w:val="left"/>
            </w:pPr>
            <w:r>
              <w:t xml:space="preserve">Mnemonic</w:t>
            </w:r>
          </w:p>
        </w:tc>
      </w:tr>
      <w:tr>
        <w:tc>
          <w:tcPr/>
          <w:p>
            <w:pPr>
              <w:pStyle w:val="Compact"/>
              <w:jc w:val="left"/>
            </w:pPr>
            <w:r>
              <w:t xml:space="preserve">Sine</w:t>
            </w:r>
          </w:p>
        </w:tc>
        <w:tc>
          <w:tcPr/>
          <w:p>
            <w:pPr>
              <w:pStyle w:val="Compact"/>
              <w:jc w:val="left"/>
            </w:pPr>
            <w:r>
              <w:t xml:space="preserve">sin(A)</w:t>
            </w:r>
          </w:p>
        </w:tc>
        <w:tc>
          <w:tcPr/>
          <w:p>
            <w:pPr>
              <w:pStyle w:val="Compact"/>
              <w:jc w:val="left"/>
            </w:pPr>
            <w:r>
              <w:t xml:space="preserve">Opposite / Hypotenuse</w:t>
            </w:r>
          </w:p>
        </w:tc>
        <w:tc>
          <w:tcPr/>
          <w:p>
            <w:pPr>
              <w:pStyle w:val="Compact"/>
              <w:jc w:val="left"/>
            </w:pPr>
            <w:r>
              <w:rPr>
                <w:b/>
                <w:bCs/>
              </w:rPr>
              <w:t xml:space="preserve">SOH</w:t>
            </w:r>
          </w:p>
        </w:tc>
      </w:tr>
      <w:tr>
        <w:tc>
          <w:tcPr/>
          <w:p>
            <w:pPr>
              <w:pStyle w:val="Compact"/>
              <w:jc w:val="left"/>
            </w:pPr>
            <w:r>
              <w:t xml:space="preserve">Cosine</w:t>
            </w:r>
          </w:p>
        </w:tc>
        <w:tc>
          <w:tcPr/>
          <w:p>
            <w:pPr>
              <w:pStyle w:val="Compact"/>
              <w:jc w:val="left"/>
            </w:pPr>
            <w:r>
              <w:t xml:space="preserve">cos(A)</w:t>
            </w:r>
          </w:p>
        </w:tc>
        <w:tc>
          <w:tcPr/>
          <w:p>
            <w:pPr>
              <w:pStyle w:val="Compact"/>
              <w:jc w:val="left"/>
            </w:pPr>
            <w:r>
              <w:t xml:space="preserve">Adjacent / Hypotenuse</w:t>
            </w:r>
          </w:p>
        </w:tc>
        <w:tc>
          <w:tcPr/>
          <w:p>
            <w:pPr>
              <w:pStyle w:val="Compact"/>
              <w:jc w:val="left"/>
            </w:pPr>
            <w:r>
              <w:rPr>
                <w:b/>
                <w:bCs/>
              </w:rPr>
              <w:t xml:space="preserve">CAH</w:t>
            </w:r>
          </w:p>
        </w:tc>
      </w:tr>
      <w:tr>
        <w:tc>
          <w:tcPr/>
          <w:p>
            <w:pPr>
              <w:pStyle w:val="Compact"/>
              <w:jc w:val="left"/>
            </w:pPr>
            <w:r>
              <w:t xml:space="preserve">Tangent</w:t>
            </w:r>
          </w:p>
        </w:tc>
        <w:tc>
          <w:tcPr/>
          <w:p>
            <w:pPr>
              <w:pStyle w:val="Compact"/>
              <w:jc w:val="left"/>
            </w:pPr>
            <w:r>
              <w:t xml:space="preserve">tan(A)</w:t>
            </w:r>
          </w:p>
        </w:tc>
        <w:tc>
          <w:tcPr/>
          <w:p>
            <w:pPr>
              <w:pStyle w:val="Compact"/>
              <w:jc w:val="left"/>
            </w:pPr>
            <w:r>
              <w:t xml:space="preserve">Opposite / Adjacent</w:t>
            </w:r>
          </w:p>
        </w:tc>
        <w:tc>
          <w:tcPr/>
          <w:p>
            <w:pPr>
              <w:pStyle w:val="Compact"/>
              <w:jc w:val="left"/>
            </w:pPr>
            <w:r>
              <w:rPr>
                <w:b/>
                <w:bCs/>
              </w:rPr>
              <w:t xml:space="preserve">TOA</w:t>
            </w:r>
          </w:p>
        </w:tc>
      </w:tr>
      <w:tr>
        <w:tc>
          <w:tcPr/>
          <w:p>
            <w:pPr>
              <w:pStyle w:val="Compact"/>
              <w:jc w:val="left"/>
            </w:pPr>
            <w:r>
              <w:t xml:space="preserve">Cosecant</w:t>
            </w:r>
          </w:p>
        </w:tc>
        <w:tc>
          <w:tcPr/>
          <w:p>
            <w:pPr>
              <w:pStyle w:val="Compact"/>
              <w:jc w:val="left"/>
            </w:pPr>
            <w:r>
              <w:t xml:space="preserve">csc(A)</w:t>
            </w:r>
          </w:p>
        </w:tc>
        <w:tc>
          <w:tcPr/>
          <w:p>
            <w:pPr>
              <w:pStyle w:val="Compact"/>
              <w:jc w:val="left"/>
            </w:pPr>
            <w:r>
              <w:t xml:space="preserve">Hypotenuse / Opposite</w:t>
            </w:r>
          </w:p>
        </w:tc>
        <w:tc>
          <w:tcPr/>
          <w:p>
            <w:pPr>
              <w:pStyle w:val="Compact"/>
              <w:jc w:val="left"/>
            </w:pPr>
            <w:r>
              <w:t xml:space="preserve">Reciprocal of sine</w:t>
            </w:r>
          </w:p>
        </w:tc>
      </w:tr>
      <w:tr>
        <w:tc>
          <w:tcPr/>
          <w:p>
            <w:pPr>
              <w:pStyle w:val="Compact"/>
              <w:jc w:val="left"/>
            </w:pPr>
            <w:r>
              <w:t xml:space="preserve">Secant</w:t>
            </w:r>
          </w:p>
        </w:tc>
        <w:tc>
          <w:tcPr/>
          <w:p>
            <w:pPr>
              <w:pStyle w:val="Compact"/>
              <w:jc w:val="left"/>
            </w:pPr>
            <w:r>
              <w:t xml:space="preserve">sec(A)</w:t>
            </w:r>
          </w:p>
        </w:tc>
        <w:tc>
          <w:tcPr/>
          <w:p>
            <w:pPr>
              <w:pStyle w:val="Compact"/>
              <w:jc w:val="left"/>
            </w:pPr>
            <w:r>
              <w:t xml:space="preserve">Hypotenuse / Adjacent</w:t>
            </w:r>
          </w:p>
        </w:tc>
        <w:tc>
          <w:tcPr/>
          <w:p>
            <w:pPr>
              <w:pStyle w:val="Compact"/>
              <w:jc w:val="left"/>
            </w:pPr>
            <w:r>
              <w:t xml:space="preserve">Reciprocal of cosine</w:t>
            </w:r>
          </w:p>
        </w:tc>
      </w:tr>
      <w:tr>
        <w:tc>
          <w:tcPr/>
          <w:p>
            <w:pPr>
              <w:pStyle w:val="Compact"/>
              <w:jc w:val="left"/>
            </w:pPr>
            <w:r>
              <w:t xml:space="preserve">Cotangent</w:t>
            </w:r>
          </w:p>
        </w:tc>
        <w:tc>
          <w:tcPr/>
          <w:p>
            <w:pPr>
              <w:pStyle w:val="Compact"/>
              <w:jc w:val="left"/>
            </w:pPr>
            <w:r>
              <w:t xml:space="preserve">cot(A)</w:t>
            </w:r>
          </w:p>
        </w:tc>
        <w:tc>
          <w:tcPr/>
          <w:p>
            <w:pPr>
              <w:pStyle w:val="Compact"/>
              <w:jc w:val="left"/>
            </w:pPr>
            <w:r>
              <w:t xml:space="preserve">Adjacent / Opposite</w:t>
            </w:r>
          </w:p>
        </w:tc>
        <w:tc>
          <w:tcPr/>
          <w:p>
            <w:pPr>
              <w:pStyle w:val="Compact"/>
              <w:jc w:val="left"/>
            </w:pPr>
            <w:r>
              <w:t xml:space="preserve">Reciprocal of tangent</w:t>
            </w:r>
          </w:p>
        </w:tc>
      </w:tr>
    </w:tbl>
    <w:p>
      <w:pPr>
        <w:pStyle w:val="BodyText"/>
      </w:pPr>
      <w:r>
        <w:rPr>
          <w:b/>
          <w:bCs/>
        </w:rPr>
        <w:t xml:space="preserve">SOH CAH TOA</w:t>
      </w:r>
      <w:r>
        <w:t xml:space="preserve"> </w:t>
      </w:r>
      <w:r>
        <w:t xml:space="preserve">is the foundational mnemonic. Every trigonometric calculation on the SAT begins with correctly identifying which sides are opposite, adjacent, and hypotenuse relative to the angle you are working with.</w:t>
      </w:r>
    </w:p>
    <w:p>
      <w:pPr>
        <w:pStyle w:val="BodyText"/>
      </w:pPr>
      <w:r>
        <w:rPr>
          <w:b/>
          <w:bCs/>
        </w:rPr>
        <w:t xml:space="preserve">Critical detail:</w:t>
      </w:r>
      <w:r>
        <w:t xml:space="preserve"> </w:t>
      </w:r>
      <w:r>
        <w:t xml:space="preserve">The labels</w:t>
      </w:r>
      <w:r>
        <w:t xml:space="preserve"> </w:t>
      </w:r>
      <w:r>
        <w:t xml:space="preserve">“</w:t>
      </w:r>
      <w:r>
        <w:t xml:space="preserve">opposite</w:t>
      </w:r>
      <w:r>
        <w:t xml:space="preserve">”</w:t>
      </w:r>
      <w:r>
        <w:t xml:space="preserve"> </w:t>
      </w:r>
      <w:r>
        <w:t xml:space="preserve">and</w:t>
      </w:r>
      <w:r>
        <w:t xml:space="preserve"> </w:t>
      </w:r>
      <w:r>
        <w:t xml:space="preserve">“</w:t>
      </w:r>
      <w:r>
        <w:t xml:space="preserve">adjacent</w:t>
      </w:r>
      <w:r>
        <w:t xml:space="preserve">”</w:t>
      </w:r>
      <w:r>
        <w:t xml:space="preserve"> </w:t>
      </w:r>
      <w:r>
        <w:t xml:space="preserve">are</w:t>
      </w:r>
      <w:r>
        <w:t xml:space="preserve"> </w:t>
      </w:r>
      <w:r>
        <w:rPr>
          <w:b/>
          <w:bCs/>
        </w:rPr>
        <w:t xml:space="preserve">relative to the angle you are analyzing</w:t>
      </w:r>
      <w:r>
        <w:t xml:space="preserve">. If you switch from angle</w:t>
      </w:r>
      <w:r>
        <w:t xml:space="preserve"> </w:t>
      </w:r>
      <w:r>
        <w:rPr>
          <w:i/>
          <w:iCs/>
        </w:rPr>
        <w:t xml:space="preserve">A</w:t>
      </w:r>
      <w:r>
        <w:t xml:space="preserve"> </w:t>
      </w:r>
      <w:r>
        <w:t xml:space="preserve">to angle</w:t>
      </w:r>
      <w:r>
        <w:t xml:space="preserve"> </w:t>
      </w:r>
      <w:r>
        <w:rPr>
          <w:i/>
          <w:iCs/>
        </w:rPr>
        <w:t xml:space="preserve">B</w:t>
      </w:r>
      <w:r>
        <w:t xml:space="preserve">, the opposite and adjacent sides swap. The hypotenuse never changes — it is always the side opposite the right angle.</w:t>
      </w:r>
    </w:p>
    <w:bookmarkStart w:id="572" w:name="the-reciprocal-functions"/>
    <w:p>
      <w:pPr>
        <w:pStyle w:val="Heading4"/>
      </w:pPr>
      <w:r>
        <w:t xml:space="preserve">The Reciprocal Functions</w:t>
      </w:r>
    </w:p>
    <w:p>
      <w:pPr>
        <w:pStyle w:val="FirstParagraph"/>
      </w:pPr>
      <w:r>
        <w:t xml:space="preserve">The three reciprocal functions — cosecant, secant, and cotangent — are simply the multiplicative inverses of sine, cosine, and tangent:</w:t>
      </w:r>
    </w:p>
    <w:p>
      <w:pPr>
        <w:pStyle w:val="BodyText"/>
      </w:pPr>
      <m:oMathPara>
        <m:oMathParaPr>
          <m:jc m:val="center"/>
        </m:oMathParaPr>
        <m:oMath>
          <m:r>
            <m:rPr>
              <m:sty m:val="p"/>
            </m:rPr>
            <m:t>csc</m:t>
          </m:r>
          <m:d>
            <m:dPr>
              <m:begChr m:val="("/>
              <m:endChr m:val=")"/>
              <m:sepChr m:val=""/>
              <m:grow/>
            </m:dPr>
            <m:e>
              <m:r>
                <m:t>A</m:t>
              </m:r>
            </m:e>
          </m:d>
          <m:r>
            <m:rPr>
              <m:sty m:val="p"/>
            </m:rPr>
            <m:t>=</m:t>
          </m:r>
          <m:f>
            <m:fPr>
              <m:type m:val="bar"/>
            </m:fPr>
            <m:num>
              <m:r>
                <m:t>1</m:t>
              </m:r>
            </m:num>
            <m:den>
              <m:r>
                <m:rPr>
                  <m:sty m:val="p"/>
                </m:rPr>
                <m:t>sin</m:t>
              </m:r>
              <m:d>
                <m:dPr>
                  <m:begChr m:val="("/>
                  <m:endChr m:val=")"/>
                  <m:sepChr m:val=""/>
                  <m:grow/>
                </m:dPr>
                <m:e>
                  <m:r>
                    <m:t>A</m:t>
                  </m:r>
                </m:e>
              </m:d>
            </m:den>
          </m:f>
          <m:r>
            <m:rPr>
              <m:sty m:val="p"/>
            </m:rPr>
            <m:t>=</m:t>
          </m:r>
          <m:f>
            <m:fPr>
              <m:type m:val="bar"/>
            </m:fPr>
            <m:num>
              <m:r>
                <m:rPr>
                  <m:nor/>
                  <m:sty m:val="p"/>
                </m:rPr>
                <m:t>Hypotenuse</m:t>
              </m:r>
            </m:num>
            <m:den>
              <m:r>
                <m:rPr>
                  <m:nor/>
                  <m:sty m:val="p"/>
                </m:rPr>
                <m:t>Opposite</m:t>
              </m:r>
            </m:den>
          </m:f>
        </m:oMath>
      </m:oMathPara>
    </w:p>
    <w:p>
      <w:pPr>
        <w:pStyle w:val="FirstParagraph"/>
      </w:pPr>
      <m:oMathPara>
        <m:oMathParaPr>
          <m:jc m:val="center"/>
        </m:oMathParaPr>
        <m:oMath>
          <m:r>
            <m:rPr>
              <m:sty m:val="p"/>
            </m:rPr>
            <m:t>sec</m:t>
          </m:r>
          <m:d>
            <m:dPr>
              <m:begChr m:val="("/>
              <m:endChr m:val=")"/>
              <m:sepChr m:val=""/>
              <m:grow/>
            </m:dPr>
            <m:e>
              <m:r>
                <m:t>A</m:t>
              </m:r>
            </m:e>
          </m:d>
          <m:r>
            <m:rPr>
              <m:sty m:val="p"/>
            </m:rPr>
            <m:t>=</m:t>
          </m:r>
          <m:f>
            <m:fPr>
              <m:type m:val="bar"/>
            </m:fPr>
            <m:num>
              <m:r>
                <m:t>1</m:t>
              </m:r>
            </m:num>
            <m:den>
              <m:r>
                <m:rPr>
                  <m:sty m:val="p"/>
                </m:rPr>
                <m:t>cos</m:t>
              </m:r>
              <m:d>
                <m:dPr>
                  <m:begChr m:val="("/>
                  <m:endChr m:val=")"/>
                  <m:sepChr m:val=""/>
                  <m:grow/>
                </m:dPr>
                <m:e>
                  <m:r>
                    <m:t>A</m:t>
                  </m:r>
                </m:e>
              </m:d>
            </m:den>
          </m:f>
          <m:r>
            <m:rPr>
              <m:sty m:val="p"/>
            </m:rPr>
            <m:t>=</m:t>
          </m:r>
          <m:f>
            <m:fPr>
              <m:type m:val="bar"/>
            </m:fPr>
            <m:num>
              <m:r>
                <m:rPr>
                  <m:nor/>
                  <m:sty m:val="p"/>
                </m:rPr>
                <m:t>Hypotenuse</m:t>
              </m:r>
            </m:num>
            <m:den>
              <m:r>
                <m:rPr>
                  <m:nor/>
                  <m:sty m:val="p"/>
                </m:rPr>
                <m:t>Adjacent</m:t>
              </m:r>
            </m:den>
          </m:f>
        </m:oMath>
      </m:oMathPara>
    </w:p>
    <w:p>
      <w:pPr>
        <w:pStyle w:val="FirstParagraph"/>
      </w:pPr>
      <m:oMathPara>
        <m:oMathParaPr>
          <m:jc m:val="center"/>
        </m:oMathParaPr>
        <m:oMath>
          <m:r>
            <m:rPr>
              <m:sty m:val="p"/>
            </m:rPr>
            <m:t>cot</m:t>
          </m:r>
          <m:d>
            <m:dPr>
              <m:begChr m:val="("/>
              <m:endChr m:val=")"/>
              <m:sepChr m:val=""/>
              <m:grow/>
            </m:dPr>
            <m:e>
              <m:r>
                <m:t>A</m:t>
              </m:r>
            </m:e>
          </m:d>
          <m:r>
            <m:rPr>
              <m:sty m:val="p"/>
            </m:rPr>
            <m:t>=</m:t>
          </m:r>
          <m:f>
            <m:fPr>
              <m:type m:val="bar"/>
            </m:fPr>
            <m:num>
              <m:r>
                <m:t>1</m:t>
              </m:r>
            </m:num>
            <m:den>
              <m:r>
                <m:rPr>
                  <m:sty m:val="p"/>
                </m:rPr>
                <m:t>tan</m:t>
              </m:r>
              <m:d>
                <m:dPr>
                  <m:begChr m:val="("/>
                  <m:endChr m:val=")"/>
                  <m:sepChr m:val=""/>
                  <m:grow/>
                </m:dPr>
                <m:e>
                  <m:r>
                    <m:t>A</m:t>
                  </m:r>
                </m:e>
              </m:d>
            </m:den>
          </m:f>
          <m:r>
            <m:rPr>
              <m:sty m:val="p"/>
            </m:rPr>
            <m:t>=</m:t>
          </m:r>
          <m:f>
            <m:fPr>
              <m:type m:val="bar"/>
            </m:fPr>
            <m:num>
              <m:r>
                <m:rPr>
                  <m:nor/>
                  <m:sty m:val="p"/>
                </m:rPr>
                <m:t>Adjacent</m:t>
              </m:r>
            </m:num>
            <m:den>
              <m:r>
                <m:rPr>
                  <m:nor/>
                  <m:sty m:val="p"/>
                </m:rPr>
                <m:t>Opposite</m:t>
              </m:r>
            </m:den>
          </m:f>
        </m:oMath>
      </m:oMathPara>
    </w:p>
    <w:p>
      <w:pPr>
        <w:pStyle w:val="FirstParagraph"/>
      </w:pPr>
      <w:r>
        <w:t xml:space="preserve">On the SAT, you will primarily use sine, cosine, and tangent. The reciprocal functions appear rarely, but you should recognize them and know how to compute them if needed.</w:t>
      </w:r>
    </w:p>
    <w:bookmarkEnd w:id="572"/>
    <w:bookmarkEnd w:id="573"/>
    <w:bookmarkStart w:id="576" w:name="X3173b7aa693e81169970531802725ce9b5496a9"/>
    <w:p>
      <w:pPr>
        <w:pStyle w:val="Heading3"/>
      </w:pPr>
      <w:r>
        <w:t xml:space="preserve">1.3 Using Trigonometry to Solve for Missing Sides and Angles</w:t>
      </w:r>
    </w:p>
    <w:p>
      <w:pPr>
        <w:pStyle w:val="FirstParagraph"/>
      </w:pPr>
      <w:r>
        <w:t xml:space="preserve">Trigonometry serves two fundamental purposes in right triangles:</w:t>
      </w:r>
    </w:p>
    <w:p>
      <w:pPr>
        <w:pStyle w:val="BodyText"/>
      </w:pPr>
      <w:r>
        <w:rPr>
          <w:b/>
          <w:bCs/>
        </w:rPr>
        <w:t xml:space="preserve">Purpose 1: Finding a missing side length.</w:t>
      </w:r>
      <w:r>
        <w:t xml:space="preserve"> </w:t>
      </w:r>
      <w:r>
        <w:t xml:space="preserve">- You need to know</w:t>
      </w:r>
      <w:r>
        <w:t xml:space="preserve"> </w:t>
      </w:r>
      <w:r>
        <w:rPr>
          <w:b/>
          <w:bCs/>
        </w:rPr>
        <w:t xml:space="preserve">one acute angle</w:t>
      </w:r>
      <w:r>
        <w:t xml:space="preserve"> </w:t>
      </w:r>
      <w:r>
        <w:t xml:space="preserve">(besides the right angle) and</w:t>
      </w:r>
      <w:r>
        <w:t xml:space="preserve"> </w:t>
      </w:r>
      <w:r>
        <w:rPr>
          <w:b/>
          <w:bCs/>
        </w:rPr>
        <w:t xml:space="preserve">one side length</w:t>
      </w:r>
      <w:r>
        <w:t xml:space="preserve">.</w:t>
      </w:r>
      <w:r>
        <w:t xml:space="preserve"> </w:t>
      </w:r>
      <w:r>
        <w:t xml:space="preserve">- Set up the appropriate trig ratio (sin, cos, or tan) using the known angle, the known side, and the unknown side.</w:t>
      </w:r>
      <w:r>
        <w:t xml:space="preserve"> </w:t>
      </w:r>
      <w:r>
        <w:t xml:space="preserve">- Solve the resulting equation.</w:t>
      </w:r>
    </w:p>
    <w:p>
      <w:pPr>
        <w:pStyle w:val="BodyText"/>
      </w:pPr>
      <w:r>
        <w:rPr>
          <w:b/>
          <w:bCs/>
        </w:rPr>
        <w:t xml:space="preserve">Purpose 2: Finding a missing angle.</w:t>
      </w:r>
      <w:r>
        <w:t xml:space="preserve"> </w:t>
      </w:r>
      <w:r>
        <w:t xml:space="preserve">- You need to know</w:t>
      </w:r>
      <w:r>
        <w:t xml:space="preserve"> </w:t>
      </w:r>
      <w:r>
        <w:rPr>
          <w:b/>
          <w:bCs/>
        </w:rPr>
        <w:t xml:space="preserve">at least two side lengths</w:t>
      </w:r>
      <w:r>
        <w:t xml:space="preserve">.</w:t>
      </w:r>
      <w:r>
        <w:t xml:space="preserve"> </w:t>
      </w:r>
      <w:r>
        <w:t xml:space="preserve">- Set up the appropriate trig ratio using the two known sides.</w:t>
      </w:r>
      <w:r>
        <w:t xml:space="preserve"> </w:t>
      </w:r>
      <w:r>
        <w:t xml:space="preserve">- Use the</w:t>
      </w:r>
      <w:r>
        <w:t xml:space="preserve"> </w:t>
      </w:r>
      <w:r>
        <w:rPr>
          <w:b/>
          <w:bCs/>
        </w:rPr>
        <w:t xml:space="preserve">inverse trig functions</w:t>
      </w:r>
      <w:r>
        <w:t xml:space="preserve"> </w:t>
      </w:r>
      <w:r>
        <w:t xml:space="preserve">(sin⁻¹, cos⁻¹, tan⁻¹) to find the angle.</w:t>
      </w:r>
    </w:p>
    <w:bookmarkStart w:id="574" w:name="Xe5785743d50a2c09f1808922c1e1f43a411f1f6"/>
    <w:p>
      <w:pPr>
        <w:pStyle w:val="Heading4"/>
      </w:pPr>
      <w:r>
        <w:t xml:space="preserve">Step-by-Step Procedure for Any Trig Problem</w:t>
      </w:r>
    </w:p>
    <w:p>
      <w:pPr>
        <w:pStyle w:val="Compact"/>
        <w:numPr>
          <w:ilvl w:val="0"/>
          <w:numId w:val="1173"/>
        </w:numPr>
      </w:pPr>
      <w:r>
        <w:rPr>
          <w:b/>
          <w:bCs/>
        </w:rPr>
        <w:t xml:space="preserve">Choose the acute angle</w:t>
      </w:r>
      <w:r>
        <w:t xml:space="preserve"> </w:t>
      </w:r>
      <w:r>
        <w:t xml:space="preserve">you will work with (the one given, or the one opposite a given side).</w:t>
      </w:r>
    </w:p>
    <w:p>
      <w:pPr>
        <w:pStyle w:val="Compact"/>
        <w:numPr>
          <w:ilvl w:val="0"/>
          <w:numId w:val="1173"/>
        </w:numPr>
      </w:pPr>
      <w:r>
        <w:rPr>
          <w:b/>
          <w:bCs/>
        </w:rPr>
        <w:t xml:space="preserve">Label the three sides</w:t>
      </w:r>
      <w:r>
        <w:t xml:space="preserve"> </w:t>
      </w:r>
      <w:r>
        <w:t xml:space="preserve">relative to that angle: Opposite, Adjacent, Hypotenuse.</w:t>
      </w:r>
    </w:p>
    <w:p>
      <w:pPr>
        <w:pStyle w:val="Compact"/>
        <w:numPr>
          <w:ilvl w:val="0"/>
          <w:numId w:val="1173"/>
        </w:numPr>
      </w:pPr>
      <w:r>
        <w:rPr>
          <w:b/>
          <w:bCs/>
        </w:rPr>
        <w:t xml:space="preserve">Identify which two sides</w:t>
      </w:r>
      <w:r>
        <w:t xml:space="preserve"> </w:t>
      </w:r>
      <w:r>
        <w:t xml:space="preserve">are involved in the problem (one may be unknown).</w:t>
      </w:r>
    </w:p>
    <w:p>
      <w:pPr>
        <w:pStyle w:val="Compact"/>
        <w:numPr>
          <w:ilvl w:val="0"/>
          <w:numId w:val="1173"/>
        </w:numPr>
      </w:pPr>
      <w:r>
        <w:rPr>
          <w:b/>
          <w:bCs/>
        </w:rPr>
        <w:t xml:space="preserve">Select the trig function</w:t>
      </w:r>
      <w:r>
        <w:t xml:space="preserve"> </w:t>
      </w:r>
      <w:r>
        <w:t xml:space="preserve">that relates those two sides:</w:t>
      </w:r>
    </w:p>
    <w:p>
      <w:pPr>
        <w:pStyle w:val="Compact"/>
        <w:numPr>
          <w:ilvl w:val="1"/>
          <w:numId w:val="1174"/>
        </w:numPr>
      </w:pPr>
      <w:r>
        <w:t xml:space="preserve">Opposite + Hypotenuse → use</w:t>
      </w:r>
      <w:r>
        <w:t xml:space="preserve"> </w:t>
      </w:r>
      <w:r>
        <w:rPr>
          <w:b/>
          <w:bCs/>
        </w:rPr>
        <w:t xml:space="preserve">sine</w:t>
      </w:r>
    </w:p>
    <w:p>
      <w:pPr>
        <w:pStyle w:val="Compact"/>
        <w:numPr>
          <w:ilvl w:val="1"/>
          <w:numId w:val="1174"/>
        </w:numPr>
      </w:pPr>
      <w:r>
        <w:t xml:space="preserve">Adjacent + Hypotenuse → use</w:t>
      </w:r>
      <w:r>
        <w:t xml:space="preserve"> </w:t>
      </w:r>
      <w:r>
        <w:rPr>
          <w:b/>
          <w:bCs/>
        </w:rPr>
        <w:t xml:space="preserve">cosine</w:t>
      </w:r>
    </w:p>
    <w:p>
      <w:pPr>
        <w:pStyle w:val="Compact"/>
        <w:numPr>
          <w:ilvl w:val="1"/>
          <w:numId w:val="1174"/>
        </w:numPr>
      </w:pPr>
      <w:r>
        <w:t xml:space="preserve">Opposite + Adjacent → use</w:t>
      </w:r>
      <w:r>
        <w:t xml:space="preserve"> </w:t>
      </w:r>
      <w:r>
        <w:rPr>
          <w:b/>
          <w:bCs/>
        </w:rPr>
        <w:t xml:space="preserve">tangent</w:t>
      </w:r>
    </w:p>
    <w:p>
      <w:pPr>
        <w:pStyle w:val="Compact"/>
        <w:numPr>
          <w:ilvl w:val="0"/>
          <w:numId w:val="1173"/>
        </w:numPr>
      </w:pPr>
      <w:r>
        <w:rPr>
          <w:b/>
          <w:bCs/>
        </w:rPr>
        <w:t xml:space="preserve">Set up the equation</w:t>
      </w:r>
      <w:r>
        <w:t xml:space="preserve"> </w:t>
      </w:r>
      <w:r>
        <w:t xml:space="preserve">with the known values and the variable.</w:t>
      </w:r>
    </w:p>
    <w:p>
      <w:pPr>
        <w:pStyle w:val="Compact"/>
        <w:numPr>
          <w:ilvl w:val="0"/>
          <w:numId w:val="1173"/>
        </w:numPr>
      </w:pPr>
      <w:r>
        <w:rPr>
          <w:b/>
          <w:bCs/>
        </w:rPr>
        <w:t xml:space="preserve">Solve</w:t>
      </w:r>
      <w:r>
        <w:t xml:space="preserve"> </w:t>
      </w:r>
      <w:r>
        <w:t xml:space="preserve">using algebra. If the variable is in the denominator, multiply both sides by it first. If you are solving for an angle, apply the inverse trig function.</w:t>
      </w:r>
    </w:p>
    <w:bookmarkEnd w:id="574"/>
    <w:bookmarkStart w:id="575" w:name="worked-conceptual-example"/>
    <w:p>
      <w:pPr>
        <w:pStyle w:val="Heading4"/>
      </w:pPr>
      <w:r>
        <w:t xml:space="preserve">Worked Conceptual Example</w:t>
      </w:r>
    </w:p>
    <w:p>
      <w:pPr>
        <w:pStyle w:val="FirstParagraph"/>
      </w:pPr>
      <w:r>
        <w:t xml:space="preserve">Imagine a right triangle where the hypotenuse has length 10, and one acute angle measures 30°. To find the side opposite the 30° angle:</w:t>
      </w:r>
    </w:p>
    <w:p>
      <w:pPr>
        <w:pStyle w:val="Compact"/>
        <w:numPr>
          <w:ilvl w:val="0"/>
          <w:numId w:val="1175"/>
        </w:numPr>
      </w:pPr>
      <w:r>
        <w:t xml:space="preserve">Relative to the 30° angle: the unknown side is the</w:t>
      </w:r>
      <w:r>
        <w:t xml:space="preserve"> </w:t>
      </w:r>
      <w:r>
        <w:rPr>
          <w:b/>
          <w:bCs/>
        </w:rPr>
        <w:t xml:space="preserve">Opposite</w:t>
      </w:r>
      <w:r>
        <w:t xml:space="preserve">, and the known side (10) is the</w:t>
      </w:r>
      <w:r>
        <w:t xml:space="preserve"> </w:t>
      </w:r>
      <w:r>
        <w:rPr>
          <w:b/>
          <w:bCs/>
        </w:rPr>
        <w:t xml:space="preserve">Hypotenuse</w:t>
      </w:r>
      <w:r>
        <w:t xml:space="preserve">.</w:t>
      </w:r>
    </w:p>
    <w:p>
      <w:pPr>
        <w:pStyle w:val="Compact"/>
        <w:numPr>
          <w:ilvl w:val="0"/>
          <w:numId w:val="1175"/>
        </w:numPr>
      </w:pPr>
      <w:r>
        <w:t xml:space="preserve">The function linking Opposite and Hypotenuse is</w:t>
      </w:r>
      <w:r>
        <w:t xml:space="preserve"> </w:t>
      </w:r>
      <w:r>
        <w:rPr>
          <w:b/>
          <w:bCs/>
        </w:rPr>
        <w:t xml:space="preserve">sine</w:t>
      </w:r>
      <w:r>
        <w:t xml:space="preserve">.</w:t>
      </w:r>
    </w:p>
    <w:p>
      <w:pPr>
        <w:pStyle w:val="Compact"/>
        <w:numPr>
          <w:ilvl w:val="0"/>
          <w:numId w:val="1175"/>
        </w:numPr>
      </w:pPr>
      <w:r>
        <w:t xml:space="preserve">Set up:</w:t>
      </w:r>
      <w:r>
        <w:t xml:space="preserve"> </w:t>
      </w:r>
      <m:oMath>
        <m:r>
          <m:rPr>
            <m:sty m:val="p"/>
          </m:rPr>
          <m:t>sin</m:t>
        </m:r>
        <m:d>
          <m:dPr>
            <m:begChr m:val="("/>
            <m:endChr m:val=")"/>
            <m:sepChr m:val=""/>
            <m:grow/>
          </m:dPr>
          <m:e>
            <m:r>
              <m:t>30</m:t>
            </m:r>
            <m:r>
              <m:rPr>
                <m:sty m:val="p"/>
              </m:rPr>
              <m:t>°</m:t>
            </m:r>
          </m:e>
        </m:d>
        <m:r>
          <m:rPr>
            <m:sty m:val="p"/>
          </m:rPr>
          <m:t>=</m:t>
        </m:r>
        <m:f>
          <m:fPr>
            <m:type m:val="bar"/>
          </m:fPr>
          <m:num>
            <m:r>
              <m:rPr>
                <m:nor/>
                <m:sty m:val="p"/>
              </m:rPr>
              <m:t>Opposite</m:t>
            </m:r>
          </m:num>
          <m:den>
            <m:r>
              <m:t>10</m:t>
            </m:r>
          </m:den>
        </m:f>
      </m:oMath>
    </w:p>
    <w:p>
      <w:pPr>
        <w:pStyle w:val="Compact"/>
        <w:numPr>
          <w:ilvl w:val="0"/>
          <w:numId w:val="1175"/>
        </w:numPr>
      </w:pPr>
      <w:r>
        <w:t xml:space="preserve">Since</w:t>
      </w:r>
      <w:r>
        <w:t xml:space="preserve"> </w:t>
      </w:r>
      <m:oMath>
        <m:r>
          <m:rPr>
            <m:sty m:val="p"/>
          </m:rPr>
          <m:t>sin</m:t>
        </m:r>
        <m:d>
          <m:dPr>
            <m:begChr m:val="("/>
            <m:endChr m:val=")"/>
            <m:sepChr m:val=""/>
            <m:grow/>
          </m:dPr>
          <m:e>
            <m:r>
              <m:t>30</m:t>
            </m:r>
            <m:r>
              <m:rPr>
                <m:sty m:val="p"/>
              </m:rPr>
              <m:t>°</m:t>
            </m:r>
          </m:e>
        </m:d>
        <m:r>
          <m:rPr>
            <m:sty m:val="p"/>
          </m:rPr>
          <m:t>=</m:t>
        </m:r>
        <m:f>
          <m:fPr>
            <m:type m:val="bar"/>
          </m:fPr>
          <m:num>
            <m:r>
              <m:t>1</m:t>
            </m:r>
          </m:num>
          <m:den>
            <m:r>
              <m:t>2</m:t>
            </m:r>
          </m:den>
        </m:f>
      </m:oMath>
      <w:r>
        <w:t xml:space="preserve">:</w:t>
      </w:r>
      <w:r>
        <w:t xml:space="preserve"> </w:t>
      </w:r>
      <m:oMath>
        <m:f>
          <m:fPr>
            <m:type m:val="bar"/>
          </m:fPr>
          <m:num>
            <m:r>
              <m:t>1</m:t>
            </m:r>
          </m:num>
          <m:den>
            <m:r>
              <m:t>2</m:t>
            </m:r>
          </m:den>
        </m:f>
        <m:r>
          <m:rPr>
            <m:sty m:val="p"/>
          </m:rPr>
          <m:t>=</m:t>
        </m:r>
        <m:f>
          <m:fPr>
            <m:type m:val="bar"/>
          </m:fPr>
          <m:num>
            <m:r>
              <m:rPr>
                <m:nor/>
                <m:sty m:val="p"/>
              </m:rPr>
              <m:t>Opposite</m:t>
            </m:r>
          </m:num>
          <m:den>
            <m:r>
              <m:t>10</m:t>
            </m:r>
          </m:den>
        </m:f>
      </m:oMath>
    </w:p>
    <w:p>
      <w:pPr>
        <w:pStyle w:val="Compact"/>
        <w:numPr>
          <w:ilvl w:val="0"/>
          <w:numId w:val="1175"/>
        </w:numPr>
      </w:pPr>
      <w:r>
        <w:t xml:space="preserve">Multiply both sides by 10: Opposite = 5</w:t>
      </w:r>
    </w:p>
    <w:p>
      <w:pPr>
        <w:pStyle w:val="FirstParagraph"/>
      </w:pPr>
      <w:r>
        <w:t xml:space="preserve">This is consistent with the 30-60-90 special right triangle: the side opposite 30° is always half the hypotenuse.</w:t>
      </w:r>
    </w:p>
    <w:bookmarkEnd w:id="575"/>
    <w:bookmarkEnd w:id="576"/>
    <w:bookmarkStart w:id="577" w:name="X780cb8f4c25cf6dd257d00be99dffb4f157c98f"/>
    <w:p>
      <w:pPr>
        <w:pStyle w:val="Heading3"/>
      </w:pPr>
      <w:r>
        <w:t xml:space="preserve">1.4 The Complementary Angle Identity (Cofunction Identity)</w:t>
      </w:r>
    </w:p>
    <w:p>
      <w:pPr>
        <w:pStyle w:val="FirstParagraph"/>
      </w:pPr>
      <w:r>
        <w:t xml:space="preserve">One of the most frequently tested trigonometric concepts on the SAT is the relationship between the sine and cosine of complementary angles.</w:t>
      </w:r>
    </w:p>
    <w:p>
      <w:pPr>
        <w:pStyle w:val="BodyText"/>
      </w:pPr>
      <w:r>
        <w:rPr>
          <w:b/>
          <w:bCs/>
        </w:rPr>
        <w:t xml:space="preserve">Definition:</w:t>
      </w:r>
      <w:r>
        <w:t xml:space="preserve"> </w:t>
      </w:r>
      <w:r>
        <w:t xml:space="preserve">Two angles are complementary if their measures sum to 90°.</w:t>
      </w:r>
    </w:p>
    <w:p>
      <w:pPr>
        <w:pStyle w:val="BodyText"/>
      </w:pPr>
      <w:r>
        <w:rPr>
          <w:b/>
          <w:bCs/>
        </w:rPr>
        <w:t xml:space="preserve">The Identity:</w:t>
      </w:r>
    </w:p>
    <w:p>
      <w:pPr>
        <w:pStyle w:val="BodyText"/>
      </w:pPr>
      <m:oMathPara>
        <m:oMathParaPr>
          <m:jc m:val="center"/>
        </m:oMathParaPr>
        <m:oMath>
          <m:r>
            <m:rPr>
              <m:sty m:val="p"/>
            </m:rPr>
            <m:t>sin</m:t>
          </m:r>
          <m:d>
            <m:dPr>
              <m:begChr m:val="("/>
              <m:endChr m:val=")"/>
              <m:sepChr m:val=""/>
              <m:grow/>
            </m:dPr>
            <m:e>
              <m:r>
                <m:t>x</m:t>
              </m:r>
              <m:r>
                <m:rPr>
                  <m:sty m:val="p"/>
                </m:rPr>
                <m:t>°</m:t>
              </m:r>
            </m:e>
          </m:d>
          <m:r>
            <m:rPr>
              <m:sty m:val="p"/>
            </m:rPr>
            <m:t>=</m:t>
          </m:r>
          <m:r>
            <m:rPr>
              <m:sty m:val="p"/>
            </m:rPr>
            <m:t>cos</m:t>
          </m:r>
          <m:d>
            <m:dPr>
              <m:begChr m:val="("/>
              <m:endChr m:val=")"/>
              <m:sepChr m:val=""/>
              <m:grow/>
            </m:dPr>
            <m:e>
              <m:r>
                <m:t>90</m:t>
              </m:r>
              <m:r>
                <m:rPr>
                  <m:sty m:val="p"/>
                </m:rPr>
                <m:t>°</m:t>
              </m:r>
              <m:r>
                <m:rPr>
                  <m:sty m:val="p"/>
                </m:rPr>
                <m:t>−</m:t>
              </m:r>
              <m:r>
                <m:t>x</m:t>
              </m:r>
              <m:r>
                <m:rPr>
                  <m:sty m:val="p"/>
                </m:rPr>
                <m:t>°</m:t>
              </m:r>
            </m:e>
          </m:d>
        </m:oMath>
      </m:oMathPara>
    </w:p>
    <w:p>
      <w:pPr>
        <w:pStyle w:val="FirstParagraph"/>
      </w:pPr>
      <m:oMathPara>
        <m:oMathParaPr>
          <m:jc m:val="center"/>
        </m:oMathParaPr>
        <m:oMath>
          <m:r>
            <m:rPr>
              <m:sty m:val="p"/>
            </m:rPr>
            <m:t>cos</m:t>
          </m:r>
          <m:d>
            <m:dPr>
              <m:begChr m:val="("/>
              <m:endChr m:val=")"/>
              <m:sepChr m:val=""/>
              <m:grow/>
            </m:dPr>
            <m:e>
              <m:r>
                <m:t>x</m:t>
              </m:r>
              <m:r>
                <m:rPr>
                  <m:sty m:val="p"/>
                </m:rPr>
                <m:t>°</m:t>
              </m:r>
            </m:e>
          </m:d>
          <m:r>
            <m:rPr>
              <m:sty m:val="p"/>
            </m:rPr>
            <m:t>=</m:t>
          </m:r>
          <m:r>
            <m:rPr>
              <m:sty m:val="p"/>
            </m:rPr>
            <m:t>sin</m:t>
          </m:r>
          <m:d>
            <m:dPr>
              <m:begChr m:val="("/>
              <m:endChr m:val=")"/>
              <m:sepChr m:val=""/>
              <m:grow/>
            </m:dPr>
            <m:e>
              <m:r>
                <m:t>90</m:t>
              </m:r>
              <m:r>
                <m:rPr>
                  <m:sty m:val="p"/>
                </m:rPr>
                <m:t>°</m:t>
              </m:r>
              <m:r>
                <m:rPr>
                  <m:sty m:val="p"/>
                </m:rPr>
                <m:t>−</m:t>
              </m:r>
              <m:r>
                <m:t>x</m:t>
              </m:r>
              <m:r>
                <m:rPr>
                  <m:sty m:val="p"/>
                </m:rPr>
                <m:t>°</m:t>
              </m:r>
            </m:e>
          </m:d>
        </m:oMath>
      </m:oMathPara>
    </w:p>
    <w:p>
      <w:pPr>
        <w:pStyle w:val="FirstParagraph"/>
      </w:pPr>
      <w:r>
        <w:rPr>
          <w:b/>
          <w:bCs/>
        </w:rPr>
        <w:t xml:space="preserve">Why does this work?</w:t>
      </w:r>
      <w:r>
        <w:t xml:space="preserve"> </w:t>
      </w:r>
      <w:r>
        <w:t xml:space="preserve">In a right triangle, the two acute angles always sum to 90° (since the total is 180° and the right angle accounts for 90°). The side that is</w:t>
      </w:r>
      <w:r>
        <w:t xml:space="preserve"> </w:t>
      </w:r>
      <w:r>
        <w:rPr>
          <w:b/>
          <w:bCs/>
        </w:rPr>
        <w:t xml:space="preserve">opposite</w:t>
      </w:r>
      <w:r>
        <w:t xml:space="preserve"> </w:t>
      </w:r>
      <w:r>
        <w:t xml:space="preserve">one acute angle is</w:t>
      </w:r>
      <w:r>
        <w:t xml:space="preserve"> </w:t>
      </w:r>
      <w:r>
        <w:rPr>
          <w:b/>
          <w:bCs/>
        </w:rPr>
        <w:t xml:space="preserve">adjacent</w:t>
      </w:r>
      <w:r>
        <w:t xml:space="preserve"> </w:t>
      </w:r>
      <w:r>
        <w:t xml:space="preserve">to the other acute angle. Therefore:</w:t>
      </w:r>
    </w:p>
    <w:p>
      <w:pPr>
        <w:pStyle w:val="Compact"/>
        <w:numPr>
          <w:ilvl w:val="0"/>
          <w:numId w:val="1176"/>
        </w:numPr>
      </w:pPr>
      <m:oMath>
        <m:r>
          <m:rPr>
            <m:sty m:val="p"/>
          </m:rPr>
          <m:t>sin</m:t>
        </m:r>
        <m:d>
          <m:dPr>
            <m:begChr m:val="("/>
            <m:endChr m:val=")"/>
            <m:sepChr m:val=""/>
            <m:grow/>
          </m:dPr>
          <m:e>
            <m:r>
              <m:t>A</m:t>
            </m:r>
          </m:e>
        </m:d>
        <m:r>
          <m:rPr>
            <m:sty m:val="p"/>
          </m:rPr>
          <m:t>=</m:t>
        </m:r>
        <m:f>
          <m:fPr>
            <m:type m:val="bar"/>
          </m:fPr>
          <m:num>
            <m:r>
              <m:rPr>
                <m:nor/>
                <m:sty m:val="p"/>
              </m:rPr>
              <m:t>Opposite</m:t>
            </m:r>
          </m:num>
          <m:den>
            <m:r>
              <m:rPr>
                <m:nor/>
                <m:sty m:val="p"/>
              </m:rPr>
              <m:t>Hypotenuse</m:t>
            </m:r>
          </m:den>
        </m:f>
      </m:oMath>
      <w:r>
        <w:t xml:space="preserve"> </w:t>
      </w:r>
      <w:r>
        <w:t xml:space="preserve">relative to angle</w:t>
      </w:r>
      <w:r>
        <w:t xml:space="preserve"> </w:t>
      </w:r>
      <m:oMath>
        <m:r>
          <m:t>A</m:t>
        </m:r>
      </m:oMath>
    </w:p>
    <w:p>
      <w:pPr>
        <w:pStyle w:val="Compact"/>
        <w:numPr>
          <w:ilvl w:val="0"/>
          <w:numId w:val="1176"/>
        </w:numPr>
      </w:pPr>
      <m:oMath>
        <m:r>
          <m:rPr>
            <m:sty m:val="p"/>
          </m:rPr>
          <m:t>cos</m:t>
        </m:r>
        <m:d>
          <m:dPr>
            <m:begChr m:val="("/>
            <m:endChr m:val=")"/>
            <m:sepChr m:val=""/>
            <m:grow/>
          </m:dPr>
          <m:e>
            <m:r>
              <m:t>B</m:t>
            </m:r>
          </m:e>
        </m:d>
        <m:r>
          <m:rPr>
            <m:sty m:val="p"/>
          </m:rPr>
          <m:t>=</m:t>
        </m:r>
        <m:f>
          <m:fPr>
            <m:type m:val="bar"/>
          </m:fPr>
          <m:num>
            <m:r>
              <m:rPr>
                <m:nor/>
                <m:sty m:val="p"/>
              </m:rPr>
              <m:t>Adjacent</m:t>
            </m:r>
          </m:num>
          <m:den>
            <m:r>
              <m:rPr>
                <m:nor/>
                <m:sty m:val="p"/>
              </m:rPr>
              <m:t>Hypotenuse</m:t>
            </m:r>
          </m:den>
        </m:f>
      </m:oMath>
      <w:r>
        <w:t xml:space="preserve"> </w:t>
      </w:r>
      <w:r>
        <w:t xml:space="preserve">relative to angle</w:t>
      </w:r>
      <w:r>
        <w:t xml:space="preserve"> </w:t>
      </w:r>
      <m:oMath>
        <m:r>
          <m:t>B</m:t>
        </m:r>
      </m:oMath>
    </w:p>
    <w:p>
      <w:pPr>
        <w:pStyle w:val="FirstParagraph"/>
      </w:pPr>
      <w:r>
        <w:t xml:space="preserve">But the side opposite angle</w:t>
      </w:r>
      <w:r>
        <w:t xml:space="preserve"> </w:t>
      </w:r>
      <m:oMath>
        <m:r>
          <m:t>A</m:t>
        </m:r>
      </m:oMath>
      <w:r>
        <w:t xml:space="preserve"> </w:t>
      </w:r>
      <w:r>
        <w:t xml:space="preserve">is the same side that is adjacent to angle</w:t>
      </w:r>
      <w:r>
        <w:t xml:space="preserve"> </w:t>
      </w:r>
      <m:oMath>
        <m:r>
          <m:t>B</m:t>
        </m:r>
      </m:oMath>
      <w:r>
        <w:t xml:space="preserve">. And the hypotenuse is shared. Therefore</w:t>
      </w:r>
      <w:r>
        <w:t xml:space="preserve"> </w:t>
      </w:r>
      <m:oMath>
        <m:r>
          <m:rPr>
            <m:sty m:val="p"/>
          </m:rPr>
          <m:t>sin</m:t>
        </m:r>
        <m:d>
          <m:dPr>
            <m:begChr m:val="("/>
            <m:endChr m:val=")"/>
            <m:sepChr m:val=""/>
            <m:grow/>
          </m:dPr>
          <m:e>
            <m:r>
              <m:t>A</m:t>
            </m:r>
          </m:e>
        </m:d>
        <m:r>
          <m:rPr>
            <m:sty m:val="p"/>
          </m:rPr>
          <m:t>=</m:t>
        </m:r>
        <m:r>
          <m:rPr>
            <m:sty m:val="p"/>
          </m:rPr>
          <m:t>cos</m:t>
        </m:r>
        <m:d>
          <m:dPr>
            <m:begChr m:val="("/>
            <m:endChr m:val=")"/>
            <m:sepChr m:val=""/>
            <m:grow/>
          </m:dPr>
          <m:e>
            <m:r>
              <m:t>B</m:t>
            </m:r>
          </m:e>
        </m:d>
      </m:oMath>
      <w:r>
        <w:t xml:space="preserve"> </w:t>
      </w:r>
      <w:r>
        <w:t xml:space="preserve">when</w:t>
      </w:r>
      <w:r>
        <w:t xml:space="preserve"> </w:t>
      </w:r>
      <m:oMath>
        <m:r>
          <m:t>A</m:t>
        </m:r>
        <m:r>
          <m:rPr>
            <m:sty m:val="p"/>
          </m:rPr>
          <m:t>+</m:t>
        </m:r>
        <m:r>
          <m:t>B</m:t>
        </m:r>
        <m:r>
          <m:rPr>
            <m:sty m:val="p"/>
          </m:rPr>
          <m:t>=</m:t>
        </m:r>
        <m:r>
          <m:t>90</m:t>
        </m:r>
        <m:r>
          <m:rPr>
            <m:sty m:val="p"/>
          </m:rPr>
          <m:t>°</m:t>
        </m:r>
      </m:oMath>
      <w:r>
        <w:t xml:space="preserve">.</w:t>
      </w:r>
    </w:p>
    <w:p>
      <w:pPr>
        <w:pStyle w:val="BodyText"/>
      </w:pPr>
      <w:r>
        <w:rPr>
          <w:b/>
          <w:bCs/>
        </w:rPr>
        <w:t xml:space="preserve">SAT Application:</w:t>
      </w:r>
      <w:r>
        <w:t xml:space="preserve"> </w:t>
      </w:r>
      <w:r>
        <w:t xml:space="preserve">If a question gives you</w:t>
      </w:r>
      <w:r>
        <w:t xml:space="preserve"> </w:t>
      </w:r>
      <m:oMath>
        <m:r>
          <m:rPr>
            <m:sty m:val="p"/>
          </m:rPr>
          <m:t>sin</m:t>
        </m:r>
        <m:d>
          <m:dPr>
            <m:begChr m:val="("/>
            <m:endChr m:val=")"/>
            <m:sepChr m:val=""/>
            <m:grow/>
          </m:dPr>
          <m:e>
            <m:r>
              <m:t>37</m:t>
            </m:r>
            <m:r>
              <m:rPr>
                <m:sty m:val="p"/>
              </m:rPr>
              <m:t>°</m:t>
            </m:r>
          </m:e>
        </m:d>
      </m:oMath>
      <w:r>
        <w:t xml:space="preserve"> </w:t>
      </w:r>
      <w:r>
        <w:t xml:space="preserve">and asks for</w:t>
      </w:r>
      <w:r>
        <w:t xml:space="preserve"> </w:t>
      </w:r>
      <m:oMath>
        <m:r>
          <m:rPr>
            <m:sty m:val="p"/>
          </m:rPr>
          <m:t>cos</m:t>
        </m:r>
        <m:d>
          <m:dPr>
            <m:begChr m:val="("/>
            <m:endChr m:val=")"/>
            <m:sepChr m:val=""/>
            <m:grow/>
          </m:dPr>
          <m:e>
            <m:r>
              <m:t>53</m:t>
            </m:r>
            <m:r>
              <m:rPr>
                <m:sty m:val="p"/>
              </m:rPr>
              <m:t>°</m:t>
            </m:r>
          </m:e>
        </m:d>
      </m:oMath>
      <w:r>
        <w:t xml:space="preserve">, you can immediately conclude they are equal because 37° + 53° = 90°. No calculator needed.</w:t>
      </w:r>
    </w:p>
    <w:p>
      <w:pPr>
        <w:pStyle w:val="BodyText"/>
      </w:pPr>
      <w:r>
        <w:rPr>
          <w:b/>
          <w:bCs/>
        </w:rPr>
        <w:t xml:space="preserve">Extended understanding:</w:t>
      </w:r>
      <w:r>
        <w:t xml:space="preserve"> </w:t>
      </w:r>
      <w:r>
        <w:t xml:space="preserve">This identity also tells us that in any right triangle:</w:t>
      </w:r>
    </w:p>
    <w:p>
      <w:pPr>
        <w:pStyle w:val="BodyText"/>
      </w:pPr>
      <m:oMathPara>
        <m:oMathParaPr>
          <m:jc m:val="center"/>
        </m:oMathParaPr>
        <m:oMath>
          <m:r>
            <m:rPr>
              <m:sty m:val="p"/>
            </m:rPr>
            <m:t>sin</m:t>
          </m:r>
          <m:d>
            <m:dPr>
              <m:begChr m:val="("/>
              <m:endChr m:val=")"/>
              <m:sepChr m:val=""/>
              <m:grow/>
            </m:dPr>
            <m:e>
              <m:r>
                <m:t>A</m:t>
              </m:r>
            </m:e>
          </m:d>
          <m:r>
            <m:rPr>
              <m:sty m:val="p"/>
            </m:rPr>
            <m:t>=</m:t>
          </m:r>
          <m:r>
            <m:rPr>
              <m:sty m:val="p"/>
            </m:rPr>
            <m:t>cos</m:t>
          </m:r>
          <m:d>
            <m:dPr>
              <m:begChr m:val="("/>
              <m:endChr m:val=")"/>
              <m:sepChr m:val=""/>
              <m:grow/>
            </m:dPr>
            <m:e>
              <m:r>
                <m:t>B</m:t>
              </m:r>
            </m:e>
          </m:d>
          <m:r>
            <m:t> </m:t>
          </m:r>
          <m:r>
            <m:rPr>
              <m:nor/>
              <m:sty m:val="p"/>
            </m:rPr>
            <m:t>and</m:t>
          </m:r>
          <m:r>
            <m:t> </m:t>
          </m:r>
          <m:r>
            <m:rPr>
              <m:sty m:val="p"/>
            </m:rPr>
            <m:t>cos</m:t>
          </m:r>
          <m:d>
            <m:dPr>
              <m:begChr m:val="("/>
              <m:endChr m:val=")"/>
              <m:sepChr m:val=""/>
              <m:grow/>
            </m:dPr>
            <m:e>
              <m:r>
                <m:t>A</m:t>
              </m:r>
            </m:e>
          </m:d>
          <m:r>
            <m:rPr>
              <m:sty m:val="p"/>
            </m:rPr>
            <m:t>=</m:t>
          </m:r>
          <m:r>
            <m:rPr>
              <m:sty m:val="p"/>
            </m:rPr>
            <m:t>sin</m:t>
          </m:r>
          <m:d>
            <m:dPr>
              <m:begChr m:val="("/>
              <m:endChr m:val=")"/>
              <m:sepChr m:val=""/>
              <m:grow/>
            </m:dPr>
            <m:e>
              <m:r>
                <m:t>B</m:t>
              </m:r>
            </m:e>
          </m:d>
        </m:oMath>
      </m:oMathPara>
    </w:p>
    <w:p>
      <w:pPr>
        <w:pStyle w:val="FirstParagraph"/>
      </w:pPr>
      <w:r>
        <w:t xml:space="preserve">where</w:t>
      </w:r>
      <w:r>
        <w:t xml:space="preserve"> </w:t>
      </w:r>
      <m:oMath>
        <m:r>
          <m:t>A</m:t>
        </m:r>
      </m:oMath>
      <w:r>
        <w:t xml:space="preserve"> </w:t>
      </w:r>
      <w:r>
        <w:t xml:space="preserve">and</w:t>
      </w:r>
      <w:r>
        <w:t xml:space="preserve"> </w:t>
      </w:r>
      <m:oMath>
        <m:r>
          <m:t>B</m:t>
        </m:r>
      </m:oMath>
      <w:r>
        <w:t xml:space="preserve"> </w:t>
      </w:r>
      <w:r>
        <w:t xml:space="preserve">are the two acute angles.</w:t>
      </w:r>
    </w:p>
    <w:bookmarkEnd w:id="577"/>
    <w:bookmarkStart w:id="578" w:name="the-pythagorean-identity"/>
    <w:p>
      <w:pPr>
        <w:pStyle w:val="Heading3"/>
      </w:pPr>
      <w:r>
        <w:t xml:space="preserve">1.5 The Pythagorean Identity</w:t>
      </w:r>
    </w:p>
    <w:p>
      <w:pPr>
        <w:pStyle w:val="FirstParagraph"/>
      </w:pPr>
      <w:r>
        <w:t xml:space="preserve">The Pythagorean identity connects sine and cosine of the same angle:</w:t>
      </w:r>
    </w:p>
    <w:p>
      <w:pPr>
        <w:pStyle w:val="BodyText"/>
      </w:pPr>
      <m:oMathPara>
        <m:oMathParaPr>
          <m:jc m:val="center"/>
        </m:oMathParaPr>
        <m:oMath>
          <m:sSup>
            <m:e>
              <m:r>
                <m:rPr>
                  <m:sty m:val="p"/>
                </m:rPr>
                <m:t>sin</m:t>
              </m:r>
            </m:e>
            <m:sup>
              <m:r>
                <m:t>2</m:t>
              </m:r>
            </m:sup>
          </m:sSup>
          <m:d>
            <m:dPr>
              <m:begChr m:val="("/>
              <m:endChr m:val=")"/>
              <m:sepChr m:val=""/>
              <m:grow/>
            </m:dPr>
            <m:e>
              <m:r>
                <m:t>θ</m:t>
              </m:r>
            </m:e>
          </m:d>
          <m:r>
            <m:rPr>
              <m:sty m:val="p"/>
            </m:rPr>
            <m:t>+</m:t>
          </m:r>
          <m:sSup>
            <m:e>
              <m:r>
                <m:rPr>
                  <m:sty m:val="p"/>
                </m:rPr>
                <m:t>cos</m:t>
              </m:r>
            </m:e>
            <m:sup>
              <m:r>
                <m:t>2</m:t>
              </m:r>
            </m:sup>
          </m:sSup>
          <m:d>
            <m:dPr>
              <m:begChr m:val="("/>
              <m:endChr m:val=")"/>
              <m:sepChr m:val=""/>
              <m:grow/>
            </m:dPr>
            <m:e>
              <m:r>
                <m:t>θ</m:t>
              </m:r>
            </m:e>
          </m:d>
          <m:r>
            <m:rPr>
              <m:sty m:val="p"/>
            </m:rPr>
            <m:t>=</m:t>
          </m:r>
          <m:r>
            <m:t>1</m:t>
          </m:r>
        </m:oMath>
      </m:oMathPara>
    </w:p>
    <w:p>
      <w:pPr>
        <w:pStyle w:val="FirstParagraph"/>
      </w:pPr>
      <w:r>
        <w:t xml:space="preserve">This is simply the Pythagorean theorem applied to the unit circle (a circle of radius 1 centered at the origin). If a point on the unit circle has coordinates</w:t>
      </w:r>
      <w:r>
        <w:t xml:space="preserve"> </w:t>
      </w:r>
      <m:oMath>
        <m:d>
          <m:dPr>
            <m:begChr m:val="("/>
            <m:endChr m:val=")"/>
            <m:sepChr m:val=""/>
            <m:grow/>
          </m:dPr>
          <m:e>
            <m:r>
              <m:rPr>
                <m:sty m:val="p"/>
              </m:rPr>
              <m:t>cos</m:t>
            </m:r>
            <m:r>
              <m:t>θ</m:t>
            </m:r>
            <m:r>
              <m:rPr>
                <m:sty m:val="p"/>
              </m:rPr>
              <m:t>,</m:t>
            </m:r>
            <m:r>
              <m:rPr>
                <m:sty m:val="p"/>
              </m:rPr>
              <m:t>sin</m:t>
            </m:r>
            <m:r>
              <m:t>θ</m:t>
            </m:r>
          </m:e>
        </m:d>
      </m:oMath>
      <w:r>
        <w:t xml:space="preserve">, then by the distance formula from the origin:</w:t>
      </w:r>
    </w:p>
    <w:p>
      <w:pPr>
        <w:pStyle w:val="BodyText"/>
      </w:pPr>
      <m:oMathPara>
        <m:oMathParaPr>
          <m:jc m:val="center"/>
        </m:oMathParaPr>
        <m:oMath>
          <m:sSup>
            <m:e>
              <m:r>
                <m:t>x</m:t>
              </m:r>
            </m:e>
            <m:sup>
              <m:r>
                <m:t>2</m:t>
              </m:r>
            </m:sup>
          </m:sSup>
          <m:r>
            <m:rPr>
              <m:sty m:val="p"/>
            </m:rPr>
            <m:t>+</m:t>
          </m:r>
          <m:sSup>
            <m:e>
              <m:r>
                <m:t>y</m:t>
              </m:r>
            </m:e>
            <m:sup>
              <m:r>
                <m:t>2</m:t>
              </m:r>
            </m:sup>
          </m:sSup>
          <m:r>
            <m:rPr>
              <m:sty m:val="p"/>
            </m:rPr>
            <m:t>=</m:t>
          </m:r>
          <m:r>
            <m:t>1</m:t>
          </m:r>
          <m:r>
            <m:rPr>
              <m:sty m:val="p"/>
            </m:rPr>
            <m:t>⟹</m:t>
          </m:r>
          <m:sSup>
            <m:e>
              <m:r>
                <m:rPr>
                  <m:sty m:val="p"/>
                </m:rPr>
                <m:t>cos</m:t>
              </m:r>
            </m:e>
            <m:sup>
              <m:r>
                <m:t>2</m:t>
              </m:r>
            </m:sup>
          </m:sSup>
          <m:d>
            <m:dPr>
              <m:begChr m:val="("/>
              <m:endChr m:val=")"/>
              <m:sepChr m:val=""/>
              <m:grow/>
            </m:dPr>
            <m:e>
              <m:r>
                <m:t>θ</m:t>
              </m:r>
            </m:e>
          </m:d>
          <m:r>
            <m:rPr>
              <m:sty m:val="p"/>
            </m:rPr>
            <m:t>+</m:t>
          </m:r>
          <m:sSup>
            <m:e>
              <m:r>
                <m:rPr>
                  <m:sty m:val="p"/>
                </m:rPr>
                <m:t>sin</m:t>
              </m:r>
            </m:e>
            <m:sup>
              <m:r>
                <m:t>2</m:t>
              </m:r>
            </m:sup>
          </m:sSup>
          <m:d>
            <m:dPr>
              <m:begChr m:val="("/>
              <m:endChr m:val=")"/>
              <m:sepChr m:val=""/>
              <m:grow/>
            </m:dPr>
            <m:e>
              <m:r>
                <m:t>θ</m:t>
              </m:r>
            </m:e>
          </m:d>
          <m:r>
            <m:rPr>
              <m:sty m:val="p"/>
            </m:rPr>
            <m:t>=</m:t>
          </m:r>
          <m:r>
            <m:t>1</m:t>
          </m:r>
        </m:oMath>
      </m:oMathPara>
    </w:p>
    <w:p>
      <w:pPr>
        <w:pStyle w:val="FirstParagraph"/>
      </w:pPr>
      <w:r>
        <w:rPr>
          <w:b/>
          <w:bCs/>
        </w:rPr>
        <w:t xml:space="preserve">SAT Application:</w:t>
      </w:r>
      <w:r>
        <w:t xml:space="preserve"> </w:t>
      </w:r>
      <w:r>
        <w:t xml:space="preserve">If you are given</w:t>
      </w:r>
      <w:r>
        <w:t xml:space="preserve"> </w:t>
      </w:r>
      <m:oMath>
        <m:r>
          <m:rPr>
            <m:sty m:val="p"/>
          </m:rPr>
          <m:t>sin</m:t>
        </m:r>
        <m:d>
          <m:dPr>
            <m:begChr m:val="("/>
            <m:endChr m:val=")"/>
            <m:sepChr m:val=""/>
            <m:grow/>
          </m:dPr>
          <m:e>
            <m:r>
              <m:t>θ</m:t>
            </m:r>
          </m:e>
        </m:d>
        <m:r>
          <m:rPr>
            <m:sty m:val="p"/>
          </m:rPr>
          <m:t>=</m:t>
        </m:r>
        <m:f>
          <m:fPr>
            <m:type m:val="bar"/>
          </m:fPr>
          <m:num>
            <m:r>
              <m:t>3</m:t>
            </m:r>
          </m:num>
          <m:den>
            <m:r>
              <m:t>5</m:t>
            </m:r>
          </m:den>
        </m:f>
      </m:oMath>
      <w:r>
        <w:t xml:space="preserve"> </w:t>
      </w:r>
      <w:r>
        <w:t xml:space="preserve">and told that</w:t>
      </w:r>
      <w:r>
        <w:t xml:space="preserve"> </w:t>
      </w:r>
      <m:oMath>
        <m:r>
          <m:t>θ</m:t>
        </m:r>
      </m:oMath>
      <w:r>
        <w:t xml:space="preserve"> </w:t>
      </w:r>
      <w:r>
        <w:t xml:space="preserve">is acute, you can find</w:t>
      </w:r>
      <w:r>
        <w:t xml:space="preserve"> </w:t>
      </w:r>
      <m:oMath>
        <m:r>
          <m:rPr>
            <m:sty m:val="p"/>
          </m:rPr>
          <m:t>cos</m:t>
        </m:r>
        <m:d>
          <m:dPr>
            <m:begChr m:val="("/>
            <m:endChr m:val=")"/>
            <m:sepChr m:val=""/>
            <m:grow/>
          </m:dPr>
          <m:e>
            <m:r>
              <m:t>θ</m:t>
            </m:r>
          </m:e>
        </m:d>
      </m:oMath>
      <w:r>
        <w:t xml:space="preserve">:</w:t>
      </w:r>
    </w:p>
    <w:p>
      <w:pPr>
        <w:pStyle w:val="BodyText"/>
      </w:pPr>
      <m:oMathPara>
        <m:oMathParaPr>
          <m:jc m:val="center"/>
        </m:oMathParaPr>
        <m:oMath>
          <m:sSup>
            <m:e>
              <m:r>
                <m:rPr>
                  <m:sty m:val="p"/>
                </m:rPr>
                <m:t>sin</m:t>
              </m:r>
            </m:e>
            <m:sup>
              <m:r>
                <m:t>2</m:t>
              </m:r>
            </m:sup>
          </m:sSup>
          <m:d>
            <m:dPr>
              <m:begChr m:val="("/>
              <m:endChr m:val=")"/>
              <m:sepChr m:val=""/>
              <m:grow/>
            </m:dPr>
            <m:e>
              <m:r>
                <m:t>θ</m:t>
              </m:r>
            </m:e>
          </m:d>
          <m:r>
            <m:rPr>
              <m:sty m:val="p"/>
            </m:rPr>
            <m:t>+</m:t>
          </m:r>
          <m:sSup>
            <m:e>
              <m:r>
                <m:rPr>
                  <m:sty m:val="p"/>
                </m:rPr>
                <m:t>cos</m:t>
              </m:r>
            </m:e>
            <m:sup>
              <m:r>
                <m:t>2</m:t>
              </m:r>
            </m:sup>
          </m:sSup>
          <m:d>
            <m:dPr>
              <m:begChr m:val="("/>
              <m:endChr m:val=")"/>
              <m:sepChr m:val=""/>
              <m:grow/>
            </m:dPr>
            <m:e>
              <m:r>
                <m:t>θ</m:t>
              </m:r>
            </m:e>
          </m:d>
          <m:r>
            <m:rPr>
              <m:sty m:val="p"/>
            </m:rPr>
            <m:t>=</m:t>
          </m:r>
          <m:r>
            <m:t>1</m:t>
          </m:r>
        </m:oMath>
      </m:oMathPara>
    </w:p>
    <w:p>
      <w:pPr>
        <w:pStyle w:val="FirstParagraph"/>
      </w:pPr>
      <m:oMathPara>
        <m:oMathParaPr>
          <m:jc m:val="center"/>
        </m:oMathParaPr>
        <m:oMath>
          <m:sSup>
            <m:e>
              <m:d>
                <m:dPr>
                  <m:begChr m:val="("/>
                  <m:endChr m:val=")"/>
                  <m:sepChr m:val=""/>
                  <m:grow/>
                </m:dPr>
                <m:e>
                  <m:f>
                    <m:fPr>
                      <m:type m:val="bar"/>
                    </m:fPr>
                    <m:num>
                      <m:r>
                        <m:t>3</m:t>
                      </m:r>
                    </m:num>
                    <m:den>
                      <m:r>
                        <m:t>5</m:t>
                      </m:r>
                    </m:den>
                  </m:f>
                </m:e>
              </m:d>
            </m:e>
            <m:sup>
              <m:r>
                <m:t>2</m:t>
              </m:r>
            </m:sup>
          </m:sSup>
          <m:r>
            <m:rPr>
              <m:sty m:val="p"/>
            </m:rPr>
            <m:t>+</m:t>
          </m:r>
          <m:sSup>
            <m:e>
              <m:r>
                <m:rPr>
                  <m:sty m:val="p"/>
                </m:rPr>
                <m:t>cos</m:t>
              </m:r>
            </m:e>
            <m:sup>
              <m:r>
                <m:t>2</m:t>
              </m:r>
            </m:sup>
          </m:sSup>
          <m:d>
            <m:dPr>
              <m:begChr m:val="("/>
              <m:endChr m:val=")"/>
              <m:sepChr m:val=""/>
              <m:grow/>
            </m:dPr>
            <m:e>
              <m:r>
                <m:t>θ</m:t>
              </m:r>
            </m:e>
          </m:d>
          <m:r>
            <m:rPr>
              <m:sty m:val="p"/>
            </m:rPr>
            <m:t>=</m:t>
          </m:r>
          <m:r>
            <m:t>1</m:t>
          </m:r>
        </m:oMath>
      </m:oMathPara>
    </w:p>
    <w:p>
      <w:pPr>
        <w:pStyle w:val="FirstParagraph"/>
      </w:pPr>
      <m:oMathPara>
        <m:oMathParaPr>
          <m:jc m:val="center"/>
        </m:oMathParaPr>
        <m:oMath>
          <m:f>
            <m:fPr>
              <m:type m:val="bar"/>
            </m:fPr>
            <m:num>
              <m:r>
                <m:t>9</m:t>
              </m:r>
            </m:num>
            <m:den>
              <m:r>
                <m:t>25</m:t>
              </m:r>
            </m:den>
          </m:f>
          <m:r>
            <m:rPr>
              <m:sty m:val="p"/>
            </m:rPr>
            <m:t>+</m:t>
          </m:r>
          <m:sSup>
            <m:e>
              <m:r>
                <m:rPr>
                  <m:sty m:val="p"/>
                </m:rPr>
                <m:t>cos</m:t>
              </m:r>
            </m:e>
            <m:sup>
              <m:r>
                <m:t>2</m:t>
              </m:r>
            </m:sup>
          </m:sSup>
          <m:d>
            <m:dPr>
              <m:begChr m:val="("/>
              <m:endChr m:val=")"/>
              <m:sepChr m:val=""/>
              <m:grow/>
            </m:dPr>
            <m:e>
              <m:r>
                <m:t>θ</m:t>
              </m:r>
            </m:e>
          </m:d>
          <m:r>
            <m:rPr>
              <m:sty m:val="p"/>
            </m:rPr>
            <m:t>=</m:t>
          </m:r>
          <m:r>
            <m:t>1</m:t>
          </m:r>
        </m:oMath>
      </m:oMathPara>
    </w:p>
    <w:p>
      <w:pPr>
        <w:pStyle w:val="FirstParagraph"/>
      </w:pPr>
      <m:oMathPara>
        <m:oMathParaPr>
          <m:jc m:val="center"/>
        </m:oMathParaPr>
        <m:oMath>
          <m:sSup>
            <m:e>
              <m:r>
                <m:rPr>
                  <m:sty m:val="p"/>
                </m:rPr>
                <m:t>cos</m:t>
              </m:r>
            </m:e>
            <m:sup>
              <m:r>
                <m:t>2</m:t>
              </m:r>
            </m:sup>
          </m:sSup>
          <m:d>
            <m:dPr>
              <m:begChr m:val="("/>
              <m:endChr m:val=")"/>
              <m:sepChr m:val=""/>
              <m:grow/>
            </m:dPr>
            <m:e>
              <m:r>
                <m:t>θ</m:t>
              </m:r>
            </m:e>
          </m:d>
          <m:r>
            <m:rPr>
              <m:sty m:val="p"/>
            </m:rPr>
            <m:t>=</m:t>
          </m:r>
          <m:f>
            <m:fPr>
              <m:type m:val="bar"/>
            </m:fPr>
            <m:num>
              <m:r>
                <m:t>16</m:t>
              </m:r>
            </m:num>
            <m:den>
              <m:r>
                <m:t>25</m:t>
              </m:r>
            </m:den>
          </m:f>
        </m:oMath>
      </m:oMathPara>
    </w:p>
    <w:p>
      <w:pPr>
        <w:pStyle w:val="FirstParagraph"/>
      </w:pPr>
      <m:oMathPara>
        <m:oMathParaPr>
          <m:jc m:val="center"/>
        </m:oMathParaPr>
        <m:oMath>
          <m:r>
            <m:rPr>
              <m:sty m:val="p"/>
            </m:rPr>
            <m:t>cos</m:t>
          </m:r>
          <m:d>
            <m:dPr>
              <m:begChr m:val="("/>
              <m:endChr m:val=")"/>
              <m:sepChr m:val=""/>
              <m:grow/>
            </m:dPr>
            <m:e>
              <m:r>
                <m:t>θ</m:t>
              </m:r>
            </m:e>
          </m:d>
          <m:r>
            <m:rPr>
              <m:sty m:val="p"/>
            </m:rPr>
            <m:t>=</m:t>
          </m:r>
          <m:f>
            <m:fPr>
              <m:type m:val="bar"/>
            </m:fPr>
            <m:num>
              <m:r>
                <m:t>4</m:t>
              </m:r>
            </m:num>
            <m:den>
              <m:r>
                <m:t>5</m:t>
              </m:r>
            </m:den>
          </m:f>
        </m:oMath>
      </m:oMathPara>
    </w:p>
    <w:p>
      <w:pPr>
        <w:pStyle w:val="FirstParagraph"/>
      </w:pPr>
      <w:r>
        <w:t xml:space="preserve">(We take the positive root because</w:t>
      </w:r>
      <w:r>
        <w:t xml:space="preserve"> </w:t>
      </w:r>
      <m:oMath>
        <m:r>
          <m:t>θ</m:t>
        </m:r>
      </m:oMath>
      <w:r>
        <w:t xml:space="preserve"> </w:t>
      </w:r>
      <w:r>
        <w:t xml:space="preserve">is acute, meaning it lies in the first quadrant where cosine is positive.)</w:t>
      </w:r>
    </w:p>
    <w:bookmarkEnd w:id="578"/>
    <w:bookmarkStart w:id="580" w:name="degrees-and-radians"/>
    <w:p>
      <w:pPr>
        <w:pStyle w:val="Heading3"/>
      </w:pPr>
      <w:r>
        <w:t xml:space="preserve">1.6 Degrees and Radians</w:t>
      </w:r>
    </w:p>
    <w:p>
      <w:pPr>
        <w:pStyle w:val="FirstParagraph"/>
      </w:pPr>
      <w:r>
        <w:t xml:space="preserve">Angles can be measured in two units:</w:t>
      </w:r>
      <w:r>
        <w:t xml:space="preserve"> </w:t>
      </w:r>
      <w:r>
        <w:rPr>
          <w:b/>
          <w:bCs/>
        </w:rPr>
        <w:t xml:space="preserve">degrees</w:t>
      </w:r>
      <w:r>
        <w:t xml:space="preserve"> </w:t>
      </w:r>
      <w:r>
        <w:t xml:space="preserve">and</w:t>
      </w:r>
      <w:r>
        <w:t xml:space="preserve"> </w:t>
      </w:r>
      <w:r>
        <w:rPr>
          <w:b/>
          <w:bCs/>
        </w:rPr>
        <w:t xml:space="preserve">radians</w:t>
      </w:r>
      <w:r>
        <w:t xml:space="preserve">. The SAT tests your ability to convert between them and to work comfortably in either system.</w:t>
      </w:r>
    </w:p>
    <w:p>
      <w:pPr>
        <w:pStyle w:val="BodyText"/>
      </w:pPr>
      <w:r>
        <w:rPr>
          <w:b/>
          <w:bCs/>
        </w:rPr>
        <w:t xml:space="preserve">The fundamental relationship:</w:t>
      </w:r>
    </w:p>
    <w:p>
      <w:pPr>
        <w:pStyle w:val="BodyText"/>
      </w:pPr>
      <m:oMathPara>
        <m:oMathParaPr>
          <m:jc m:val="center"/>
        </m:oMathParaPr>
        <m:oMath>
          <m:r>
            <m:t>180</m:t>
          </m:r>
          <m:r>
            <m:rPr>
              <m:sty m:val="p"/>
            </m:rPr>
            <m:t>°</m:t>
          </m:r>
          <m:r>
            <m:rPr>
              <m:sty m:val="p"/>
            </m:rPr>
            <m:t>=</m:t>
          </m:r>
          <m:r>
            <m:t>π</m:t>
          </m:r>
          <m:r>
            <m:rPr>
              <m:nor/>
              <m:sty m:val="p"/>
            </m:rPr>
            <m:t> radians</m:t>
          </m:r>
        </m:oMath>
      </m:oMathPara>
    </w:p>
    <w:p>
      <w:pPr>
        <w:pStyle w:val="FirstParagraph"/>
      </w:pPr>
      <w:r>
        <w:rPr>
          <w:b/>
          <w:bCs/>
        </w:rPr>
        <w:t xml:space="preserve">Conversion formulas:</w:t>
      </w:r>
    </w:p>
    <w:p>
      <w:pPr>
        <w:pStyle w:val="Compact"/>
        <w:numPr>
          <w:ilvl w:val="0"/>
          <w:numId w:val="1177"/>
        </w:numPr>
      </w:pPr>
      <w:r>
        <w:rPr>
          <w:b/>
          <w:bCs/>
        </w:rPr>
        <w:t xml:space="preserve">Degrees → Radians:</w:t>
      </w:r>
      <w:r>
        <w:t xml:space="preserve"> </w:t>
      </w:r>
      <w:r>
        <w:t xml:space="preserve">multiply by</w:t>
      </w:r>
      <w:r>
        <w:t xml:space="preserve"> </w:t>
      </w:r>
      <m:oMath>
        <m:f>
          <m:fPr>
            <m:type m:val="bar"/>
          </m:fPr>
          <m:num>
            <m:r>
              <m:t>π</m:t>
            </m:r>
          </m:num>
          <m:den>
            <m:r>
              <m:t>180</m:t>
            </m:r>
          </m:den>
        </m:f>
      </m:oMath>
    </w:p>
    <w:p>
      <w:pPr>
        <w:pStyle w:val="Compact"/>
        <w:numPr>
          <w:ilvl w:val="0"/>
          <w:numId w:val="1177"/>
        </w:numPr>
      </w:pPr>
      <w:r>
        <w:rPr>
          <w:b/>
          <w:bCs/>
        </w:rPr>
        <w:t xml:space="preserve">Radians → Degrees:</w:t>
      </w:r>
      <w:r>
        <w:t xml:space="preserve"> </w:t>
      </w:r>
      <w:r>
        <w:t xml:space="preserve">multiply by</w:t>
      </w:r>
      <w:r>
        <w:t xml:space="preserve"> </w:t>
      </w:r>
      <m:oMath>
        <m:f>
          <m:fPr>
            <m:type m:val="bar"/>
          </m:fPr>
          <m:num>
            <m:r>
              <m:t>180</m:t>
            </m:r>
          </m:num>
          <m:den>
            <m:r>
              <m:t>π</m:t>
            </m:r>
          </m:den>
        </m:f>
      </m:oMath>
    </w:p>
    <w:bookmarkStart w:id="579" w:name="common-angle-conversions"/>
    <w:p>
      <w:pPr>
        <w:pStyle w:val="Heading4"/>
      </w:pPr>
      <w:r>
        <w:t xml:space="preserve">Common Angle Conversions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Degrees</w:t>
            </w:r>
          </w:p>
        </w:tc>
        <w:tc>
          <w:tcPr/>
          <w:p>
            <w:pPr>
              <w:pStyle w:val="Compact"/>
              <w:jc w:val="left"/>
            </w:pPr>
            <w:r>
              <w:t xml:space="preserve">Radians</w:t>
            </w:r>
          </w:p>
        </w:tc>
      </w:tr>
      <w:tr>
        <w:tc>
          <w:tcPr/>
          <w:p>
            <w:pPr>
              <w:pStyle w:val="Compact"/>
              <w:jc w:val="left"/>
            </w:pPr>
            <w:r>
              <w:t xml:space="preserve">30°</w:t>
            </w:r>
          </w:p>
        </w:tc>
        <w:tc>
          <w:tcPr/>
          <w:p>
            <w:pPr>
              <w:pStyle w:val="Compact"/>
              <w:jc w:val="left"/>
            </w:pPr>
            <m:oMath>
              <m:f>
                <m:fPr>
                  <m:type m:val="bar"/>
                </m:fPr>
                <m:num>
                  <m:r>
                    <m:t>π</m:t>
                  </m:r>
                </m:num>
                <m:den>
                  <m:r>
                    <m:t>6</m:t>
                  </m:r>
                </m:den>
              </m:f>
            </m:oMath>
          </w:p>
        </w:tc>
      </w:tr>
      <w:tr>
        <w:tc>
          <w:tcPr/>
          <w:p>
            <w:pPr>
              <w:pStyle w:val="Compact"/>
              <w:jc w:val="left"/>
            </w:pPr>
            <w:r>
              <w:t xml:space="preserve">45°</w:t>
            </w:r>
          </w:p>
        </w:tc>
        <w:tc>
          <w:tcPr/>
          <w:p>
            <w:pPr>
              <w:pStyle w:val="Compact"/>
              <w:jc w:val="left"/>
            </w:pPr>
            <m:oMath>
              <m:f>
                <m:fPr>
                  <m:type m:val="bar"/>
                </m:fPr>
                <m:num>
                  <m:r>
                    <m:t>π</m:t>
                  </m:r>
                </m:num>
                <m:den>
                  <m:r>
                    <m:t>4</m:t>
                  </m:r>
                </m:den>
              </m:f>
            </m:oMath>
          </w:p>
        </w:tc>
      </w:tr>
      <w:tr>
        <w:tc>
          <w:tcPr/>
          <w:p>
            <w:pPr>
              <w:pStyle w:val="Compact"/>
              <w:jc w:val="left"/>
            </w:pPr>
            <w:r>
              <w:t xml:space="preserve">60°</w:t>
            </w:r>
          </w:p>
        </w:tc>
        <w:tc>
          <w:tcPr/>
          <w:p>
            <w:pPr>
              <w:pStyle w:val="Compact"/>
              <w:jc w:val="left"/>
            </w:pPr>
            <m:oMath>
              <m:f>
                <m:fPr>
                  <m:type m:val="bar"/>
                </m:fPr>
                <m:num>
                  <m:r>
                    <m:t>π</m:t>
                  </m:r>
                </m:num>
                <m:den>
                  <m:r>
                    <m:t>3</m:t>
                  </m:r>
                </m:den>
              </m:f>
            </m:oMath>
          </w:p>
        </w:tc>
      </w:tr>
      <w:tr>
        <w:tc>
          <w:tcPr/>
          <w:p>
            <w:pPr>
              <w:pStyle w:val="Compact"/>
              <w:jc w:val="left"/>
            </w:pPr>
            <w:r>
              <w:t xml:space="preserve">90°</w:t>
            </w:r>
          </w:p>
        </w:tc>
        <w:tc>
          <w:tcPr/>
          <w:p>
            <w:pPr>
              <w:pStyle w:val="Compact"/>
              <w:jc w:val="left"/>
            </w:pPr>
            <m:oMath>
              <m:f>
                <m:fPr>
                  <m:type m:val="bar"/>
                </m:fPr>
                <m:num>
                  <m:r>
                    <m:t>π</m:t>
                  </m:r>
                </m:num>
                <m:den>
                  <m:r>
                    <m:t>2</m:t>
                  </m:r>
                </m:den>
              </m:f>
            </m:oMath>
          </w:p>
        </w:tc>
      </w:tr>
      <w:tr>
        <w:tc>
          <w:tcPr/>
          <w:p>
            <w:pPr>
              <w:pStyle w:val="Compact"/>
              <w:jc w:val="left"/>
            </w:pPr>
            <w:r>
              <w:t xml:space="preserve">120°</w:t>
            </w:r>
          </w:p>
        </w:tc>
        <w:tc>
          <w:tcPr/>
          <w:p>
            <w:pPr>
              <w:pStyle w:val="Compact"/>
              <w:jc w:val="left"/>
            </w:pPr>
            <m:oMath>
              <m:f>
                <m:fPr>
                  <m:type m:val="bar"/>
                </m:fPr>
                <m:num>
                  <m:r>
                    <m:t>2</m:t>
                  </m:r>
                  <m:r>
                    <m:t>π</m:t>
                  </m:r>
                </m:num>
                <m:den>
                  <m:r>
                    <m:t>3</m:t>
                  </m:r>
                </m:den>
              </m:f>
            </m:oMath>
          </w:p>
        </w:tc>
      </w:tr>
      <w:tr>
        <w:tc>
          <w:tcPr/>
          <w:p>
            <w:pPr>
              <w:pStyle w:val="Compact"/>
              <w:jc w:val="left"/>
            </w:pPr>
            <w:r>
              <w:t xml:space="preserve">135°</w:t>
            </w:r>
          </w:p>
        </w:tc>
        <w:tc>
          <w:tcPr/>
          <w:p>
            <w:pPr>
              <w:pStyle w:val="Compact"/>
              <w:jc w:val="left"/>
            </w:pPr>
            <m:oMath>
              <m:f>
                <m:fPr>
                  <m:type m:val="bar"/>
                </m:fPr>
                <m:num>
                  <m:r>
                    <m:t>3</m:t>
                  </m:r>
                  <m:r>
                    <m:t>π</m:t>
                  </m:r>
                </m:num>
                <m:den>
                  <m:r>
                    <m:t>4</m:t>
                  </m:r>
                </m:den>
              </m:f>
            </m:oMath>
          </w:p>
        </w:tc>
      </w:tr>
      <w:tr>
        <w:tc>
          <w:tcPr/>
          <w:p>
            <w:pPr>
              <w:pStyle w:val="Compact"/>
              <w:jc w:val="left"/>
            </w:pPr>
            <w:r>
              <w:t xml:space="preserve">150°</w:t>
            </w:r>
          </w:p>
        </w:tc>
        <w:tc>
          <w:tcPr/>
          <w:p>
            <w:pPr>
              <w:pStyle w:val="Compact"/>
              <w:jc w:val="left"/>
            </w:pPr>
            <m:oMath>
              <m:f>
                <m:fPr>
                  <m:type m:val="bar"/>
                </m:fPr>
                <m:num>
                  <m:r>
                    <m:t>5</m:t>
                  </m:r>
                  <m:r>
                    <m:t>π</m:t>
                  </m:r>
                </m:num>
                <m:den>
                  <m:r>
                    <m:t>6</m:t>
                  </m:r>
                </m:den>
              </m:f>
            </m:oMath>
          </w:p>
        </w:tc>
      </w:tr>
      <w:tr>
        <w:tc>
          <w:tcPr/>
          <w:p>
            <w:pPr>
              <w:pStyle w:val="Compact"/>
              <w:jc w:val="left"/>
            </w:pPr>
            <w:r>
              <w:t xml:space="preserve">180°</w:t>
            </w:r>
          </w:p>
        </w:tc>
        <w:tc>
          <w:tcPr/>
          <w:p>
            <w:pPr>
              <w:pStyle w:val="Compact"/>
              <w:jc w:val="left"/>
            </w:pPr>
            <m:oMath>
              <m:r>
                <m:t>π</m:t>
              </m:r>
            </m:oMath>
          </w:p>
        </w:tc>
      </w:tr>
      <w:tr>
        <w:tc>
          <w:tcPr/>
          <w:p>
            <w:pPr>
              <w:pStyle w:val="Compact"/>
              <w:jc w:val="left"/>
            </w:pPr>
            <w:r>
              <w:t xml:space="preserve">270°</w:t>
            </w:r>
          </w:p>
        </w:tc>
        <w:tc>
          <w:tcPr/>
          <w:p>
            <w:pPr>
              <w:pStyle w:val="Compact"/>
              <w:jc w:val="left"/>
            </w:pPr>
            <m:oMath>
              <m:f>
                <m:fPr>
                  <m:type m:val="bar"/>
                </m:fPr>
                <m:num>
                  <m:r>
                    <m:t>3</m:t>
                  </m:r>
                  <m:r>
                    <m:t>π</m:t>
                  </m:r>
                </m:num>
                <m:den>
                  <m:r>
                    <m:t>2</m:t>
                  </m:r>
                </m:den>
              </m:f>
            </m:oMath>
          </w:p>
        </w:tc>
      </w:tr>
      <w:tr>
        <w:tc>
          <w:tcPr/>
          <w:p>
            <w:pPr>
              <w:pStyle w:val="Compact"/>
              <w:jc w:val="left"/>
            </w:pPr>
            <w:r>
              <w:t xml:space="preserve">360°</w:t>
            </w:r>
          </w:p>
        </w:tc>
        <w:tc>
          <w:tcPr/>
          <w:p>
            <w:pPr>
              <w:pStyle w:val="Compact"/>
              <w:jc w:val="left"/>
            </w:pPr>
            <m:oMath>
              <m:r>
                <m:t>2</m:t>
              </m:r>
              <m:r>
                <m:t>π</m:t>
              </m:r>
            </m:oMath>
          </w:p>
        </w:tc>
      </w:tr>
    </w:tbl>
    <w:p>
      <w:pPr>
        <w:pStyle w:val="BodyText"/>
      </w:pPr>
      <w:r>
        <w:rPr>
          <w:b/>
          <w:bCs/>
        </w:rPr>
        <w:t xml:space="preserve">How to derive any conversion:</w:t>
      </w:r>
      <w:r>
        <w:t xml:space="preserve"> </w:t>
      </w:r>
      <w:r>
        <w:t xml:space="preserve">Set up a proportion. If you want to convert 150° to radians:</w:t>
      </w:r>
    </w:p>
    <w:p>
      <w:pPr>
        <w:pStyle w:val="BodyText"/>
      </w:pPr>
      <m:oMathPara>
        <m:oMathParaPr>
          <m:jc m:val="center"/>
        </m:oMathParaPr>
        <m:oMath>
          <m:f>
            <m:fPr>
              <m:type m:val="bar"/>
            </m:fPr>
            <m:num>
              <m:r>
                <m:t>150</m:t>
              </m:r>
              <m:r>
                <m:rPr>
                  <m:sty m:val="p"/>
                </m:rPr>
                <m:t>°</m:t>
              </m:r>
            </m:num>
            <m:den>
              <m:r>
                <m:t>180</m:t>
              </m:r>
              <m:r>
                <m:rPr>
                  <m:sty m:val="p"/>
                </m:rPr>
                <m:t>°</m:t>
              </m:r>
            </m:den>
          </m:f>
          <m:r>
            <m:rPr>
              <m:sty m:val="p"/>
            </m:rPr>
            <m:t>=</m:t>
          </m:r>
          <m:f>
            <m:fPr>
              <m:type m:val="bar"/>
            </m:fPr>
            <m:num>
              <m:r>
                <m:t>x</m:t>
              </m:r>
            </m:num>
            <m:den>
              <m:r>
                <m:t>π</m:t>
              </m:r>
            </m:den>
          </m:f>
        </m:oMath>
      </m:oMathPara>
    </w:p>
    <w:p>
      <w:pPr>
        <w:pStyle w:val="FirstParagraph"/>
      </w:pPr>
      <m:oMathPara>
        <m:oMathParaPr>
          <m:jc m:val="center"/>
        </m:oMathParaPr>
        <m:oMath>
          <m:r>
            <m:t>x</m:t>
          </m:r>
          <m:r>
            <m:rPr>
              <m:sty m:val="p"/>
            </m:rPr>
            <m:t>=</m:t>
          </m:r>
          <m:f>
            <m:fPr>
              <m:type m:val="bar"/>
            </m:fPr>
            <m:num>
              <m:r>
                <m:t>150</m:t>
              </m:r>
              <m:r>
                <m:t>π</m:t>
              </m:r>
            </m:num>
            <m:den>
              <m:r>
                <m:t>180</m:t>
              </m:r>
            </m:den>
          </m:f>
          <m:r>
            <m:rPr>
              <m:sty m:val="p"/>
            </m:rPr>
            <m:t>=</m:t>
          </m:r>
          <m:f>
            <m:fPr>
              <m:type m:val="bar"/>
            </m:fPr>
            <m:num>
              <m:r>
                <m:t>5</m:t>
              </m:r>
              <m:r>
                <m:t>π</m:t>
              </m:r>
            </m:num>
            <m:den>
              <m:r>
                <m:t>6</m:t>
              </m:r>
            </m:den>
          </m:f>
        </m:oMath>
      </m:oMathPara>
    </w:p>
    <w:p>
      <w:pPr>
        <w:pStyle w:val="FirstParagraph"/>
      </w:pPr>
      <w:r>
        <w:rPr>
          <w:b/>
          <w:bCs/>
        </w:rPr>
        <w:t xml:space="preserve">SAT Tip:</w:t>
      </w:r>
      <w:r>
        <w:t xml:space="preserve"> </w:t>
      </w:r>
      <w:r>
        <w:t xml:space="preserve">The Desmos calculator defaults to</w:t>
      </w:r>
      <w:r>
        <w:t xml:space="preserve"> </w:t>
      </w:r>
      <w:r>
        <w:rPr>
          <w:b/>
          <w:bCs/>
        </w:rPr>
        <w:t xml:space="preserve">degrees</w:t>
      </w:r>
      <w:r>
        <w:t xml:space="preserve">. If a problem involves radians, you must switch Desmos to radian mode (click the wrench icon in the top-right corner of the graphing area and select</w:t>
      </w:r>
      <w:r>
        <w:t xml:space="preserve"> </w:t>
      </w:r>
      <w:r>
        <w:t xml:space="preserve">“</w:t>
      </w:r>
      <w:r>
        <w:t xml:space="preserve">radians</w:t>
      </w:r>
      <w:r>
        <w:t xml:space="preserve">”</w:t>
      </w:r>
      <w:r>
        <w:t xml:space="preserve">). Forgetting to switch modes is one of the most common calculator errors on the SAT.</w:t>
      </w:r>
    </w:p>
    <w:bookmarkEnd w:id="579"/>
    <w:bookmarkEnd w:id="580"/>
    <w:bookmarkStart w:id="583" w:name="the-unit-circle"/>
    <w:p>
      <w:pPr>
        <w:pStyle w:val="Heading3"/>
      </w:pPr>
      <w:r>
        <w:t xml:space="preserve">1.7 The Unit Circle</w:t>
      </w:r>
    </w:p>
    <w:p>
      <w:pPr>
        <w:pStyle w:val="FirstParagraph"/>
      </w:pPr>
      <w:r>
        <w:t xml:space="preserve">The unit circle is a circle of radius 1 centered at the origin (0, 0) of the coordinate plane. It is the most important visual tool in trigonometry because it extends the definitions of sine and cosine to all angles (not just acute angles in right triangles).</w:t>
      </w:r>
    </w:p>
    <w:p>
      <w:pPr>
        <w:pStyle w:val="BodyText"/>
      </w:pPr>
      <w:r>
        <w:rPr>
          <w:b/>
          <w:bCs/>
        </w:rPr>
        <w:t xml:space="preserve">Key principle:</w:t>
      </w:r>
      <w:r>
        <w:t xml:space="preserve"> </w:t>
      </w:r>
      <w:r>
        <w:t xml:space="preserve">For any angle</w:t>
      </w:r>
      <w:r>
        <w:t xml:space="preserve"> </w:t>
      </w:r>
      <m:oMath>
        <m:r>
          <m:t>θ</m:t>
        </m:r>
      </m:oMath>
      <w:r>
        <w:t xml:space="preserve"> </w:t>
      </w:r>
      <w:r>
        <w:t xml:space="preserve">measured from the positive x-axis, the point where the terminal side of the angle intersects the unit circle has coordinates:</w:t>
      </w:r>
    </w:p>
    <w:p>
      <w:pPr>
        <w:pStyle w:val="BodyText"/>
      </w:pPr>
      <m:oMathPara>
        <m:oMathParaPr>
          <m:jc m:val="center"/>
        </m:oMathParaPr>
        <m:oMath>
          <m:d>
            <m:dPr>
              <m:begChr m:val="("/>
              <m:endChr m:val=")"/>
              <m:sepChr m:val=""/>
              <m:grow/>
            </m:dPr>
            <m:e>
              <m:r>
                <m:rPr>
                  <m:sty m:val="p"/>
                </m:rPr>
                <m:t>cos</m:t>
              </m:r>
              <m:r>
                <m:t>θ</m:t>
              </m:r>
              <m:r>
                <m:rPr>
                  <m:sty m:val="p"/>
                </m:rPr>
                <m:t>,</m:t>
              </m:r>
              <m:r>
                <m:rPr>
                  <m:sty m:val="p"/>
                </m:rPr>
                <m:t>sin</m:t>
              </m:r>
              <m:r>
                <m:t>θ</m:t>
              </m:r>
            </m:e>
          </m:d>
        </m:oMath>
      </m:oMathPara>
    </w:p>
    <w:p>
      <w:pPr>
        <w:pStyle w:val="FirstParagraph"/>
      </w:pPr>
      <w:r>
        <w:t xml:space="preserve">This means:</w:t>
      </w:r>
      <w:r>
        <w:t xml:space="preserve"> </w:t>
      </w:r>
      <w:r>
        <w:t xml:space="preserve">- The</w:t>
      </w:r>
      <w:r>
        <w:t xml:space="preserve"> </w:t>
      </w:r>
      <w:r>
        <w:rPr>
          <w:b/>
          <w:bCs/>
        </w:rPr>
        <w:t xml:space="preserve">x-coordinate</w:t>
      </w:r>
      <w:r>
        <w:t xml:space="preserve"> </w:t>
      </w:r>
      <w:r>
        <w:t xml:space="preserve">of the point on the unit circle equals</w:t>
      </w:r>
      <w:r>
        <w:t xml:space="preserve"> </w:t>
      </w:r>
      <m:oMath>
        <m:r>
          <m:rPr>
            <m:sty m:val="p"/>
          </m:rPr>
          <m:t>cos</m:t>
        </m:r>
        <m:d>
          <m:dPr>
            <m:begChr m:val="("/>
            <m:endChr m:val=")"/>
            <m:sepChr m:val=""/>
            <m:grow/>
          </m:dPr>
          <m:e>
            <m:r>
              <m:t>θ</m:t>
            </m:r>
          </m:e>
        </m:d>
      </m:oMath>
      <w:r>
        <w:t xml:space="preserve"> </w:t>
      </w:r>
      <w:r>
        <w:t xml:space="preserve">- The</w:t>
      </w:r>
      <w:r>
        <w:t xml:space="preserve"> </w:t>
      </w:r>
      <w:r>
        <w:rPr>
          <w:b/>
          <w:bCs/>
        </w:rPr>
        <w:t xml:space="preserve">y-coordinate</w:t>
      </w:r>
      <w:r>
        <w:t xml:space="preserve"> </w:t>
      </w:r>
      <w:r>
        <w:t xml:space="preserve">of the point on the unit circle equals</w:t>
      </w:r>
      <w:r>
        <w:t xml:space="preserve"> </w:t>
      </w:r>
      <m:oMath>
        <m:r>
          <m:rPr>
            <m:sty m:val="p"/>
          </m:rPr>
          <m:t>sin</m:t>
        </m:r>
        <m:d>
          <m:dPr>
            <m:begChr m:val="("/>
            <m:endChr m:val=")"/>
            <m:sepChr m:val=""/>
            <m:grow/>
          </m:dPr>
          <m:e>
            <m:r>
              <m:t>θ</m:t>
            </m:r>
          </m:e>
        </m:d>
      </m:oMath>
    </w:p>
    <w:bookmarkStart w:id="581" w:name="quadrant-sign-patterns"/>
    <w:p>
      <w:pPr>
        <w:pStyle w:val="Heading4"/>
      </w:pPr>
      <w:r>
        <w:t xml:space="preserve">Quadrant Sign Patterns</w:t>
      </w:r>
    </w:p>
    <w:p>
      <w:pPr>
        <w:pStyle w:val="FirstParagraph"/>
      </w:pPr>
      <w:r>
        <w:t xml:space="preserve">The sign of sine and cosine depends on which quadrant the terminal side of the angle lies in:</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Quadrant</w:t>
            </w:r>
          </w:p>
        </w:tc>
        <w:tc>
          <w:tcPr/>
          <w:p>
            <w:pPr>
              <w:pStyle w:val="Compact"/>
              <w:jc w:val="left"/>
            </w:pPr>
            <w:r>
              <w:t xml:space="preserve">x-coordinate (cos)</w:t>
            </w:r>
          </w:p>
        </w:tc>
        <w:tc>
          <w:tcPr/>
          <w:p>
            <w:pPr>
              <w:pStyle w:val="Compact"/>
              <w:jc w:val="left"/>
            </w:pPr>
            <w:r>
              <w:t xml:space="preserve">y-coordinate (sin)</w:t>
            </w:r>
          </w:p>
        </w:tc>
        <w:tc>
          <w:tcPr/>
          <w:p>
            <w:pPr>
              <w:pStyle w:val="Compact"/>
              <w:jc w:val="left"/>
            </w:pPr>
            <w:r>
              <w:t xml:space="preserve">Mnemonic</w:t>
            </w:r>
          </w:p>
        </w:tc>
      </w:tr>
      <w:tr>
        <w:tc>
          <w:tcPr/>
          <w:p>
            <w:pPr>
              <w:pStyle w:val="Compact"/>
              <w:jc w:val="left"/>
            </w:pPr>
            <w:r>
              <w:t xml:space="preserve">I (0° to 90°)</w:t>
            </w:r>
          </w:p>
        </w:tc>
        <w:tc>
          <w:tcPr/>
          <w:p>
            <w:pPr>
              <w:pStyle w:val="Compact"/>
              <w:jc w:val="left"/>
            </w:pPr>
            <w:r>
              <w:t xml:space="preserve">Positive</w:t>
            </w:r>
          </w:p>
        </w:tc>
        <w:tc>
          <w:tcPr/>
          <w:p>
            <w:pPr>
              <w:pStyle w:val="Compact"/>
              <w:jc w:val="left"/>
            </w:pPr>
            <w:r>
              <w:t xml:space="preserve">Positive</w:t>
            </w:r>
          </w:p>
        </w:tc>
        <w:tc>
          <w:tcPr/>
          <w:p>
            <w:pPr>
              <w:pStyle w:val="Compact"/>
              <w:jc w:val="left"/>
            </w:pPr>
            <w:r>
              <w:rPr>
                <w:b/>
                <w:bCs/>
              </w:rPr>
              <w:t xml:space="preserve">A</w:t>
            </w:r>
            <w:r>
              <w:t xml:space="preserve">ll positive</w:t>
            </w:r>
          </w:p>
        </w:tc>
      </w:tr>
      <w:tr>
        <w:tc>
          <w:tcPr/>
          <w:p>
            <w:pPr>
              <w:pStyle w:val="Compact"/>
              <w:jc w:val="left"/>
            </w:pPr>
            <w:r>
              <w:t xml:space="preserve">II (90° to 180°)</w:t>
            </w:r>
          </w:p>
        </w:tc>
        <w:tc>
          <w:tcPr/>
          <w:p>
            <w:pPr>
              <w:pStyle w:val="Compact"/>
              <w:jc w:val="left"/>
            </w:pPr>
            <w:r>
              <w:t xml:space="preserve">Negative</w:t>
            </w:r>
          </w:p>
        </w:tc>
        <w:tc>
          <w:tcPr/>
          <w:p>
            <w:pPr>
              <w:pStyle w:val="Compact"/>
              <w:jc w:val="left"/>
            </w:pPr>
            <w:r>
              <w:t xml:space="preserve">Positive</w:t>
            </w:r>
          </w:p>
        </w:tc>
        <w:tc>
          <w:tcPr/>
          <w:p>
            <w:pPr>
              <w:pStyle w:val="Compact"/>
              <w:jc w:val="left"/>
            </w:pPr>
            <w:r>
              <w:rPr>
                <w:b/>
                <w:bCs/>
              </w:rPr>
              <w:t xml:space="preserve">S</w:t>
            </w:r>
            <w:r>
              <w:t xml:space="preserve">ine positive</w:t>
            </w:r>
          </w:p>
        </w:tc>
      </w:tr>
      <w:tr>
        <w:tc>
          <w:tcPr/>
          <w:p>
            <w:pPr>
              <w:pStyle w:val="Compact"/>
              <w:jc w:val="left"/>
            </w:pPr>
            <w:r>
              <w:t xml:space="preserve">III (180° to 270°)</w:t>
            </w:r>
          </w:p>
        </w:tc>
        <w:tc>
          <w:tcPr/>
          <w:p>
            <w:pPr>
              <w:pStyle w:val="Compact"/>
              <w:jc w:val="left"/>
            </w:pPr>
            <w:r>
              <w:t xml:space="preserve">Negative</w:t>
            </w:r>
          </w:p>
        </w:tc>
        <w:tc>
          <w:tcPr/>
          <w:p>
            <w:pPr>
              <w:pStyle w:val="Compact"/>
              <w:jc w:val="left"/>
            </w:pPr>
            <w:r>
              <w:t xml:space="preserve">Negative</w:t>
            </w:r>
          </w:p>
        </w:tc>
        <w:tc>
          <w:tcPr/>
          <w:p>
            <w:pPr>
              <w:pStyle w:val="Compact"/>
              <w:jc w:val="left"/>
            </w:pPr>
            <w:r>
              <w:rPr>
                <w:b/>
                <w:bCs/>
              </w:rPr>
              <w:t xml:space="preserve">T</w:t>
            </w:r>
            <w:r>
              <w:t xml:space="preserve">angent positive</w:t>
            </w:r>
          </w:p>
        </w:tc>
      </w:tr>
      <w:tr>
        <w:tc>
          <w:tcPr/>
          <w:p>
            <w:pPr>
              <w:pStyle w:val="Compact"/>
              <w:jc w:val="left"/>
            </w:pPr>
            <w:r>
              <w:t xml:space="preserve">IV (270° to 360°)</w:t>
            </w:r>
          </w:p>
        </w:tc>
        <w:tc>
          <w:tcPr/>
          <w:p>
            <w:pPr>
              <w:pStyle w:val="Compact"/>
              <w:jc w:val="left"/>
            </w:pPr>
            <w:r>
              <w:t xml:space="preserve">Positive</w:t>
            </w:r>
          </w:p>
        </w:tc>
        <w:tc>
          <w:tcPr/>
          <w:p>
            <w:pPr>
              <w:pStyle w:val="Compact"/>
              <w:jc w:val="left"/>
            </w:pPr>
            <w:r>
              <w:t xml:space="preserve">Negative</w:t>
            </w:r>
          </w:p>
        </w:tc>
        <w:tc>
          <w:tcPr/>
          <w:p>
            <w:pPr>
              <w:pStyle w:val="Compact"/>
              <w:jc w:val="left"/>
            </w:pPr>
            <w:r>
              <w:rPr>
                <w:b/>
                <w:bCs/>
              </w:rPr>
              <w:t xml:space="preserve">C</w:t>
            </w:r>
            <w:r>
              <w:t xml:space="preserve">osine positive</w:t>
            </w:r>
          </w:p>
        </w:tc>
      </w:tr>
    </w:tbl>
    <w:p>
      <w:pPr>
        <w:pStyle w:val="BodyText"/>
      </w:pPr>
      <w:r>
        <w:t xml:space="preserve">The mnemonic</w:t>
      </w:r>
      <w:r>
        <w:t xml:space="preserve"> </w:t>
      </w:r>
      <w:r>
        <w:rPr>
          <w:b/>
          <w:bCs/>
        </w:rPr>
        <w:t xml:space="preserve">ASTC</w:t>
      </w:r>
      <w:r>
        <w:t xml:space="preserve"> </w:t>
      </w:r>
      <w:r>
        <w:t xml:space="preserve">(</w:t>
      </w:r>
      <w:r>
        <w:t xml:space="preserve">“</w:t>
      </w:r>
      <w:r>
        <w:t xml:space="preserve">All Students Take Calculus</w:t>
      </w:r>
      <w:r>
        <w:t xml:space="preserve">”</w:t>
      </w:r>
      <w:r>
        <w:t xml:space="preserve">) helps you remember which trig functions are positive in each quadrant.</w:t>
      </w:r>
    </w:p>
    <w:bookmarkEnd w:id="581"/>
    <w:bookmarkStart w:id="582" w:name="reference-angles"/>
    <w:p>
      <w:pPr>
        <w:pStyle w:val="Heading4"/>
      </w:pPr>
      <w:r>
        <w:t xml:space="preserve">Reference Angles</w:t>
      </w:r>
    </w:p>
    <w:p>
      <w:pPr>
        <w:pStyle w:val="FirstParagraph"/>
      </w:pPr>
      <w:r>
        <w:t xml:space="preserve">For any angle in standard position, its</w:t>
      </w:r>
      <w:r>
        <w:t xml:space="preserve"> </w:t>
      </w:r>
      <w:r>
        <w:rPr>
          <w:b/>
          <w:bCs/>
        </w:rPr>
        <w:t xml:space="preserve">reference angle</w:t>
      </w:r>
      <w:r>
        <w:t xml:space="preserve"> </w:t>
      </w:r>
      <w:r>
        <w:t xml:space="preserve">is the acute angle it makes with the x-axis. The sine and cosine of any angle have the same absolute value as the sine and cosine of its reference angle — only the sign changes based on the quadrant.</w:t>
      </w:r>
    </w:p>
    <w:p>
      <w:pPr>
        <w:pStyle w:val="BodyText"/>
      </w:pPr>
      <w:r>
        <w:rPr>
          <w:b/>
          <w:bCs/>
        </w:rPr>
        <w:t xml:space="preserve">Example:</w:t>
      </w:r>
      <w:r>
        <w:t xml:space="preserve"> </w:t>
      </w:r>
      <w:r>
        <w:t xml:space="preserve">The reference angle for 150° is 30° (since 150° = 180° − 30°). Therefore:</w:t>
      </w:r>
      <w:r>
        <w:t xml:space="preserve"> </w:t>
      </w:r>
      <w:r>
        <w:t xml:space="preserve">-</w:t>
      </w:r>
      <w:r>
        <w:t xml:space="preserve"> </w:t>
      </w:r>
      <m:oMath>
        <m:d>
          <m:dPr>
            <m:begChr m:val="|"/>
            <m:endChr m:val="|"/>
            <m:sepChr m:val=""/>
            <m:grow/>
          </m:dPr>
          <m:e>
            <m:r>
              <m:rPr>
                <m:sty m:val="p"/>
              </m:rPr>
              <m:t>sin</m:t>
            </m:r>
            <m:d>
              <m:dPr>
                <m:begChr m:val="("/>
                <m:endChr m:val=")"/>
                <m:sepChr m:val=""/>
                <m:grow/>
              </m:dPr>
              <m:e>
                <m:r>
                  <m:t>150</m:t>
                </m:r>
                <m:r>
                  <m:rPr>
                    <m:sty m:val="p"/>
                  </m:rPr>
                  <m:t>°</m:t>
                </m:r>
              </m:e>
            </m:d>
          </m:e>
        </m:d>
        <m:r>
          <m:rPr>
            <m:sty m:val="p"/>
          </m:rPr>
          <m:t>=</m:t>
        </m:r>
        <m:r>
          <m:rPr>
            <m:sty m:val="p"/>
          </m:rPr>
          <m:t>sin</m:t>
        </m:r>
        <m:d>
          <m:dPr>
            <m:begChr m:val="("/>
            <m:endChr m:val=")"/>
            <m:sepChr m:val=""/>
            <m:grow/>
          </m:dPr>
          <m:e>
            <m:r>
              <m:t>30</m:t>
            </m:r>
            <m:r>
              <m:rPr>
                <m:sty m:val="p"/>
              </m:rPr>
              <m:t>°</m:t>
            </m:r>
          </m:e>
        </m:d>
        <m:r>
          <m:rPr>
            <m:sty m:val="p"/>
          </m:rPr>
          <m:t>=</m:t>
        </m:r>
        <m:f>
          <m:fPr>
            <m:type m:val="bar"/>
          </m:fPr>
          <m:num>
            <m:r>
              <m:t>1</m:t>
            </m:r>
          </m:num>
          <m:den>
            <m:r>
              <m:t>2</m:t>
            </m:r>
          </m:den>
        </m:f>
      </m:oMath>
      <w:r>
        <w:t xml:space="preserve">, and since 150° is in Quadrant II where sine is positive:</w:t>
      </w:r>
      <w:r>
        <w:t xml:space="preserve"> </w:t>
      </w:r>
      <m:oMath>
        <m:r>
          <m:rPr>
            <m:sty m:val="p"/>
          </m:rPr>
          <m:t>sin</m:t>
        </m:r>
        <m:d>
          <m:dPr>
            <m:begChr m:val="("/>
            <m:endChr m:val=")"/>
            <m:sepChr m:val=""/>
            <m:grow/>
          </m:dPr>
          <m:e>
            <m:r>
              <m:t>150</m:t>
            </m:r>
            <m:r>
              <m:rPr>
                <m:sty m:val="p"/>
              </m:rPr>
              <m:t>°</m:t>
            </m:r>
          </m:e>
        </m:d>
        <m:r>
          <m:rPr>
            <m:sty m:val="p"/>
          </m:rPr>
          <m:t>=</m:t>
        </m:r>
        <m:f>
          <m:fPr>
            <m:type m:val="bar"/>
          </m:fPr>
          <m:num>
            <m:r>
              <m:t>1</m:t>
            </m:r>
          </m:num>
          <m:den>
            <m:r>
              <m:t>2</m:t>
            </m:r>
          </m:den>
        </m:f>
      </m:oMath>
      <w:r>
        <w:t xml:space="preserve"> </w:t>
      </w:r>
      <w:r>
        <w:t xml:space="preserve">-</w:t>
      </w:r>
      <w:r>
        <w:t xml:space="preserve"> </w:t>
      </w:r>
      <m:oMath>
        <m:d>
          <m:dPr>
            <m:begChr m:val="|"/>
            <m:endChr m:val="|"/>
            <m:sepChr m:val=""/>
            <m:grow/>
          </m:dPr>
          <m:e>
            <m:r>
              <m:rPr>
                <m:sty m:val="p"/>
              </m:rPr>
              <m:t>cos</m:t>
            </m:r>
            <m:d>
              <m:dPr>
                <m:begChr m:val="("/>
                <m:endChr m:val=")"/>
                <m:sepChr m:val=""/>
                <m:grow/>
              </m:dPr>
              <m:e>
                <m:r>
                  <m:t>150</m:t>
                </m:r>
                <m:r>
                  <m:rPr>
                    <m:sty m:val="p"/>
                  </m:rPr>
                  <m:t>°</m:t>
                </m:r>
              </m:e>
            </m:d>
          </m:e>
        </m:d>
        <m:r>
          <m:rPr>
            <m:sty m:val="p"/>
          </m:rPr>
          <m:t>=</m:t>
        </m:r>
        <m:r>
          <m:rPr>
            <m:sty m:val="p"/>
          </m:rPr>
          <m:t>cos</m:t>
        </m:r>
        <m:d>
          <m:dPr>
            <m:begChr m:val="("/>
            <m:endChr m:val=")"/>
            <m:sepChr m:val=""/>
            <m:grow/>
          </m:dPr>
          <m:e>
            <m:r>
              <m:t>30</m:t>
            </m:r>
            <m:r>
              <m:rPr>
                <m:sty m:val="p"/>
              </m:rPr>
              <m:t>°</m:t>
            </m:r>
          </m:e>
        </m:d>
        <m:r>
          <m:rPr>
            <m:sty m:val="p"/>
          </m:rPr>
          <m:t>=</m:t>
        </m:r>
        <m:f>
          <m:fPr>
            <m:type m:val="bar"/>
          </m:fPr>
          <m:num>
            <m:rad>
              <m:radPr>
                <m:degHide m:val="on"/>
              </m:radPr>
              <m:deg/>
              <m:e>
                <m:r>
                  <m:t>3</m:t>
                </m:r>
              </m:e>
            </m:rad>
          </m:num>
          <m:den>
            <m:r>
              <m:t>2</m:t>
            </m:r>
          </m:den>
        </m:f>
      </m:oMath>
      <w:r>
        <w:t xml:space="preserve">, and since 150° is in Quadrant II where cosine is negative:</w:t>
      </w:r>
      <w:r>
        <w:t xml:space="preserve"> </w:t>
      </w:r>
      <m:oMath>
        <m:r>
          <m:rPr>
            <m:sty m:val="p"/>
          </m:rPr>
          <m:t>cos</m:t>
        </m:r>
        <m:d>
          <m:dPr>
            <m:begChr m:val="("/>
            <m:endChr m:val=")"/>
            <m:sepChr m:val=""/>
            <m:grow/>
          </m:dPr>
          <m:e>
            <m:r>
              <m:t>150</m:t>
            </m:r>
            <m:r>
              <m:rPr>
                <m:sty m:val="p"/>
              </m:rPr>
              <m:t>°</m:t>
            </m:r>
          </m:e>
        </m:d>
        <m:r>
          <m:rPr>
            <m:sty m:val="p"/>
          </m:rPr>
          <m:t>=</m:t>
        </m:r>
        <m:r>
          <m:rPr>
            <m:sty m:val="p"/>
          </m:rPr>
          <m:t>−</m:t>
        </m:r>
        <m:f>
          <m:fPr>
            <m:type m:val="bar"/>
          </m:fPr>
          <m:num>
            <m:rad>
              <m:radPr>
                <m:degHide m:val="on"/>
              </m:radPr>
              <m:deg/>
              <m:e>
                <m:r>
                  <m:t>3</m:t>
                </m:r>
              </m:e>
            </m:rad>
          </m:num>
          <m:den>
            <m:r>
              <m:t>2</m:t>
            </m:r>
          </m:den>
        </m:f>
      </m:oMath>
    </w:p>
    <w:bookmarkEnd w:id="582"/>
    <w:bookmarkEnd w:id="583"/>
    <w:bookmarkStart w:id="586" w:name="X437867ba9ead510f2b251ecaeb90013c88c6081"/>
    <w:p>
      <w:pPr>
        <w:pStyle w:val="Heading3"/>
      </w:pPr>
      <w:r>
        <w:t xml:space="preserve">1.8 Trigonometry with Special Right Triangles</w:t>
      </w:r>
    </w:p>
    <w:p>
      <w:pPr>
        <w:pStyle w:val="FirstParagraph"/>
      </w:pPr>
      <w:r>
        <w:t xml:space="preserve">The 30-60-90 and 45-45-90 triangles are the backbone of exact trigonometric values. You should know the sine, cosine, and tangent of 30°, 45°, and 60° from memory.</w:t>
      </w:r>
    </w:p>
    <w:bookmarkStart w:id="584" w:name="triangle-sides-1-1-sqrt2"/>
    <w:p>
      <w:pPr>
        <w:pStyle w:val="Heading4"/>
      </w:pPr>
      <w:r>
        <w:t xml:space="preserve">45°-45°-90° Triangle (sides: 1, 1,</w:t>
      </w:r>
      <w:r>
        <w:t xml:space="preserve"> </w:t>
      </w:r>
      <m:oMath>
        <m:rad>
          <m:radPr>
            <m:degHide m:val="on"/>
          </m:radPr>
          <m:deg/>
          <m:e>
            <m:r>
              <m:t>2</m:t>
            </m:r>
          </m:e>
        </m:rad>
      </m:oMath>
      <w:r>
        <w:t xml:space="preserv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Function</w:t>
            </w:r>
          </w:p>
        </w:tc>
        <w:tc>
          <w:tcPr/>
          <w:p>
            <w:pPr>
              <w:pStyle w:val="Compact"/>
              <w:jc w:val="left"/>
            </w:pPr>
            <w:r>
              <w:t xml:space="preserve">Value</w:t>
            </w:r>
          </w:p>
        </w:tc>
      </w:tr>
      <w:tr>
        <w:tc>
          <w:tcPr/>
          <w:p>
            <w:pPr>
              <w:pStyle w:val="Compact"/>
              <w:jc w:val="left"/>
            </w:pPr>
            <m:oMath>
              <m:r>
                <m:rPr>
                  <m:sty m:val="p"/>
                </m:rPr>
                <m:t>sin</m:t>
              </m:r>
              <m:d>
                <m:dPr>
                  <m:begChr m:val="("/>
                  <m:endChr m:val=")"/>
                  <m:sepChr m:val=""/>
                  <m:grow/>
                </m:dPr>
                <m:e>
                  <m:r>
                    <m:t>45</m:t>
                  </m:r>
                  <m:r>
                    <m:rPr>
                      <m:sty m:val="p"/>
                    </m:rPr>
                    <m:t>°</m:t>
                  </m:r>
                </m:e>
              </m:d>
            </m:oMath>
          </w:p>
        </w:tc>
        <w:tc>
          <w:tcPr/>
          <w:p>
            <w:pPr>
              <w:pStyle w:val="Compact"/>
              <w:jc w:val="left"/>
            </w:pPr>
            <m:oMath>
              <m:f>
                <m:fPr>
                  <m:type m:val="bar"/>
                </m:fPr>
                <m:num>
                  <m:r>
                    <m:t>1</m:t>
                  </m:r>
                </m:num>
                <m:den>
                  <m:rad>
                    <m:radPr>
                      <m:degHide m:val="on"/>
                    </m:radPr>
                    <m:deg/>
                    <m:e>
                      <m:r>
                        <m:t>2</m:t>
                      </m:r>
                    </m:e>
                  </m:rad>
                </m:den>
              </m:f>
              <m:r>
                <m:rPr>
                  <m:sty m:val="p"/>
                </m:rPr>
                <m:t>=</m:t>
              </m:r>
              <m:f>
                <m:fPr>
                  <m:type m:val="bar"/>
                </m:fPr>
                <m:num>
                  <m:rad>
                    <m:radPr>
                      <m:degHide m:val="on"/>
                    </m:radPr>
                    <m:deg/>
                    <m:e>
                      <m:r>
                        <m:t>2</m:t>
                      </m:r>
                    </m:e>
                  </m:rad>
                </m:num>
                <m:den>
                  <m:r>
                    <m:t>2</m:t>
                  </m:r>
                </m:den>
              </m:f>
            </m:oMath>
          </w:p>
        </w:tc>
      </w:tr>
      <w:tr>
        <w:tc>
          <w:tcPr/>
          <w:p>
            <w:pPr>
              <w:pStyle w:val="Compact"/>
              <w:jc w:val="left"/>
            </w:pPr>
            <m:oMath>
              <m:r>
                <m:rPr>
                  <m:sty m:val="p"/>
                </m:rPr>
                <m:t>cos</m:t>
              </m:r>
              <m:d>
                <m:dPr>
                  <m:begChr m:val="("/>
                  <m:endChr m:val=")"/>
                  <m:sepChr m:val=""/>
                  <m:grow/>
                </m:dPr>
                <m:e>
                  <m:r>
                    <m:t>45</m:t>
                  </m:r>
                  <m:r>
                    <m:rPr>
                      <m:sty m:val="p"/>
                    </m:rPr>
                    <m:t>°</m:t>
                  </m:r>
                </m:e>
              </m:d>
            </m:oMath>
          </w:p>
        </w:tc>
        <w:tc>
          <w:tcPr/>
          <w:p>
            <w:pPr>
              <w:pStyle w:val="Compact"/>
              <w:jc w:val="left"/>
            </w:pPr>
            <m:oMath>
              <m:f>
                <m:fPr>
                  <m:type m:val="bar"/>
                </m:fPr>
                <m:num>
                  <m:r>
                    <m:t>1</m:t>
                  </m:r>
                </m:num>
                <m:den>
                  <m:rad>
                    <m:radPr>
                      <m:degHide m:val="on"/>
                    </m:radPr>
                    <m:deg/>
                    <m:e>
                      <m:r>
                        <m:t>2</m:t>
                      </m:r>
                    </m:e>
                  </m:rad>
                </m:den>
              </m:f>
              <m:r>
                <m:rPr>
                  <m:sty m:val="p"/>
                </m:rPr>
                <m:t>=</m:t>
              </m:r>
              <m:f>
                <m:fPr>
                  <m:type m:val="bar"/>
                </m:fPr>
                <m:num>
                  <m:rad>
                    <m:radPr>
                      <m:degHide m:val="on"/>
                    </m:radPr>
                    <m:deg/>
                    <m:e>
                      <m:r>
                        <m:t>2</m:t>
                      </m:r>
                    </m:e>
                  </m:rad>
                </m:num>
                <m:den>
                  <m:r>
                    <m:t>2</m:t>
                  </m:r>
                </m:den>
              </m:f>
            </m:oMath>
          </w:p>
        </w:tc>
      </w:tr>
      <w:tr>
        <w:tc>
          <w:tcPr/>
          <w:p>
            <w:pPr>
              <w:pStyle w:val="Compact"/>
              <w:jc w:val="left"/>
            </w:pPr>
            <m:oMath>
              <m:r>
                <m:rPr>
                  <m:sty m:val="p"/>
                </m:rPr>
                <m:t>tan</m:t>
              </m:r>
              <m:d>
                <m:dPr>
                  <m:begChr m:val="("/>
                  <m:endChr m:val=")"/>
                  <m:sepChr m:val=""/>
                  <m:grow/>
                </m:dPr>
                <m:e>
                  <m:r>
                    <m:t>45</m:t>
                  </m:r>
                  <m:r>
                    <m:rPr>
                      <m:sty m:val="p"/>
                    </m:rPr>
                    <m:t>°</m:t>
                  </m:r>
                </m:e>
              </m:d>
            </m:oMath>
          </w:p>
        </w:tc>
        <w:tc>
          <w:tcPr/>
          <w:p>
            <w:pPr>
              <w:pStyle w:val="Compact"/>
              <w:jc w:val="left"/>
            </w:pPr>
            <w:r>
              <w:t xml:space="preserve">1</w:t>
            </w:r>
          </w:p>
        </w:tc>
      </w:tr>
    </w:tbl>
    <w:bookmarkEnd w:id="584"/>
    <w:bookmarkStart w:id="585" w:name="triangle-sides-1-sqrt3-2"/>
    <w:p>
      <w:pPr>
        <w:pStyle w:val="Heading4"/>
      </w:pPr>
      <w:r>
        <w:t xml:space="preserve">30°-60°-90° Triangle (sides: 1,</w:t>
      </w:r>
      <w:r>
        <w:t xml:space="preserve"> </w:t>
      </w:r>
      <m:oMath>
        <m:rad>
          <m:radPr>
            <m:degHide m:val="on"/>
          </m:radPr>
          <m:deg/>
          <m:e>
            <m:r>
              <m:t>3</m:t>
            </m:r>
          </m:e>
        </m:rad>
      </m:oMath>
      <w:r>
        <w:t xml:space="preserve">, 2)</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Function</w:t>
            </w:r>
          </w:p>
        </w:tc>
        <w:tc>
          <w:tcPr/>
          <w:p>
            <w:pPr>
              <w:pStyle w:val="Compact"/>
              <w:jc w:val="left"/>
            </w:pPr>
            <w:r>
              <w:t xml:space="preserve">Value</w:t>
            </w:r>
          </w:p>
        </w:tc>
      </w:tr>
      <w:tr>
        <w:tc>
          <w:tcPr/>
          <w:p>
            <w:pPr>
              <w:pStyle w:val="Compact"/>
              <w:jc w:val="left"/>
            </w:pPr>
            <m:oMath>
              <m:r>
                <m:rPr>
                  <m:sty m:val="p"/>
                </m:rPr>
                <m:t>sin</m:t>
              </m:r>
              <m:d>
                <m:dPr>
                  <m:begChr m:val="("/>
                  <m:endChr m:val=")"/>
                  <m:sepChr m:val=""/>
                  <m:grow/>
                </m:dPr>
                <m:e>
                  <m:r>
                    <m:t>30</m:t>
                  </m:r>
                  <m:r>
                    <m:rPr>
                      <m:sty m:val="p"/>
                    </m:rPr>
                    <m:t>°</m:t>
                  </m:r>
                </m:e>
              </m:d>
            </m:oMath>
          </w:p>
        </w:tc>
        <w:tc>
          <w:tcPr/>
          <w:p>
            <w:pPr>
              <w:pStyle w:val="Compact"/>
              <w:jc w:val="left"/>
            </w:pPr>
            <m:oMath>
              <m:f>
                <m:fPr>
                  <m:type m:val="bar"/>
                </m:fPr>
                <m:num>
                  <m:r>
                    <m:t>1</m:t>
                  </m:r>
                </m:num>
                <m:den>
                  <m:r>
                    <m:t>2</m:t>
                  </m:r>
                </m:den>
              </m:f>
            </m:oMath>
          </w:p>
        </w:tc>
      </w:tr>
      <w:tr>
        <w:tc>
          <w:tcPr/>
          <w:p>
            <w:pPr>
              <w:pStyle w:val="Compact"/>
              <w:jc w:val="left"/>
            </w:pPr>
            <m:oMath>
              <m:r>
                <m:rPr>
                  <m:sty m:val="p"/>
                </m:rPr>
                <m:t>cos</m:t>
              </m:r>
              <m:d>
                <m:dPr>
                  <m:begChr m:val="("/>
                  <m:endChr m:val=")"/>
                  <m:sepChr m:val=""/>
                  <m:grow/>
                </m:dPr>
                <m:e>
                  <m:r>
                    <m:t>30</m:t>
                  </m:r>
                  <m:r>
                    <m:rPr>
                      <m:sty m:val="p"/>
                    </m:rPr>
                    <m:t>°</m:t>
                  </m:r>
                </m:e>
              </m:d>
            </m:oMath>
          </w:p>
        </w:tc>
        <w:tc>
          <w:tcPr/>
          <w:p>
            <w:pPr>
              <w:pStyle w:val="Compact"/>
              <w:jc w:val="left"/>
            </w:pPr>
            <m:oMath>
              <m:f>
                <m:fPr>
                  <m:type m:val="bar"/>
                </m:fPr>
                <m:num>
                  <m:rad>
                    <m:radPr>
                      <m:degHide m:val="on"/>
                    </m:radPr>
                    <m:deg/>
                    <m:e>
                      <m:r>
                        <m:t>3</m:t>
                      </m:r>
                    </m:e>
                  </m:rad>
                </m:num>
                <m:den>
                  <m:r>
                    <m:t>2</m:t>
                  </m:r>
                </m:den>
              </m:f>
            </m:oMath>
          </w:p>
        </w:tc>
      </w:tr>
      <w:tr>
        <w:tc>
          <w:tcPr/>
          <w:p>
            <w:pPr>
              <w:pStyle w:val="Compact"/>
              <w:jc w:val="left"/>
            </w:pPr>
            <m:oMath>
              <m:r>
                <m:rPr>
                  <m:sty m:val="p"/>
                </m:rPr>
                <m:t>tan</m:t>
              </m:r>
              <m:d>
                <m:dPr>
                  <m:begChr m:val="("/>
                  <m:endChr m:val=")"/>
                  <m:sepChr m:val=""/>
                  <m:grow/>
                </m:dPr>
                <m:e>
                  <m:r>
                    <m:t>30</m:t>
                  </m:r>
                  <m:r>
                    <m:rPr>
                      <m:sty m:val="p"/>
                    </m:rPr>
                    <m:t>°</m:t>
                  </m:r>
                </m:e>
              </m:d>
            </m:oMath>
          </w:p>
        </w:tc>
        <w:tc>
          <w:tcPr/>
          <w:p>
            <w:pPr>
              <w:pStyle w:val="Compact"/>
              <w:jc w:val="left"/>
            </w:pPr>
            <m:oMath>
              <m:f>
                <m:fPr>
                  <m:type m:val="bar"/>
                </m:fPr>
                <m:num>
                  <m:r>
                    <m:t>1</m:t>
                  </m:r>
                </m:num>
                <m:den>
                  <m:rad>
                    <m:radPr>
                      <m:degHide m:val="on"/>
                    </m:radPr>
                    <m:deg/>
                    <m:e>
                      <m:r>
                        <m:t>3</m:t>
                      </m:r>
                    </m:e>
                  </m:rad>
                </m:den>
              </m:f>
              <m:r>
                <m:rPr>
                  <m:sty m:val="p"/>
                </m:rPr>
                <m:t>=</m:t>
              </m:r>
              <m:f>
                <m:fPr>
                  <m:type m:val="bar"/>
                </m:fPr>
                <m:num>
                  <m:rad>
                    <m:radPr>
                      <m:degHide m:val="on"/>
                    </m:radPr>
                    <m:deg/>
                    <m:e>
                      <m:r>
                        <m:t>3</m:t>
                      </m:r>
                    </m:e>
                  </m:rad>
                </m:num>
                <m:den>
                  <m:r>
                    <m:t>3</m:t>
                  </m:r>
                </m:den>
              </m:f>
            </m:oMath>
          </w:p>
        </w:tc>
      </w:tr>
      <w:tr>
        <w:tc>
          <w:tcPr/>
          <w:p>
            <w:pPr>
              <w:pStyle w:val="Compact"/>
              <w:jc w:val="left"/>
            </w:pPr>
            <m:oMath>
              <m:r>
                <m:rPr>
                  <m:sty m:val="p"/>
                </m:rPr>
                <m:t>sin</m:t>
              </m:r>
              <m:d>
                <m:dPr>
                  <m:begChr m:val="("/>
                  <m:endChr m:val=")"/>
                  <m:sepChr m:val=""/>
                  <m:grow/>
                </m:dPr>
                <m:e>
                  <m:r>
                    <m:t>60</m:t>
                  </m:r>
                  <m:r>
                    <m:rPr>
                      <m:sty m:val="p"/>
                    </m:rPr>
                    <m:t>°</m:t>
                  </m:r>
                </m:e>
              </m:d>
            </m:oMath>
          </w:p>
        </w:tc>
        <w:tc>
          <w:tcPr/>
          <w:p>
            <w:pPr>
              <w:pStyle w:val="Compact"/>
              <w:jc w:val="left"/>
            </w:pPr>
            <m:oMath>
              <m:f>
                <m:fPr>
                  <m:type m:val="bar"/>
                </m:fPr>
                <m:num>
                  <m:rad>
                    <m:radPr>
                      <m:degHide m:val="on"/>
                    </m:radPr>
                    <m:deg/>
                    <m:e>
                      <m:r>
                        <m:t>3</m:t>
                      </m:r>
                    </m:e>
                  </m:rad>
                </m:num>
                <m:den>
                  <m:r>
                    <m:t>2</m:t>
                  </m:r>
                </m:den>
              </m:f>
            </m:oMath>
          </w:p>
        </w:tc>
      </w:tr>
      <w:tr>
        <w:tc>
          <w:tcPr/>
          <w:p>
            <w:pPr>
              <w:pStyle w:val="Compact"/>
              <w:jc w:val="left"/>
            </w:pPr>
            <m:oMath>
              <m:r>
                <m:rPr>
                  <m:sty m:val="p"/>
                </m:rPr>
                <m:t>cos</m:t>
              </m:r>
              <m:d>
                <m:dPr>
                  <m:begChr m:val="("/>
                  <m:endChr m:val=")"/>
                  <m:sepChr m:val=""/>
                  <m:grow/>
                </m:dPr>
                <m:e>
                  <m:r>
                    <m:t>60</m:t>
                  </m:r>
                  <m:r>
                    <m:rPr>
                      <m:sty m:val="p"/>
                    </m:rPr>
                    <m:t>°</m:t>
                  </m:r>
                </m:e>
              </m:d>
            </m:oMath>
          </w:p>
        </w:tc>
        <w:tc>
          <w:tcPr/>
          <w:p>
            <w:pPr>
              <w:pStyle w:val="Compact"/>
              <w:jc w:val="left"/>
            </w:pPr>
            <m:oMath>
              <m:f>
                <m:fPr>
                  <m:type m:val="bar"/>
                </m:fPr>
                <m:num>
                  <m:r>
                    <m:t>1</m:t>
                  </m:r>
                </m:num>
                <m:den>
                  <m:r>
                    <m:t>2</m:t>
                  </m:r>
                </m:den>
              </m:f>
            </m:oMath>
          </w:p>
        </w:tc>
      </w:tr>
      <w:tr>
        <w:tc>
          <w:tcPr/>
          <w:p>
            <w:pPr>
              <w:pStyle w:val="Compact"/>
              <w:jc w:val="left"/>
            </w:pPr>
            <m:oMath>
              <m:r>
                <m:rPr>
                  <m:sty m:val="p"/>
                </m:rPr>
                <m:t>tan</m:t>
              </m:r>
              <m:d>
                <m:dPr>
                  <m:begChr m:val="("/>
                  <m:endChr m:val=")"/>
                  <m:sepChr m:val=""/>
                  <m:grow/>
                </m:dPr>
                <m:e>
                  <m:r>
                    <m:t>60</m:t>
                  </m:r>
                  <m:r>
                    <m:rPr>
                      <m:sty m:val="p"/>
                    </m:rPr>
                    <m:t>°</m:t>
                  </m:r>
                </m:e>
              </m:d>
            </m:oMath>
          </w:p>
        </w:tc>
        <w:tc>
          <w:tcPr/>
          <w:p>
            <w:pPr>
              <w:pStyle w:val="Compact"/>
              <w:jc w:val="left"/>
            </w:pPr>
            <m:oMath>
              <m:rad>
                <m:radPr>
                  <m:degHide m:val="on"/>
                </m:radPr>
                <m:deg/>
                <m:e>
                  <m:r>
                    <m:t>3</m:t>
                  </m:r>
                </m:e>
              </m:rad>
            </m:oMath>
          </w:p>
        </w:tc>
      </w:tr>
    </w:tbl>
    <w:p>
      <w:pPr>
        <w:pStyle w:val="BodyText"/>
      </w:pPr>
      <w:r>
        <w:rPr>
          <w:b/>
          <w:bCs/>
        </w:rPr>
        <w:t xml:space="preserve">Memory tip:</w:t>
      </w:r>
      <w:r>
        <w:t xml:space="preserve"> </w:t>
      </w:r>
      <w:r>
        <w:t xml:space="preserve">For 30° and 60°, sine always involves the</w:t>
      </w:r>
      <w:r>
        <w:t xml:space="preserve"> </w:t>
      </w:r>
      <w:r>
        <w:t xml:space="preserve">“</w:t>
      </w:r>
      <w:r>
        <w:t xml:space="preserve">smaller</w:t>
      </w:r>
      <w:r>
        <w:t xml:space="preserve">”</w:t>
      </w:r>
      <w:r>
        <w:t xml:space="preserve"> </w:t>
      </w:r>
      <w:r>
        <w:t xml:space="preserve">number (</w:t>
      </w:r>
      <m:oMath>
        <m:f>
          <m:fPr>
            <m:type m:val="bar"/>
          </m:fPr>
          <m:num>
            <m:r>
              <m:t>1</m:t>
            </m:r>
          </m:num>
          <m:den>
            <m:r>
              <m:t>2</m:t>
            </m:r>
          </m:den>
        </m:f>
      </m:oMath>
      <w:r>
        <w:t xml:space="preserve"> </w:t>
      </w:r>
      <w:r>
        <w:t xml:space="preserve">or</w:t>
      </w:r>
      <w:r>
        <w:t xml:space="preserve"> </w:t>
      </w:r>
      <m:oMath>
        <m:f>
          <m:fPr>
            <m:type m:val="bar"/>
          </m:fPr>
          <m:num>
            <m:rad>
              <m:radPr>
                <m:degHide m:val="on"/>
              </m:radPr>
              <m:deg/>
              <m:e>
                <m:r>
                  <m:t>3</m:t>
                </m:r>
              </m:e>
            </m:rad>
          </m:num>
          <m:den>
            <m:r>
              <m:t>2</m:t>
            </m:r>
          </m:den>
        </m:f>
      </m:oMath>
      <w:r>
        <w:t xml:space="preserve">) and cosine is the other one. Tangent is</w:t>
      </w:r>
      <w:r>
        <w:t xml:space="preserve"> </w:t>
      </w:r>
      <m:oMath>
        <m:f>
          <m:fPr>
            <m:type m:val="bar"/>
          </m:fPr>
          <m:num>
            <m:r>
              <m:rPr>
                <m:nor/>
                <m:sty m:val="p"/>
              </m:rPr>
              <m:t>opposite</m:t>
            </m:r>
          </m:num>
          <m:den>
            <m:r>
              <m:rPr>
                <m:nor/>
                <m:sty m:val="p"/>
              </m:rPr>
              <m:t>adjacent</m:t>
            </m:r>
          </m:den>
        </m:f>
      </m:oMath>
      <w:r>
        <w:t xml:space="preserve">, so</w:t>
      </w:r>
      <w:r>
        <w:t xml:space="preserve"> </w:t>
      </w:r>
      <m:oMath>
        <m:r>
          <m:rPr>
            <m:sty m:val="p"/>
          </m:rPr>
          <m:t>tan</m:t>
        </m:r>
        <m:d>
          <m:dPr>
            <m:begChr m:val="("/>
            <m:endChr m:val=")"/>
            <m:sepChr m:val=""/>
            <m:grow/>
          </m:dPr>
          <m:e>
            <m:r>
              <m:t>30</m:t>
            </m:r>
            <m:r>
              <m:rPr>
                <m:sty m:val="p"/>
              </m:rPr>
              <m:t>°</m:t>
            </m:r>
          </m:e>
        </m:d>
        <m:r>
          <m:rPr>
            <m:sty m:val="p"/>
          </m:rPr>
          <m:t>=</m:t>
        </m:r>
        <m:f>
          <m:fPr>
            <m:type m:val="bar"/>
          </m:fPr>
          <m:num>
            <m:r>
              <m:t>1</m:t>
            </m:r>
          </m:num>
          <m:den>
            <m:rad>
              <m:radPr>
                <m:degHide m:val="on"/>
              </m:radPr>
              <m:deg/>
              <m:e>
                <m:r>
                  <m:t>3</m:t>
                </m:r>
              </m:e>
            </m:rad>
          </m:den>
        </m:f>
      </m:oMath>
      <w:r>
        <w:t xml:space="preserve"> </w:t>
      </w:r>
      <w:r>
        <w:t xml:space="preserve">(small over large) and</w:t>
      </w:r>
      <w:r>
        <w:t xml:space="preserve"> </w:t>
      </w:r>
      <m:oMath>
        <m:r>
          <m:rPr>
            <m:sty m:val="p"/>
          </m:rPr>
          <m:t>tan</m:t>
        </m:r>
        <m:d>
          <m:dPr>
            <m:begChr m:val="("/>
            <m:endChr m:val=")"/>
            <m:sepChr m:val=""/>
            <m:grow/>
          </m:dPr>
          <m:e>
            <m:r>
              <m:t>60</m:t>
            </m:r>
            <m:r>
              <m:rPr>
                <m:sty m:val="p"/>
              </m:rPr>
              <m:t>°</m:t>
            </m:r>
          </m:e>
        </m:d>
        <m:r>
          <m:rPr>
            <m:sty m:val="p"/>
          </m:rPr>
          <m:t>=</m:t>
        </m:r>
        <m:rad>
          <m:radPr>
            <m:degHide m:val="on"/>
          </m:radPr>
          <m:deg/>
          <m:e>
            <m:r>
              <m:t>3</m:t>
            </m:r>
          </m:e>
        </m:rad>
      </m:oMath>
      <w:r>
        <w:t xml:space="preserve"> </w:t>
      </w:r>
      <w:r>
        <w:t xml:space="preserve">(large over small).</w:t>
      </w:r>
    </w:p>
    <w:bookmarkEnd w:id="585"/>
    <w:bookmarkEnd w:id="586"/>
    <w:bookmarkStart w:id="587" w:name="trigonometry-on-the-sat-what-to-expect"/>
    <w:p>
      <w:pPr>
        <w:pStyle w:val="Heading3"/>
      </w:pPr>
      <w:r>
        <w:t xml:space="preserve">1.9 Trigonometry on the SAT — What to Expect</w:t>
      </w:r>
    </w:p>
    <w:p>
      <w:pPr>
        <w:pStyle w:val="FirstParagraph"/>
      </w:pPr>
      <w:r>
        <w:t xml:space="preserve">The SAT typically includes</w:t>
      </w:r>
      <w:r>
        <w:t xml:space="preserve"> </w:t>
      </w:r>
      <w:r>
        <w:rPr>
          <w:b/>
          <w:bCs/>
        </w:rPr>
        <w:t xml:space="preserve">2–3 trigonometry questions</w:t>
      </w:r>
      <w:r>
        <w:t xml:space="preserve"> </w:t>
      </w:r>
      <w:r>
        <w:t xml:space="preserve">per test. These questions fall into several categories:</w:t>
      </w:r>
    </w:p>
    <w:p>
      <w:pPr>
        <w:numPr>
          <w:ilvl w:val="0"/>
          <w:numId w:val="1178"/>
        </w:numPr>
      </w:pPr>
      <w:r>
        <w:rPr>
          <w:b/>
          <w:bCs/>
        </w:rPr>
        <w:t xml:space="preserve">Basic ratio application:</w:t>
      </w:r>
      <w:r>
        <w:t xml:space="preserve"> </w:t>
      </w:r>
      <w:r>
        <w:t xml:space="preserve">Given a right triangle with some sides and angles, find a missing side or angle using sin, cos, or tan.</w:t>
      </w:r>
    </w:p>
    <w:p>
      <w:pPr>
        <w:numPr>
          <w:ilvl w:val="0"/>
          <w:numId w:val="1178"/>
        </w:numPr>
      </w:pPr>
      <w:r>
        <w:rPr>
          <w:b/>
          <w:bCs/>
        </w:rPr>
        <w:t xml:space="preserve">Complementary angle identity:</w:t>
      </w:r>
      <w:r>
        <w:t xml:space="preserve"> </w:t>
      </w:r>
      <w:r>
        <w:t xml:space="preserve">Recognizing that</w:t>
      </w:r>
      <w:r>
        <w:t xml:space="preserve"> </w:t>
      </w:r>
      <m:oMath>
        <m:r>
          <m:rPr>
            <m:sty m:val="p"/>
          </m:rPr>
          <m:t>sin</m:t>
        </m:r>
        <m:d>
          <m:dPr>
            <m:begChr m:val="("/>
            <m:endChr m:val=")"/>
            <m:sepChr m:val=""/>
            <m:grow/>
          </m:dPr>
          <m:e>
            <m:r>
              <m:t>x</m:t>
            </m:r>
          </m:e>
        </m:d>
        <m:r>
          <m:rPr>
            <m:sty m:val="p"/>
          </m:rPr>
          <m:t>=</m:t>
        </m:r>
        <m:r>
          <m:rPr>
            <m:sty m:val="p"/>
          </m:rPr>
          <m:t>cos</m:t>
        </m:r>
        <m:d>
          <m:dPr>
            <m:begChr m:val="("/>
            <m:endChr m:val=")"/>
            <m:sepChr m:val=""/>
            <m:grow/>
          </m:dPr>
          <m:e>
            <m:r>
              <m:t>90</m:t>
            </m:r>
            <m:r>
              <m:rPr>
                <m:sty m:val="p"/>
              </m:rPr>
              <m:t>°</m:t>
            </m:r>
            <m:r>
              <m:rPr>
                <m:sty m:val="p"/>
              </m:rPr>
              <m:t>−</m:t>
            </m:r>
            <m:r>
              <m:t>x</m:t>
            </m:r>
          </m:e>
        </m:d>
      </m:oMath>
      <w:r>
        <w:t xml:space="preserve"> </w:t>
      </w:r>
      <w:r>
        <w:t xml:space="preserve">and using this to solve problems without a calculator.</w:t>
      </w:r>
    </w:p>
    <w:p>
      <w:pPr>
        <w:numPr>
          <w:ilvl w:val="0"/>
          <w:numId w:val="1178"/>
        </w:numPr>
      </w:pPr>
      <w:r>
        <w:rPr>
          <w:b/>
          <w:bCs/>
        </w:rPr>
        <w:t xml:space="preserve">Pythagorean identity:</w:t>
      </w:r>
      <w:r>
        <w:t xml:space="preserve"> </w:t>
      </w:r>
      <w:r>
        <w:t xml:space="preserve">Given</w:t>
      </w:r>
      <w:r>
        <w:t xml:space="preserve"> </w:t>
      </w:r>
      <m:oMath>
        <m:r>
          <m:rPr>
            <m:sty m:val="p"/>
          </m:rPr>
          <m:t>sin</m:t>
        </m:r>
        <m:d>
          <m:dPr>
            <m:begChr m:val="("/>
            <m:endChr m:val=")"/>
            <m:sepChr m:val=""/>
            <m:grow/>
          </m:dPr>
          <m:e>
            <m:r>
              <m:t>θ</m:t>
            </m:r>
          </m:e>
        </m:d>
      </m:oMath>
      <w:r>
        <w:t xml:space="preserve"> </w:t>
      </w:r>
      <w:r>
        <w:t xml:space="preserve">or</w:t>
      </w:r>
      <w:r>
        <w:t xml:space="preserve"> </w:t>
      </w:r>
      <m:oMath>
        <m:r>
          <m:rPr>
            <m:sty m:val="p"/>
          </m:rPr>
          <m:t>cos</m:t>
        </m:r>
        <m:d>
          <m:dPr>
            <m:begChr m:val="("/>
            <m:endChr m:val=")"/>
            <m:sepChr m:val=""/>
            <m:grow/>
          </m:dPr>
          <m:e>
            <m:r>
              <m:t>θ</m:t>
            </m:r>
          </m:e>
        </m:d>
      </m:oMath>
      <w:r>
        <w:t xml:space="preserve">, find the other using</w:t>
      </w:r>
      <w:r>
        <w:t xml:space="preserve"> </w:t>
      </w:r>
      <m:oMath>
        <m:sSup>
          <m:e>
            <m:r>
              <m:rPr>
                <m:sty m:val="p"/>
              </m:rPr>
              <m:t>sin</m:t>
            </m:r>
          </m:e>
          <m:sup>
            <m:r>
              <m:t>2</m:t>
            </m:r>
          </m:sup>
        </m:sSup>
        <m:r>
          <m:t>θ</m:t>
        </m:r>
        <m:r>
          <m:rPr>
            <m:sty m:val="p"/>
          </m:rPr>
          <m:t>+</m:t>
        </m:r>
        <m:sSup>
          <m:e>
            <m:r>
              <m:rPr>
                <m:sty m:val="p"/>
              </m:rPr>
              <m:t>cos</m:t>
            </m:r>
          </m:e>
          <m:sup>
            <m:r>
              <m:t>2</m:t>
            </m:r>
          </m:sup>
        </m:sSup>
        <m:r>
          <m:t>θ</m:t>
        </m:r>
        <m:r>
          <m:rPr>
            <m:sty m:val="p"/>
          </m:rPr>
          <m:t>=</m:t>
        </m:r>
        <m:r>
          <m:t>1</m:t>
        </m:r>
      </m:oMath>
      <w:r>
        <w:t xml:space="preserve">.</w:t>
      </w:r>
    </w:p>
    <w:p>
      <w:pPr>
        <w:numPr>
          <w:ilvl w:val="0"/>
          <w:numId w:val="1178"/>
        </w:numPr>
      </w:pPr>
      <w:r>
        <w:rPr>
          <w:b/>
          <w:bCs/>
        </w:rPr>
        <w:t xml:space="preserve">Radians and degrees:</w:t>
      </w:r>
      <w:r>
        <w:t xml:space="preserve"> </w:t>
      </w:r>
      <w:r>
        <w:t xml:space="preserve">Converting between the two units, or working with arc length/sector area formulas in radians.</w:t>
      </w:r>
    </w:p>
    <w:p>
      <w:pPr>
        <w:numPr>
          <w:ilvl w:val="0"/>
          <w:numId w:val="1178"/>
        </w:numPr>
      </w:pPr>
      <w:r>
        <w:rPr>
          <w:b/>
          <w:bCs/>
        </w:rPr>
        <w:t xml:space="preserve">Circle equation:</w:t>
      </w:r>
      <w:r>
        <w:t xml:space="preserve"> </w:t>
      </w:r>
      <w:r>
        <w:t xml:space="preserve">Recognizing that</w:t>
      </w:r>
      <w:r>
        <w:t xml:space="preserve"> </w:t>
      </w:r>
      <m:oMath>
        <m:sSup>
          <m:e>
            <m:d>
              <m:dPr>
                <m:begChr m:val="("/>
                <m:endChr m:val=")"/>
                <m:sepChr m:val=""/>
                <m:grow/>
              </m:dPr>
              <m:e>
                <m:r>
                  <m:t>x</m:t>
                </m:r>
                <m:r>
                  <m:rPr>
                    <m:sty m:val="p"/>
                  </m:rPr>
                  <m:t>−</m:t>
                </m:r>
                <m:r>
                  <m:t>h</m:t>
                </m:r>
              </m:e>
            </m:d>
          </m:e>
          <m:sup>
            <m:r>
              <m:t>2</m:t>
            </m:r>
          </m:sup>
        </m:sSup>
        <m:r>
          <m:rPr>
            <m:sty m:val="p"/>
          </m:rPr>
          <m:t>+</m:t>
        </m:r>
        <m:sSup>
          <m:e>
            <m:d>
              <m:dPr>
                <m:begChr m:val="("/>
                <m:endChr m:val=")"/>
                <m:sepChr m:val=""/>
                <m:grow/>
              </m:dPr>
              <m:e>
                <m:r>
                  <m:t>y</m:t>
                </m:r>
                <m:r>
                  <m:rPr>
                    <m:sty m:val="p"/>
                  </m:rPr>
                  <m:t>−</m:t>
                </m:r>
                <m:r>
                  <m:t>k</m:t>
                </m:r>
              </m:e>
            </m:d>
          </m:e>
          <m:sup>
            <m:r>
              <m:t>2</m:t>
            </m:r>
          </m:sup>
        </m:sSup>
        <m:r>
          <m:rPr>
            <m:sty m:val="p"/>
          </m:rPr>
          <m:t>=</m:t>
        </m:r>
        <m:sSup>
          <m:e>
            <m:r>
              <m:t>r</m:t>
            </m:r>
          </m:e>
          <m:sup>
            <m:r>
              <m:t>2</m:t>
            </m:r>
          </m:sup>
        </m:sSup>
      </m:oMath>
      <w:r>
        <w:t xml:space="preserve"> </w:t>
      </w:r>
      <w:r>
        <w:t xml:space="preserve">describes a circle with center</w:t>
      </w:r>
      <w:r>
        <w:t xml:space="preserve"> </w:t>
      </w:r>
      <m:oMath>
        <m:d>
          <m:dPr>
            <m:begChr m:val="("/>
            <m:endChr m:val=")"/>
            <m:sepChr m:val=""/>
            <m:grow/>
          </m:dPr>
          <m:e>
            <m:r>
              <m:t>h</m:t>
            </m:r>
            <m:r>
              <m:rPr>
                <m:sty m:val="p"/>
              </m:rPr>
              <m:t>,</m:t>
            </m:r>
            <m:r>
              <m:t>k</m:t>
            </m:r>
          </m:e>
        </m:d>
      </m:oMath>
      <w:r>
        <w:t xml:space="preserve"> </w:t>
      </w:r>
      <w:r>
        <w:t xml:space="preserve">and radius</w:t>
      </w:r>
      <w:r>
        <w:t xml:space="preserve"> </w:t>
      </w:r>
      <m:oMath>
        <m:r>
          <m:t>r</m:t>
        </m:r>
      </m:oMath>
      <w:r>
        <w:t xml:space="preserve">, and connecting this to the unit circle concept.</w:t>
      </w:r>
    </w:p>
    <w:p>
      <w:pPr>
        <w:numPr>
          <w:ilvl w:val="0"/>
          <w:numId w:val="1178"/>
        </w:numPr>
      </w:pPr>
      <w:r>
        <w:rPr>
          <w:b/>
          <w:bCs/>
        </w:rPr>
        <w:t xml:space="preserve">Equivalent expressions:</w:t>
      </w:r>
      <w:r>
        <w:t xml:space="preserve"> </w:t>
      </w:r>
      <w:r>
        <w:t xml:space="preserve">Being asked which expression is equivalent to a given trig expression (often testing the complementary angle identity or Pythagorean identity in algebraic form).</w:t>
      </w:r>
    </w:p>
    <w:p>
      <w:pPr>
        <w:pStyle w:val="FirstParagraph"/>
      </w:pPr>
      <w:r>
        <w:rPr>
          <w:b/>
          <w:bCs/>
        </w:rPr>
        <w:t xml:space="preserve">Key strategy:</w:t>
      </w:r>
      <w:r>
        <w:t xml:space="preserve"> </w:t>
      </w:r>
      <w:r>
        <w:t xml:space="preserve">If a trig question gives you a right triangle diagram, immediately label all sides relative to the given angle. If no diagram is provided, draw one. The visual representation is essential for avoiding errors in identifying opposite, adjacent, and hypotenuse.</w:t>
      </w:r>
    </w:p>
    <w:p>
      <w:r>
        <w:pict>
          <v:rect style="width:0;height:1.5pt" o:hralign="center" o:hrstd="t" o:hr="t"/>
        </w:pict>
      </w:r>
    </w:p>
    <w:bookmarkEnd w:id="587"/>
    <w:bookmarkEnd w:id="588"/>
    <w:bookmarkStart w:id="606" w:name="X5b07a6ba7e0ffd7a2e9030894276ffc796fb8c5"/>
    <w:p>
      <w:pPr>
        <w:pStyle w:val="Heading2"/>
      </w:pPr>
      <w:r>
        <w:t xml:space="preserve">Part II: Coordinate Geometry — Algebra Meets Geometry</w:t>
      </w:r>
    </w:p>
    <w:bookmarkStart w:id="589" w:name="the-coordinate-plane"/>
    <w:p>
      <w:pPr>
        <w:pStyle w:val="Heading3"/>
      </w:pPr>
      <w:r>
        <w:t xml:space="preserve">2.1 The Coordinate Plane</w:t>
      </w:r>
    </w:p>
    <w:p>
      <w:pPr>
        <w:pStyle w:val="FirstParagraph"/>
      </w:pPr>
      <w:r>
        <w:t xml:space="preserve">The coordinate plane (also called the Cartesian plane) is a two-dimensional surface defined by two perpendicular number lines:</w:t>
      </w:r>
    </w:p>
    <w:p>
      <w:pPr>
        <w:pStyle w:val="Compact"/>
        <w:numPr>
          <w:ilvl w:val="0"/>
          <w:numId w:val="1179"/>
        </w:numPr>
      </w:pPr>
      <w:r>
        <w:t xml:space="preserve">The</w:t>
      </w:r>
      <w:r>
        <w:t xml:space="preserve"> </w:t>
      </w:r>
      <w:r>
        <w:rPr>
          <w:b/>
          <w:bCs/>
        </w:rPr>
        <w:t xml:space="preserve">x-axis</w:t>
      </w:r>
      <w:r>
        <w:t xml:space="preserve"> </w:t>
      </w:r>
      <w:r>
        <w:t xml:space="preserve">runs horizontally (left-right).</w:t>
      </w:r>
    </w:p>
    <w:p>
      <w:pPr>
        <w:pStyle w:val="Compact"/>
        <w:numPr>
          <w:ilvl w:val="0"/>
          <w:numId w:val="1179"/>
        </w:numPr>
      </w:pPr>
      <w:r>
        <w:t xml:space="preserve">The</w:t>
      </w:r>
      <w:r>
        <w:t xml:space="preserve"> </w:t>
      </w:r>
      <w:r>
        <w:rPr>
          <w:b/>
          <w:bCs/>
        </w:rPr>
        <w:t xml:space="preserve">y-axis</w:t>
      </w:r>
      <w:r>
        <w:t xml:space="preserve"> </w:t>
      </w:r>
      <w:r>
        <w:t xml:space="preserve">runs vertically (up-down).</w:t>
      </w:r>
    </w:p>
    <w:p>
      <w:pPr>
        <w:pStyle w:val="Compact"/>
        <w:numPr>
          <w:ilvl w:val="0"/>
          <w:numId w:val="1179"/>
        </w:numPr>
      </w:pPr>
      <w:r>
        <w:t xml:space="preserve">The</w:t>
      </w:r>
      <w:r>
        <w:t xml:space="preserve"> </w:t>
      </w:r>
      <w:r>
        <w:rPr>
          <w:b/>
          <w:bCs/>
        </w:rPr>
        <w:t xml:space="preserve">origin</w:t>
      </w:r>
      <w:r>
        <w:t xml:space="preserve"> </w:t>
      </w:r>
      <w:r>
        <w:t xml:space="preserve">is the point (0, 0) where the axes intersect.</w:t>
      </w:r>
    </w:p>
    <w:p>
      <w:pPr>
        <w:pStyle w:val="FirstParagraph"/>
      </w:pPr>
      <w:r>
        <w:t xml:space="preserve">Every point on the plane is identified by an</w:t>
      </w:r>
      <w:r>
        <w:t xml:space="preserve"> </w:t>
      </w:r>
      <w:r>
        <w:rPr>
          <w:b/>
          <w:bCs/>
        </w:rPr>
        <w:t xml:space="preserve">ordered pair</w:t>
      </w:r>
      <w:r>
        <w:t xml:space="preserve"> </w:t>
      </w:r>
      <m:oMath>
        <m:d>
          <m:dPr>
            <m:begChr m:val="("/>
            <m:endChr m:val=")"/>
            <m:sepChr m:val=""/>
            <m:grow/>
          </m:dPr>
          <m:e>
            <m:r>
              <m:t>x</m:t>
            </m:r>
            <m:r>
              <m:rPr>
                <m:sty m:val="p"/>
              </m:rPr>
              <m:t>,</m:t>
            </m:r>
            <m:r>
              <m:t>y</m:t>
            </m:r>
          </m:e>
        </m:d>
      </m:oMath>
      <w:r>
        <w:t xml:space="preserve">, where:</w:t>
      </w:r>
      <w:r>
        <w:t xml:space="preserve"> </w:t>
      </w:r>
      <w:r>
        <w:t xml:space="preserve">-</w:t>
      </w:r>
      <w:r>
        <w:t xml:space="preserve"> </w:t>
      </w:r>
      <m:oMath>
        <m:r>
          <m:t>x</m:t>
        </m:r>
      </m:oMath>
      <w:r>
        <w:t xml:space="preserve"> </w:t>
      </w:r>
      <w:r>
        <w:t xml:space="preserve">is the horizontal displacement from the origin (positive = right, negative = left)</w:t>
      </w:r>
      <w:r>
        <w:t xml:space="preserve"> </w:t>
      </w:r>
      <w:r>
        <w:t xml:space="preserve">-</w:t>
      </w:r>
      <w:r>
        <w:t xml:space="preserve"> </w:t>
      </w:r>
      <m:oMath>
        <m:r>
          <m:t>y</m:t>
        </m:r>
      </m:oMath>
      <w:r>
        <w:t xml:space="preserve"> </w:t>
      </w:r>
      <w:r>
        <w:t xml:space="preserve">is the vertical displacement from the origin (positive = up, negative = down)</w:t>
      </w:r>
    </w:p>
    <w:p>
      <w:pPr>
        <w:pStyle w:val="BodyText"/>
      </w:pPr>
      <w:r>
        <w:t xml:space="preserve">The axes divide the plane into</w:t>
      </w:r>
      <w:r>
        <w:t xml:space="preserve"> </w:t>
      </w:r>
      <w:r>
        <w:rPr>
          <w:b/>
          <w:bCs/>
        </w:rPr>
        <w:t xml:space="preserve">four quadrants</w:t>
      </w:r>
      <w:r>
        <w:t xml:space="preserve">, numbered counterclockwise starting from the upper right:</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Quadrant</w:t>
            </w:r>
          </w:p>
        </w:tc>
        <w:tc>
          <w:tcPr/>
          <w:p>
            <w:pPr>
              <w:pStyle w:val="Compact"/>
              <w:jc w:val="left"/>
            </w:pPr>
            <w:r>
              <w:t xml:space="preserve">x-sign</w:t>
            </w:r>
          </w:p>
        </w:tc>
        <w:tc>
          <w:tcPr/>
          <w:p>
            <w:pPr>
              <w:pStyle w:val="Compact"/>
              <w:jc w:val="left"/>
            </w:pPr>
            <w:r>
              <w:t xml:space="preserve">y-sign</w:t>
            </w:r>
          </w:p>
        </w:tc>
        <w:tc>
          <w:tcPr/>
          <w:p>
            <w:pPr>
              <w:pStyle w:val="Compact"/>
              <w:jc w:val="left"/>
            </w:pPr>
            <w:r>
              <w:t xml:space="preserve">Example</w:t>
            </w:r>
          </w:p>
        </w:tc>
      </w:tr>
      <w:tr>
        <w:tc>
          <w:tcPr/>
          <w:p>
            <w:pPr>
              <w:pStyle w:val="Compact"/>
              <w:jc w:val="left"/>
            </w:pPr>
            <w:r>
              <w:t xml:space="preserve">I</w:t>
            </w:r>
          </w:p>
        </w:tc>
        <w:tc>
          <w:tcPr/>
          <w:p>
            <w:pPr>
              <w:pStyle w:val="Compact"/>
              <w:jc w:val="left"/>
            </w:pPr>
            <w:r>
              <w:t xml:space="preserve">+</w:t>
            </w:r>
          </w:p>
        </w:tc>
        <w:tc>
          <w:tcPr/>
          <w:p>
            <w:pPr>
              <w:pStyle w:val="Compact"/>
              <w:jc w:val="left"/>
            </w:pPr>
            <w:r>
              <w:t xml:space="preserve">+</w:t>
            </w:r>
          </w:p>
        </w:tc>
        <w:tc>
          <w:tcPr/>
          <w:p>
            <w:pPr>
              <w:pStyle w:val="Compact"/>
              <w:jc w:val="left"/>
            </w:pPr>
            <w:r>
              <w:t xml:space="preserve">(3, 5)</w:t>
            </w:r>
          </w:p>
        </w:tc>
      </w:tr>
      <w:tr>
        <w:tc>
          <w:tcPr/>
          <w:p>
            <w:pPr>
              <w:pStyle w:val="Compact"/>
              <w:jc w:val="left"/>
            </w:pPr>
            <w:r>
              <w:t xml:space="preserve">II</w:t>
            </w:r>
          </w:p>
        </w:tc>
        <w:tc>
          <w:tcPr/>
          <w:p>
            <w:pPr>
              <w:pStyle w:val="Compact"/>
              <w:jc w:val="left"/>
            </w:pPr>
            <w:r>
              <w:t xml:space="preserve">−</w:t>
            </w:r>
          </w:p>
        </w:tc>
        <w:tc>
          <w:tcPr/>
          <w:p>
            <w:pPr>
              <w:pStyle w:val="Compact"/>
              <w:jc w:val="left"/>
            </w:pPr>
            <w:r>
              <w:t xml:space="preserve">+</w:t>
            </w:r>
          </w:p>
        </w:tc>
        <w:tc>
          <w:tcPr/>
          <w:p>
            <w:pPr>
              <w:pStyle w:val="Compact"/>
              <w:jc w:val="left"/>
            </w:pPr>
            <w:r>
              <w:t xml:space="preserve">(−2, 4)</w:t>
            </w:r>
          </w:p>
        </w:tc>
      </w:tr>
      <w:tr>
        <w:tc>
          <w:tcPr/>
          <w:p>
            <w:pPr>
              <w:pStyle w:val="Compact"/>
              <w:jc w:val="left"/>
            </w:pPr>
            <w:r>
              <w:t xml:space="preserve">III</w:t>
            </w:r>
          </w:p>
        </w:tc>
        <w:tc>
          <w:tcPr/>
          <w:p>
            <w:pPr>
              <w:pStyle w:val="Compact"/>
              <w:jc w:val="left"/>
            </w:pPr>
            <w:r>
              <w:t xml:space="preserve">−</w:t>
            </w:r>
          </w:p>
        </w:tc>
        <w:tc>
          <w:tcPr/>
          <w:p>
            <w:pPr>
              <w:pStyle w:val="Compact"/>
              <w:jc w:val="left"/>
            </w:pPr>
            <w:r>
              <w:t xml:space="preserve">−</w:t>
            </w:r>
          </w:p>
        </w:tc>
        <w:tc>
          <w:tcPr/>
          <w:p>
            <w:pPr>
              <w:pStyle w:val="Compact"/>
              <w:jc w:val="left"/>
            </w:pPr>
            <w:r>
              <w:t xml:space="preserve">(−1, −6)</w:t>
            </w:r>
          </w:p>
        </w:tc>
      </w:tr>
      <w:tr>
        <w:tc>
          <w:tcPr/>
          <w:p>
            <w:pPr>
              <w:pStyle w:val="Compact"/>
              <w:jc w:val="left"/>
            </w:pPr>
            <w:r>
              <w:t xml:space="preserve">IV</w:t>
            </w:r>
          </w:p>
        </w:tc>
        <w:tc>
          <w:tcPr/>
          <w:p>
            <w:pPr>
              <w:pStyle w:val="Compact"/>
              <w:jc w:val="left"/>
            </w:pPr>
            <w:r>
              <w:t xml:space="preserve">+</w:t>
            </w:r>
          </w:p>
        </w:tc>
        <w:tc>
          <w:tcPr/>
          <w:p>
            <w:pPr>
              <w:pStyle w:val="Compact"/>
              <w:jc w:val="left"/>
            </w:pPr>
            <w:r>
              <w:t xml:space="preserve">−</w:t>
            </w:r>
          </w:p>
        </w:tc>
        <w:tc>
          <w:tcPr/>
          <w:p>
            <w:pPr>
              <w:pStyle w:val="Compact"/>
              <w:jc w:val="left"/>
            </w:pPr>
            <w:r>
              <w:t xml:space="preserve">(7, −3)</w:t>
            </w:r>
          </w:p>
        </w:tc>
      </w:tr>
    </w:tbl>
    <w:p>
      <w:pPr>
        <w:pStyle w:val="BodyText"/>
      </w:pPr>
      <w:r>
        <w:t xml:space="preserve">Points on the axes (where</w:t>
      </w:r>
      <w:r>
        <w:t xml:space="preserve"> </w:t>
      </w:r>
      <m:oMath>
        <m:r>
          <m:t>x</m:t>
        </m:r>
        <m:r>
          <m:rPr>
            <m:sty m:val="p"/>
          </m:rPr>
          <m:t>=</m:t>
        </m:r>
        <m:r>
          <m:t>0</m:t>
        </m:r>
      </m:oMath>
      <w:r>
        <w:t xml:space="preserve"> </w:t>
      </w:r>
      <w:r>
        <w:t xml:space="preserve">or</w:t>
      </w:r>
      <w:r>
        <w:t xml:space="preserve"> </w:t>
      </w:r>
      <m:oMath>
        <m:r>
          <m:t>y</m:t>
        </m:r>
        <m:r>
          <m:rPr>
            <m:sty m:val="p"/>
          </m:rPr>
          <m:t>=</m:t>
        </m:r>
        <m:r>
          <m:t>0</m:t>
        </m:r>
      </m:oMath>
      <w:r>
        <w:t xml:space="preserve">) are not in any quadrant.</w:t>
      </w:r>
    </w:p>
    <w:bookmarkEnd w:id="589"/>
    <w:bookmarkStart w:id="590" w:name="the-distance-formula"/>
    <w:p>
      <w:pPr>
        <w:pStyle w:val="Heading3"/>
      </w:pPr>
      <w:r>
        <w:t xml:space="preserve">2.2 The Distance Formula</w:t>
      </w:r>
    </w:p>
    <w:p>
      <w:pPr>
        <w:pStyle w:val="FirstParagraph"/>
      </w:pPr>
      <w:r>
        <w:t xml:space="preserve">The distance between two points</w:t>
      </w:r>
      <w:r>
        <w:t xml:space="preserve"> </w:t>
      </w:r>
      <m:oMath>
        <m:d>
          <m:dPr>
            <m:begChr m:val="("/>
            <m:endChr m:val=")"/>
            <m:sepChr m:val=""/>
            <m:grow/>
          </m:dPr>
          <m:e>
            <m:sSub>
              <m:e>
                <m:r>
                  <m:t>x</m:t>
                </m:r>
              </m:e>
              <m:sub>
                <m:r>
                  <m:t>1</m:t>
                </m:r>
              </m:sub>
            </m:sSub>
            <m:r>
              <m:rPr>
                <m:sty m:val="p"/>
              </m:rPr>
              <m:t>,</m:t>
            </m:r>
            <m:sSub>
              <m:e>
                <m:r>
                  <m:t>y</m:t>
                </m:r>
              </m:e>
              <m:sub>
                <m:r>
                  <m:t>1</m:t>
                </m:r>
              </m:sub>
            </m:sSub>
          </m:e>
        </m:d>
      </m:oMath>
      <w:r>
        <w:t xml:space="preserve"> </w:t>
      </w:r>
      <w:r>
        <w:t xml:space="preserve">and</w:t>
      </w:r>
      <w:r>
        <w:t xml:space="preserve"> </w:t>
      </w:r>
      <m:oMath>
        <m:d>
          <m:dPr>
            <m:begChr m:val="("/>
            <m:endChr m:val=")"/>
            <m:sepChr m:val=""/>
            <m:grow/>
          </m:dPr>
          <m:e>
            <m:sSub>
              <m:e>
                <m:r>
                  <m:t>x</m:t>
                </m:r>
              </m:e>
              <m:sub>
                <m:r>
                  <m:t>2</m:t>
                </m:r>
              </m:sub>
            </m:sSub>
            <m:r>
              <m:rPr>
                <m:sty m:val="p"/>
              </m:rPr>
              <m:t>,</m:t>
            </m:r>
            <m:sSub>
              <m:e>
                <m:r>
                  <m:t>y</m:t>
                </m:r>
              </m:e>
              <m:sub>
                <m:r>
                  <m:t>2</m:t>
                </m:r>
              </m:sub>
            </m:sSub>
          </m:e>
        </m:d>
      </m:oMath>
      <w:r>
        <w:t xml:space="preserve"> </w:t>
      </w:r>
      <w:r>
        <w:t xml:space="preserve">is derived from the Pythagorean theorem:</w:t>
      </w:r>
    </w:p>
    <w:p>
      <w:pPr>
        <w:pStyle w:val="BodyText"/>
      </w:pPr>
      <m:oMathPara>
        <m:oMathParaPr>
          <m:jc m:val="center"/>
        </m:oMathParaPr>
        <m:oMath>
          <m:r>
            <m:t>d</m:t>
          </m:r>
          <m:r>
            <m:rPr>
              <m:sty m:val="p"/>
            </m:rPr>
            <m:t>=</m:t>
          </m:r>
          <m:rad>
            <m:radPr>
              <m:degHide m:val="on"/>
            </m:radPr>
            <m:deg/>
            <m:e>
              <m:sSup>
                <m:e>
                  <m:d>
                    <m:dPr>
                      <m:begChr m:val="("/>
                      <m:endChr m:val=")"/>
                      <m:sepChr m:val=""/>
                      <m:grow/>
                    </m:dPr>
                    <m:e>
                      <m:sSub>
                        <m:e>
                          <m:r>
                            <m:t>x</m:t>
                          </m:r>
                        </m:e>
                        <m:sub>
                          <m:r>
                            <m:t>2</m:t>
                          </m:r>
                        </m:sub>
                      </m:sSub>
                      <m:r>
                        <m:rPr>
                          <m:sty m:val="p"/>
                        </m:rPr>
                        <m:t>−</m:t>
                      </m:r>
                      <m:sSub>
                        <m:e>
                          <m:r>
                            <m:t>x</m:t>
                          </m:r>
                        </m:e>
                        <m:sub>
                          <m:r>
                            <m:t>1</m:t>
                          </m:r>
                        </m:sub>
                      </m:sSub>
                    </m:e>
                  </m:d>
                </m:e>
                <m:sup>
                  <m:r>
                    <m:t>2</m:t>
                  </m:r>
                </m:sup>
              </m:sSup>
              <m:r>
                <m:rPr>
                  <m:sty m:val="p"/>
                </m:rPr>
                <m:t>+</m:t>
              </m:r>
              <m:sSup>
                <m:e>
                  <m:d>
                    <m:dPr>
                      <m:begChr m:val="("/>
                      <m:endChr m:val=")"/>
                      <m:sepChr m:val=""/>
                      <m:grow/>
                    </m:dPr>
                    <m:e>
                      <m:sSub>
                        <m:e>
                          <m:r>
                            <m:t>y</m:t>
                          </m:r>
                        </m:e>
                        <m:sub>
                          <m:r>
                            <m:t>2</m:t>
                          </m:r>
                        </m:sub>
                      </m:sSub>
                      <m:r>
                        <m:rPr>
                          <m:sty m:val="p"/>
                        </m:rPr>
                        <m:t>−</m:t>
                      </m:r>
                      <m:sSub>
                        <m:e>
                          <m:r>
                            <m:t>y</m:t>
                          </m:r>
                        </m:e>
                        <m:sub>
                          <m:r>
                            <m:t>1</m:t>
                          </m:r>
                        </m:sub>
                      </m:sSub>
                    </m:e>
                  </m:d>
                </m:e>
                <m:sup>
                  <m:r>
                    <m:t>2</m:t>
                  </m:r>
                </m:sup>
              </m:sSup>
            </m:e>
          </m:rad>
        </m:oMath>
      </m:oMathPara>
    </w:p>
    <w:p>
      <w:pPr>
        <w:pStyle w:val="FirstParagraph"/>
      </w:pPr>
      <w:r>
        <w:rPr>
          <w:b/>
          <w:bCs/>
        </w:rPr>
        <w:t xml:space="preserve">Derivation:</w:t>
      </w:r>
      <w:r>
        <w:t xml:space="preserve"> </w:t>
      </w:r>
      <w:r>
        <w:t xml:space="preserve">Imagine the two points form the hypotenuse of a right triangle. The horizontal leg has length</w:t>
      </w:r>
      <w:r>
        <w:t xml:space="preserve"> </w:t>
      </w:r>
      <m:oMath>
        <m:d>
          <m:dPr>
            <m:begChr m:val="|"/>
            <m:endChr m:val="|"/>
            <m:sepChr m:val=""/>
            <m:grow/>
          </m:dPr>
          <m:e>
            <m:sSub>
              <m:e>
                <m:r>
                  <m:t>x</m:t>
                </m:r>
              </m:e>
              <m:sub>
                <m:r>
                  <m:t>2</m:t>
                </m:r>
              </m:sub>
            </m:sSub>
            <m:r>
              <m:rPr>
                <m:sty m:val="p"/>
              </m:rPr>
              <m:t>−</m:t>
            </m:r>
            <m:sSub>
              <m:e>
                <m:r>
                  <m:t>x</m:t>
                </m:r>
              </m:e>
              <m:sub>
                <m:r>
                  <m:t>1</m:t>
                </m:r>
              </m:sub>
            </m:sSub>
          </m:e>
        </m:d>
      </m:oMath>
      <w:r>
        <w:t xml:space="preserve"> </w:t>
      </w:r>
      <w:r>
        <w:t xml:space="preserve">and the vertical leg has length</w:t>
      </w:r>
      <w:r>
        <w:t xml:space="preserve"> </w:t>
      </w:r>
      <m:oMath>
        <m:d>
          <m:dPr>
            <m:begChr m:val="|"/>
            <m:endChr m:val="|"/>
            <m:sepChr m:val=""/>
            <m:grow/>
          </m:dPr>
          <m:e>
            <m:sSub>
              <m:e>
                <m:r>
                  <m:t>y</m:t>
                </m:r>
              </m:e>
              <m:sub>
                <m:r>
                  <m:t>2</m:t>
                </m:r>
              </m:sub>
            </m:sSub>
            <m:r>
              <m:rPr>
                <m:sty m:val="p"/>
              </m:rPr>
              <m:t>−</m:t>
            </m:r>
            <m:sSub>
              <m:e>
                <m:r>
                  <m:t>y</m:t>
                </m:r>
              </m:e>
              <m:sub>
                <m:r>
                  <m:t>1</m:t>
                </m:r>
              </m:sub>
            </m:sSub>
          </m:e>
        </m:d>
      </m:oMath>
      <w:r>
        <w:t xml:space="preserve">. By the Pythagorean theorem:</w:t>
      </w:r>
    </w:p>
    <w:p>
      <w:pPr>
        <w:pStyle w:val="BodyText"/>
      </w:pPr>
      <m:oMathPara>
        <m:oMathParaPr>
          <m:jc m:val="center"/>
        </m:oMathParaPr>
        <m:oMath>
          <m:sSup>
            <m:e>
              <m:r>
                <m:t>d</m:t>
              </m:r>
            </m:e>
            <m:sup>
              <m:r>
                <m:t>2</m:t>
              </m:r>
            </m:sup>
          </m:sSup>
          <m:r>
            <m:rPr>
              <m:sty m:val="p"/>
            </m:rPr>
            <m:t>=</m:t>
          </m:r>
          <m:sSup>
            <m:e>
              <m:d>
                <m:dPr>
                  <m:begChr m:val="("/>
                  <m:endChr m:val=")"/>
                  <m:sepChr m:val=""/>
                  <m:grow/>
                </m:dPr>
                <m:e>
                  <m:sSub>
                    <m:e>
                      <m:r>
                        <m:t>x</m:t>
                      </m:r>
                    </m:e>
                    <m:sub>
                      <m:r>
                        <m:t>2</m:t>
                      </m:r>
                    </m:sub>
                  </m:sSub>
                  <m:r>
                    <m:rPr>
                      <m:sty m:val="p"/>
                    </m:rPr>
                    <m:t>−</m:t>
                  </m:r>
                  <m:sSub>
                    <m:e>
                      <m:r>
                        <m:t>x</m:t>
                      </m:r>
                    </m:e>
                    <m:sub>
                      <m:r>
                        <m:t>1</m:t>
                      </m:r>
                    </m:sub>
                  </m:sSub>
                </m:e>
              </m:d>
            </m:e>
            <m:sup>
              <m:r>
                <m:t>2</m:t>
              </m:r>
            </m:sup>
          </m:sSup>
          <m:r>
            <m:rPr>
              <m:sty m:val="p"/>
            </m:rPr>
            <m:t>+</m:t>
          </m:r>
          <m:sSup>
            <m:e>
              <m:d>
                <m:dPr>
                  <m:begChr m:val="("/>
                  <m:endChr m:val=")"/>
                  <m:sepChr m:val=""/>
                  <m:grow/>
                </m:dPr>
                <m:e>
                  <m:sSub>
                    <m:e>
                      <m:r>
                        <m:t>y</m:t>
                      </m:r>
                    </m:e>
                    <m:sub>
                      <m:r>
                        <m:t>2</m:t>
                      </m:r>
                    </m:sub>
                  </m:sSub>
                  <m:r>
                    <m:rPr>
                      <m:sty m:val="p"/>
                    </m:rPr>
                    <m:t>−</m:t>
                  </m:r>
                  <m:sSub>
                    <m:e>
                      <m:r>
                        <m:t>y</m:t>
                      </m:r>
                    </m:e>
                    <m:sub>
                      <m:r>
                        <m:t>1</m:t>
                      </m:r>
                    </m:sub>
                  </m:sSub>
                </m:e>
              </m:d>
            </m:e>
            <m:sup>
              <m:r>
                <m:t>2</m:t>
              </m:r>
            </m:sup>
          </m:sSup>
        </m:oMath>
      </m:oMathPara>
    </w:p>
    <w:p>
      <w:pPr>
        <w:pStyle w:val="FirstParagraph"/>
      </w:pPr>
      <m:oMathPara>
        <m:oMathParaPr>
          <m:jc m:val="center"/>
        </m:oMathParaPr>
        <m:oMath>
          <m:r>
            <m:t>d</m:t>
          </m:r>
          <m:r>
            <m:rPr>
              <m:sty m:val="p"/>
            </m:rPr>
            <m:t>=</m:t>
          </m:r>
          <m:rad>
            <m:radPr>
              <m:degHide m:val="on"/>
            </m:radPr>
            <m:deg/>
            <m:e>
              <m:sSup>
                <m:e>
                  <m:d>
                    <m:dPr>
                      <m:begChr m:val="("/>
                      <m:endChr m:val=")"/>
                      <m:sepChr m:val=""/>
                      <m:grow/>
                    </m:dPr>
                    <m:e>
                      <m:sSub>
                        <m:e>
                          <m:r>
                            <m:t>x</m:t>
                          </m:r>
                        </m:e>
                        <m:sub>
                          <m:r>
                            <m:t>2</m:t>
                          </m:r>
                        </m:sub>
                      </m:sSub>
                      <m:r>
                        <m:rPr>
                          <m:sty m:val="p"/>
                        </m:rPr>
                        <m:t>−</m:t>
                      </m:r>
                      <m:sSub>
                        <m:e>
                          <m:r>
                            <m:t>x</m:t>
                          </m:r>
                        </m:e>
                        <m:sub>
                          <m:r>
                            <m:t>1</m:t>
                          </m:r>
                        </m:sub>
                      </m:sSub>
                    </m:e>
                  </m:d>
                </m:e>
                <m:sup>
                  <m:r>
                    <m:t>2</m:t>
                  </m:r>
                </m:sup>
              </m:sSup>
              <m:r>
                <m:rPr>
                  <m:sty m:val="p"/>
                </m:rPr>
                <m:t>+</m:t>
              </m:r>
              <m:sSup>
                <m:e>
                  <m:d>
                    <m:dPr>
                      <m:begChr m:val="("/>
                      <m:endChr m:val=")"/>
                      <m:sepChr m:val=""/>
                      <m:grow/>
                    </m:dPr>
                    <m:e>
                      <m:sSub>
                        <m:e>
                          <m:r>
                            <m:t>y</m:t>
                          </m:r>
                        </m:e>
                        <m:sub>
                          <m:r>
                            <m:t>2</m:t>
                          </m:r>
                        </m:sub>
                      </m:sSub>
                      <m:r>
                        <m:rPr>
                          <m:sty m:val="p"/>
                        </m:rPr>
                        <m:t>−</m:t>
                      </m:r>
                      <m:sSub>
                        <m:e>
                          <m:r>
                            <m:t>y</m:t>
                          </m:r>
                        </m:e>
                        <m:sub>
                          <m:r>
                            <m:t>1</m:t>
                          </m:r>
                        </m:sub>
                      </m:sSub>
                    </m:e>
                  </m:d>
                </m:e>
                <m:sup>
                  <m:r>
                    <m:t>2</m:t>
                  </m:r>
                </m:sup>
              </m:sSup>
            </m:e>
          </m:rad>
        </m:oMath>
      </m:oMathPara>
    </w:p>
    <w:p>
      <w:pPr>
        <w:pStyle w:val="FirstParagraph"/>
      </w:pPr>
      <w:r>
        <w:rPr>
          <w:b/>
          <w:bCs/>
        </w:rPr>
        <w:t xml:space="preserve">SAT Application:</w:t>
      </w:r>
      <w:r>
        <w:t xml:space="preserve"> </w:t>
      </w:r>
      <w:r>
        <w:t xml:space="preserve">The distance formula is used to find lengths of segments, radii of circles, and to verify properties of geometric figures placed on the coordinate plane. It is</w:t>
      </w:r>
      <w:r>
        <w:t xml:space="preserve"> </w:t>
      </w:r>
      <w:r>
        <w:rPr>
          <w:b/>
          <w:bCs/>
        </w:rPr>
        <w:t xml:space="preserve">not provided</w:t>
      </w:r>
      <w:r>
        <w:t xml:space="preserve"> </w:t>
      </w:r>
      <w:r>
        <w:t xml:space="preserve">on the SAT reference sheet — you must memorize it.</w:t>
      </w:r>
    </w:p>
    <w:p>
      <w:pPr>
        <w:pStyle w:val="BodyText"/>
      </w:pPr>
      <w:r>
        <w:rPr>
          <w:b/>
          <w:bCs/>
        </w:rPr>
        <w:t xml:space="preserve">Common error to avoid:</w:t>
      </w:r>
      <w:r>
        <w:t xml:space="preserve"> </w:t>
      </w:r>
      <w:r>
        <w:t xml:space="preserve">Do not mix up the x and y coordinates. The formula is symmetric, so</w:t>
      </w:r>
      <w:r>
        <w:t xml:space="preserve"> </w:t>
      </w:r>
      <m:oMath>
        <m:sSup>
          <m:e>
            <m:d>
              <m:dPr>
                <m:begChr m:val="("/>
                <m:endChr m:val=")"/>
                <m:sepChr m:val=""/>
                <m:grow/>
              </m:dPr>
              <m:e>
                <m:sSub>
                  <m:e>
                    <m:r>
                      <m:t>x</m:t>
                    </m:r>
                  </m:e>
                  <m:sub>
                    <m:r>
                      <m:t>2</m:t>
                    </m:r>
                  </m:sub>
                </m:sSub>
                <m:r>
                  <m:rPr>
                    <m:sty m:val="p"/>
                  </m:rPr>
                  <m:t>−</m:t>
                </m:r>
                <m:sSub>
                  <m:e>
                    <m:r>
                      <m:t>x</m:t>
                    </m:r>
                  </m:e>
                  <m:sub>
                    <m:r>
                      <m:t>1</m:t>
                    </m:r>
                  </m:sub>
                </m:sSub>
              </m:e>
            </m:d>
          </m:e>
          <m:sup>
            <m:r>
              <m:t>2</m:t>
            </m:r>
          </m:sup>
        </m:sSup>
        <m:r>
          <m:rPr>
            <m:sty m:val="p"/>
          </m:rPr>
          <m:t>=</m:t>
        </m:r>
        <m:sSup>
          <m:e>
            <m:d>
              <m:dPr>
                <m:begChr m:val="("/>
                <m:endChr m:val=")"/>
                <m:sepChr m:val=""/>
                <m:grow/>
              </m:dPr>
              <m:e>
                <m:sSub>
                  <m:e>
                    <m:r>
                      <m:t>x</m:t>
                    </m:r>
                  </m:e>
                  <m:sub>
                    <m:r>
                      <m:t>1</m:t>
                    </m:r>
                  </m:sub>
                </m:sSub>
                <m:r>
                  <m:rPr>
                    <m:sty m:val="p"/>
                  </m:rPr>
                  <m:t>−</m:t>
                </m:r>
                <m:sSub>
                  <m:e>
                    <m:r>
                      <m:t>x</m:t>
                    </m:r>
                  </m:e>
                  <m:sub>
                    <m:r>
                      <m:t>2</m:t>
                    </m:r>
                  </m:sub>
                </m:sSub>
              </m:e>
            </m:d>
          </m:e>
          <m:sup>
            <m:r>
              <m:t>2</m:t>
            </m:r>
          </m:sup>
        </m:sSup>
      </m:oMath>
      <w:r>
        <w:t xml:space="preserve">, but you must be consistent within a single calculation.</w:t>
      </w:r>
    </w:p>
    <w:bookmarkEnd w:id="590"/>
    <w:bookmarkStart w:id="591" w:name="the-midpoint-formula"/>
    <w:p>
      <w:pPr>
        <w:pStyle w:val="Heading3"/>
      </w:pPr>
      <w:r>
        <w:t xml:space="preserve">2.3 The Midpoint Formula</w:t>
      </w:r>
    </w:p>
    <w:p>
      <w:pPr>
        <w:pStyle w:val="FirstParagraph"/>
      </w:pPr>
      <w:r>
        <w:t xml:space="preserve">The midpoint of the segment connecting</w:t>
      </w:r>
      <w:r>
        <w:t xml:space="preserve"> </w:t>
      </w:r>
      <m:oMath>
        <m:d>
          <m:dPr>
            <m:begChr m:val="("/>
            <m:endChr m:val=")"/>
            <m:sepChr m:val=""/>
            <m:grow/>
          </m:dPr>
          <m:e>
            <m:sSub>
              <m:e>
                <m:r>
                  <m:t>x</m:t>
                </m:r>
              </m:e>
              <m:sub>
                <m:r>
                  <m:t>1</m:t>
                </m:r>
              </m:sub>
            </m:sSub>
            <m:r>
              <m:rPr>
                <m:sty m:val="p"/>
              </m:rPr>
              <m:t>,</m:t>
            </m:r>
            <m:sSub>
              <m:e>
                <m:r>
                  <m:t>y</m:t>
                </m:r>
              </m:e>
              <m:sub>
                <m:r>
                  <m:t>1</m:t>
                </m:r>
              </m:sub>
            </m:sSub>
          </m:e>
        </m:d>
      </m:oMath>
      <w:r>
        <w:t xml:space="preserve"> </w:t>
      </w:r>
      <w:r>
        <w:t xml:space="preserve">and</w:t>
      </w:r>
      <w:r>
        <w:t xml:space="preserve"> </w:t>
      </w:r>
      <m:oMath>
        <m:d>
          <m:dPr>
            <m:begChr m:val="("/>
            <m:endChr m:val=")"/>
            <m:sepChr m:val=""/>
            <m:grow/>
          </m:dPr>
          <m:e>
            <m:sSub>
              <m:e>
                <m:r>
                  <m:t>x</m:t>
                </m:r>
              </m:e>
              <m:sub>
                <m:r>
                  <m:t>2</m:t>
                </m:r>
              </m:sub>
            </m:sSub>
            <m:r>
              <m:rPr>
                <m:sty m:val="p"/>
              </m:rPr>
              <m:t>,</m:t>
            </m:r>
            <m:sSub>
              <m:e>
                <m:r>
                  <m:t>y</m:t>
                </m:r>
              </m:e>
              <m:sub>
                <m:r>
                  <m:t>2</m:t>
                </m:r>
              </m:sub>
            </m:sSub>
          </m:e>
        </m:d>
      </m:oMath>
      <w:r>
        <w:t xml:space="preserve"> </w:t>
      </w:r>
      <w:r>
        <w:t xml:space="preserve">is:</w:t>
      </w:r>
    </w:p>
    <w:p>
      <w:pPr>
        <w:pStyle w:val="BodyText"/>
      </w:pPr>
      <m:oMathPara>
        <m:oMathParaPr>
          <m:jc m:val="center"/>
        </m:oMathParaPr>
        <m:oMath>
          <m:r>
            <m:t>M</m:t>
          </m:r>
          <m:r>
            <m:rPr>
              <m:sty m:val="p"/>
            </m:rPr>
            <m:t>=</m:t>
          </m:r>
          <m:d>
            <m:dPr>
              <m:begChr m:val="("/>
              <m:endChr m:val=")"/>
              <m:sepChr m:val=""/>
              <m:grow/>
            </m:dPr>
            <m:e>
              <m:f>
                <m:fPr>
                  <m:type m:val="bar"/>
                </m:fPr>
                <m:num>
                  <m:sSub>
                    <m:e>
                      <m:r>
                        <m:t>x</m:t>
                      </m:r>
                    </m:e>
                    <m:sub>
                      <m:r>
                        <m:t>1</m:t>
                      </m:r>
                    </m:sub>
                  </m:sSub>
                  <m:r>
                    <m:rPr>
                      <m:sty m:val="p"/>
                    </m:rPr>
                    <m:t>+</m:t>
                  </m:r>
                  <m:sSub>
                    <m:e>
                      <m:r>
                        <m:t>x</m:t>
                      </m:r>
                    </m:e>
                    <m:sub>
                      <m:r>
                        <m:t>2</m:t>
                      </m:r>
                    </m:sub>
                  </m:sSub>
                </m:num>
                <m:den>
                  <m:r>
                    <m:t>2</m:t>
                  </m:r>
                </m:den>
              </m:f>
              <m:r>
                <m:rPr>
                  <m:sty m:val="p"/>
                </m:rPr>
                <m:t>,</m:t>
              </m:r>
              <m:f>
                <m:fPr>
                  <m:type m:val="bar"/>
                </m:fPr>
                <m:num>
                  <m:sSub>
                    <m:e>
                      <m:r>
                        <m:t>y</m:t>
                      </m:r>
                    </m:e>
                    <m:sub>
                      <m:r>
                        <m:t>1</m:t>
                      </m:r>
                    </m:sub>
                  </m:sSub>
                  <m:r>
                    <m:rPr>
                      <m:sty m:val="p"/>
                    </m:rPr>
                    <m:t>+</m:t>
                  </m:r>
                  <m:sSub>
                    <m:e>
                      <m:r>
                        <m:t>y</m:t>
                      </m:r>
                    </m:e>
                    <m:sub>
                      <m:r>
                        <m:t>2</m:t>
                      </m:r>
                    </m:sub>
                  </m:sSub>
                </m:num>
                <m:den>
                  <m:r>
                    <m:t>2</m:t>
                  </m:r>
                </m:den>
              </m:f>
            </m:e>
          </m:d>
        </m:oMath>
      </m:oMathPara>
    </w:p>
    <w:p>
      <w:pPr>
        <w:pStyle w:val="FirstParagraph"/>
      </w:pPr>
      <w:r>
        <w:rPr>
          <w:b/>
          <w:bCs/>
        </w:rPr>
        <w:t xml:space="preserve">Conceptual understanding:</w:t>
      </w:r>
      <w:r>
        <w:t xml:space="preserve"> </w:t>
      </w:r>
      <w:r>
        <w:t xml:space="preserve">The midpoint is simply the</w:t>
      </w:r>
      <w:r>
        <w:t xml:space="preserve"> </w:t>
      </w:r>
      <w:r>
        <w:rPr>
          <w:b/>
          <w:bCs/>
        </w:rPr>
        <w:t xml:space="preserve">average</w:t>
      </w:r>
      <w:r>
        <w:t xml:space="preserve"> </w:t>
      </w:r>
      <w:r>
        <w:t xml:space="preserve">of the x-coordinates and the</w:t>
      </w:r>
      <w:r>
        <w:t xml:space="preserve"> </w:t>
      </w:r>
      <w:r>
        <w:rPr>
          <w:b/>
          <w:bCs/>
        </w:rPr>
        <w:t xml:space="preserve">average</w:t>
      </w:r>
      <w:r>
        <w:t xml:space="preserve"> </w:t>
      </w:r>
      <w:r>
        <w:t xml:space="preserve">of the y-coordinates. This makes intuitive sense — the point halfway between two values is their arithmetic mean.</w:t>
      </w:r>
    </w:p>
    <w:p>
      <w:pPr>
        <w:pStyle w:val="BodyText"/>
      </w:pPr>
      <w:r>
        <w:rPr>
          <w:b/>
          <w:bCs/>
        </w:rPr>
        <w:t xml:space="preserve">Derivation:</w:t>
      </w:r>
      <w:r>
        <w:t xml:space="preserve"> </w:t>
      </w:r>
      <w:r>
        <w:t xml:space="preserve">If you travel from</w:t>
      </w:r>
      <w:r>
        <w:t xml:space="preserve"> </w:t>
      </w:r>
      <m:oMath>
        <m:d>
          <m:dPr>
            <m:begChr m:val="("/>
            <m:endChr m:val=")"/>
            <m:sepChr m:val=""/>
            <m:grow/>
          </m:dPr>
          <m:e>
            <m:sSub>
              <m:e>
                <m:r>
                  <m:t>x</m:t>
                </m:r>
              </m:e>
              <m:sub>
                <m:r>
                  <m:t>1</m:t>
                </m:r>
              </m:sub>
            </m:sSub>
            <m:r>
              <m:rPr>
                <m:sty m:val="p"/>
              </m:rPr>
              <m:t>,</m:t>
            </m:r>
            <m:sSub>
              <m:e>
                <m:r>
                  <m:t>y</m:t>
                </m:r>
              </m:e>
              <m:sub>
                <m:r>
                  <m:t>1</m:t>
                </m:r>
              </m:sub>
            </m:sSub>
          </m:e>
        </m:d>
      </m:oMath>
      <w:r>
        <w:t xml:space="preserve"> </w:t>
      </w:r>
      <w:r>
        <w:t xml:space="preserve">to</w:t>
      </w:r>
      <w:r>
        <w:t xml:space="preserve"> </w:t>
      </w:r>
      <m:oMath>
        <m:d>
          <m:dPr>
            <m:begChr m:val="("/>
            <m:endChr m:val=")"/>
            <m:sepChr m:val=""/>
            <m:grow/>
          </m:dPr>
          <m:e>
            <m:sSub>
              <m:e>
                <m:r>
                  <m:t>x</m:t>
                </m:r>
              </m:e>
              <m:sub>
                <m:r>
                  <m:t>2</m:t>
                </m:r>
              </m:sub>
            </m:sSub>
            <m:r>
              <m:rPr>
                <m:sty m:val="p"/>
              </m:rPr>
              <m:t>,</m:t>
            </m:r>
            <m:sSub>
              <m:e>
                <m:r>
                  <m:t>y</m:t>
                </m:r>
              </m:e>
              <m:sub>
                <m:r>
                  <m:t>2</m:t>
                </m:r>
              </m:sub>
            </m:sSub>
          </m:e>
        </m:d>
      </m:oMath>
      <w:r>
        <w:t xml:space="preserve">, the total horizontal change is</w:t>
      </w:r>
      <w:r>
        <w:t xml:space="preserve"> </w:t>
      </w:r>
      <m:oMath>
        <m:d>
          <m:dPr>
            <m:begChr m:val="("/>
            <m:endChr m:val=")"/>
            <m:sepChr m:val=""/>
            <m:grow/>
          </m:dPr>
          <m:e>
            <m:sSub>
              <m:e>
                <m:r>
                  <m:t>x</m:t>
                </m:r>
              </m:e>
              <m:sub>
                <m:r>
                  <m:t>2</m:t>
                </m:r>
              </m:sub>
            </m:sSub>
            <m:r>
              <m:rPr>
                <m:sty m:val="p"/>
              </m:rPr>
              <m:t>−</m:t>
            </m:r>
            <m:sSub>
              <m:e>
                <m:r>
                  <m:t>x</m:t>
                </m:r>
              </m:e>
              <m:sub>
                <m:r>
                  <m:t>1</m:t>
                </m:r>
              </m:sub>
            </m:sSub>
          </m:e>
        </m:d>
      </m:oMath>
      <w:r>
        <w:t xml:space="preserve"> </w:t>
      </w:r>
      <w:r>
        <w:t xml:space="preserve">and the total vertical change is</w:t>
      </w:r>
      <w:r>
        <w:t xml:space="preserve"> </w:t>
      </w:r>
      <m:oMath>
        <m:d>
          <m:dPr>
            <m:begChr m:val="("/>
            <m:endChr m:val=")"/>
            <m:sepChr m:val=""/>
            <m:grow/>
          </m:dPr>
          <m:e>
            <m:sSub>
              <m:e>
                <m:r>
                  <m:t>y</m:t>
                </m:r>
              </m:e>
              <m:sub>
                <m:r>
                  <m:t>2</m:t>
                </m:r>
              </m:sub>
            </m:sSub>
            <m:r>
              <m:rPr>
                <m:sty m:val="p"/>
              </m:rPr>
              <m:t>−</m:t>
            </m:r>
            <m:sSub>
              <m:e>
                <m:r>
                  <m:t>y</m:t>
                </m:r>
              </m:e>
              <m:sub>
                <m:r>
                  <m:t>1</m:t>
                </m:r>
              </m:sub>
            </m:sSub>
          </m:e>
        </m:d>
      </m:oMath>
      <w:r>
        <w:t xml:space="preserve">. To reach the midpoint, you travel half of each change:</w:t>
      </w:r>
    </w:p>
    <w:p>
      <w:pPr>
        <w:pStyle w:val="BodyText"/>
      </w:pPr>
      <m:oMathPara>
        <m:oMathParaPr>
          <m:jc m:val="center"/>
        </m:oMathParaPr>
        <m:oMath>
          <m:sSub>
            <m:e>
              <m:r>
                <m:t>x</m:t>
              </m:r>
            </m:e>
            <m:sub>
              <m:r>
                <m:rPr>
                  <m:nor/>
                  <m:sty m:val="p"/>
                </m:rPr>
                <m:t>mid</m:t>
              </m:r>
            </m:sub>
          </m:sSub>
          <m:r>
            <m:rPr>
              <m:sty m:val="p"/>
            </m:rPr>
            <m:t>=</m:t>
          </m:r>
          <m:sSub>
            <m:e>
              <m:r>
                <m:t>x</m:t>
              </m:r>
            </m:e>
            <m:sub>
              <m:r>
                <m:t>1</m:t>
              </m:r>
            </m:sub>
          </m:sSub>
          <m:r>
            <m:rPr>
              <m:sty m:val="p"/>
            </m:rPr>
            <m:t>+</m:t>
          </m:r>
          <m:f>
            <m:fPr>
              <m:type m:val="bar"/>
            </m:fPr>
            <m:num>
              <m:sSub>
                <m:e>
                  <m:r>
                    <m:t>x</m:t>
                  </m:r>
                </m:e>
                <m:sub>
                  <m:r>
                    <m:t>2</m:t>
                  </m:r>
                </m:sub>
              </m:sSub>
              <m:r>
                <m:rPr>
                  <m:sty m:val="p"/>
                </m:rPr>
                <m:t>−</m:t>
              </m:r>
              <m:sSub>
                <m:e>
                  <m:r>
                    <m:t>x</m:t>
                  </m:r>
                </m:e>
                <m:sub>
                  <m:r>
                    <m:t>1</m:t>
                  </m:r>
                </m:sub>
              </m:sSub>
            </m:num>
            <m:den>
              <m:r>
                <m:t>2</m:t>
              </m:r>
            </m:den>
          </m:f>
          <m:r>
            <m:rPr>
              <m:sty m:val="p"/>
            </m:rPr>
            <m:t>=</m:t>
          </m:r>
          <m:f>
            <m:fPr>
              <m:type m:val="bar"/>
            </m:fPr>
            <m:num>
              <m:sSub>
                <m:e>
                  <m:r>
                    <m:t>x</m:t>
                  </m:r>
                </m:e>
                <m:sub>
                  <m:r>
                    <m:t>1</m:t>
                  </m:r>
                </m:sub>
              </m:sSub>
              <m:r>
                <m:rPr>
                  <m:sty m:val="p"/>
                </m:rPr>
                <m:t>+</m:t>
              </m:r>
              <m:sSub>
                <m:e>
                  <m:r>
                    <m:t>x</m:t>
                  </m:r>
                </m:e>
                <m:sub>
                  <m:r>
                    <m:t>2</m:t>
                  </m:r>
                </m:sub>
              </m:sSub>
            </m:num>
            <m:den>
              <m:r>
                <m:t>2</m:t>
              </m:r>
            </m:den>
          </m:f>
        </m:oMath>
      </m:oMathPara>
    </w:p>
    <w:p>
      <w:pPr>
        <w:pStyle w:val="FirstParagraph"/>
      </w:pPr>
      <m:oMathPara>
        <m:oMathParaPr>
          <m:jc m:val="center"/>
        </m:oMathParaPr>
        <m:oMath>
          <m:sSub>
            <m:e>
              <m:r>
                <m:t>y</m:t>
              </m:r>
            </m:e>
            <m:sub>
              <m:r>
                <m:rPr>
                  <m:nor/>
                  <m:sty m:val="p"/>
                </m:rPr>
                <m:t>mid</m:t>
              </m:r>
            </m:sub>
          </m:sSub>
          <m:r>
            <m:rPr>
              <m:sty m:val="p"/>
            </m:rPr>
            <m:t>=</m:t>
          </m:r>
          <m:sSub>
            <m:e>
              <m:r>
                <m:t>y</m:t>
              </m:r>
            </m:e>
            <m:sub>
              <m:r>
                <m:t>1</m:t>
              </m:r>
            </m:sub>
          </m:sSub>
          <m:r>
            <m:rPr>
              <m:sty m:val="p"/>
            </m:rPr>
            <m:t>+</m:t>
          </m:r>
          <m:f>
            <m:fPr>
              <m:type m:val="bar"/>
            </m:fPr>
            <m:num>
              <m:sSub>
                <m:e>
                  <m:r>
                    <m:t>y</m:t>
                  </m:r>
                </m:e>
                <m:sub>
                  <m:r>
                    <m:t>2</m:t>
                  </m:r>
                </m:sub>
              </m:sSub>
              <m:r>
                <m:rPr>
                  <m:sty m:val="p"/>
                </m:rPr>
                <m:t>−</m:t>
              </m:r>
              <m:sSub>
                <m:e>
                  <m:r>
                    <m:t>y</m:t>
                  </m:r>
                </m:e>
                <m:sub>
                  <m:r>
                    <m:t>1</m:t>
                  </m:r>
                </m:sub>
              </m:sSub>
            </m:num>
            <m:den>
              <m:r>
                <m:t>2</m:t>
              </m:r>
            </m:den>
          </m:f>
          <m:r>
            <m:rPr>
              <m:sty m:val="p"/>
            </m:rPr>
            <m:t>=</m:t>
          </m:r>
          <m:f>
            <m:fPr>
              <m:type m:val="bar"/>
            </m:fPr>
            <m:num>
              <m:sSub>
                <m:e>
                  <m:r>
                    <m:t>y</m:t>
                  </m:r>
                </m:e>
                <m:sub>
                  <m:r>
                    <m:t>1</m:t>
                  </m:r>
                </m:sub>
              </m:sSub>
              <m:r>
                <m:rPr>
                  <m:sty m:val="p"/>
                </m:rPr>
                <m:t>+</m:t>
              </m:r>
              <m:sSub>
                <m:e>
                  <m:r>
                    <m:t>y</m:t>
                  </m:r>
                </m:e>
                <m:sub>
                  <m:r>
                    <m:t>2</m:t>
                  </m:r>
                </m:sub>
              </m:sSub>
            </m:num>
            <m:den>
              <m:r>
                <m:t>2</m:t>
              </m:r>
            </m:den>
          </m:f>
        </m:oMath>
      </m:oMathPara>
    </w:p>
    <w:p>
      <w:pPr>
        <w:pStyle w:val="FirstParagraph"/>
      </w:pPr>
      <w:r>
        <w:rPr>
          <w:b/>
          <w:bCs/>
        </w:rPr>
        <w:t xml:space="preserve">SAT Application:</w:t>
      </w:r>
      <w:r>
        <w:t xml:space="preserve"> </w:t>
      </w:r>
      <w:r>
        <w:t xml:space="preserve">The midpoint formula appears in problems involving:</w:t>
      </w:r>
      <w:r>
        <w:t xml:space="preserve"> </w:t>
      </w:r>
      <w:r>
        <w:t xml:space="preserve">- Finding the center of a circle given the endpoints of a diameter</w:t>
      </w:r>
      <w:r>
        <w:t xml:space="preserve"> </w:t>
      </w:r>
      <w:r>
        <w:t xml:space="preserve">- Finding the intersection of diagonals in a parallelogram (diagonals bisect each other)</w:t>
      </w:r>
      <w:r>
        <w:t xml:space="preserve"> </w:t>
      </w:r>
      <w:r>
        <w:t xml:space="preserve">- Finding the midpoint of a segment in geometric proofs on the coordinate plane</w:t>
      </w:r>
    </w:p>
    <w:bookmarkEnd w:id="591"/>
    <w:bookmarkStart w:id="592" w:name="slope-the-measure-of-steepness"/>
    <w:p>
      <w:pPr>
        <w:pStyle w:val="Heading3"/>
      </w:pPr>
      <w:r>
        <w:t xml:space="preserve">2.4 Slope — The Measure of Steepness</w:t>
      </w:r>
    </w:p>
    <w:p>
      <w:pPr>
        <w:pStyle w:val="FirstParagraph"/>
      </w:pPr>
      <w:r>
        <w:t xml:space="preserve">The slope of a line measures its steepness and direction. It is defined as the ratio of the vertical change (rise) to the horizontal change (run) between any two points on the line:</w:t>
      </w:r>
    </w:p>
    <w:p>
      <w:pPr>
        <w:pStyle w:val="BodyText"/>
      </w:pPr>
      <m:oMathPara>
        <m:oMathParaPr>
          <m:jc m:val="center"/>
        </m:oMathParaPr>
        <m:oMath>
          <m:r>
            <m:t>m</m:t>
          </m:r>
          <m:r>
            <m:rPr>
              <m:sty m:val="p"/>
            </m:rPr>
            <m:t>=</m:t>
          </m:r>
          <m:f>
            <m:fPr>
              <m:type m:val="bar"/>
            </m:fPr>
            <m:num>
              <m:sSub>
                <m:e>
                  <m:r>
                    <m:t>y</m:t>
                  </m:r>
                </m:e>
                <m:sub>
                  <m:r>
                    <m:t>2</m:t>
                  </m:r>
                </m:sub>
              </m:sSub>
              <m:r>
                <m:rPr>
                  <m:sty m:val="p"/>
                </m:rPr>
                <m:t>−</m:t>
              </m:r>
              <m:sSub>
                <m:e>
                  <m:r>
                    <m:t>y</m:t>
                  </m:r>
                </m:e>
                <m:sub>
                  <m:r>
                    <m:t>1</m:t>
                  </m:r>
                </m:sub>
              </m:sSub>
            </m:num>
            <m:den>
              <m:sSub>
                <m:e>
                  <m:r>
                    <m:t>x</m:t>
                  </m:r>
                </m:e>
                <m:sub>
                  <m:r>
                    <m:t>2</m:t>
                  </m:r>
                </m:sub>
              </m:sSub>
              <m:r>
                <m:rPr>
                  <m:sty m:val="p"/>
                </m:rPr>
                <m:t>−</m:t>
              </m:r>
              <m:sSub>
                <m:e>
                  <m:r>
                    <m:t>x</m:t>
                  </m:r>
                </m:e>
                <m:sub>
                  <m:r>
                    <m:t>1</m:t>
                  </m:r>
                </m:sub>
              </m:sSub>
            </m:den>
          </m:f>
          <m:r>
            <m:rPr>
              <m:sty m:val="p"/>
            </m:rPr>
            <m:t>=</m:t>
          </m:r>
          <m:f>
            <m:fPr>
              <m:type m:val="bar"/>
            </m:fPr>
            <m:num>
              <m:r>
                <m:rPr>
                  <m:nor/>
                  <m:sty m:val="p"/>
                </m:rPr>
                <m:t>rise</m:t>
              </m:r>
            </m:num>
            <m:den>
              <m:r>
                <m:rPr>
                  <m:nor/>
                  <m:sty m:val="p"/>
                </m:rPr>
                <m:t>run</m:t>
              </m:r>
            </m:den>
          </m:f>
          <m:r>
            <m:rPr>
              <m:sty m:val="p"/>
            </m:rPr>
            <m:t>=</m:t>
          </m:r>
          <m:f>
            <m:fPr>
              <m:type m:val="bar"/>
            </m:fPr>
            <m:num>
              <m:r>
                <m:t>Δ</m:t>
              </m:r>
              <m:r>
                <m:t>y</m:t>
              </m:r>
            </m:num>
            <m:den>
              <m:r>
                <m:t>Δ</m:t>
              </m:r>
              <m:r>
                <m:t>x</m:t>
              </m:r>
            </m:den>
          </m:f>
        </m:oMath>
      </m:oMathPara>
    </w:p>
    <w:p>
      <w:pPr>
        <w:pStyle w:val="FirstParagraph"/>
      </w:pPr>
      <w:r>
        <w:rPr>
          <w:b/>
          <w:bCs/>
        </w:rPr>
        <w:t xml:space="preserve">Interpreting slope values: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Slope Value</w:t>
            </w:r>
          </w:p>
        </w:tc>
        <w:tc>
          <w:tcPr/>
          <w:p>
            <w:pPr>
              <w:pStyle w:val="Compact"/>
              <w:jc w:val="left"/>
            </w:pPr>
            <w:r>
              <w:t xml:space="preserve">Meaning</w:t>
            </w:r>
          </w:p>
        </w:tc>
      </w:tr>
      <w:tr>
        <w:tc>
          <w:tcPr/>
          <w:p>
            <w:pPr>
              <w:pStyle w:val="Compact"/>
              <w:jc w:val="left"/>
            </w:pPr>
            <m:oMath>
              <m:r>
                <m:t>m</m:t>
              </m:r>
              <m:r>
                <m:rPr>
                  <m:sty m:val="p"/>
                </m:rPr>
                <m:t>&gt;</m:t>
              </m:r>
              <m:r>
                <m:t>0</m:t>
              </m:r>
            </m:oMath>
          </w:p>
        </w:tc>
        <w:tc>
          <w:tcPr/>
          <w:p>
            <w:pPr>
              <w:pStyle w:val="Compact"/>
              <w:jc w:val="left"/>
            </w:pPr>
            <w:r>
              <w:t xml:space="preserve">Line rises from left to right (increasing)</w:t>
            </w:r>
          </w:p>
        </w:tc>
      </w:tr>
      <w:tr>
        <w:tc>
          <w:tcPr/>
          <w:p>
            <w:pPr>
              <w:pStyle w:val="Compact"/>
              <w:jc w:val="left"/>
            </w:pPr>
            <m:oMath>
              <m:r>
                <m:t>m</m:t>
              </m:r>
              <m:r>
                <m:rPr>
                  <m:sty m:val="p"/>
                </m:rPr>
                <m:t>&lt;</m:t>
              </m:r>
              <m:r>
                <m:t>0</m:t>
              </m:r>
            </m:oMath>
          </w:p>
        </w:tc>
        <w:tc>
          <w:tcPr/>
          <w:p>
            <w:pPr>
              <w:pStyle w:val="Compact"/>
              <w:jc w:val="left"/>
            </w:pPr>
            <w:r>
              <w:t xml:space="preserve">Line falls from left to right (decreasing)</w:t>
            </w:r>
          </w:p>
        </w:tc>
      </w:tr>
      <w:tr>
        <w:tc>
          <w:tcPr/>
          <w:p>
            <w:pPr>
              <w:pStyle w:val="Compact"/>
              <w:jc w:val="left"/>
            </w:pPr>
            <m:oMath>
              <m:r>
                <m:t>m</m:t>
              </m:r>
              <m:r>
                <m:rPr>
                  <m:sty m:val="p"/>
                </m:rPr>
                <m:t>=</m:t>
              </m:r>
              <m:r>
                <m:t>0</m:t>
              </m:r>
            </m:oMath>
          </w:p>
        </w:tc>
        <w:tc>
          <w:tcPr/>
          <w:p>
            <w:pPr>
              <w:pStyle w:val="Compact"/>
              <w:jc w:val="left"/>
            </w:pPr>
            <w:r>
              <w:t xml:space="preserve">Horizontal line (no vertical change)</w:t>
            </w:r>
          </w:p>
        </w:tc>
      </w:tr>
      <w:tr>
        <w:tc>
          <w:tcPr/>
          <w:p>
            <w:pPr>
              <w:pStyle w:val="Compact"/>
              <w:jc w:val="left"/>
            </w:pPr>
            <m:oMath>
              <m:r>
                <m:t>m</m:t>
              </m:r>
            </m:oMath>
            <w:r>
              <w:t xml:space="preserve"> </w:t>
            </w:r>
            <w:r>
              <w:t xml:space="preserve">undefined</w:t>
            </w:r>
          </w:p>
        </w:tc>
        <w:tc>
          <w:tcPr/>
          <w:p>
            <w:pPr>
              <w:pStyle w:val="Compact"/>
              <w:jc w:val="left"/>
            </w:pPr>
            <w:r>
              <w:t xml:space="preserve">Vertical line (no horizontal change, division by zero)</w:t>
            </w:r>
          </w:p>
        </w:tc>
      </w:tr>
      <w:tr>
        <w:tc>
          <w:tcPr/>
          <w:p>
            <w:pPr>
              <w:pStyle w:val="Compact"/>
              <w:jc w:val="left"/>
            </w:pPr>
            <m:oMath>
              <m:d>
                <m:dPr>
                  <m:begChr m:val="|"/>
                  <m:endChr m:val="|"/>
                  <m:sepChr m:val=""/>
                  <m:grow/>
                </m:dPr>
                <m:e>
                  <m:r>
                    <m:t>m</m:t>
                  </m:r>
                </m:e>
              </m:d>
              <m:r>
                <m:rPr>
                  <m:sty m:val="p"/>
                </m:rPr>
                <m:t>&gt;</m:t>
              </m:r>
              <m:r>
                <m:t>1</m:t>
              </m:r>
            </m:oMath>
          </w:p>
        </w:tc>
        <w:tc>
          <w:tcPr/>
          <w:p>
            <w:pPr>
              <w:pStyle w:val="Compact"/>
              <w:jc w:val="left"/>
            </w:pPr>
            <w:r>
              <w:t xml:space="preserve">Steep line (rises more than it runs)</w:t>
            </w:r>
          </w:p>
        </w:tc>
      </w:tr>
      <w:tr>
        <w:tc>
          <w:tcPr/>
          <w:p>
            <w:pPr>
              <w:pStyle w:val="Compact"/>
              <w:jc w:val="left"/>
            </w:pPr>
            <m:oMath>
              <m:d>
                <m:dPr>
                  <m:begChr m:val="|"/>
                  <m:endChr m:val="|"/>
                  <m:sepChr m:val=""/>
                  <m:grow/>
                </m:dPr>
                <m:e>
                  <m:r>
                    <m:t>m</m:t>
                  </m:r>
                </m:e>
              </m:d>
              <m:r>
                <m:rPr>
                  <m:sty m:val="p"/>
                </m:rPr>
                <m:t>&lt;</m:t>
              </m:r>
              <m:r>
                <m:t>1</m:t>
              </m:r>
            </m:oMath>
          </w:p>
        </w:tc>
        <w:tc>
          <w:tcPr/>
          <w:p>
            <w:pPr>
              <w:pStyle w:val="Compact"/>
              <w:jc w:val="left"/>
            </w:pPr>
            <w:r>
              <w:t xml:space="preserve">Shallow line (runs more than it rises)</w:t>
            </w:r>
          </w:p>
        </w:tc>
      </w:tr>
      <w:tr>
        <w:tc>
          <w:tcPr/>
          <w:p>
            <w:pPr>
              <w:pStyle w:val="Compact"/>
              <w:jc w:val="left"/>
            </w:pPr>
            <m:oMath>
              <m:r>
                <m:t>m</m:t>
              </m:r>
              <m:r>
                <m:rPr>
                  <m:sty m:val="p"/>
                </m:rPr>
                <m:t>=</m:t>
              </m:r>
              <m:r>
                <m:t>1</m:t>
              </m:r>
            </m:oMath>
          </w:p>
        </w:tc>
        <w:tc>
          <w:tcPr/>
          <w:p>
            <w:pPr>
              <w:pStyle w:val="Compact"/>
              <w:jc w:val="left"/>
            </w:pPr>
            <w:r>
              <w:t xml:space="preserve">45° angle upward</w:t>
            </w:r>
          </w:p>
        </w:tc>
      </w:tr>
      <w:tr>
        <w:tc>
          <w:tcPr/>
          <w:p>
            <w:pPr>
              <w:pStyle w:val="Compact"/>
              <w:jc w:val="left"/>
            </w:pPr>
            <m:oMath>
              <m:r>
                <m:t>m</m:t>
              </m:r>
              <m:r>
                <m:rPr>
                  <m:sty m:val="p"/>
                </m:rPr>
                <m:t>=</m:t>
              </m:r>
              <m:r>
                <m:rPr>
                  <m:sty m:val="p"/>
                </m:rPr>
                <m:t>−</m:t>
              </m:r>
              <m:r>
                <m:t>1</m:t>
              </m:r>
            </m:oMath>
          </w:p>
        </w:tc>
        <w:tc>
          <w:tcPr/>
          <w:p>
            <w:pPr>
              <w:pStyle w:val="Compact"/>
              <w:jc w:val="left"/>
            </w:pPr>
            <w:r>
              <w:t xml:space="preserve">45° angle downward</w:t>
            </w:r>
          </w:p>
        </w:tc>
      </w:tr>
    </w:tbl>
    <w:p>
      <w:pPr>
        <w:pStyle w:val="BodyText"/>
      </w:pPr>
      <w:r>
        <w:rPr>
          <w:b/>
          <w:bCs/>
        </w:rPr>
        <w:t xml:space="preserve">Critical property:</w:t>
      </w:r>
      <w:r>
        <w:t xml:space="preserve"> </w:t>
      </w:r>
      <w:r>
        <w:t xml:space="preserve">Slope is</w:t>
      </w:r>
      <w:r>
        <w:t xml:space="preserve"> </w:t>
      </w:r>
      <w:r>
        <w:rPr>
          <w:b/>
          <w:bCs/>
        </w:rPr>
        <w:t xml:space="preserve">constant</w:t>
      </w:r>
      <w:r>
        <w:t xml:space="preserve"> </w:t>
      </w:r>
      <w:r>
        <w:t xml:space="preserve">along a straight line. No matter which two points you choose, you will always get the same slope value. This is what makes a line</w:t>
      </w:r>
      <w:r>
        <w:t xml:space="preserve"> </w:t>
      </w:r>
      <w:r>
        <w:t xml:space="preserve">“</w:t>
      </w:r>
      <w:r>
        <w:t xml:space="preserve">straight</w:t>
      </w:r>
      <w:r>
        <w:t xml:space="preserve">”</w:t>
      </w:r>
      <w:r>
        <w:t xml:space="preserve"> </w:t>
      </w:r>
      <w:r>
        <w:t xml:space="preserve">— the rate of change never varies.</w:t>
      </w:r>
    </w:p>
    <w:p>
      <w:pPr>
        <w:pStyle w:val="BodyText"/>
      </w:pPr>
      <w:r>
        <w:rPr>
          <w:b/>
          <w:bCs/>
        </w:rPr>
        <w:t xml:space="preserve">SAT Application:</w:t>
      </w:r>
      <w:r>
        <w:t xml:space="preserve"> </w:t>
      </w:r>
      <w:r>
        <w:t xml:space="preserve">Slope is one of the most frequently tested concepts on the SAT. You must be able to:</w:t>
      </w:r>
      <w:r>
        <w:t xml:space="preserve"> </w:t>
      </w:r>
      <w:r>
        <w:t xml:space="preserve">- Calculate slope from two points</w:t>
      </w:r>
      <w:r>
        <w:t xml:space="preserve"> </w:t>
      </w:r>
      <w:r>
        <w:t xml:space="preserve">- Interpret slope in context (as a rate of change)</w:t>
      </w:r>
      <w:r>
        <w:t xml:space="preserve"> </w:t>
      </w:r>
      <w:r>
        <w:t xml:space="preserve">- Determine if lines are parallel (same slope) or perpendicular (negative reciprocal slopes)</w:t>
      </w:r>
      <w:r>
        <w:t xml:space="preserve"> </w:t>
      </w:r>
      <w:r>
        <w:t xml:space="preserve">- Identify the slope from a linear equation in any form</w:t>
      </w:r>
    </w:p>
    <w:bookmarkEnd w:id="592"/>
    <w:bookmarkStart w:id="597" w:name="equations-of-lines-all-forms"/>
    <w:p>
      <w:pPr>
        <w:pStyle w:val="Heading3"/>
      </w:pPr>
      <w:r>
        <w:t xml:space="preserve">2.5 Equations of Lines — All Forms</w:t>
      </w:r>
    </w:p>
    <w:p>
      <w:pPr>
        <w:pStyle w:val="FirstParagraph"/>
      </w:pPr>
      <w:r>
        <w:t xml:space="preserve">A line on the coordinate plane can be described by an equation. The SAT tests three forms, each with distinct advantages:</w:t>
      </w:r>
    </w:p>
    <w:bookmarkStart w:id="593" w:name="slope-intercept-form-y-mx-b"/>
    <w:p>
      <w:pPr>
        <w:pStyle w:val="Heading4"/>
      </w:pPr>
      <w:r>
        <w:t xml:space="preserve">Slope-Intercept Form:</w:t>
      </w:r>
      <w:r>
        <w:t xml:space="preserve"> </w:t>
      </w:r>
      <m:oMath>
        <m:r>
          <m:t>y</m:t>
        </m:r>
        <m:r>
          <m:rPr>
            <m:sty m:val="p"/>
          </m:rPr>
          <m:t>=</m:t>
        </m:r>
        <m:r>
          <m:t>m</m:t>
        </m:r>
        <m:r>
          <m:t>x</m:t>
        </m:r>
        <m:r>
          <m:rPr>
            <m:sty m:val="p"/>
          </m:rPr>
          <m:t>+</m:t>
        </m:r>
        <m:r>
          <m:t>b</m:t>
        </m:r>
      </m:oMath>
    </w:p>
    <w:p>
      <w:pPr>
        <w:pStyle w:val="Compact"/>
        <w:numPr>
          <w:ilvl w:val="0"/>
          <w:numId w:val="1180"/>
        </w:numPr>
      </w:pPr>
      <m:oMath>
        <m:r>
          <m:t>m</m:t>
        </m:r>
      </m:oMath>
      <w:r>
        <w:t xml:space="preserve"> </w:t>
      </w:r>
      <w:r>
        <w:t xml:space="preserve">= slope</w:t>
      </w:r>
    </w:p>
    <w:p>
      <w:pPr>
        <w:pStyle w:val="Compact"/>
        <w:numPr>
          <w:ilvl w:val="0"/>
          <w:numId w:val="1180"/>
        </w:numPr>
      </w:pPr>
      <m:oMath>
        <m:r>
          <m:t>b</m:t>
        </m:r>
      </m:oMath>
      <w:r>
        <w:t xml:space="preserve"> </w:t>
      </w:r>
      <w:r>
        <w:t xml:space="preserve">= y-intercept (the y-coordinate where the line crosses the y-axis)</w:t>
      </w:r>
    </w:p>
    <w:p>
      <w:pPr>
        <w:pStyle w:val="Compact"/>
        <w:numPr>
          <w:ilvl w:val="0"/>
          <w:numId w:val="1180"/>
        </w:numPr>
      </w:pPr>
      <w:r>
        <w:rPr>
          <w:b/>
          <w:bCs/>
        </w:rPr>
        <w:t xml:space="preserve">Best for:</w:t>
      </w:r>
      <w:r>
        <w:t xml:space="preserve"> </w:t>
      </w:r>
      <w:r>
        <w:t xml:space="preserve">Quickly identifying slope and y-intercept; graphing a line</w:t>
      </w:r>
    </w:p>
    <w:p>
      <w:pPr>
        <w:pStyle w:val="Compact"/>
        <w:numPr>
          <w:ilvl w:val="0"/>
          <w:numId w:val="1180"/>
        </w:numPr>
      </w:pPr>
      <w:r>
        <w:rPr>
          <w:b/>
          <w:bCs/>
        </w:rPr>
        <w:t xml:space="preserve">How to graph:</w:t>
      </w:r>
      <w:r>
        <w:t xml:space="preserve"> </w:t>
      </w:r>
      <w:r>
        <w:t xml:space="preserve">Plot the y-intercept</w:t>
      </w:r>
      <w:r>
        <w:t xml:space="preserve"> </w:t>
      </w:r>
      <m:oMath>
        <m:d>
          <m:dPr>
            <m:begChr m:val="("/>
            <m:endChr m:val=")"/>
            <m:sepChr m:val=""/>
            <m:grow/>
          </m:dPr>
          <m:e>
            <m:r>
              <m:t>0</m:t>
            </m:r>
            <m:r>
              <m:rPr>
                <m:sty m:val="p"/>
              </m:rPr>
              <m:t>,</m:t>
            </m:r>
            <m:r>
              <m:t>b</m:t>
            </m:r>
          </m:e>
        </m:d>
      </m:oMath>
      <w:r>
        <w:t xml:space="preserve">, then use the slope to find another point (rise over run from the intercept)</w:t>
      </w:r>
    </w:p>
    <w:bookmarkEnd w:id="593"/>
    <w:bookmarkStart w:id="594" w:name="point-slope-form-y---y_1-mx---x_1"/>
    <w:p>
      <w:pPr>
        <w:pStyle w:val="Heading4"/>
      </w:pPr>
      <w:r>
        <w:t xml:space="preserve">Point-Slope Form:</w:t>
      </w:r>
      <w:r>
        <w:t xml:space="preserve"> </w:t>
      </w:r>
      <m:oMath>
        <m:r>
          <m:t>y</m:t>
        </m:r>
        <m:r>
          <m:rPr>
            <m:sty m:val="p"/>
          </m:rPr>
          <m:t>−</m:t>
        </m:r>
        <m:sSub>
          <m:e>
            <m:r>
              <m:t>y</m:t>
            </m:r>
          </m:e>
          <m:sub>
            <m:r>
              <m:t>1</m:t>
            </m:r>
          </m:sub>
        </m:sSub>
        <m:r>
          <m:rPr>
            <m:sty m:val="p"/>
          </m:rPr>
          <m:t>=</m:t>
        </m:r>
        <m:r>
          <m:t>m</m:t>
        </m:r>
        <m:d>
          <m:dPr>
            <m:begChr m:val="("/>
            <m:endChr m:val=")"/>
            <m:sepChr m:val=""/>
            <m:grow/>
          </m:dPr>
          <m:e>
            <m:r>
              <m:t>x</m:t>
            </m:r>
            <m:r>
              <m:rPr>
                <m:sty m:val="p"/>
              </m:rPr>
              <m:t>−</m:t>
            </m:r>
            <m:sSub>
              <m:e>
                <m:r>
                  <m:t>x</m:t>
                </m:r>
              </m:e>
              <m:sub>
                <m:r>
                  <m:t>1</m:t>
                </m:r>
              </m:sub>
            </m:sSub>
          </m:e>
        </m:d>
      </m:oMath>
    </w:p>
    <w:p>
      <w:pPr>
        <w:pStyle w:val="Compact"/>
        <w:numPr>
          <w:ilvl w:val="0"/>
          <w:numId w:val="1181"/>
        </w:numPr>
      </w:pPr>
      <m:oMath>
        <m:r>
          <m:t>m</m:t>
        </m:r>
      </m:oMath>
      <w:r>
        <w:t xml:space="preserve"> </w:t>
      </w:r>
      <w:r>
        <w:t xml:space="preserve">= slope</w:t>
      </w:r>
    </w:p>
    <w:p>
      <w:pPr>
        <w:pStyle w:val="Compact"/>
        <w:numPr>
          <w:ilvl w:val="0"/>
          <w:numId w:val="1181"/>
        </w:numPr>
      </w:pPr>
      <m:oMath>
        <m:d>
          <m:dPr>
            <m:begChr m:val="("/>
            <m:endChr m:val=")"/>
            <m:sepChr m:val=""/>
            <m:grow/>
          </m:dPr>
          <m:e>
            <m:sSub>
              <m:e>
                <m:r>
                  <m:t>x</m:t>
                </m:r>
              </m:e>
              <m:sub>
                <m:r>
                  <m:t>1</m:t>
                </m:r>
              </m:sub>
            </m:sSub>
            <m:r>
              <m:rPr>
                <m:sty m:val="p"/>
              </m:rPr>
              <m:t>,</m:t>
            </m:r>
            <m:sSub>
              <m:e>
                <m:r>
                  <m:t>y</m:t>
                </m:r>
              </m:e>
              <m:sub>
                <m:r>
                  <m:t>1</m:t>
                </m:r>
              </m:sub>
            </m:sSub>
          </m:e>
        </m:d>
      </m:oMath>
      <w:r>
        <w:t xml:space="preserve"> </w:t>
      </w:r>
      <w:r>
        <w:t xml:space="preserve">= any point on the line</w:t>
      </w:r>
    </w:p>
    <w:p>
      <w:pPr>
        <w:pStyle w:val="Compact"/>
        <w:numPr>
          <w:ilvl w:val="0"/>
          <w:numId w:val="1181"/>
        </w:numPr>
      </w:pPr>
      <w:r>
        <w:rPr>
          <w:b/>
          <w:bCs/>
        </w:rPr>
        <w:t xml:space="preserve">Best for:</w:t>
      </w:r>
      <w:r>
        <w:t xml:space="preserve"> </w:t>
      </w:r>
      <w:r>
        <w:t xml:space="preserve">Writing the equation of a line when you know one point and the slope</w:t>
      </w:r>
    </w:p>
    <w:p>
      <w:pPr>
        <w:pStyle w:val="Compact"/>
        <w:numPr>
          <w:ilvl w:val="0"/>
          <w:numId w:val="1181"/>
        </w:numPr>
      </w:pPr>
      <w:r>
        <w:rPr>
          <w:b/>
          <w:bCs/>
        </w:rPr>
        <w:t xml:space="preserve">Note:</w:t>
      </w:r>
      <w:r>
        <w:t xml:space="preserve"> </w:t>
      </w:r>
      <w:r>
        <w:t xml:space="preserve">You can use</w:t>
      </w:r>
      <w:r>
        <w:t xml:space="preserve"> </w:t>
      </w:r>
      <w:r>
        <w:rPr>
          <w:b/>
          <w:bCs/>
        </w:rPr>
        <w:t xml:space="preserve">any</w:t>
      </w:r>
      <w:r>
        <w:t xml:space="preserve"> </w:t>
      </w:r>
      <w:r>
        <w:t xml:space="preserve">point on the line for</w:t>
      </w:r>
      <w:r>
        <w:t xml:space="preserve"> </w:t>
      </w:r>
      <m:oMath>
        <m:d>
          <m:dPr>
            <m:begChr m:val="("/>
            <m:endChr m:val=")"/>
            <m:sepChr m:val=""/>
            <m:grow/>
          </m:dPr>
          <m:e>
            <m:sSub>
              <m:e>
                <m:r>
                  <m:t>x</m:t>
                </m:r>
              </m:e>
              <m:sub>
                <m:r>
                  <m:t>1</m:t>
                </m:r>
              </m:sub>
            </m:sSub>
            <m:r>
              <m:rPr>
                <m:sty m:val="p"/>
              </m:rPr>
              <m:t>,</m:t>
            </m:r>
            <m:sSub>
              <m:e>
                <m:r>
                  <m:t>y</m:t>
                </m:r>
              </m:e>
              <m:sub>
                <m:r>
                  <m:t>1</m:t>
                </m:r>
              </m:sub>
            </m:sSub>
          </m:e>
        </m:d>
      </m:oMath>
      <w:r>
        <w:t xml:space="preserve">; the resulting equations are all equivalent</w:t>
      </w:r>
    </w:p>
    <w:bookmarkEnd w:id="594"/>
    <w:bookmarkStart w:id="595" w:name="standard-form-ax-by-c"/>
    <w:p>
      <w:pPr>
        <w:pStyle w:val="Heading4"/>
      </w:pPr>
      <w:r>
        <w:t xml:space="preserve">Standard Form:</w:t>
      </w:r>
      <w:r>
        <w:t xml:space="preserve"> </w:t>
      </w:r>
      <m:oMath>
        <m:r>
          <m:t>A</m:t>
        </m:r>
        <m:r>
          <m:t>x</m:t>
        </m:r>
        <m:r>
          <m:rPr>
            <m:sty m:val="p"/>
          </m:rPr>
          <m:t>+</m:t>
        </m:r>
        <m:r>
          <m:t>B</m:t>
        </m:r>
        <m:r>
          <m:t>y</m:t>
        </m:r>
        <m:r>
          <m:rPr>
            <m:sty m:val="p"/>
          </m:rPr>
          <m:t>=</m:t>
        </m:r>
        <m:r>
          <m:t>C</m:t>
        </m:r>
      </m:oMath>
    </w:p>
    <w:p>
      <w:pPr>
        <w:pStyle w:val="Compact"/>
        <w:numPr>
          <w:ilvl w:val="0"/>
          <w:numId w:val="1182"/>
        </w:numPr>
      </w:pPr>
      <m:oMath>
        <m:r>
          <m:t>A</m:t>
        </m:r>
        <m:r>
          <m:rPr>
            <m:sty m:val="p"/>
          </m:rPr>
          <m:t>,</m:t>
        </m:r>
        <m:r>
          <m:t>B</m:t>
        </m:r>
        <m:r>
          <m:rPr>
            <m:sty m:val="p"/>
          </m:rPr>
          <m:t>,</m:t>
        </m:r>
        <m:r>
          <m:t>C</m:t>
        </m:r>
      </m:oMath>
      <w:r>
        <w:t xml:space="preserve"> </w:t>
      </w:r>
      <w:r>
        <w:t xml:space="preserve">are integers (A should be positive by convention)</w:t>
      </w:r>
    </w:p>
    <w:p>
      <w:pPr>
        <w:pStyle w:val="Compact"/>
        <w:numPr>
          <w:ilvl w:val="0"/>
          <w:numId w:val="1182"/>
        </w:numPr>
      </w:pPr>
      <w:r>
        <w:rPr>
          <w:b/>
          <w:bCs/>
        </w:rPr>
        <w:t xml:space="preserve">Best for:</w:t>
      </w:r>
      <w:r>
        <w:t xml:space="preserve"> </w:t>
      </w:r>
      <w:r>
        <w:t xml:space="preserve">Systems of equations; certain word problems</w:t>
      </w:r>
    </w:p>
    <w:p>
      <w:pPr>
        <w:pStyle w:val="Compact"/>
        <w:numPr>
          <w:ilvl w:val="0"/>
          <w:numId w:val="1182"/>
        </w:numPr>
      </w:pPr>
      <w:r>
        <w:rPr>
          <w:b/>
          <w:bCs/>
        </w:rPr>
        <w:t xml:space="preserve">Slope from standard form:</w:t>
      </w:r>
      <w:r>
        <w:t xml:space="preserve"> </w:t>
      </w:r>
      <m:oMath>
        <m:r>
          <m:t>m</m:t>
        </m:r>
        <m:r>
          <m:rPr>
            <m:sty m:val="p"/>
          </m:rPr>
          <m:t>=</m:t>
        </m:r>
        <m:r>
          <m:rPr>
            <m:sty m:val="p"/>
          </m:rPr>
          <m:t>−</m:t>
        </m:r>
        <m:f>
          <m:fPr>
            <m:type m:val="bar"/>
          </m:fPr>
          <m:num>
            <m:r>
              <m:t>A</m:t>
            </m:r>
          </m:num>
          <m:den>
            <m:r>
              <m:t>B</m:t>
            </m:r>
          </m:den>
        </m:f>
      </m:oMath>
    </w:p>
    <w:p>
      <w:pPr>
        <w:pStyle w:val="Compact"/>
        <w:numPr>
          <w:ilvl w:val="0"/>
          <w:numId w:val="1182"/>
        </w:numPr>
      </w:pPr>
      <w:r>
        <w:rPr>
          <w:b/>
          <w:bCs/>
        </w:rPr>
        <w:t xml:space="preserve">y-intercept from standard form:</w:t>
      </w:r>
      <w:r>
        <w:t xml:space="preserve"> </w:t>
      </w:r>
      <m:oMath>
        <m:r>
          <m:t>b</m:t>
        </m:r>
        <m:r>
          <m:rPr>
            <m:sty m:val="p"/>
          </m:rPr>
          <m:t>=</m:t>
        </m:r>
        <m:f>
          <m:fPr>
            <m:type m:val="bar"/>
          </m:fPr>
          <m:num>
            <m:r>
              <m:t>C</m:t>
            </m:r>
          </m:num>
          <m:den>
            <m:r>
              <m:t>B</m:t>
            </m:r>
          </m:den>
        </m:f>
      </m:oMath>
    </w:p>
    <w:bookmarkEnd w:id="595"/>
    <w:bookmarkStart w:id="596" w:name="converting-between-forms-2"/>
    <w:p>
      <w:pPr>
        <w:pStyle w:val="Heading4"/>
      </w:pPr>
      <w:r>
        <w:t xml:space="preserve">Converting Between Forms</w:t>
      </w:r>
    </w:p>
    <w:p>
      <w:pPr>
        <w:pStyle w:val="FirstParagraph"/>
      </w:pPr>
      <w:r>
        <w:rPr>
          <w:b/>
          <w:bCs/>
        </w:rPr>
        <w:t xml:space="preserve">Point-slope → Slope-intercept:</w:t>
      </w:r>
      <w:r>
        <w:t xml:space="preserve"> </w:t>
      </w:r>
      <w:r>
        <w:t xml:space="preserve">Distribute the slope, then add</w:t>
      </w:r>
      <w:r>
        <w:t xml:space="preserve"> </w:t>
      </w:r>
      <m:oMath>
        <m:sSub>
          <m:e>
            <m:r>
              <m:t>y</m:t>
            </m:r>
          </m:e>
          <m:sub>
            <m:r>
              <m:t>1</m:t>
            </m:r>
          </m:sub>
        </m:sSub>
      </m:oMath>
      <w:r>
        <w:t xml:space="preserve"> </w:t>
      </w:r>
      <w:r>
        <w:t xml:space="preserve">to both sides to isolate</w:t>
      </w:r>
      <w:r>
        <w:t xml:space="preserve"> </w:t>
      </w:r>
      <m:oMath>
        <m:r>
          <m:t>y</m:t>
        </m:r>
      </m:oMath>
      <w:r>
        <w:t xml:space="preserve">.</w:t>
      </w:r>
    </w:p>
    <w:p>
      <w:pPr>
        <w:pStyle w:val="BodyText"/>
      </w:pPr>
      <w:r>
        <w:rPr>
          <w:b/>
          <w:bCs/>
        </w:rPr>
        <w:t xml:space="preserve">Point-slope → Standard:</w:t>
      </w:r>
      <w:r>
        <w:t xml:space="preserve"> </w:t>
      </w:r>
      <w:r>
        <w:t xml:space="preserve">Distribute, then move all variable terms to one side and the constant to the other. Multiply through by the LCD if fractions are present.</w:t>
      </w:r>
    </w:p>
    <w:p>
      <w:pPr>
        <w:pStyle w:val="BodyText"/>
      </w:pPr>
      <w:r>
        <w:rPr>
          <w:b/>
          <w:bCs/>
        </w:rPr>
        <w:t xml:space="preserve">Standard → Slope-intercept:</w:t>
      </w:r>
      <w:r>
        <w:t xml:space="preserve"> </w:t>
      </w:r>
      <w:r>
        <w:t xml:space="preserve">Subtract</w:t>
      </w:r>
      <w:r>
        <w:t xml:space="preserve"> </w:t>
      </w:r>
      <m:oMath>
        <m:r>
          <m:t>A</m:t>
        </m:r>
        <m:r>
          <m:t>x</m:t>
        </m:r>
      </m:oMath>
      <w:r>
        <w:t xml:space="preserve"> </w:t>
      </w:r>
      <w:r>
        <w:t xml:space="preserve">from both sides, then divide by</w:t>
      </w:r>
      <w:r>
        <w:t xml:space="preserve"> </w:t>
      </w:r>
      <m:oMath>
        <m:r>
          <m:t>B</m:t>
        </m:r>
      </m:oMath>
      <w:r>
        <w:t xml:space="preserve">.</w:t>
      </w:r>
    </w:p>
    <w:p>
      <w:pPr>
        <w:pStyle w:val="BodyText"/>
      </w:pPr>
      <w:r>
        <w:rPr>
          <w:b/>
          <w:bCs/>
        </w:rPr>
        <w:t xml:space="preserve">Slope-intercept → Standard:</w:t>
      </w:r>
      <w:r>
        <w:t xml:space="preserve"> </w:t>
      </w:r>
      <w:r>
        <w:t xml:space="preserve">Subtract</w:t>
      </w:r>
      <w:r>
        <w:t xml:space="preserve"> </w:t>
      </w:r>
      <m:oMath>
        <m:r>
          <m:t>m</m:t>
        </m:r>
        <m:r>
          <m:t>x</m:t>
        </m:r>
      </m:oMath>
      <w:r>
        <w:t xml:space="preserve"> </w:t>
      </w:r>
      <w:r>
        <w:t xml:space="preserve">from both sides (or move the x term), then multiply through to clear fractions and make</w:t>
      </w:r>
      <w:r>
        <w:t xml:space="preserve"> </w:t>
      </w:r>
      <m:oMath>
        <m:r>
          <m:t>A</m:t>
        </m:r>
      </m:oMath>
      <w:r>
        <w:t xml:space="preserve"> </w:t>
      </w:r>
      <w:r>
        <w:t xml:space="preserve">positive.</w:t>
      </w:r>
    </w:p>
    <w:bookmarkEnd w:id="596"/>
    <w:bookmarkEnd w:id="597"/>
    <w:bookmarkStart w:id="600" w:name="parallel-and-perpendicular-lines-1"/>
    <w:p>
      <w:pPr>
        <w:pStyle w:val="Heading3"/>
      </w:pPr>
      <w:r>
        <w:t xml:space="preserve">2.6 Parallel and Perpendicular Lines</w:t>
      </w:r>
    </w:p>
    <w:bookmarkStart w:id="598" w:name="parallel-lines-1"/>
    <w:p>
      <w:pPr>
        <w:pStyle w:val="Heading4"/>
      </w:pPr>
      <w:r>
        <w:t xml:space="preserve">Parallel Lines</w:t>
      </w:r>
    </w:p>
    <w:p>
      <w:pPr>
        <w:pStyle w:val="FirstParagraph"/>
      </w:pPr>
      <w:r>
        <w:t xml:space="preserve">Two lines are</w:t>
      </w:r>
      <w:r>
        <w:t xml:space="preserve"> </w:t>
      </w:r>
      <w:r>
        <w:rPr>
          <w:b/>
          <w:bCs/>
        </w:rPr>
        <w:t xml:space="preserve">parallel</w:t>
      </w:r>
      <w:r>
        <w:t xml:space="preserve"> </w:t>
      </w:r>
      <w:r>
        <w:t xml:space="preserve">if and only if they have the</w:t>
      </w:r>
      <w:r>
        <w:t xml:space="preserve"> </w:t>
      </w:r>
      <w:r>
        <w:rPr>
          <w:b/>
          <w:bCs/>
        </w:rPr>
        <w:t xml:space="preserve">same slope</w:t>
      </w:r>
      <w:r>
        <w:t xml:space="preserve"> </w:t>
      </w:r>
      <w:r>
        <w:t xml:space="preserve">and different y-intercepts.</w:t>
      </w:r>
    </w:p>
    <w:p>
      <w:pPr>
        <w:pStyle w:val="Compact"/>
        <w:numPr>
          <w:ilvl w:val="0"/>
          <w:numId w:val="1183"/>
        </w:numPr>
      </w:pPr>
      <w:r>
        <w:t xml:space="preserve">If line 1 has slope</w:t>
      </w:r>
      <w:r>
        <w:t xml:space="preserve"> </w:t>
      </w:r>
      <m:oMath>
        <m:sSub>
          <m:e>
            <m:r>
              <m:t>m</m:t>
            </m:r>
          </m:e>
          <m:sub>
            <m:r>
              <m:t>1</m:t>
            </m:r>
          </m:sub>
        </m:sSub>
      </m:oMath>
      <w:r>
        <w:t xml:space="preserve"> </w:t>
      </w:r>
      <w:r>
        <w:t xml:space="preserve">and line 2 has slope</w:t>
      </w:r>
      <w:r>
        <w:t xml:space="preserve"> </w:t>
      </w:r>
      <m:oMath>
        <m:sSub>
          <m:e>
            <m:r>
              <m:t>m</m:t>
            </m:r>
          </m:e>
          <m:sub>
            <m:r>
              <m:t>2</m:t>
            </m:r>
          </m:sub>
        </m:sSub>
      </m:oMath>
      <w:r>
        <w:t xml:space="preserve">, then the lines are parallel when</w:t>
      </w:r>
      <w:r>
        <w:t xml:space="preserve"> </w:t>
      </w:r>
      <m:oMath>
        <m:sSub>
          <m:e>
            <m:r>
              <m:t>m</m:t>
            </m:r>
          </m:e>
          <m:sub>
            <m:r>
              <m:t>1</m:t>
            </m:r>
          </m:sub>
        </m:sSub>
        <m:r>
          <m:rPr>
            <m:sty m:val="p"/>
          </m:rPr>
          <m:t>=</m:t>
        </m:r>
        <m:sSub>
          <m:e>
            <m:r>
              <m:t>m</m:t>
            </m:r>
          </m:e>
          <m:sub>
            <m:r>
              <m:t>2</m:t>
            </m:r>
          </m:sub>
        </m:sSub>
      </m:oMath>
      <w:r>
        <w:t xml:space="preserve">.</w:t>
      </w:r>
    </w:p>
    <w:p>
      <w:pPr>
        <w:pStyle w:val="Compact"/>
        <w:numPr>
          <w:ilvl w:val="0"/>
          <w:numId w:val="1183"/>
        </w:numPr>
      </w:pPr>
      <w:r>
        <w:t xml:space="preserve">If the lines also have the same y-intercept, they are the</w:t>
      </w:r>
      <w:r>
        <w:t xml:space="preserve"> </w:t>
      </w:r>
      <w:r>
        <w:rPr>
          <w:b/>
          <w:bCs/>
        </w:rPr>
        <w:t xml:space="preserve">same line</w:t>
      </w:r>
      <w:r>
        <w:t xml:space="preserve"> </w:t>
      </w:r>
      <w:r>
        <w:t xml:space="preserve">(coincident), not merely parallel.</w:t>
      </w:r>
    </w:p>
    <w:p>
      <w:pPr>
        <w:pStyle w:val="FirstParagraph"/>
      </w:pPr>
      <w:r>
        <w:rPr>
          <w:b/>
          <w:bCs/>
        </w:rPr>
        <w:t xml:space="preserve">SAT Application:</w:t>
      </w:r>
      <w:r>
        <w:t xml:space="preserve"> </w:t>
      </w:r>
      <w:r>
        <w:t xml:space="preserve">Questions often give you two lines in different forms and ask whether they are parallel. Convert both to slope-intercept form and compare slopes.</w:t>
      </w:r>
    </w:p>
    <w:bookmarkEnd w:id="598"/>
    <w:bookmarkStart w:id="599" w:name="perpendicular-lines-1"/>
    <w:p>
      <w:pPr>
        <w:pStyle w:val="Heading4"/>
      </w:pPr>
      <w:r>
        <w:t xml:space="preserve">Perpendicular Lines</w:t>
      </w:r>
    </w:p>
    <w:p>
      <w:pPr>
        <w:pStyle w:val="FirstParagraph"/>
      </w:pPr>
      <w:r>
        <w:t xml:space="preserve">Two lines are</w:t>
      </w:r>
      <w:r>
        <w:t xml:space="preserve"> </w:t>
      </w:r>
      <w:r>
        <w:rPr>
          <w:b/>
          <w:bCs/>
        </w:rPr>
        <w:t xml:space="preserve">perpendicular</w:t>
      </w:r>
      <w:r>
        <w:t xml:space="preserve"> </w:t>
      </w:r>
      <w:r>
        <w:t xml:space="preserve">if and only if their slopes are</w:t>
      </w:r>
      <w:r>
        <w:t xml:space="preserve"> </w:t>
      </w:r>
      <w:r>
        <w:rPr>
          <w:b/>
          <w:bCs/>
        </w:rPr>
        <w:t xml:space="preserve">negative reciprocals</w:t>
      </w:r>
      <w:r>
        <w:t xml:space="preserve"> </w:t>
      </w:r>
      <w:r>
        <w:t xml:space="preserve">of each other.</w:t>
      </w:r>
    </w:p>
    <w:p>
      <w:pPr>
        <w:pStyle w:val="Compact"/>
        <w:numPr>
          <w:ilvl w:val="0"/>
          <w:numId w:val="1184"/>
        </w:numPr>
      </w:pPr>
      <w:r>
        <w:t xml:space="preserve">If line 1 has slope</w:t>
      </w:r>
      <w:r>
        <w:t xml:space="preserve"> </w:t>
      </w:r>
      <m:oMath>
        <m:sSub>
          <m:e>
            <m:r>
              <m:t>m</m:t>
            </m:r>
          </m:e>
          <m:sub>
            <m:r>
              <m:t>1</m:t>
            </m:r>
          </m:sub>
        </m:sSub>
      </m:oMath>
      <w:r>
        <w:t xml:space="preserve"> </w:t>
      </w:r>
      <w:r>
        <w:t xml:space="preserve">and line 2 has slope</w:t>
      </w:r>
      <w:r>
        <w:t xml:space="preserve"> </w:t>
      </w:r>
      <m:oMath>
        <m:sSub>
          <m:e>
            <m:r>
              <m:t>m</m:t>
            </m:r>
          </m:e>
          <m:sub>
            <m:r>
              <m:t>2</m:t>
            </m:r>
          </m:sub>
        </m:sSub>
      </m:oMath>
      <w:r>
        <w:t xml:space="preserve">, then the lines are perpendicular when</w:t>
      </w:r>
      <w:r>
        <w:t xml:space="preserve"> </w:t>
      </w:r>
      <m:oMath>
        <m:sSub>
          <m:e>
            <m:r>
              <m:t>m</m:t>
            </m:r>
          </m:e>
          <m:sub>
            <m:r>
              <m:t>1</m:t>
            </m:r>
          </m:sub>
        </m:sSub>
        <m:r>
          <m:rPr>
            <m:sty m:val="p"/>
          </m:rPr>
          <m:t>⋅</m:t>
        </m:r>
        <m:sSub>
          <m:e>
            <m:r>
              <m:t>m</m:t>
            </m:r>
          </m:e>
          <m:sub>
            <m:r>
              <m:t>2</m:t>
            </m:r>
          </m:sub>
        </m:sSub>
        <m:r>
          <m:rPr>
            <m:sty m:val="p"/>
          </m:rPr>
          <m:t>=</m:t>
        </m:r>
        <m:r>
          <m:rPr>
            <m:sty m:val="p"/>
          </m:rPr>
          <m:t>−</m:t>
        </m:r>
        <m:r>
          <m:t>1</m:t>
        </m:r>
      </m:oMath>
      <w:r>
        <w:t xml:space="preserve">.</w:t>
      </w:r>
    </w:p>
    <w:p>
      <w:pPr>
        <w:pStyle w:val="Compact"/>
        <w:numPr>
          <w:ilvl w:val="0"/>
          <w:numId w:val="1184"/>
        </w:numPr>
      </w:pPr>
      <w:r>
        <w:t xml:space="preserve">Equivalently:</w:t>
      </w:r>
      <w:r>
        <w:t xml:space="preserve"> </w:t>
      </w:r>
      <m:oMath>
        <m:sSub>
          <m:e>
            <m:r>
              <m:t>m</m:t>
            </m:r>
          </m:e>
          <m:sub>
            <m:r>
              <m:t>2</m:t>
            </m:r>
          </m:sub>
        </m:sSub>
        <m:r>
          <m:rPr>
            <m:sty m:val="p"/>
          </m:rPr>
          <m:t>=</m:t>
        </m:r>
        <m:r>
          <m:rPr>
            <m:sty m:val="p"/>
          </m:rPr>
          <m:t>−</m:t>
        </m:r>
        <m:f>
          <m:fPr>
            <m:type m:val="bar"/>
          </m:fPr>
          <m:num>
            <m:r>
              <m:t>1</m:t>
            </m:r>
          </m:num>
          <m:den>
            <m:sSub>
              <m:e>
                <m:r>
                  <m:t>m</m:t>
                </m:r>
              </m:e>
              <m:sub>
                <m:r>
                  <m:t>1</m:t>
                </m:r>
              </m:sub>
            </m:sSub>
          </m:den>
        </m:f>
      </m:oMath>
    </w:p>
    <w:p>
      <w:pPr>
        <w:pStyle w:val="FirstParagraph"/>
      </w:pPr>
      <w:r>
        <w:rPr>
          <w:b/>
          <w:bCs/>
        </w:rPr>
        <w:t xml:space="preserve">Examples:</w:t>
      </w:r>
      <w:r>
        <w:t xml:space="preserve"> </w:t>
      </w:r>
      <w:r>
        <w:t xml:space="preserve">- A line with slope 3 is perpendicular to a line with slope −1/3.</w:t>
      </w:r>
      <w:r>
        <w:t xml:space="preserve"> </w:t>
      </w:r>
      <w:r>
        <w:t xml:space="preserve">- A line with slope −2/5 is perpendicular to a line with slope 5/2.</w:t>
      </w:r>
      <w:r>
        <w:t xml:space="preserve"> </w:t>
      </w:r>
      <w:r>
        <w:t xml:space="preserve">- A horizontal line (slope 0) is perpendicular to a vertical line (undefined slope).</w:t>
      </w:r>
    </w:p>
    <w:p>
      <w:pPr>
        <w:pStyle w:val="BodyText"/>
      </w:pPr>
      <w:r>
        <w:rPr>
          <w:b/>
          <w:bCs/>
        </w:rPr>
        <w:t xml:space="preserve">How to find the negative reciprocal:</w:t>
      </w:r>
      <w:r>
        <w:t xml:space="preserve"> </w:t>
      </w:r>
      <w:r>
        <w:t xml:space="preserve">1. Flip the fraction (take the reciprocal)</w:t>
      </w:r>
      <w:r>
        <w:t xml:space="preserve"> </w:t>
      </w:r>
      <w:r>
        <w:t xml:space="preserve">2. Change the sign</w:t>
      </w:r>
    </w:p>
    <w:p>
      <w:pPr>
        <w:pStyle w:val="BodyText"/>
      </w:pPr>
      <w:r>
        <w:rPr>
          <w:b/>
          <w:bCs/>
        </w:rPr>
        <w:t xml:space="preserve">SAT Application:</w:t>
      </w:r>
      <w:r>
        <w:t xml:space="preserve"> </w:t>
      </w:r>
      <w:r>
        <w:t xml:space="preserve">Perpendicular slope problems appear frequently. A common question type gives you the equation of a line and asks which of several lines is perpendicular to it. Find the slope of the given line, compute its negative reciprocal, and check which answer choice has that slope.</w:t>
      </w:r>
    </w:p>
    <w:bookmarkEnd w:id="599"/>
    <w:bookmarkEnd w:id="600"/>
    <w:bookmarkStart w:id="602" w:name="the-equation-of-a-circle-1"/>
    <w:p>
      <w:pPr>
        <w:pStyle w:val="Heading3"/>
      </w:pPr>
      <w:r>
        <w:t xml:space="preserve">2.7 The Equation of a Circle</w:t>
      </w:r>
    </w:p>
    <w:p>
      <w:pPr>
        <w:pStyle w:val="FirstParagraph"/>
      </w:pPr>
      <w:r>
        <w:t xml:space="preserve">The standard form equation of a circle is:</w:t>
      </w:r>
    </w:p>
    <w:p>
      <w:pPr>
        <w:pStyle w:val="BodyText"/>
      </w:pPr>
      <m:oMathPara>
        <m:oMathParaPr>
          <m:jc m:val="center"/>
        </m:oMathParaPr>
        <m:oMath>
          <m:sSup>
            <m:e>
              <m:d>
                <m:dPr>
                  <m:begChr m:val="("/>
                  <m:endChr m:val=")"/>
                  <m:sepChr m:val=""/>
                  <m:grow/>
                </m:dPr>
                <m:e>
                  <m:r>
                    <m:t>x</m:t>
                  </m:r>
                  <m:r>
                    <m:rPr>
                      <m:sty m:val="p"/>
                    </m:rPr>
                    <m:t>−</m:t>
                  </m:r>
                  <m:r>
                    <m:t>h</m:t>
                  </m:r>
                </m:e>
              </m:d>
            </m:e>
            <m:sup>
              <m:r>
                <m:t>2</m:t>
              </m:r>
            </m:sup>
          </m:sSup>
          <m:r>
            <m:rPr>
              <m:sty m:val="p"/>
            </m:rPr>
            <m:t>+</m:t>
          </m:r>
          <m:sSup>
            <m:e>
              <m:d>
                <m:dPr>
                  <m:begChr m:val="("/>
                  <m:endChr m:val=")"/>
                  <m:sepChr m:val=""/>
                  <m:grow/>
                </m:dPr>
                <m:e>
                  <m:r>
                    <m:t>y</m:t>
                  </m:r>
                  <m:r>
                    <m:rPr>
                      <m:sty m:val="p"/>
                    </m:rPr>
                    <m:t>−</m:t>
                  </m:r>
                  <m:r>
                    <m:t>k</m:t>
                  </m:r>
                </m:e>
              </m:d>
            </m:e>
            <m:sup>
              <m:r>
                <m:t>2</m:t>
              </m:r>
            </m:sup>
          </m:sSup>
          <m:r>
            <m:rPr>
              <m:sty m:val="p"/>
            </m:rPr>
            <m:t>=</m:t>
          </m:r>
          <m:sSup>
            <m:e>
              <m:r>
                <m:t>r</m:t>
              </m:r>
            </m:e>
            <m:sup>
              <m:r>
                <m:t>2</m:t>
              </m:r>
            </m:sup>
          </m:sSup>
        </m:oMath>
      </m:oMathPara>
    </w:p>
    <w:p>
      <w:pPr>
        <w:pStyle w:val="FirstParagraph"/>
      </w:pPr>
      <w:r>
        <w:t xml:space="preserve">where:</w:t>
      </w:r>
      <w:r>
        <w:t xml:space="preserve"> </w:t>
      </w:r>
      <w:r>
        <w:t xml:space="preserve">-</w:t>
      </w:r>
      <w:r>
        <w:t xml:space="preserve"> </w:t>
      </w:r>
      <m:oMath>
        <m:d>
          <m:dPr>
            <m:begChr m:val="("/>
            <m:endChr m:val=")"/>
            <m:sepChr m:val=""/>
            <m:grow/>
          </m:dPr>
          <m:e>
            <m:r>
              <m:t>h</m:t>
            </m:r>
            <m:r>
              <m:rPr>
                <m:sty m:val="p"/>
              </m:rPr>
              <m:t>,</m:t>
            </m:r>
            <m:r>
              <m:t>k</m:t>
            </m:r>
          </m:e>
        </m:d>
      </m:oMath>
      <w:r>
        <w:t xml:space="preserve"> </w:t>
      </w:r>
      <w:r>
        <w:t xml:space="preserve">is the center of the circle</w:t>
      </w:r>
      <w:r>
        <w:t xml:space="preserve"> </w:t>
      </w:r>
      <w:r>
        <w:t xml:space="preserve">-</w:t>
      </w:r>
      <w:r>
        <w:t xml:space="preserve"> </w:t>
      </w:r>
      <m:oMath>
        <m:r>
          <m:t>r</m:t>
        </m:r>
      </m:oMath>
      <w:r>
        <w:t xml:space="preserve"> </w:t>
      </w:r>
      <w:r>
        <w:t xml:space="preserve">is the radius</w:t>
      </w:r>
    </w:p>
    <w:p>
      <w:pPr>
        <w:pStyle w:val="BodyText"/>
      </w:pPr>
      <w:r>
        <w:rPr>
          <w:b/>
          <w:bCs/>
        </w:rPr>
        <w:t xml:space="preserve">Understanding the equation:</w:t>
      </w:r>
      <w:r>
        <w:t xml:space="preserve"> </w:t>
      </w:r>
      <w:r>
        <w:t xml:space="preserve">This is simply the distance formula in disguise. It says:</w:t>
      </w:r>
      <w:r>
        <w:t xml:space="preserve"> </w:t>
      </w:r>
      <w:r>
        <w:t xml:space="preserve">“</w:t>
      </w:r>
      <w:r>
        <w:t xml:space="preserve">the set of all points</w:t>
      </w:r>
      <w:r>
        <w:t xml:space="preserve"> </w:t>
      </w:r>
      <m:oMath>
        <m:d>
          <m:dPr>
            <m:begChr m:val="("/>
            <m:endChr m:val=")"/>
            <m:sepChr m:val=""/>
            <m:grow/>
          </m:dPr>
          <m:e>
            <m:r>
              <m:t>x</m:t>
            </m:r>
            <m:r>
              <m:rPr>
                <m:sty m:val="p"/>
              </m:rPr>
              <m:t>,</m:t>
            </m:r>
            <m:r>
              <m:t>y</m:t>
            </m:r>
          </m:e>
        </m:d>
      </m:oMath>
      <w:r>
        <w:t xml:space="preserve"> </w:t>
      </w:r>
      <w:r>
        <w:t xml:space="preserve">whose distance from the center</w:t>
      </w:r>
      <w:r>
        <w:t xml:space="preserve"> </w:t>
      </w:r>
      <m:oMath>
        <m:d>
          <m:dPr>
            <m:begChr m:val="("/>
            <m:endChr m:val=")"/>
            <m:sepChr m:val=""/>
            <m:grow/>
          </m:dPr>
          <m:e>
            <m:r>
              <m:t>h</m:t>
            </m:r>
            <m:r>
              <m:rPr>
                <m:sty m:val="p"/>
              </m:rPr>
              <m:t>,</m:t>
            </m:r>
            <m:r>
              <m:t>k</m:t>
            </m:r>
          </m:e>
        </m:d>
      </m:oMath>
      <w:r>
        <w:t xml:space="preserve"> </w:t>
      </w:r>
      <w:r>
        <w:t xml:space="preserve">equals</w:t>
      </w:r>
      <w:r>
        <w:t xml:space="preserve"> </w:t>
      </w:r>
      <m:oMath>
        <m:r>
          <m:t>r</m:t>
        </m:r>
      </m:oMath>
      <w:r>
        <w:t xml:space="preserve">.</w:t>
      </w:r>
      <w:r>
        <w:t xml:space="preserve">”</w:t>
      </w:r>
    </w:p>
    <w:p>
      <w:pPr>
        <w:pStyle w:val="BodyText"/>
      </w:pPr>
      <w:r>
        <w:rPr>
          <w:b/>
          <w:bCs/>
        </w:rPr>
        <w:t xml:space="preserve">Key details:</w:t>
      </w:r>
      <w:r>
        <w:t xml:space="preserve"> </w:t>
      </w:r>
      <w:r>
        <w:t xml:space="preserve">- The x-coordinate of the center is</w:t>
      </w:r>
      <w:r>
        <w:t xml:space="preserve"> </w:t>
      </w:r>
      <m:oMath>
        <m:r>
          <m:t>h</m:t>
        </m:r>
      </m:oMath>
      <w:r>
        <w:t xml:space="preserve">, but it appears as</w:t>
      </w:r>
      <w:r>
        <w:t xml:space="preserve"> </w:t>
      </w:r>
      <m:oMath>
        <m:d>
          <m:dPr>
            <m:begChr m:val="("/>
            <m:endChr m:val=")"/>
            <m:sepChr m:val=""/>
            <m:grow/>
          </m:dPr>
          <m:e>
            <m:r>
              <m:t>x</m:t>
            </m:r>
            <m:r>
              <m:rPr>
                <m:sty m:val="p"/>
              </m:rPr>
              <m:t>−</m:t>
            </m:r>
            <m:r>
              <m:t>h</m:t>
            </m:r>
          </m:e>
        </m:d>
      </m:oMath>
      <w:r>
        <w:t xml:space="preserve"> </w:t>
      </w:r>
      <w:r>
        <w:t xml:space="preserve">in the equation. So if you see</w:t>
      </w:r>
      <w:r>
        <w:t xml:space="preserve"> </w:t>
      </w:r>
      <m:oMath>
        <m:sSup>
          <m:e>
            <m:d>
              <m:dPr>
                <m:begChr m:val="("/>
                <m:endChr m:val=")"/>
                <m:sepChr m:val=""/>
                <m:grow/>
              </m:dPr>
              <m:e>
                <m:r>
                  <m:t>x</m:t>
                </m:r>
                <m:r>
                  <m:rPr>
                    <m:sty m:val="p"/>
                  </m:rPr>
                  <m:t>−</m:t>
                </m:r>
                <m:r>
                  <m:t>3</m:t>
                </m:r>
              </m:e>
            </m:d>
          </m:e>
          <m:sup>
            <m:r>
              <m:t>2</m:t>
            </m:r>
          </m:sup>
        </m:sSup>
      </m:oMath>
      <w:r>
        <w:t xml:space="preserve">, the x-coordinate of the center is +3. If you see</w:t>
      </w:r>
      <w:r>
        <w:t xml:space="preserve"> </w:t>
      </w:r>
      <m:oMath>
        <m:sSup>
          <m:e>
            <m:d>
              <m:dPr>
                <m:begChr m:val="("/>
                <m:endChr m:val=")"/>
                <m:sepChr m:val=""/>
                <m:grow/>
              </m:dPr>
              <m:e>
                <m:r>
                  <m:t>x</m:t>
                </m:r>
                <m:r>
                  <m:rPr>
                    <m:sty m:val="p"/>
                  </m:rPr>
                  <m:t>+</m:t>
                </m:r>
                <m:r>
                  <m:t>5</m:t>
                </m:r>
              </m:e>
            </m:d>
          </m:e>
          <m:sup>
            <m:r>
              <m:t>2</m:t>
            </m:r>
          </m:sup>
        </m:sSup>
      </m:oMath>
      <w:r>
        <w:t xml:space="preserve">, rewrite as</w:t>
      </w:r>
      <w:r>
        <w:t xml:space="preserve"> </w:t>
      </w:r>
      <m:oMath>
        <m:sSup>
          <m:e>
            <m:d>
              <m:dPr>
                <m:begChr m:val="("/>
                <m:endChr m:val=")"/>
                <m:sepChr m:val=""/>
                <m:grow/>
              </m:dPr>
              <m:e>
                <m:r>
                  <m:t>x</m:t>
                </m:r>
                <m:r>
                  <m:rPr>
                    <m:sty m:val="p"/>
                  </m:rPr>
                  <m:t>−</m:t>
                </m:r>
                <m:d>
                  <m:dPr>
                    <m:begChr m:val="("/>
                    <m:endChr m:val=")"/>
                    <m:sepChr m:val=""/>
                    <m:grow/>
                  </m:dPr>
                  <m:e>
                    <m:r>
                      <m:rPr>
                        <m:sty m:val="p"/>
                      </m:rPr>
                      <m:t>−</m:t>
                    </m:r>
                    <m:r>
                      <m:t>5</m:t>
                    </m:r>
                  </m:e>
                </m:d>
              </m:e>
            </m:d>
          </m:e>
          <m:sup>
            <m:r>
              <m:t>2</m:t>
            </m:r>
          </m:sup>
        </m:sSup>
      </m:oMath>
      <w:r>
        <w:t xml:space="preserve">, so the center’s x-coordinate is −5.</w:t>
      </w:r>
      <w:r>
        <w:t xml:space="preserve"> </w:t>
      </w:r>
      <w:r>
        <w:t xml:space="preserve">- The right side is</w:t>
      </w:r>
      <w:r>
        <w:t xml:space="preserve"> </w:t>
      </w:r>
      <m:oMath>
        <m:sSup>
          <m:e>
            <m:r>
              <m:t>r</m:t>
            </m:r>
          </m:e>
          <m:sup>
            <m:r>
              <m:t>2</m:t>
            </m:r>
          </m:sup>
        </m:sSup>
      </m:oMath>
      <w:r>
        <w:t xml:space="preserve">, not</w:t>
      </w:r>
      <w:r>
        <w:t xml:space="preserve"> </w:t>
      </w:r>
      <m:oMath>
        <m:r>
          <m:t>r</m:t>
        </m:r>
      </m:oMath>
      <w:r>
        <w:t xml:space="preserve">. If the equation equals 25, the radius is 5, not 25.</w:t>
      </w:r>
    </w:p>
    <w:bookmarkStart w:id="601" w:name="X58fd89cf7d0b0e2e2a67dc8fdd50768ee61513a"/>
    <w:p>
      <w:pPr>
        <w:pStyle w:val="Heading4"/>
      </w:pPr>
      <w:r>
        <w:t xml:space="preserve">Expanded Form → Standard Form (Completing the Square)</w:t>
      </w:r>
    </w:p>
    <w:p>
      <w:pPr>
        <w:pStyle w:val="FirstParagraph"/>
      </w:pPr>
      <w:r>
        <w:t xml:space="preserve">Sometimes a circle equation is given in expanded form:</w:t>
      </w:r>
    </w:p>
    <w:p>
      <w:pPr>
        <w:pStyle w:val="BodyText"/>
      </w:pPr>
      <m:oMathPara>
        <m:oMathParaPr>
          <m:jc m:val="center"/>
        </m:oMathParaPr>
        <m:oMath>
          <m:sSup>
            <m:e>
              <m:r>
                <m:t>x</m:t>
              </m:r>
            </m:e>
            <m:sup>
              <m:r>
                <m:t>2</m:t>
              </m:r>
            </m:sup>
          </m:sSup>
          <m:r>
            <m:rPr>
              <m:sty m:val="p"/>
            </m:rPr>
            <m:t>+</m:t>
          </m:r>
          <m:sSup>
            <m:e>
              <m:r>
                <m:t>y</m:t>
              </m:r>
            </m:e>
            <m:sup>
              <m:r>
                <m:t>2</m:t>
              </m:r>
            </m:sup>
          </m:sSup>
          <m:r>
            <m:rPr>
              <m:sty m:val="p"/>
            </m:rPr>
            <m:t>+</m:t>
          </m:r>
          <m:r>
            <m:t>D</m:t>
          </m:r>
          <m:r>
            <m:t>x</m:t>
          </m:r>
          <m:r>
            <m:rPr>
              <m:sty m:val="p"/>
            </m:rPr>
            <m:t>+</m:t>
          </m:r>
          <m:r>
            <m:t>E</m:t>
          </m:r>
          <m:r>
            <m:t>y</m:t>
          </m:r>
          <m:r>
            <m:rPr>
              <m:sty m:val="p"/>
            </m:rPr>
            <m:t>+</m:t>
          </m:r>
          <m:r>
            <m:t>F</m:t>
          </m:r>
          <m:r>
            <m:rPr>
              <m:sty m:val="p"/>
            </m:rPr>
            <m:t>=</m:t>
          </m:r>
          <m:r>
            <m:t>0</m:t>
          </m:r>
        </m:oMath>
      </m:oMathPara>
    </w:p>
    <w:p>
      <w:pPr>
        <w:pStyle w:val="FirstParagraph"/>
      </w:pPr>
      <w:r>
        <w:t xml:space="preserve">To convert to standard form,</w:t>
      </w:r>
      <w:r>
        <w:t xml:space="preserve"> </w:t>
      </w:r>
      <w:r>
        <w:rPr>
          <w:b/>
          <w:bCs/>
        </w:rPr>
        <w:t xml:space="preserve">complete the square</w:t>
      </w:r>
      <w:r>
        <w:t xml:space="preserve"> </w:t>
      </w:r>
      <w:r>
        <w:t xml:space="preserve">for the x-terms and the y-terms separately:</w:t>
      </w:r>
    </w:p>
    <w:p>
      <w:pPr>
        <w:pStyle w:val="Compact"/>
        <w:numPr>
          <w:ilvl w:val="0"/>
          <w:numId w:val="1185"/>
        </w:numPr>
      </w:pPr>
      <w:r>
        <w:t xml:space="preserve">Group x-terms together and y-terms together.</w:t>
      </w:r>
    </w:p>
    <w:p>
      <w:pPr>
        <w:pStyle w:val="Compact"/>
        <w:numPr>
          <w:ilvl w:val="0"/>
          <w:numId w:val="1185"/>
        </w:numPr>
      </w:pPr>
      <w:r>
        <w:t xml:space="preserve">For the x-group: take half the coefficient of x, square it, and add to both sides.</w:t>
      </w:r>
    </w:p>
    <w:p>
      <w:pPr>
        <w:pStyle w:val="Compact"/>
        <w:numPr>
          <w:ilvl w:val="0"/>
          <w:numId w:val="1185"/>
        </w:numPr>
      </w:pPr>
      <w:r>
        <w:t xml:space="preserve">For the y-group: take half the coefficient of y, square it, and add to both sides.</w:t>
      </w:r>
    </w:p>
    <w:p>
      <w:pPr>
        <w:pStyle w:val="Compact"/>
        <w:numPr>
          <w:ilvl w:val="0"/>
          <w:numId w:val="1185"/>
        </w:numPr>
      </w:pPr>
      <w:r>
        <w:t xml:space="preserve">Factor each group as a perfect square trinomial.</w:t>
      </w:r>
    </w:p>
    <w:p>
      <w:pPr>
        <w:pStyle w:val="Compact"/>
        <w:numPr>
          <w:ilvl w:val="0"/>
          <w:numId w:val="1185"/>
        </w:numPr>
      </w:pPr>
      <w:r>
        <w:t xml:space="preserve">The equation is now in standard form; read off the center and radius.</w:t>
      </w:r>
    </w:p>
    <w:p>
      <w:pPr>
        <w:pStyle w:val="FirstParagraph"/>
      </w:pPr>
      <w:r>
        <w:rPr>
          <w:b/>
          <w:bCs/>
        </w:rPr>
        <w:t xml:space="preserve">SAT Application:</w:t>
      </w:r>
      <w:r>
        <w:t xml:space="preserve"> </w:t>
      </w:r>
      <w:r>
        <w:t xml:space="preserve">Circle equations appear on the SAT in several ways:</w:t>
      </w:r>
      <w:r>
        <w:t xml:space="preserve"> </w:t>
      </w:r>
      <w:r>
        <w:t xml:space="preserve">- Given the equation, identify the center or radius</w:t>
      </w:r>
      <w:r>
        <w:t xml:space="preserve"> </w:t>
      </w:r>
      <w:r>
        <w:t xml:space="preserve">- Given the center and radius, write the equation</w:t>
      </w:r>
      <w:r>
        <w:t xml:space="preserve"> </w:t>
      </w:r>
      <w:r>
        <w:t xml:space="preserve">- Given the expanded form, complete the square to find the center or radius</w:t>
      </w:r>
      <w:r>
        <w:t xml:space="preserve"> </w:t>
      </w:r>
      <w:r>
        <w:t xml:space="preserve">- Determine if a point lies inside, on, or outside a circle (substitute the point; if the left side equals</w:t>
      </w:r>
      <w:r>
        <w:t xml:space="preserve"> </w:t>
      </w:r>
      <m:oMath>
        <m:sSup>
          <m:e>
            <m:r>
              <m:t>r</m:t>
            </m:r>
          </m:e>
          <m:sup>
            <m:r>
              <m:t>2</m:t>
            </m:r>
          </m:sup>
        </m:sSup>
      </m:oMath>
      <w:r>
        <w:t xml:space="preserve">, it’s on the circle; if less, inside; if more, outside)</w:t>
      </w:r>
    </w:p>
    <w:bookmarkEnd w:id="601"/>
    <w:bookmarkEnd w:id="602"/>
    <w:bookmarkStart w:id="603" w:name="reflections-and-symmetry"/>
    <w:p>
      <w:pPr>
        <w:pStyle w:val="Heading3"/>
      </w:pPr>
      <w:r>
        <w:t xml:space="preserve">2.8 Reflections and Symmetry</w:t>
      </w:r>
    </w:p>
    <w:p>
      <w:pPr>
        <w:pStyle w:val="FirstParagraph"/>
      </w:pPr>
      <w:r>
        <w:t xml:space="preserve">Reflecting a point across an axis or the origin changes the sign of one or both coordinates: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Reflection</w:t>
            </w:r>
          </w:p>
        </w:tc>
        <w:tc>
          <w:tcPr/>
          <w:p>
            <w:pPr>
              <w:pStyle w:val="Compact"/>
              <w:jc w:val="left"/>
            </w:pPr>
            <w:r>
              <w:t xml:space="preserve">Rule</w:t>
            </w:r>
          </w:p>
        </w:tc>
        <w:tc>
          <w:tcPr/>
          <w:p>
            <w:pPr>
              <w:pStyle w:val="Compact"/>
              <w:jc w:val="left"/>
            </w:pPr>
            <w:r>
              <w:t xml:space="preserve">Example</w:t>
            </w:r>
          </w:p>
        </w:tc>
      </w:tr>
      <w:tr>
        <w:tc>
          <w:tcPr/>
          <w:p>
            <w:pPr>
              <w:pStyle w:val="Compact"/>
              <w:jc w:val="left"/>
            </w:pPr>
            <w:r>
              <w:t xml:space="preserve">Across x-axis</w:t>
            </w:r>
          </w:p>
        </w:tc>
        <w:tc>
          <w:tcPr/>
          <w:p>
            <w:pPr>
              <w:pStyle w:val="Compact"/>
              <w:jc w:val="left"/>
            </w:pPr>
            <m:oMath>
              <m:d>
                <m:dPr>
                  <m:begChr m:val="("/>
                  <m:endChr m:val=")"/>
                  <m:sepChr m:val=""/>
                  <m:grow/>
                </m:dPr>
                <m:e>
                  <m:r>
                    <m:t>x</m:t>
                  </m:r>
                  <m:r>
                    <m:rPr>
                      <m:sty m:val="p"/>
                    </m:rPr>
                    <m:t>,</m:t>
                  </m:r>
                  <m:r>
                    <m:t>y</m:t>
                  </m:r>
                </m:e>
              </m:d>
              <m:r>
                <m:rPr>
                  <m:sty m:val="p"/>
                </m:rPr>
                <m:t>→</m:t>
              </m:r>
              <m:d>
                <m:dPr>
                  <m:begChr m:val="("/>
                  <m:endChr m:val=")"/>
                  <m:sepChr m:val=""/>
                  <m:grow/>
                </m:dPr>
                <m:e>
                  <m:r>
                    <m:t>x</m:t>
                  </m:r>
                  <m:r>
                    <m:rPr>
                      <m:sty m:val="p"/>
                    </m:rPr>
                    <m:t>,</m:t>
                  </m:r>
                  <m:r>
                    <m:rPr>
                      <m:sty m:val="p"/>
                    </m:rPr>
                    <m:t>−</m:t>
                  </m:r>
                  <m:r>
                    <m:t>y</m:t>
                  </m:r>
                </m:e>
              </m:d>
            </m:oMath>
          </w:p>
        </w:tc>
        <w:tc>
          <w:tcPr/>
          <w:p>
            <w:pPr>
              <w:pStyle w:val="Compact"/>
              <w:jc w:val="left"/>
            </w:pPr>
            <m:oMath>
              <m:d>
                <m:dPr>
                  <m:begChr m:val="("/>
                  <m:endChr m:val=")"/>
                  <m:sepChr m:val=""/>
                  <m:grow/>
                </m:dPr>
                <m:e>
                  <m:r>
                    <m:t>3</m:t>
                  </m:r>
                  <m:r>
                    <m:rPr>
                      <m:sty m:val="p"/>
                    </m:rPr>
                    <m:t>,</m:t>
                  </m:r>
                  <m:r>
                    <m:t>5</m:t>
                  </m:r>
                </m:e>
              </m:d>
              <m:r>
                <m:rPr>
                  <m:sty m:val="p"/>
                </m:rPr>
                <m:t>→</m:t>
              </m:r>
              <m:d>
                <m:dPr>
                  <m:begChr m:val="("/>
                  <m:endChr m:val=")"/>
                  <m:sepChr m:val=""/>
                  <m:grow/>
                </m:dPr>
                <m:e>
                  <m:r>
                    <m:t>3</m:t>
                  </m:r>
                  <m:r>
                    <m:rPr>
                      <m:sty m:val="p"/>
                    </m:rPr>
                    <m:t>,</m:t>
                  </m:r>
                  <m:r>
                    <m:rPr>
                      <m:sty m:val="p"/>
                    </m:rPr>
                    <m:t>−</m:t>
                  </m:r>
                  <m:r>
                    <m:t>5</m:t>
                  </m:r>
                </m:e>
              </m:d>
            </m:oMath>
          </w:p>
        </w:tc>
      </w:tr>
      <w:tr>
        <w:tc>
          <w:tcPr/>
          <w:p>
            <w:pPr>
              <w:pStyle w:val="Compact"/>
              <w:jc w:val="left"/>
            </w:pPr>
            <w:r>
              <w:t xml:space="preserve">Across y-axis</w:t>
            </w:r>
          </w:p>
        </w:tc>
        <w:tc>
          <w:tcPr/>
          <w:p>
            <w:pPr>
              <w:pStyle w:val="Compact"/>
              <w:jc w:val="left"/>
            </w:pPr>
            <m:oMath>
              <m:d>
                <m:dPr>
                  <m:begChr m:val="("/>
                  <m:endChr m:val=")"/>
                  <m:sepChr m:val=""/>
                  <m:grow/>
                </m:dPr>
                <m:e>
                  <m:r>
                    <m:t>x</m:t>
                  </m:r>
                  <m:r>
                    <m:rPr>
                      <m:sty m:val="p"/>
                    </m:rPr>
                    <m:t>,</m:t>
                  </m:r>
                  <m:r>
                    <m:t>y</m:t>
                  </m:r>
                </m:e>
              </m:d>
              <m:r>
                <m:rPr>
                  <m:sty m:val="p"/>
                </m:rPr>
                <m:t>→</m:t>
              </m:r>
              <m:d>
                <m:dPr>
                  <m:begChr m:val="("/>
                  <m:endChr m:val=")"/>
                  <m:sepChr m:val=""/>
                  <m:grow/>
                </m:dPr>
                <m:e>
                  <m:r>
                    <m:rPr>
                      <m:sty m:val="p"/>
                    </m:rPr>
                    <m:t>−</m:t>
                  </m:r>
                  <m:r>
                    <m:t>x</m:t>
                  </m:r>
                  <m:r>
                    <m:rPr>
                      <m:sty m:val="p"/>
                    </m:rPr>
                    <m:t>,</m:t>
                  </m:r>
                  <m:r>
                    <m:t>y</m:t>
                  </m:r>
                </m:e>
              </m:d>
            </m:oMath>
          </w:p>
        </w:tc>
        <w:tc>
          <w:tcPr/>
          <w:p>
            <w:pPr>
              <w:pStyle w:val="Compact"/>
              <w:jc w:val="left"/>
            </w:pPr>
            <m:oMath>
              <m:d>
                <m:dPr>
                  <m:begChr m:val="("/>
                  <m:endChr m:val=")"/>
                  <m:sepChr m:val=""/>
                  <m:grow/>
                </m:dPr>
                <m:e>
                  <m:r>
                    <m:t>3</m:t>
                  </m:r>
                  <m:r>
                    <m:rPr>
                      <m:sty m:val="p"/>
                    </m:rPr>
                    <m:t>,</m:t>
                  </m:r>
                  <m:r>
                    <m:t>5</m:t>
                  </m:r>
                </m:e>
              </m:d>
              <m:r>
                <m:rPr>
                  <m:sty m:val="p"/>
                </m:rPr>
                <m:t>→</m:t>
              </m:r>
              <m:d>
                <m:dPr>
                  <m:begChr m:val="("/>
                  <m:endChr m:val=")"/>
                  <m:sepChr m:val=""/>
                  <m:grow/>
                </m:dPr>
                <m:e>
                  <m:r>
                    <m:rPr>
                      <m:sty m:val="p"/>
                    </m:rPr>
                    <m:t>−</m:t>
                  </m:r>
                  <m:r>
                    <m:t>3</m:t>
                  </m:r>
                  <m:r>
                    <m:rPr>
                      <m:sty m:val="p"/>
                    </m:rPr>
                    <m:t>,</m:t>
                  </m:r>
                  <m:r>
                    <m:t>5</m:t>
                  </m:r>
                </m:e>
              </m:d>
            </m:oMath>
          </w:p>
        </w:tc>
      </w:tr>
      <w:tr>
        <w:tc>
          <w:tcPr/>
          <w:p>
            <w:pPr>
              <w:pStyle w:val="Compact"/>
              <w:jc w:val="left"/>
            </w:pPr>
            <w:r>
              <w:t xml:space="preserve">Across origin</w:t>
            </w:r>
          </w:p>
        </w:tc>
        <w:tc>
          <w:tcPr/>
          <w:p>
            <w:pPr>
              <w:pStyle w:val="Compact"/>
              <w:jc w:val="left"/>
            </w:pPr>
            <m:oMath>
              <m:d>
                <m:dPr>
                  <m:begChr m:val="("/>
                  <m:endChr m:val=")"/>
                  <m:sepChr m:val=""/>
                  <m:grow/>
                </m:dPr>
                <m:e>
                  <m:r>
                    <m:t>x</m:t>
                  </m:r>
                  <m:r>
                    <m:rPr>
                      <m:sty m:val="p"/>
                    </m:rPr>
                    <m:t>,</m:t>
                  </m:r>
                  <m:r>
                    <m:t>y</m:t>
                  </m:r>
                </m:e>
              </m:d>
              <m:r>
                <m:rPr>
                  <m:sty m:val="p"/>
                </m:rPr>
                <m:t>→</m:t>
              </m:r>
              <m:d>
                <m:dPr>
                  <m:begChr m:val="("/>
                  <m:endChr m:val=")"/>
                  <m:sepChr m:val=""/>
                  <m:grow/>
                </m:dPr>
                <m:e>
                  <m:r>
                    <m:rPr>
                      <m:sty m:val="p"/>
                    </m:rPr>
                    <m:t>−</m:t>
                  </m:r>
                  <m:r>
                    <m:t>x</m:t>
                  </m:r>
                  <m:r>
                    <m:rPr>
                      <m:sty m:val="p"/>
                    </m:rPr>
                    <m:t>,</m:t>
                  </m:r>
                  <m:r>
                    <m:rPr>
                      <m:sty m:val="p"/>
                    </m:rPr>
                    <m:t>−</m:t>
                  </m:r>
                  <m:r>
                    <m:t>y</m:t>
                  </m:r>
                </m:e>
              </m:d>
            </m:oMath>
          </w:p>
        </w:tc>
        <w:tc>
          <w:tcPr/>
          <w:p>
            <w:pPr>
              <w:pStyle w:val="Compact"/>
              <w:jc w:val="left"/>
            </w:pPr>
            <m:oMath>
              <m:d>
                <m:dPr>
                  <m:begChr m:val="("/>
                  <m:endChr m:val=")"/>
                  <m:sepChr m:val=""/>
                  <m:grow/>
                </m:dPr>
                <m:e>
                  <m:r>
                    <m:t>3</m:t>
                  </m:r>
                  <m:r>
                    <m:rPr>
                      <m:sty m:val="p"/>
                    </m:rPr>
                    <m:t>,</m:t>
                  </m:r>
                  <m:r>
                    <m:t>5</m:t>
                  </m:r>
                </m:e>
              </m:d>
              <m:r>
                <m:rPr>
                  <m:sty m:val="p"/>
                </m:rPr>
                <m:t>→</m:t>
              </m:r>
              <m:d>
                <m:dPr>
                  <m:begChr m:val="("/>
                  <m:endChr m:val=")"/>
                  <m:sepChr m:val=""/>
                  <m:grow/>
                </m:dPr>
                <m:e>
                  <m:r>
                    <m:rPr>
                      <m:sty m:val="p"/>
                    </m:rPr>
                    <m:t>−</m:t>
                  </m:r>
                  <m:r>
                    <m:t>3</m:t>
                  </m:r>
                  <m:r>
                    <m:rPr>
                      <m:sty m:val="p"/>
                    </m:rPr>
                    <m:t>,</m:t>
                  </m:r>
                  <m:r>
                    <m:rPr>
                      <m:sty m:val="p"/>
                    </m:rPr>
                    <m:t>−</m:t>
                  </m:r>
                  <m:r>
                    <m:t>5</m:t>
                  </m:r>
                </m:e>
              </m:d>
            </m:oMath>
          </w:p>
        </w:tc>
      </w:tr>
    </w:tbl>
    <w:p>
      <w:pPr>
        <w:pStyle w:val="BodyText"/>
      </w:pPr>
      <w:r>
        <w:rPr>
          <w:b/>
          <w:bCs/>
        </w:rPr>
        <w:t xml:space="preserve">Conceptual understanding:</w:t>
      </w:r>
      <w:r>
        <w:t xml:space="preserve"> </w:t>
      </w:r>
      <w:r>
        <w:t xml:space="preserve">- Reflecting across the x-axis flips the point vertically (the y-coordinate changes sign).</w:t>
      </w:r>
      <w:r>
        <w:t xml:space="preserve"> </w:t>
      </w:r>
      <w:r>
        <w:t xml:space="preserve">- Reflecting across the y-axis flips the point horizontally (the x-coordinate changes sign).</w:t>
      </w:r>
      <w:r>
        <w:t xml:space="preserve"> </w:t>
      </w:r>
      <w:r>
        <w:t xml:space="preserve">- Reflecting across the origin is equivalent to reflecting across both axes (both coordinates change sign).</w:t>
      </w:r>
    </w:p>
    <w:p>
      <w:pPr>
        <w:pStyle w:val="BodyText"/>
      </w:pPr>
      <w:r>
        <w:rPr>
          <w:b/>
          <w:bCs/>
        </w:rPr>
        <w:t xml:space="preserve">SAT Application:</w:t>
      </w:r>
      <w:r>
        <w:t xml:space="preserve"> </w:t>
      </w:r>
      <w:r>
        <w:t xml:space="preserve">Reflection problems may ask you to find the image of a point after a reflection, or to determine the line of reflection given a point and its image. They may also ask about the symmetry of graphs (e.g.,</w:t>
      </w:r>
      <w:r>
        <w:t xml:space="preserve"> </w:t>
      </w:r>
      <w:r>
        <w:t xml:space="preserve">“</w:t>
      </w:r>
      <w:r>
        <w:t xml:space="preserve">If the graph of a function is symmetric about the y-axis, which equation could represent it?</w:t>
      </w:r>
      <w:r>
        <w:t xml:space="preserve">”</w:t>
      </w:r>
      <w:r>
        <w:t xml:space="preserve">).</w:t>
      </w:r>
    </w:p>
    <w:bookmarkEnd w:id="603"/>
    <w:bookmarkStart w:id="604" w:name="X104e24ba53a55a05f13d5163a2a2acbf524c85a"/>
    <w:p>
      <w:pPr>
        <w:pStyle w:val="Heading3"/>
      </w:pPr>
      <w:r>
        <w:t xml:space="preserve">2.9 Coordinate Geometry and Geometric Figures</w:t>
      </w:r>
    </w:p>
    <w:p>
      <w:pPr>
        <w:pStyle w:val="FirstParagraph"/>
      </w:pPr>
      <w:r>
        <w:t xml:space="preserve">The SAT frequently places geometric figures on the coordinate plane and asks you to analyze their properties. Common scenarios include:</w:t>
      </w:r>
    </w:p>
    <w:p>
      <w:pPr>
        <w:pStyle w:val="BodyText"/>
      </w:pPr>
      <w:r>
        <w:rPr>
          <w:b/>
          <w:bCs/>
        </w:rPr>
        <w:t xml:space="preserve">Triangles on the coordinate plane:</w:t>
      </w:r>
      <w:r>
        <w:t xml:space="preserve"> </w:t>
      </w:r>
      <w:r>
        <w:t xml:space="preserve">- Finding the area using the base and height (often one side is horizontal or vertical, making the height easy to compute)</w:t>
      </w:r>
      <w:r>
        <w:t xml:space="preserve"> </w:t>
      </w:r>
      <w:r>
        <w:t xml:space="preserve">- Verifying that a triangle is right (check if any two sides have slopes that are negative reciprocals)</w:t>
      </w:r>
      <w:r>
        <w:t xml:space="preserve"> </w:t>
      </w:r>
      <w:r>
        <w:t xml:space="preserve">- Finding the length of a side using the distance formula</w:t>
      </w:r>
    </w:p>
    <w:p>
      <w:pPr>
        <w:pStyle w:val="BodyText"/>
      </w:pPr>
      <w:r>
        <w:rPr>
          <w:b/>
          <w:bCs/>
        </w:rPr>
        <w:t xml:space="preserve">Quadrilaterals on the coordinate plane:</w:t>
      </w:r>
      <w:r>
        <w:t xml:space="preserve"> </w:t>
      </w:r>
      <w:r>
        <w:t xml:space="preserve">- Verifying that a quadrilateral is a parallelogram (opposite sides have the same slope)</w:t>
      </w:r>
      <w:r>
        <w:t xml:space="preserve"> </w:t>
      </w:r>
      <w:r>
        <w:t xml:space="preserve">- Verifying that a quadrilateral is a rectangle (adjacent sides have slopes that are negative reciprocals)</w:t>
      </w:r>
      <w:r>
        <w:t xml:space="preserve"> </w:t>
      </w:r>
      <w:r>
        <w:t xml:space="preserve">- Verifying that diagonals bisect each other (midpoint of one diagonal equals midpoint of the other)</w:t>
      </w:r>
    </w:p>
    <w:p>
      <w:pPr>
        <w:pStyle w:val="BodyText"/>
      </w:pPr>
      <w:r>
        <w:rPr>
          <w:b/>
          <w:bCs/>
        </w:rPr>
        <w:t xml:space="preserve">Circles on the coordinate plane:</w:t>
      </w:r>
      <w:r>
        <w:t xml:space="preserve"> </w:t>
      </w:r>
      <w:r>
        <w:t xml:space="preserve">- Using the standard form equation to find center and radius</w:t>
      </w:r>
      <w:r>
        <w:t xml:space="preserve"> </w:t>
      </w:r>
      <w:r>
        <w:t xml:space="preserve">- Determining if a point lies on a circle</w:t>
      </w:r>
      <w:r>
        <w:t xml:space="preserve"> </w:t>
      </w:r>
      <w:r>
        <w:t xml:space="preserve">- Finding the equation of a circle given geometric constraints</w:t>
      </w:r>
    </w:p>
    <w:p>
      <w:pPr>
        <w:pStyle w:val="BodyText"/>
      </w:pPr>
      <w:r>
        <w:rPr>
          <w:b/>
          <w:bCs/>
        </w:rPr>
        <w:t xml:space="preserve">Strategy:</w:t>
      </w:r>
      <w:r>
        <w:t xml:space="preserve"> </w:t>
      </w:r>
      <w:r>
        <w:t xml:space="preserve">When a geometry problem is placed on the coordinate plane, always write down the coordinates of all given points. Then apply the appropriate formulas (distance, slope, midpoint) systematically. Drawing a sketch, even a rough one, helps enormously.</w:t>
      </w:r>
    </w:p>
    <w:bookmarkEnd w:id="604"/>
    <w:bookmarkStart w:id="605" w:name="using-desmos-for-coordinate-geometry"/>
    <w:p>
      <w:pPr>
        <w:pStyle w:val="Heading3"/>
      </w:pPr>
      <w:r>
        <w:t xml:space="preserve">2.10 Using Desmos for Coordinate Geometry</w:t>
      </w:r>
    </w:p>
    <w:p>
      <w:pPr>
        <w:pStyle w:val="FirstParagraph"/>
      </w:pPr>
      <w:r>
        <w:t xml:space="preserve">The built-in Desmos graphing calculator is an extraordinarily powerful tool for coordinate geometry problems:</w:t>
      </w:r>
    </w:p>
    <w:p>
      <w:pPr>
        <w:pStyle w:val="Compact"/>
        <w:numPr>
          <w:ilvl w:val="0"/>
          <w:numId w:val="1186"/>
        </w:numPr>
      </w:pPr>
      <w:r>
        <w:rPr>
          <w:b/>
          <w:bCs/>
        </w:rPr>
        <w:t xml:space="preserve">Graphing lines:</w:t>
      </w:r>
      <w:r>
        <w:t xml:space="preserve"> </w:t>
      </w:r>
      <w:r>
        <w:t xml:space="preserve">Type any linear equation in any form. Desmos will graph it instantly.</w:t>
      </w:r>
    </w:p>
    <w:p>
      <w:pPr>
        <w:pStyle w:val="Compact"/>
        <w:numPr>
          <w:ilvl w:val="0"/>
          <w:numId w:val="1186"/>
        </w:numPr>
      </w:pPr>
      <w:r>
        <w:rPr>
          <w:b/>
          <w:bCs/>
        </w:rPr>
        <w:t xml:space="preserve">Finding intersections:</w:t>
      </w:r>
      <w:r>
        <w:t xml:space="preserve"> </w:t>
      </w:r>
      <w:r>
        <w:t xml:space="preserve">Click on the intersection point of two lines to see the exact coordinates.</w:t>
      </w:r>
    </w:p>
    <w:p>
      <w:pPr>
        <w:pStyle w:val="Compact"/>
        <w:numPr>
          <w:ilvl w:val="0"/>
          <w:numId w:val="1186"/>
        </w:numPr>
      </w:pPr>
      <w:r>
        <w:rPr>
          <w:b/>
          <w:bCs/>
        </w:rPr>
        <w:t xml:space="preserve">Graphing circles:</w:t>
      </w:r>
      <w:r>
        <w:t xml:space="preserve"> </w:t>
      </w:r>
      <w:r>
        <w:t xml:space="preserve">Type the circle equation in standard form. Desmos will display the circle.</w:t>
      </w:r>
    </w:p>
    <w:p>
      <w:pPr>
        <w:pStyle w:val="Compact"/>
        <w:numPr>
          <w:ilvl w:val="0"/>
          <w:numId w:val="1186"/>
        </w:numPr>
      </w:pPr>
      <w:r>
        <w:rPr>
          <w:b/>
          <w:bCs/>
        </w:rPr>
        <w:t xml:space="preserve">Finding distance:</w:t>
      </w:r>
      <w:r>
        <w:t xml:space="preserve"> </w:t>
      </w:r>
      <w:r>
        <w:t xml:space="preserve">Plot two points, draw a segment between them, and Desmos shows the length.</w:t>
      </w:r>
    </w:p>
    <w:p>
      <w:pPr>
        <w:pStyle w:val="Compact"/>
        <w:numPr>
          <w:ilvl w:val="0"/>
          <w:numId w:val="1186"/>
        </w:numPr>
      </w:pPr>
      <w:r>
        <w:rPr>
          <w:b/>
          <w:bCs/>
        </w:rPr>
        <w:t xml:space="preserve">Verifying properties:</w:t>
      </w:r>
      <w:r>
        <w:t xml:space="preserve"> </w:t>
      </w:r>
      <w:r>
        <w:t xml:space="preserve">Graph multiple objects and visually confirm relationships (parallel, perpendicular, tangent).</w:t>
      </w:r>
    </w:p>
    <w:p>
      <w:pPr>
        <w:pStyle w:val="FirstParagraph"/>
      </w:pPr>
      <w:r>
        <w:rPr>
          <w:b/>
          <w:bCs/>
        </w:rPr>
        <w:t xml:space="preserve">Pro tip:</w:t>
      </w:r>
      <w:r>
        <w:t xml:space="preserve"> </w:t>
      </w:r>
      <w:r>
        <w:t xml:space="preserve">For</w:t>
      </w:r>
      <w:r>
        <w:t xml:space="preserve"> </w:t>
      </w:r>
      <w:r>
        <w:t xml:space="preserve">“</w:t>
      </w:r>
      <w:r>
        <w:t xml:space="preserve">which of the following equations represents…</w:t>
      </w:r>
      <w:r>
        <w:t xml:space="preserve">”</w:t>
      </w:r>
      <w:r>
        <w:t xml:space="preserve"> </w:t>
      </w:r>
      <w:r>
        <w:t xml:space="preserve">questions, graph each answer choice in Desmos and see which one matches the given graph or conditions. This is often faster than algebraic manipulation.</w:t>
      </w:r>
    </w:p>
    <w:p>
      <w:r>
        <w:pict>
          <v:rect style="width:0;height:1.5pt" o:hralign="center" o:hrstd="t" o:hr="t"/>
        </w:pict>
      </w:r>
    </w:p>
    <w:bookmarkEnd w:id="605"/>
    <w:bookmarkEnd w:id="606"/>
    <w:bookmarkStart w:id="630" w:name="X1fa0097d837c680f4e86e8d906d888c9a711c5f"/>
    <w:p>
      <w:pPr>
        <w:pStyle w:val="Heading2"/>
      </w:pPr>
      <w:r>
        <w:t xml:space="preserve">Part III: Functions — The Machinery of Mathematics</w:t>
      </w:r>
    </w:p>
    <w:bookmarkStart w:id="607" w:name="what-is-a-function"/>
    <w:p>
      <w:pPr>
        <w:pStyle w:val="Heading3"/>
      </w:pPr>
      <w:r>
        <w:t xml:space="preserve">3.1 What Is a Function?</w:t>
      </w:r>
    </w:p>
    <w:p>
      <w:pPr>
        <w:pStyle w:val="FirstParagraph"/>
      </w:pPr>
      <w:r>
        <w:t xml:space="preserve">A</w:t>
      </w:r>
      <w:r>
        <w:t xml:space="preserve"> </w:t>
      </w:r>
      <w:r>
        <w:rPr>
          <w:b/>
          <w:bCs/>
        </w:rPr>
        <w:t xml:space="preserve">function</w:t>
      </w:r>
      <w:r>
        <w:t xml:space="preserve"> </w:t>
      </w:r>
      <w:r>
        <w:t xml:space="preserve">is a rule that assigns to each input exactly one output. Think of it as a machine: you put something in (the input), the machine does something to it, and something comes out (the output).</w:t>
      </w:r>
    </w:p>
    <w:p>
      <w:pPr>
        <w:pStyle w:val="BodyText"/>
      </w:pPr>
      <w:r>
        <w:rPr>
          <w:b/>
          <w:bCs/>
        </w:rPr>
        <w:t xml:space="preserve">Formal definition:</w:t>
      </w:r>
      <w:r>
        <w:t xml:space="preserve"> </w:t>
      </w:r>
      <w:r>
        <w:t xml:space="preserve">A function</w:t>
      </w:r>
      <w:r>
        <w:t xml:space="preserve"> </w:t>
      </w:r>
      <m:oMath>
        <m:r>
          <m:t>f</m:t>
        </m:r>
      </m:oMath>
      <w:r>
        <w:t xml:space="preserve"> </w:t>
      </w:r>
      <w:r>
        <w:t xml:space="preserve">is a set of ordered pairs</w:t>
      </w:r>
      <w:r>
        <w:t xml:space="preserve"> </w:t>
      </w:r>
      <m:oMath>
        <m:d>
          <m:dPr>
            <m:begChr m:val="("/>
            <m:endChr m:val=")"/>
            <m:sepChr m:val=""/>
            <m:grow/>
          </m:dPr>
          <m:e>
            <m:r>
              <m:t>x</m:t>
            </m:r>
            <m:r>
              <m:rPr>
                <m:sty m:val="p"/>
              </m:rPr>
              <m:t>,</m:t>
            </m:r>
            <m:r>
              <m:t>y</m:t>
            </m:r>
          </m:e>
        </m:d>
      </m:oMath>
      <w:r>
        <w:t xml:space="preserve"> </w:t>
      </w:r>
      <w:r>
        <w:t xml:space="preserve">such that no two ordered pairs have the same x-value but different y-values. In other words, each input maps to exactly one output.</w:t>
      </w:r>
    </w:p>
    <w:p>
      <w:pPr>
        <w:pStyle w:val="BodyText"/>
      </w:pPr>
      <w:r>
        <w:rPr>
          <w:b/>
          <w:bCs/>
        </w:rPr>
        <w:t xml:space="preserve">Function notation:</w:t>
      </w:r>
      <w:r>
        <w:t xml:space="preserve"> </w:t>
      </w:r>
      <m:oMath>
        <m:r>
          <m:t>f</m:t>
        </m:r>
        <m:d>
          <m:dPr>
            <m:begChr m:val="("/>
            <m:endChr m:val=")"/>
            <m:sepChr m:val=""/>
            <m:grow/>
          </m:dPr>
          <m:e>
            <m:r>
              <m:t>x</m:t>
            </m:r>
          </m:e>
        </m:d>
      </m:oMath>
      <w:r>
        <w:t xml:space="preserve"> </w:t>
      </w:r>
      <w:r>
        <w:t xml:space="preserve">represents the output of function</w:t>
      </w:r>
      <w:r>
        <w:t xml:space="preserve"> </w:t>
      </w:r>
      <m:oMath>
        <m:r>
          <m:t>f</m:t>
        </m:r>
      </m:oMath>
      <w:r>
        <w:t xml:space="preserve"> </w:t>
      </w:r>
      <w:r>
        <w:t xml:space="preserve">when the input is</w:t>
      </w:r>
      <w:r>
        <w:t xml:space="preserve"> </w:t>
      </w:r>
      <m:oMath>
        <m:r>
          <m:t>x</m:t>
        </m:r>
      </m:oMath>
      <w:r>
        <w:t xml:space="preserve">. It is read</w:t>
      </w:r>
      <w:r>
        <w:t xml:space="preserve"> </w:t>
      </w:r>
      <w:r>
        <w:t xml:space="preserve">“</w:t>
      </w:r>
      <w:r>
        <w:t xml:space="preserve">f of x.</w:t>
      </w:r>
      <w:r>
        <w:t xml:space="preserve">”</w:t>
      </w:r>
    </w:p>
    <w:p>
      <w:pPr>
        <w:pStyle w:val="BodyText"/>
      </w:pPr>
      <w:r>
        <w:rPr>
          <w:b/>
          <w:bCs/>
        </w:rPr>
        <w:t xml:space="preserve">Critical distinction:</w:t>
      </w:r>
      <w:r>
        <w:t xml:space="preserve"> </w:t>
      </w:r>
      <m:oMath>
        <m:r>
          <m:t>f</m:t>
        </m:r>
        <m:d>
          <m:dPr>
            <m:begChr m:val="("/>
            <m:endChr m:val=")"/>
            <m:sepChr m:val=""/>
            <m:grow/>
          </m:dPr>
          <m:e>
            <m:r>
              <m:t>x</m:t>
            </m:r>
          </m:e>
        </m:d>
      </m:oMath>
      <w:r>
        <w:t xml:space="preserve"> </w:t>
      </w:r>
      <w:r>
        <w:t xml:space="preserve">does NOT mean</w:t>
      </w:r>
      <w:r>
        <w:t xml:space="preserve"> </w:t>
      </w:r>
      <m:oMath>
        <m:r>
          <m:t>f</m:t>
        </m:r>
      </m:oMath>
      <w:r>
        <w:t xml:space="preserve"> </w:t>
      </w:r>
      <w:r>
        <w:t xml:space="preserve">times</w:t>
      </w:r>
      <w:r>
        <w:t xml:space="preserve"> </w:t>
      </w:r>
      <m:oMath>
        <m:r>
          <m:t>x</m:t>
        </m:r>
      </m:oMath>
      <w:r>
        <w:t xml:space="preserve">. It is notation that means</w:t>
      </w:r>
      <w:r>
        <w:t xml:space="preserve"> </w:t>
      </w:r>
      <w:r>
        <w:t xml:space="preserve">“</w:t>
      </w:r>
      <w:r>
        <w:t xml:space="preserve">the value of the function</w:t>
      </w:r>
      <w:r>
        <w:t xml:space="preserve"> </w:t>
      </w:r>
      <m:oMath>
        <m:r>
          <m:t>f</m:t>
        </m:r>
      </m:oMath>
      <w:r>
        <w:t xml:space="preserve"> </w:t>
      </w:r>
      <w:r>
        <w:t xml:space="preserve">at</w:t>
      </w:r>
      <w:r>
        <w:t xml:space="preserve"> </w:t>
      </w:r>
      <m:oMath>
        <m:r>
          <m:t>x</m:t>
        </m:r>
      </m:oMath>
      <w:r>
        <w:t xml:space="preserve">.</w:t>
      </w:r>
      <w:r>
        <w:t xml:space="preserve">”</w:t>
      </w:r>
      <w:r>
        <w:t xml:space="preserve"> </w:t>
      </w:r>
      <w:r>
        <w:t xml:space="preserve">For example, if</w:t>
      </w:r>
      <w:r>
        <w:t xml:space="preserve"> </w:t>
      </w:r>
      <m:oMath>
        <m:r>
          <m:t>f</m:t>
        </m:r>
        <m:d>
          <m:dPr>
            <m:begChr m:val="("/>
            <m:endChr m:val=")"/>
            <m:sepChr m:val=""/>
            <m:grow/>
          </m:dPr>
          <m:e>
            <m:r>
              <m:t>x</m:t>
            </m:r>
          </m:e>
        </m:d>
        <m:r>
          <m:rPr>
            <m:sty m:val="p"/>
          </m:rPr>
          <m:t>=</m:t>
        </m:r>
        <m:r>
          <m:t>2</m:t>
        </m:r>
        <m:r>
          <m:t>x</m:t>
        </m:r>
        <m:r>
          <m:rPr>
            <m:sty m:val="p"/>
          </m:rPr>
          <m:t>+</m:t>
        </m:r>
        <m:r>
          <m:t>3</m:t>
        </m:r>
      </m:oMath>
      <w:r>
        <w:t xml:space="preserve">, then</w:t>
      </w:r>
      <w:r>
        <w:t xml:space="preserve"> </w:t>
      </w:r>
      <m:oMath>
        <m:r>
          <m:t>f</m:t>
        </m:r>
        <m:d>
          <m:dPr>
            <m:begChr m:val="("/>
            <m:endChr m:val=")"/>
            <m:sepChr m:val=""/>
            <m:grow/>
          </m:dPr>
          <m:e>
            <m:r>
              <m:t>5</m:t>
            </m:r>
          </m:e>
        </m:d>
        <m:r>
          <m:rPr>
            <m:sty m:val="p"/>
          </m:rPr>
          <m:t>=</m:t>
        </m:r>
        <m:r>
          <m:t>2</m:t>
        </m:r>
        <m:d>
          <m:dPr>
            <m:begChr m:val="("/>
            <m:endChr m:val=")"/>
            <m:sepChr m:val=""/>
            <m:grow/>
          </m:dPr>
          <m:e>
            <m:r>
              <m:t>5</m:t>
            </m:r>
          </m:e>
        </m:d>
        <m:r>
          <m:rPr>
            <m:sty m:val="p"/>
          </m:rPr>
          <m:t>+</m:t>
        </m:r>
        <m:r>
          <m:t>3</m:t>
        </m:r>
        <m:r>
          <m:rPr>
            <m:sty m:val="p"/>
          </m:rPr>
          <m:t>=</m:t>
        </m:r>
        <m:r>
          <m:t>13</m:t>
        </m:r>
      </m:oMath>
      <w:r>
        <w:t xml:space="preserve">.</w:t>
      </w:r>
    </w:p>
    <w:p>
      <w:pPr>
        <w:pStyle w:val="BodyText"/>
      </w:pPr>
      <w:r>
        <w:rPr>
          <w:b/>
          <w:bCs/>
        </w:rPr>
        <w:t xml:space="preserve">The vertical line test:</w:t>
      </w:r>
      <w:r>
        <w:t xml:space="preserve"> </w:t>
      </w:r>
      <w:r>
        <w:t xml:space="preserve">A graph represents a function if and only if no vertical line intersects the graph more than once. If a vertical line would hit the graph at two or more points, then a single x-value would have multiple y-values, violating the definition of a function.</w:t>
      </w:r>
    </w:p>
    <w:bookmarkEnd w:id="607"/>
    <w:bookmarkStart w:id="608" w:name="evaluating-functions"/>
    <w:p>
      <w:pPr>
        <w:pStyle w:val="Heading3"/>
      </w:pPr>
      <w:r>
        <w:t xml:space="preserve">3.2 Evaluating Functions</w:t>
      </w:r>
    </w:p>
    <w:p>
      <w:pPr>
        <w:pStyle w:val="FirstParagraph"/>
      </w:pPr>
      <w:r>
        <w:t xml:space="preserve">To evaluate a function at a specific input, substitute that input for every instance of the variable in the function’s rule.</w:t>
      </w:r>
    </w:p>
    <w:p>
      <w:pPr>
        <w:pStyle w:val="BodyText"/>
      </w:pPr>
      <w:r>
        <w:rPr>
          <w:b/>
          <w:bCs/>
        </w:rPr>
        <w:t xml:space="preserve">Example:</w:t>
      </w:r>
      <w:r>
        <w:t xml:space="preserve"> </w:t>
      </w:r>
      <w:r>
        <w:t xml:space="preserve">If</w:t>
      </w:r>
      <w:r>
        <w:t xml:space="preserve"> </w:t>
      </w:r>
      <m:oMath>
        <m:r>
          <m:t>f</m:t>
        </m:r>
        <m:d>
          <m:dPr>
            <m:begChr m:val="("/>
            <m:endChr m:val=")"/>
            <m:sepChr m:val=""/>
            <m:grow/>
          </m:dPr>
          <m:e>
            <m:r>
              <m:t>x</m:t>
            </m:r>
          </m:e>
        </m:d>
        <m:r>
          <m:rPr>
            <m:sty m:val="p"/>
          </m:rPr>
          <m:t>=</m:t>
        </m:r>
        <m:sSup>
          <m:e>
            <m:r>
              <m:t>x</m:t>
            </m:r>
          </m:e>
          <m:sup>
            <m:r>
              <m:t>2</m:t>
            </m:r>
          </m:sup>
        </m:sSup>
        <m:r>
          <m:rPr>
            <m:sty m:val="p"/>
          </m:rPr>
          <m:t>−</m:t>
        </m:r>
        <m:r>
          <m:t>4</m:t>
        </m:r>
        <m:r>
          <m:t>x</m:t>
        </m:r>
        <m:r>
          <m:rPr>
            <m:sty m:val="p"/>
          </m:rPr>
          <m:t>+</m:t>
        </m:r>
        <m:r>
          <m:t>7</m:t>
        </m:r>
      </m:oMath>
      <w:r>
        <w:t xml:space="preserve">, then:</w:t>
      </w:r>
      <w:r>
        <w:t xml:space="preserve"> </w:t>
      </w:r>
      <w:r>
        <w:t xml:space="preserve">-</w:t>
      </w:r>
      <w:r>
        <w:t xml:space="preserve"> </w:t>
      </w:r>
      <m:oMath>
        <m:r>
          <m:t>f</m:t>
        </m:r>
        <m:d>
          <m:dPr>
            <m:begChr m:val="("/>
            <m:endChr m:val=")"/>
            <m:sepChr m:val=""/>
            <m:grow/>
          </m:dPr>
          <m:e>
            <m:r>
              <m:t>3</m:t>
            </m:r>
          </m:e>
        </m:d>
        <m:r>
          <m:rPr>
            <m:sty m:val="p"/>
          </m:rPr>
          <m:t>=</m:t>
        </m:r>
        <m:sSup>
          <m:e>
            <m:d>
              <m:dPr>
                <m:begChr m:val="("/>
                <m:endChr m:val=")"/>
                <m:sepChr m:val=""/>
                <m:grow/>
              </m:dPr>
              <m:e>
                <m:r>
                  <m:t>3</m:t>
                </m:r>
              </m:e>
            </m:d>
          </m:e>
          <m:sup>
            <m:r>
              <m:t>2</m:t>
            </m:r>
          </m:sup>
        </m:sSup>
        <m:r>
          <m:rPr>
            <m:sty m:val="p"/>
          </m:rPr>
          <m:t>−</m:t>
        </m:r>
        <m:r>
          <m:t>4</m:t>
        </m:r>
        <m:d>
          <m:dPr>
            <m:begChr m:val="("/>
            <m:endChr m:val=")"/>
            <m:sepChr m:val=""/>
            <m:grow/>
          </m:dPr>
          <m:e>
            <m:r>
              <m:t>3</m:t>
            </m:r>
          </m:e>
        </m:d>
        <m:r>
          <m:rPr>
            <m:sty m:val="p"/>
          </m:rPr>
          <m:t>+</m:t>
        </m:r>
        <m:r>
          <m:t>7</m:t>
        </m:r>
        <m:r>
          <m:rPr>
            <m:sty m:val="p"/>
          </m:rPr>
          <m:t>=</m:t>
        </m:r>
        <m:r>
          <m:t>9</m:t>
        </m:r>
        <m:r>
          <m:rPr>
            <m:sty m:val="p"/>
          </m:rPr>
          <m:t>−</m:t>
        </m:r>
        <m:r>
          <m:t>12</m:t>
        </m:r>
        <m:r>
          <m:rPr>
            <m:sty m:val="p"/>
          </m:rPr>
          <m:t>+</m:t>
        </m:r>
        <m:r>
          <m:t>7</m:t>
        </m:r>
        <m:r>
          <m:rPr>
            <m:sty m:val="p"/>
          </m:rPr>
          <m:t>=</m:t>
        </m:r>
        <m:r>
          <m:t>4</m:t>
        </m:r>
      </m:oMath>
      <w:r>
        <w:t xml:space="preserve"> </w:t>
      </w:r>
      <w:r>
        <w:t xml:space="preserve">-</w:t>
      </w:r>
      <w:r>
        <w:t xml:space="preserve"> </w:t>
      </w:r>
      <m:oMath>
        <m:r>
          <m:t>f</m:t>
        </m:r>
        <m:d>
          <m:dPr>
            <m:begChr m:val="("/>
            <m:endChr m:val=")"/>
            <m:sepChr m:val=""/>
            <m:grow/>
          </m:dPr>
          <m:e>
            <m:r>
              <m:rPr>
                <m:sty m:val="p"/>
              </m:rPr>
              <m:t>−</m:t>
            </m:r>
            <m:r>
              <m:t>2</m:t>
            </m:r>
          </m:e>
        </m:d>
        <m:r>
          <m:rPr>
            <m:sty m:val="p"/>
          </m:rPr>
          <m:t>=</m:t>
        </m:r>
        <m:sSup>
          <m:e>
            <m:d>
              <m:dPr>
                <m:begChr m:val="("/>
                <m:endChr m:val=")"/>
                <m:sepChr m:val=""/>
                <m:grow/>
              </m:dPr>
              <m:e>
                <m:r>
                  <m:rPr>
                    <m:sty m:val="p"/>
                  </m:rPr>
                  <m:t>−</m:t>
                </m:r>
                <m:r>
                  <m:t>2</m:t>
                </m:r>
              </m:e>
            </m:d>
          </m:e>
          <m:sup>
            <m:r>
              <m:t>2</m:t>
            </m:r>
          </m:sup>
        </m:sSup>
        <m:r>
          <m:rPr>
            <m:sty m:val="p"/>
          </m:rPr>
          <m:t>−</m:t>
        </m:r>
        <m:r>
          <m:t>4</m:t>
        </m:r>
        <m:d>
          <m:dPr>
            <m:begChr m:val="("/>
            <m:endChr m:val=")"/>
            <m:sepChr m:val=""/>
            <m:grow/>
          </m:dPr>
          <m:e>
            <m:r>
              <m:rPr>
                <m:sty m:val="p"/>
              </m:rPr>
              <m:t>−</m:t>
            </m:r>
            <m:r>
              <m:t>2</m:t>
            </m:r>
          </m:e>
        </m:d>
        <m:r>
          <m:rPr>
            <m:sty m:val="p"/>
          </m:rPr>
          <m:t>+</m:t>
        </m:r>
        <m:r>
          <m:t>7</m:t>
        </m:r>
        <m:r>
          <m:rPr>
            <m:sty m:val="p"/>
          </m:rPr>
          <m:t>=</m:t>
        </m:r>
        <m:r>
          <m:t>4</m:t>
        </m:r>
        <m:r>
          <m:rPr>
            <m:sty m:val="p"/>
          </m:rPr>
          <m:t>+</m:t>
        </m:r>
        <m:r>
          <m:t>8</m:t>
        </m:r>
        <m:r>
          <m:rPr>
            <m:sty m:val="p"/>
          </m:rPr>
          <m:t>+</m:t>
        </m:r>
        <m:r>
          <m:t>7</m:t>
        </m:r>
        <m:r>
          <m:rPr>
            <m:sty m:val="p"/>
          </m:rPr>
          <m:t>=</m:t>
        </m:r>
        <m:r>
          <m:t>19</m:t>
        </m:r>
      </m:oMath>
      <w:r>
        <w:t xml:space="preserve"> </w:t>
      </w:r>
      <w:r>
        <w:t xml:space="preserve">-</w:t>
      </w:r>
      <w:r>
        <w:t xml:space="preserve"> </w:t>
      </w:r>
      <m:oMath>
        <m:r>
          <m:t>f</m:t>
        </m:r>
        <m:d>
          <m:dPr>
            <m:begChr m:val="("/>
            <m:endChr m:val=")"/>
            <m:sepChr m:val=""/>
            <m:grow/>
          </m:dPr>
          <m:e>
            <m:r>
              <m:t>a</m:t>
            </m:r>
          </m:e>
        </m:d>
        <m:r>
          <m:rPr>
            <m:sty m:val="p"/>
          </m:rPr>
          <m:t>=</m:t>
        </m:r>
        <m:sSup>
          <m:e>
            <m:r>
              <m:t>a</m:t>
            </m:r>
          </m:e>
          <m:sup>
            <m:r>
              <m:t>2</m:t>
            </m:r>
          </m:sup>
        </m:sSup>
        <m:r>
          <m:rPr>
            <m:sty m:val="p"/>
          </m:rPr>
          <m:t>−</m:t>
        </m:r>
        <m:r>
          <m:t>4</m:t>
        </m:r>
        <m:r>
          <m:t>a</m:t>
        </m:r>
        <m:r>
          <m:rPr>
            <m:sty m:val="p"/>
          </m:rPr>
          <m:t>+</m:t>
        </m:r>
        <m:r>
          <m:t>7</m:t>
        </m:r>
      </m:oMath>
      <w:r>
        <w:t xml:space="preserve"> </w:t>
      </w:r>
      <w:r>
        <w:t xml:space="preserve">(substitute</w:t>
      </w:r>
      <w:r>
        <w:t xml:space="preserve"> </w:t>
      </w:r>
      <m:oMath>
        <m:r>
          <m:t>a</m:t>
        </m:r>
      </m:oMath>
      <w:r>
        <w:t xml:space="preserve"> </w:t>
      </w:r>
      <w:r>
        <w:t xml:space="preserve">for</w:t>
      </w:r>
      <w:r>
        <w:t xml:space="preserve"> </w:t>
      </w:r>
      <m:oMath>
        <m:r>
          <m:t>x</m:t>
        </m:r>
      </m:oMath>
      <w:r>
        <w:t xml:space="preserve">)</w:t>
      </w:r>
      <w:r>
        <w:t xml:space="preserve"> </w:t>
      </w:r>
      <w:r>
        <w:t xml:space="preserve">-</w:t>
      </w:r>
      <w:r>
        <w:t xml:space="preserve"> </w:t>
      </w:r>
      <m:oMath>
        <m:r>
          <m:t>f</m:t>
        </m:r>
        <m:d>
          <m:dPr>
            <m:begChr m:val="("/>
            <m:endChr m:val=")"/>
            <m:sepChr m:val=""/>
            <m:grow/>
          </m:dPr>
          <m:e>
            <m:r>
              <m:t>x</m:t>
            </m:r>
            <m:r>
              <m:rPr>
                <m:sty m:val="p"/>
              </m:rPr>
              <m:t>+</m:t>
            </m:r>
            <m:r>
              <m:t>h</m:t>
            </m:r>
          </m:e>
        </m:d>
        <m:r>
          <m:rPr>
            <m:sty m:val="p"/>
          </m:rPr>
          <m:t>=</m:t>
        </m:r>
        <m:sSup>
          <m:e>
            <m:d>
              <m:dPr>
                <m:begChr m:val="("/>
                <m:endChr m:val=")"/>
                <m:sepChr m:val=""/>
                <m:grow/>
              </m:dPr>
              <m:e>
                <m:r>
                  <m:t>x</m:t>
                </m:r>
                <m:r>
                  <m:rPr>
                    <m:sty m:val="p"/>
                  </m:rPr>
                  <m:t>+</m:t>
                </m:r>
                <m:r>
                  <m:t>h</m:t>
                </m:r>
              </m:e>
            </m:d>
          </m:e>
          <m:sup>
            <m:r>
              <m:t>2</m:t>
            </m:r>
          </m:sup>
        </m:sSup>
        <m:r>
          <m:rPr>
            <m:sty m:val="p"/>
          </m:rPr>
          <m:t>−</m:t>
        </m:r>
        <m:r>
          <m:t>4</m:t>
        </m:r>
        <m:d>
          <m:dPr>
            <m:begChr m:val="("/>
            <m:endChr m:val=")"/>
            <m:sepChr m:val=""/>
            <m:grow/>
          </m:dPr>
          <m:e>
            <m:r>
              <m:t>x</m:t>
            </m:r>
            <m:r>
              <m:rPr>
                <m:sty m:val="p"/>
              </m:rPr>
              <m:t>+</m:t>
            </m:r>
            <m:r>
              <m:t>h</m:t>
            </m:r>
          </m:e>
        </m:d>
        <m:r>
          <m:rPr>
            <m:sty m:val="p"/>
          </m:rPr>
          <m:t>+</m:t>
        </m:r>
        <m:r>
          <m:t>7</m:t>
        </m:r>
      </m:oMath>
      <w:r>
        <w:t xml:space="preserve"> </w:t>
      </w:r>
      <w:r>
        <w:t xml:space="preserve">(substitute</w:t>
      </w:r>
      <w:r>
        <w:t xml:space="preserve"> </w:t>
      </w:r>
      <m:oMath>
        <m:r>
          <m:t>x</m:t>
        </m:r>
        <m:r>
          <m:rPr>
            <m:sty m:val="p"/>
          </m:rPr>
          <m:t>+</m:t>
        </m:r>
        <m:r>
          <m:t>h</m:t>
        </m:r>
      </m:oMath>
      <w:r>
        <w:t xml:space="preserve"> </w:t>
      </w:r>
      <w:r>
        <w:t xml:space="preserve">for</w:t>
      </w:r>
      <w:r>
        <w:t xml:space="preserve"> </w:t>
      </w:r>
      <m:oMath>
        <m:r>
          <m:t>x</m:t>
        </m:r>
      </m:oMath>
      <w:r>
        <w:t xml:space="preserve">, then expand)</w:t>
      </w:r>
    </w:p>
    <w:p>
      <w:pPr>
        <w:pStyle w:val="BodyText"/>
      </w:pPr>
      <w:r>
        <w:rPr>
          <w:b/>
          <w:bCs/>
        </w:rPr>
        <w:t xml:space="preserve">SAT Application:</w:t>
      </w:r>
      <w:r>
        <w:t xml:space="preserve"> </w:t>
      </w:r>
      <w:r>
        <w:t xml:space="preserve">Function evaluation questions are straightforward but test your algebraic substitution skills. Common variations include:</w:t>
      </w:r>
      <w:r>
        <w:t xml:space="preserve"> </w:t>
      </w:r>
      <w:r>
        <w:t xml:space="preserve">- Evaluating at a number</w:t>
      </w:r>
      <w:r>
        <w:t xml:space="preserve"> </w:t>
      </w:r>
      <w:r>
        <w:t xml:space="preserve">- Evaluating at an expression (like</w:t>
      </w:r>
      <w:r>
        <w:t xml:space="preserve"> </w:t>
      </w:r>
      <m:oMath>
        <m:r>
          <m:t>f</m:t>
        </m:r>
        <m:d>
          <m:dPr>
            <m:begChr m:val="("/>
            <m:endChr m:val=")"/>
            <m:sepChr m:val=""/>
            <m:grow/>
          </m:dPr>
          <m:e>
            <m:r>
              <m:t>x</m:t>
            </m:r>
            <m:r>
              <m:rPr>
                <m:sty m:val="p"/>
              </m:rPr>
              <m:t>+</m:t>
            </m:r>
            <m:r>
              <m:t>3</m:t>
            </m:r>
          </m:e>
        </m:d>
      </m:oMath>
      <w:r>
        <w:t xml:space="preserve">)</w:t>
      </w:r>
      <w:r>
        <w:t xml:space="preserve"> </w:t>
      </w:r>
      <w:r>
        <w:t xml:space="preserve">- Setting two function evaluations equal and solving for the variable</w:t>
      </w:r>
      <w:r>
        <w:t xml:space="preserve"> </w:t>
      </w:r>
      <w:r>
        <w:t xml:space="preserve">- Evaluating a function at the output of another function (composition)</w:t>
      </w:r>
    </w:p>
    <w:bookmarkEnd w:id="608"/>
    <w:bookmarkStart w:id="611" w:name="domain-and-range"/>
    <w:p>
      <w:pPr>
        <w:pStyle w:val="Heading3"/>
      </w:pPr>
      <w:r>
        <w:t xml:space="preserve">3.3 Domain and Range</w:t>
      </w:r>
    </w:p>
    <w:p>
      <w:pPr>
        <w:pStyle w:val="FirstParagraph"/>
      </w:pPr>
      <w:r>
        <w:rPr>
          <w:b/>
          <w:bCs/>
        </w:rPr>
        <w:t xml:space="preserve">Domain:</w:t>
      </w:r>
      <w:r>
        <w:t xml:space="preserve"> </w:t>
      </w:r>
      <w:r>
        <w:t xml:space="preserve">The set of all possible input values (x-values) for which the function is defined.</w:t>
      </w:r>
    </w:p>
    <w:p>
      <w:pPr>
        <w:pStyle w:val="BodyText"/>
      </w:pPr>
      <w:r>
        <w:rPr>
          <w:b/>
          <w:bCs/>
        </w:rPr>
        <w:t xml:space="preserve">Range:</w:t>
      </w:r>
      <w:r>
        <w:t xml:space="preserve"> </w:t>
      </w:r>
      <w:r>
        <w:t xml:space="preserve">The set of all possible output values (y-values) that the function can produce.</w:t>
      </w:r>
    </w:p>
    <w:bookmarkStart w:id="609" w:name="finding-the-domain"/>
    <w:p>
      <w:pPr>
        <w:pStyle w:val="Heading4"/>
      </w:pPr>
      <w:r>
        <w:t xml:space="preserve">Finding the Domain</w:t>
      </w:r>
    </w:p>
    <w:p>
      <w:pPr>
        <w:pStyle w:val="FirstParagraph"/>
      </w:pPr>
      <w:r>
        <w:t xml:space="preserve">For most SAT problems, the domain restrictions come from:</w:t>
      </w:r>
    </w:p>
    <w:p>
      <w:pPr>
        <w:numPr>
          <w:ilvl w:val="0"/>
          <w:numId w:val="1187"/>
        </w:numPr>
      </w:pPr>
      <w:r>
        <w:rPr>
          <w:b/>
          <w:bCs/>
        </w:rPr>
        <w:t xml:space="preserve">Denominators cannot be zero:</w:t>
      </w:r>
      <w:r>
        <w:t xml:space="preserve"> </w:t>
      </w:r>
      <w:r>
        <w:t xml:space="preserve">If</w:t>
      </w:r>
      <w:r>
        <w:t xml:space="preserve"> </w:t>
      </w:r>
      <m:oMath>
        <m:r>
          <m:t>f</m:t>
        </m:r>
        <m:d>
          <m:dPr>
            <m:begChr m:val="("/>
            <m:endChr m:val=")"/>
            <m:sepChr m:val=""/>
            <m:grow/>
          </m:dPr>
          <m:e>
            <m:r>
              <m:t>x</m:t>
            </m:r>
          </m:e>
        </m:d>
        <m:r>
          <m:rPr>
            <m:sty m:val="p"/>
          </m:rPr>
          <m:t>=</m:t>
        </m:r>
        <m:f>
          <m:fPr>
            <m:type m:val="bar"/>
          </m:fPr>
          <m:num>
            <m:r>
              <m:t>1</m:t>
            </m:r>
          </m:num>
          <m:den>
            <m:r>
              <m:t>x</m:t>
            </m:r>
            <m:r>
              <m:rPr>
                <m:sty m:val="p"/>
              </m:rPr>
              <m:t>−</m:t>
            </m:r>
            <m:r>
              <m:t>3</m:t>
            </m:r>
          </m:den>
        </m:f>
      </m:oMath>
      <w:r>
        <w:t xml:space="preserve">, then</w:t>
      </w:r>
      <w:r>
        <w:t xml:space="preserve"> </w:t>
      </w:r>
      <m:oMath>
        <m:r>
          <m:t>x</m:t>
        </m:r>
        <m:r>
          <m:rPr>
            <m:sty m:val="p"/>
          </m:rPr>
          <m:t>≠</m:t>
        </m:r>
        <m:r>
          <m:t>3</m:t>
        </m:r>
      </m:oMath>
      <w:r>
        <w:t xml:space="preserve">. The domain is all real numbers except 3.</w:t>
      </w:r>
    </w:p>
    <w:p>
      <w:pPr>
        <w:numPr>
          <w:ilvl w:val="0"/>
          <w:numId w:val="1187"/>
        </w:numPr>
      </w:pPr>
      <w:r>
        <w:rPr>
          <w:b/>
          <w:bCs/>
        </w:rPr>
        <w:t xml:space="preserve">Expressions under square roots must be nonnegative:</w:t>
      </w:r>
      <w:r>
        <w:t xml:space="preserve"> </w:t>
      </w:r>
      <w:r>
        <w:t xml:space="preserve">If</w:t>
      </w:r>
      <w:r>
        <w:t xml:space="preserve"> </w:t>
      </w:r>
      <m:oMath>
        <m:r>
          <m:t>f</m:t>
        </m:r>
        <m:d>
          <m:dPr>
            <m:begChr m:val="("/>
            <m:endChr m:val=")"/>
            <m:sepChr m:val=""/>
            <m:grow/>
          </m:dPr>
          <m:e>
            <m:r>
              <m:t>x</m:t>
            </m:r>
          </m:e>
        </m:d>
        <m:r>
          <m:rPr>
            <m:sty m:val="p"/>
          </m:rPr>
          <m:t>=</m:t>
        </m:r>
        <m:rad>
          <m:radPr>
            <m:degHide m:val="on"/>
          </m:radPr>
          <m:deg/>
          <m:e>
            <m:r>
              <m:t>x</m:t>
            </m:r>
            <m:r>
              <m:rPr>
                <m:sty m:val="p"/>
              </m:rPr>
              <m:t>+</m:t>
            </m:r>
            <m:r>
              <m:t>5</m:t>
            </m:r>
          </m:e>
        </m:rad>
      </m:oMath>
      <w:r>
        <w:t xml:space="preserve">, then</w:t>
      </w:r>
      <w:r>
        <w:t xml:space="preserve"> </w:t>
      </w:r>
      <m:oMath>
        <m:r>
          <m:t>x</m:t>
        </m:r>
        <m:r>
          <m:rPr>
            <m:sty m:val="p"/>
          </m:rPr>
          <m:t>+</m:t>
        </m:r>
        <m:r>
          <m:t>5</m:t>
        </m:r>
        <m:r>
          <m:rPr>
            <m:sty m:val="p"/>
          </m:rPr>
          <m:t>≥</m:t>
        </m:r>
        <m:r>
          <m:t>0</m:t>
        </m:r>
      </m:oMath>
      <w:r>
        <w:t xml:space="preserve">, so</w:t>
      </w:r>
      <w:r>
        <w:t xml:space="preserve"> </w:t>
      </w:r>
      <m:oMath>
        <m:r>
          <m:t>x</m:t>
        </m:r>
        <m:r>
          <m:rPr>
            <m:sty m:val="p"/>
          </m:rPr>
          <m:t>≥</m:t>
        </m:r>
        <m:r>
          <m:rPr>
            <m:sty m:val="p"/>
          </m:rPr>
          <m:t>−</m:t>
        </m:r>
        <m:r>
          <m:t>5</m:t>
        </m:r>
      </m:oMath>
      <w:r>
        <w:t xml:space="preserve">. The domain is</w:t>
      </w:r>
      <w:r>
        <w:t xml:space="preserve"> </w:t>
      </w:r>
      <m:oMath>
        <m:r>
          <m:rPr>
            <m:sty m:val="p"/>
          </m:rPr>
          <m:t>[</m:t>
        </m:r>
        <m:r>
          <m:rPr>
            <m:sty m:val="p"/>
          </m:rPr>
          <m:t>−</m:t>
        </m:r>
        <m:r>
          <m:t>5</m:t>
        </m:r>
        <m:r>
          <m:rPr>
            <m:sty m:val="p"/>
          </m:rPr>
          <m:t>,</m:t>
        </m:r>
        <m:r>
          <m:rPr>
            <m:sty m:val="p"/>
          </m:rPr>
          <m:t>∞</m:t>
        </m:r>
        <m:r>
          <m:rPr>
            <m:sty m:val="p"/>
          </m:rPr>
          <m:t>)</m:t>
        </m:r>
      </m:oMath>
      <w:r>
        <w:t xml:space="preserve">.</w:t>
      </w:r>
    </w:p>
    <w:p>
      <w:pPr>
        <w:numPr>
          <w:ilvl w:val="0"/>
          <w:numId w:val="1187"/>
        </w:numPr>
      </w:pPr>
      <w:r>
        <w:rPr>
          <w:b/>
          <w:bCs/>
        </w:rPr>
        <w:t xml:space="preserve">Logarithms (rare on SAT):</w:t>
      </w:r>
      <w:r>
        <w:t xml:space="preserve"> </w:t>
      </w:r>
      <w:r>
        <w:t xml:space="preserve">The argument must be positive.</w:t>
      </w:r>
    </w:p>
    <w:p>
      <w:pPr>
        <w:pStyle w:val="FirstParagraph"/>
      </w:pPr>
      <w:r>
        <w:rPr>
          <w:b/>
          <w:bCs/>
        </w:rPr>
        <w:t xml:space="preserve">If no restrictions are present</w:t>
      </w:r>
      <w:r>
        <w:t xml:space="preserve"> </w:t>
      </w:r>
      <w:r>
        <w:t xml:space="preserve">(e.g.,</w:t>
      </w:r>
      <w:r>
        <w:t xml:space="preserve"> </w:t>
      </w:r>
      <m:oMath>
        <m:r>
          <m:t>f</m:t>
        </m:r>
        <m:d>
          <m:dPr>
            <m:begChr m:val="("/>
            <m:endChr m:val=")"/>
            <m:sepChr m:val=""/>
            <m:grow/>
          </m:dPr>
          <m:e>
            <m:r>
              <m:t>x</m:t>
            </m:r>
          </m:e>
        </m:d>
        <m:r>
          <m:rPr>
            <m:sty m:val="p"/>
          </m:rPr>
          <m:t>=</m:t>
        </m:r>
        <m:r>
          <m:t>2</m:t>
        </m:r>
        <m:r>
          <m:t>x</m:t>
        </m:r>
        <m:r>
          <m:rPr>
            <m:sty m:val="p"/>
          </m:rPr>
          <m:t>+</m:t>
        </m:r>
        <m:r>
          <m:t>3</m:t>
        </m:r>
      </m:oMath>
      <w:r>
        <w:t xml:space="preserve">), the domain is all real numbers.</w:t>
      </w:r>
    </w:p>
    <w:bookmarkEnd w:id="609"/>
    <w:bookmarkStart w:id="610" w:name="finding-the-range"/>
    <w:p>
      <w:pPr>
        <w:pStyle w:val="Heading4"/>
      </w:pPr>
      <w:r>
        <w:t xml:space="preserve">Finding the Range</w:t>
      </w:r>
    </w:p>
    <w:p>
      <w:pPr>
        <w:pStyle w:val="FirstParagraph"/>
      </w:pPr>
      <w:r>
        <w:t xml:space="preserve">The range is often harder to determine than the domain. Methods include:</w:t>
      </w:r>
    </w:p>
    <w:p>
      <w:pPr>
        <w:pStyle w:val="Compact"/>
        <w:numPr>
          <w:ilvl w:val="0"/>
          <w:numId w:val="1188"/>
        </w:numPr>
      </w:pPr>
      <w:r>
        <w:rPr>
          <w:b/>
          <w:bCs/>
        </w:rPr>
        <w:t xml:space="preserve">Graph the function:</w:t>
      </w:r>
      <w:r>
        <w:t xml:space="preserve"> </w:t>
      </w:r>
      <w:r>
        <w:t xml:space="preserve">The range is the set of y-values the graph covers.</w:t>
      </w:r>
    </w:p>
    <w:p>
      <w:pPr>
        <w:pStyle w:val="Compact"/>
        <w:numPr>
          <w:ilvl w:val="0"/>
          <w:numId w:val="1188"/>
        </w:numPr>
      </w:pPr>
      <w:r>
        <w:rPr>
          <w:b/>
          <w:bCs/>
        </w:rPr>
        <w:t xml:space="preserve">Analyze the function type:</w:t>
      </w:r>
    </w:p>
    <w:p>
      <w:pPr>
        <w:pStyle w:val="Compact"/>
        <w:numPr>
          <w:ilvl w:val="1"/>
          <w:numId w:val="1189"/>
        </w:numPr>
      </w:pPr>
      <w:r>
        <w:t xml:space="preserve">Linear function (non-constant): range is all real numbers</w:t>
      </w:r>
    </w:p>
    <w:p>
      <w:pPr>
        <w:pStyle w:val="Compact"/>
        <w:numPr>
          <w:ilvl w:val="1"/>
          <w:numId w:val="1189"/>
        </w:numPr>
      </w:pPr>
      <w:r>
        <w:t xml:space="preserve">Quadratic opening up: range is</w:t>
      </w:r>
      <w:r>
        <w:t xml:space="preserve"> </w:t>
      </w:r>
      <m:oMath>
        <m:r>
          <m:rPr>
            <m:sty m:val="p"/>
          </m:rPr>
          <m:t>[</m:t>
        </m:r>
        <m:r>
          <m:t>k</m:t>
        </m:r>
        <m:r>
          <m:rPr>
            <m:sty m:val="p"/>
          </m:rPr>
          <m:t>,</m:t>
        </m:r>
        <m:r>
          <m:rPr>
            <m:sty m:val="p"/>
          </m:rPr>
          <m:t>∞</m:t>
        </m:r>
        <m:r>
          <m:rPr>
            <m:sty m:val="p"/>
          </m:rPr>
          <m:t>)</m:t>
        </m:r>
      </m:oMath>
      <w:r>
        <w:t xml:space="preserve"> </w:t>
      </w:r>
      <w:r>
        <w:t xml:space="preserve">where</w:t>
      </w:r>
      <w:r>
        <w:t xml:space="preserve"> </w:t>
      </w:r>
      <m:oMath>
        <m:r>
          <m:t>k</m:t>
        </m:r>
      </m:oMath>
      <w:r>
        <w:t xml:space="preserve"> </w:t>
      </w:r>
      <w:r>
        <w:t xml:space="preserve">is the minimum y-value (vertex)</w:t>
      </w:r>
    </w:p>
    <w:p>
      <w:pPr>
        <w:pStyle w:val="Compact"/>
        <w:numPr>
          <w:ilvl w:val="1"/>
          <w:numId w:val="1189"/>
        </w:numPr>
      </w:pPr>
      <w:r>
        <w:t xml:space="preserve">Quadratic opening down: range is</w:t>
      </w:r>
      <w:r>
        <w:t xml:space="preserve"> </w:t>
      </w:r>
      <m:oMath>
        <m:r>
          <m:rPr>
            <m:sty m:val="p"/>
          </m:rPr>
          <m:t>(</m:t>
        </m:r>
        <m:r>
          <m:rPr>
            <m:sty m:val="p"/>
          </m:rPr>
          <m:t>−</m:t>
        </m:r>
        <m:r>
          <m:rPr>
            <m:sty m:val="p"/>
          </m:rPr>
          <m:t>∞</m:t>
        </m:r>
        <m:r>
          <m:rPr>
            <m:sty m:val="p"/>
          </m:rPr>
          <m:t>,</m:t>
        </m:r>
        <m:r>
          <m:t>k</m:t>
        </m:r>
        <m:r>
          <m:rPr>
            <m:sty m:val="p"/>
          </m:rPr>
          <m:t>]</m:t>
        </m:r>
      </m:oMath>
      <w:r>
        <w:t xml:space="preserve"> </w:t>
      </w:r>
      <w:r>
        <w:t xml:space="preserve">where</w:t>
      </w:r>
      <w:r>
        <w:t xml:space="preserve"> </w:t>
      </w:r>
      <m:oMath>
        <m:r>
          <m:t>k</m:t>
        </m:r>
      </m:oMath>
      <w:r>
        <w:t xml:space="preserve"> </w:t>
      </w:r>
      <w:r>
        <w:t xml:space="preserve">is the maximum y-value (vertex)</w:t>
      </w:r>
    </w:p>
    <w:p>
      <w:pPr>
        <w:pStyle w:val="Compact"/>
        <w:numPr>
          <w:ilvl w:val="1"/>
          <w:numId w:val="1189"/>
        </w:numPr>
      </w:pPr>
      <w:r>
        <w:t xml:space="preserve">Absolute value: range is</w:t>
      </w:r>
      <w:r>
        <w:t xml:space="preserve"> </w:t>
      </w:r>
      <m:oMath>
        <m:r>
          <m:rPr>
            <m:sty m:val="p"/>
          </m:rPr>
          <m:t>[</m:t>
        </m:r>
        <m:r>
          <m:t>0</m:t>
        </m:r>
        <m:r>
          <m:rPr>
            <m:sty m:val="p"/>
          </m:rPr>
          <m:t>,</m:t>
        </m:r>
        <m:r>
          <m:rPr>
            <m:sty m:val="p"/>
          </m:rPr>
          <m:t>∞</m:t>
        </m:r>
        <m:r>
          <m:rPr>
            <m:sty m:val="p"/>
          </m:rPr>
          <m:t>)</m:t>
        </m:r>
      </m:oMath>
      <w:r>
        <w:t xml:space="preserve"> </w:t>
      </w:r>
      <w:r>
        <w:t xml:space="preserve">or</w:t>
      </w:r>
      <w:r>
        <w:t xml:space="preserve"> </w:t>
      </w:r>
      <m:oMath>
        <m:r>
          <m:rPr>
            <m:sty m:val="p"/>
          </m:rPr>
          <m:t>[</m:t>
        </m:r>
        <m:r>
          <m:t>k</m:t>
        </m:r>
        <m:r>
          <m:rPr>
            <m:sty m:val="p"/>
          </m:rPr>
          <m:t>,</m:t>
        </m:r>
        <m:r>
          <m:rPr>
            <m:sty m:val="p"/>
          </m:rPr>
          <m:t>∞</m:t>
        </m:r>
        <m:r>
          <m:rPr>
            <m:sty m:val="p"/>
          </m:rPr>
          <m:t>)</m:t>
        </m:r>
      </m:oMath>
      <w:r>
        <w:t xml:space="preserve"> </w:t>
      </w:r>
      <w:r>
        <w:t xml:space="preserve">depending on vertical shift</w:t>
      </w:r>
    </w:p>
    <w:p>
      <w:pPr>
        <w:pStyle w:val="FirstParagraph"/>
      </w:pPr>
      <w:r>
        <w:rPr>
          <w:b/>
          <w:bCs/>
        </w:rPr>
        <w:t xml:space="preserve">SAT Application:</w:t>
      </w:r>
      <w:r>
        <w:t xml:space="preserve"> </w:t>
      </w:r>
      <w:r>
        <w:t xml:space="preserve">Domain and range questions on the SAT typically involve:</w:t>
      </w:r>
      <w:r>
        <w:t xml:space="preserve"> </w:t>
      </w:r>
      <w:r>
        <w:t xml:space="preserve">- Identifying the domain from a function equation (look for denominators and square roots)</w:t>
      </w:r>
      <w:r>
        <w:t xml:space="preserve"> </w:t>
      </w:r>
      <w:r>
        <w:t xml:space="preserve">- Identifying the range from a graph</w:t>
      </w:r>
      <w:r>
        <w:t xml:space="preserve"> </w:t>
      </w:r>
      <w:r>
        <w:t xml:space="preserve">- Determining a restricted domain from a real-world context (e.g.,</w:t>
      </w:r>
      <w:r>
        <w:t xml:space="preserve"> </w:t>
      </w:r>
      <w:r>
        <w:t xml:space="preserve">“</w:t>
      </w:r>
      <w:r>
        <w:t xml:space="preserve">the number of items must be a positive integer</w:t>
      </w:r>
      <w:r>
        <w:t xml:space="preserve">”</w:t>
      </w:r>
      <w:r>
        <w:t xml:space="preserve">)</w:t>
      </w:r>
    </w:p>
    <w:bookmarkEnd w:id="610"/>
    <w:bookmarkEnd w:id="611"/>
    <w:bookmarkStart w:id="612" w:name="function-composition"/>
    <w:p>
      <w:pPr>
        <w:pStyle w:val="Heading3"/>
      </w:pPr>
      <w:r>
        <w:t xml:space="preserve">3.4 Function Composition</w:t>
      </w:r>
    </w:p>
    <w:p>
      <w:pPr>
        <w:pStyle w:val="FirstParagraph"/>
      </w:pPr>
      <w:r>
        <w:t xml:space="preserve">Function composition means applying one function to the output of another. The notation</w:t>
      </w:r>
      <w:r>
        <w:t xml:space="preserve"> </w:t>
      </w:r>
      <m:oMath>
        <m:r>
          <m:t>f</m:t>
        </m:r>
        <m:d>
          <m:dPr>
            <m:begChr m:val="("/>
            <m:endChr m:val=")"/>
            <m:sepChr m:val=""/>
            <m:grow/>
          </m:dPr>
          <m:e>
            <m:r>
              <m:t>g</m:t>
            </m:r>
            <m:d>
              <m:dPr>
                <m:begChr m:val="("/>
                <m:endChr m:val=")"/>
                <m:sepChr m:val=""/>
                <m:grow/>
              </m:dPr>
              <m:e>
                <m:r>
                  <m:t>x</m:t>
                </m:r>
              </m:e>
            </m:d>
          </m:e>
        </m:d>
      </m:oMath>
      <w:r>
        <w:t xml:space="preserve"> </w:t>
      </w:r>
      <w:r>
        <w:t xml:space="preserve">means</w:t>
      </w:r>
      <w:r>
        <w:t xml:space="preserve"> </w:t>
      </w:r>
      <w:r>
        <w:t xml:space="preserve">“</w:t>
      </w:r>
      <w:r>
        <w:t xml:space="preserve">first apply</w:t>
      </w:r>
      <w:r>
        <w:t xml:space="preserve"> </w:t>
      </w:r>
      <m:oMath>
        <m:r>
          <m:t>g</m:t>
        </m:r>
      </m:oMath>
      <w:r>
        <w:t xml:space="preserve"> </w:t>
      </w:r>
      <w:r>
        <w:t xml:space="preserve">to</w:t>
      </w:r>
      <w:r>
        <w:t xml:space="preserve"> </w:t>
      </w:r>
      <m:oMath>
        <m:r>
          <m:t>x</m:t>
        </m:r>
      </m:oMath>
      <w:r>
        <w:t xml:space="preserve">, then apply</w:t>
      </w:r>
      <w:r>
        <w:t xml:space="preserve"> </w:t>
      </w:r>
      <m:oMath>
        <m:r>
          <m:t>f</m:t>
        </m:r>
      </m:oMath>
      <w:r>
        <w:t xml:space="preserve"> </w:t>
      </w:r>
      <w:r>
        <w:t xml:space="preserve">to the result.</w:t>
      </w:r>
      <w:r>
        <w:t xml:space="preserve">”</w:t>
      </w:r>
      <w:r>
        <w:t xml:space="preserve"> </w:t>
      </w:r>
      <w:r>
        <w:t xml:space="preserve">It is read</w:t>
      </w:r>
      <w:r>
        <w:t xml:space="preserve"> </w:t>
      </w:r>
      <w:r>
        <w:t xml:space="preserve">“</w:t>
      </w:r>
      <w:r>
        <w:t xml:space="preserve">f of g of x.</w:t>
      </w:r>
      <w:r>
        <w:t xml:space="preserve">”</w:t>
      </w:r>
    </w:p>
    <w:p>
      <w:pPr>
        <w:pStyle w:val="BodyText"/>
      </w:pPr>
      <w:r>
        <w:rPr>
          <w:b/>
          <w:bCs/>
        </w:rPr>
        <w:t xml:space="preserve">Step-by-step process:</w:t>
      </w:r>
      <w:r>
        <w:t xml:space="preserve"> </w:t>
      </w:r>
      <w:r>
        <w:t xml:space="preserve">1. Start with the innermost function: evaluate</w:t>
      </w:r>
      <w:r>
        <w:t xml:space="preserve"> </w:t>
      </w:r>
      <m:oMath>
        <m:r>
          <m:t>g</m:t>
        </m:r>
        <m:d>
          <m:dPr>
            <m:begChr m:val="("/>
            <m:endChr m:val=")"/>
            <m:sepChr m:val=""/>
            <m:grow/>
          </m:dPr>
          <m:e>
            <m:r>
              <m:t>x</m:t>
            </m:r>
          </m:e>
        </m:d>
      </m:oMath>
      <w:r>
        <w:t xml:space="preserve">.</w:t>
      </w:r>
      <w:r>
        <w:t xml:space="preserve"> </w:t>
      </w:r>
      <w:r>
        <w:t xml:space="preserve">2. Take that result and use it as the input for</w:t>
      </w:r>
      <w:r>
        <w:t xml:space="preserve"> </w:t>
      </w:r>
      <m:oMath>
        <m:r>
          <m:t>f</m:t>
        </m:r>
      </m:oMath>
      <w:r>
        <w:t xml:space="preserve">.</w:t>
      </w:r>
    </w:p>
    <w:p>
      <w:pPr>
        <w:pStyle w:val="BodyText"/>
      </w:pPr>
      <w:r>
        <w:rPr>
          <w:b/>
          <w:bCs/>
        </w:rPr>
        <w:t xml:space="preserve">Example:</w:t>
      </w:r>
      <w:r>
        <w:t xml:space="preserve"> </w:t>
      </w:r>
      <w:r>
        <w:t xml:space="preserve">If</w:t>
      </w:r>
      <w:r>
        <w:t xml:space="preserve"> </w:t>
      </w:r>
      <m:oMath>
        <m:r>
          <m:t>f</m:t>
        </m:r>
        <m:d>
          <m:dPr>
            <m:begChr m:val="("/>
            <m:endChr m:val=")"/>
            <m:sepChr m:val=""/>
            <m:grow/>
          </m:dPr>
          <m:e>
            <m:r>
              <m:t>x</m:t>
            </m:r>
          </m:e>
        </m:d>
        <m:r>
          <m:rPr>
            <m:sty m:val="p"/>
          </m:rPr>
          <m:t>=</m:t>
        </m:r>
        <m:sSup>
          <m:e>
            <m:r>
              <m:t>x</m:t>
            </m:r>
          </m:e>
          <m:sup>
            <m:r>
              <m:t>2</m:t>
            </m:r>
          </m:sup>
        </m:sSup>
        <m:r>
          <m:rPr>
            <m:sty m:val="p"/>
          </m:rPr>
          <m:t>+</m:t>
        </m:r>
        <m:r>
          <m:t>1</m:t>
        </m:r>
      </m:oMath>
      <w:r>
        <w:t xml:space="preserve"> </w:t>
      </w:r>
      <w:r>
        <w:t xml:space="preserve">and</w:t>
      </w:r>
      <w:r>
        <w:t xml:space="preserve"> </w:t>
      </w:r>
      <m:oMath>
        <m:r>
          <m:t>g</m:t>
        </m:r>
        <m:d>
          <m:dPr>
            <m:begChr m:val="("/>
            <m:endChr m:val=")"/>
            <m:sepChr m:val=""/>
            <m:grow/>
          </m:dPr>
          <m:e>
            <m:r>
              <m:t>x</m:t>
            </m:r>
          </m:e>
        </m:d>
        <m:r>
          <m:rPr>
            <m:sty m:val="p"/>
          </m:rPr>
          <m:t>=</m:t>
        </m:r>
        <m:r>
          <m:t>3</m:t>
        </m:r>
        <m:r>
          <m:t>x</m:t>
        </m:r>
        <m:r>
          <m:rPr>
            <m:sty m:val="p"/>
          </m:rPr>
          <m:t>−</m:t>
        </m:r>
        <m:r>
          <m:t>2</m:t>
        </m:r>
      </m:oMath>
      <w:r>
        <w:t xml:space="preserve">:</w:t>
      </w:r>
      <w:r>
        <w:t xml:space="preserve"> </w:t>
      </w:r>
      <w:r>
        <w:t xml:space="preserve">-</w:t>
      </w:r>
      <w:r>
        <w:t xml:space="preserve"> </w:t>
      </w:r>
      <m:oMath>
        <m:r>
          <m:t>f</m:t>
        </m:r>
        <m:d>
          <m:dPr>
            <m:begChr m:val="("/>
            <m:endChr m:val=")"/>
            <m:sepChr m:val=""/>
            <m:grow/>
          </m:dPr>
          <m:e>
            <m:r>
              <m:t>g</m:t>
            </m:r>
            <m:d>
              <m:dPr>
                <m:begChr m:val="("/>
                <m:endChr m:val=")"/>
                <m:sepChr m:val=""/>
                <m:grow/>
              </m:dPr>
              <m:e>
                <m:r>
                  <m:t>x</m:t>
                </m:r>
              </m:e>
            </m:d>
          </m:e>
        </m:d>
        <m:r>
          <m:rPr>
            <m:sty m:val="p"/>
          </m:rPr>
          <m:t>=</m:t>
        </m:r>
        <m:r>
          <m:t>f</m:t>
        </m:r>
        <m:d>
          <m:dPr>
            <m:begChr m:val="("/>
            <m:endChr m:val=")"/>
            <m:sepChr m:val=""/>
            <m:grow/>
          </m:dPr>
          <m:e>
            <m:r>
              <m:t>3</m:t>
            </m:r>
            <m:r>
              <m:t>x</m:t>
            </m:r>
            <m:r>
              <m:rPr>
                <m:sty m:val="p"/>
              </m:rPr>
              <m:t>−</m:t>
            </m:r>
            <m:r>
              <m:t>2</m:t>
            </m:r>
          </m:e>
        </m:d>
        <m:r>
          <m:rPr>
            <m:sty m:val="p"/>
          </m:rPr>
          <m:t>=</m:t>
        </m:r>
        <m:sSup>
          <m:e>
            <m:d>
              <m:dPr>
                <m:begChr m:val="("/>
                <m:endChr m:val=")"/>
                <m:sepChr m:val=""/>
                <m:grow/>
              </m:dPr>
              <m:e>
                <m:r>
                  <m:t>3</m:t>
                </m:r>
                <m:r>
                  <m:t>x</m:t>
                </m:r>
                <m:r>
                  <m:rPr>
                    <m:sty m:val="p"/>
                  </m:rPr>
                  <m:t>−</m:t>
                </m:r>
                <m:r>
                  <m:t>2</m:t>
                </m:r>
              </m:e>
            </m:d>
          </m:e>
          <m:sup>
            <m:r>
              <m:t>2</m:t>
            </m:r>
          </m:sup>
        </m:sSup>
        <m:r>
          <m:rPr>
            <m:sty m:val="p"/>
          </m:rPr>
          <m:t>+</m:t>
        </m:r>
        <m:r>
          <m:t>1</m:t>
        </m:r>
        <m:r>
          <m:rPr>
            <m:sty m:val="p"/>
          </m:rPr>
          <m:t>=</m:t>
        </m:r>
        <m:r>
          <m:t>9</m:t>
        </m:r>
        <m:sSup>
          <m:e>
            <m:r>
              <m:t>x</m:t>
            </m:r>
          </m:e>
          <m:sup>
            <m:r>
              <m:t>2</m:t>
            </m:r>
          </m:sup>
        </m:sSup>
        <m:r>
          <m:rPr>
            <m:sty m:val="p"/>
          </m:rPr>
          <m:t>−</m:t>
        </m:r>
        <m:r>
          <m:t>12</m:t>
        </m:r>
        <m:r>
          <m:t>x</m:t>
        </m:r>
        <m:r>
          <m:rPr>
            <m:sty m:val="p"/>
          </m:rPr>
          <m:t>+</m:t>
        </m:r>
        <m:r>
          <m:t>4</m:t>
        </m:r>
        <m:r>
          <m:rPr>
            <m:sty m:val="p"/>
          </m:rPr>
          <m:t>+</m:t>
        </m:r>
        <m:r>
          <m:t>1</m:t>
        </m:r>
        <m:r>
          <m:rPr>
            <m:sty m:val="p"/>
          </m:rPr>
          <m:t>=</m:t>
        </m:r>
        <m:r>
          <m:t>9</m:t>
        </m:r>
        <m:sSup>
          <m:e>
            <m:r>
              <m:t>x</m:t>
            </m:r>
          </m:e>
          <m:sup>
            <m:r>
              <m:t>2</m:t>
            </m:r>
          </m:sup>
        </m:sSup>
        <m:r>
          <m:rPr>
            <m:sty m:val="p"/>
          </m:rPr>
          <m:t>−</m:t>
        </m:r>
        <m:r>
          <m:t>12</m:t>
        </m:r>
        <m:r>
          <m:t>x</m:t>
        </m:r>
        <m:r>
          <m:rPr>
            <m:sty m:val="p"/>
          </m:rPr>
          <m:t>+</m:t>
        </m:r>
        <m:r>
          <m:t>5</m:t>
        </m:r>
      </m:oMath>
      <w:r>
        <w:t xml:space="preserve"> </w:t>
      </w:r>
      <w:r>
        <w:t xml:space="preserve">-</w:t>
      </w:r>
      <w:r>
        <w:t xml:space="preserve"> </w:t>
      </w:r>
      <m:oMath>
        <m:r>
          <m:t>g</m:t>
        </m:r>
        <m:d>
          <m:dPr>
            <m:begChr m:val="("/>
            <m:endChr m:val=")"/>
            <m:sepChr m:val=""/>
            <m:grow/>
          </m:dPr>
          <m:e>
            <m:r>
              <m:t>f</m:t>
            </m:r>
            <m:d>
              <m:dPr>
                <m:begChr m:val="("/>
                <m:endChr m:val=")"/>
                <m:sepChr m:val=""/>
                <m:grow/>
              </m:dPr>
              <m:e>
                <m:r>
                  <m:t>x</m:t>
                </m:r>
              </m:e>
            </m:d>
          </m:e>
        </m:d>
        <m:r>
          <m:rPr>
            <m:sty m:val="p"/>
          </m:rPr>
          <m:t>=</m:t>
        </m:r>
        <m:r>
          <m:t>g</m:t>
        </m:r>
        <m:d>
          <m:dPr>
            <m:begChr m:val="("/>
            <m:endChr m:val=")"/>
            <m:sepChr m:val=""/>
            <m:grow/>
          </m:dPr>
          <m:e>
            <m:sSup>
              <m:e>
                <m:r>
                  <m:t>x</m:t>
                </m:r>
              </m:e>
              <m:sup>
                <m:r>
                  <m:t>2</m:t>
                </m:r>
              </m:sup>
            </m:sSup>
            <m:r>
              <m:rPr>
                <m:sty m:val="p"/>
              </m:rPr>
              <m:t>+</m:t>
            </m:r>
            <m:r>
              <m:t>1</m:t>
            </m:r>
          </m:e>
        </m:d>
        <m:r>
          <m:rPr>
            <m:sty m:val="p"/>
          </m:rPr>
          <m:t>=</m:t>
        </m:r>
        <m:r>
          <m:t>3</m:t>
        </m:r>
        <m:d>
          <m:dPr>
            <m:begChr m:val="("/>
            <m:endChr m:val=")"/>
            <m:sepChr m:val=""/>
            <m:grow/>
          </m:dPr>
          <m:e>
            <m:sSup>
              <m:e>
                <m:r>
                  <m:t>x</m:t>
                </m:r>
              </m:e>
              <m:sup>
                <m:r>
                  <m:t>2</m:t>
                </m:r>
              </m:sup>
            </m:sSup>
            <m:r>
              <m:rPr>
                <m:sty m:val="p"/>
              </m:rPr>
              <m:t>+</m:t>
            </m:r>
            <m:r>
              <m:t>1</m:t>
            </m:r>
          </m:e>
        </m:d>
        <m:r>
          <m:rPr>
            <m:sty m:val="p"/>
          </m:rPr>
          <m:t>−</m:t>
        </m:r>
        <m:r>
          <m:t>2</m:t>
        </m:r>
        <m:r>
          <m:rPr>
            <m:sty m:val="p"/>
          </m:rPr>
          <m:t>=</m:t>
        </m:r>
        <m:r>
          <m:t>3</m:t>
        </m:r>
        <m:sSup>
          <m:e>
            <m:r>
              <m:t>x</m:t>
            </m:r>
          </m:e>
          <m:sup>
            <m:r>
              <m:t>2</m:t>
            </m:r>
          </m:sup>
        </m:sSup>
        <m:r>
          <m:rPr>
            <m:sty m:val="p"/>
          </m:rPr>
          <m:t>+</m:t>
        </m:r>
        <m:r>
          <m:t>3</m:t>
        </m:r>
        <m:r>
          <m:rPr>
            <m:sty m:val="p"/>
          </m:rPr>
          <m:t>−</m:t>
        </m:r>
        <m:r>
          <m:t>2</m:t>
        </m:r>
        <m:r>
          <m:rPr>
            <m:sty m:val="p"/>
          </m:rPr>
          <m:t>=</m:t>
        </m:r>
        <m:r>
          <m:t>3</m:t>
        </m:r>
        <m:sSup>
          <m:e>
            <m:r>
              <m:t>x</m:t>
            </m:r>
          </m:e>
          <m:sup>
            <m:r>
              <m:t>2</m:t>
            </m:r>
          </m:sup>
        </m:sSup>
        <m:r>
          <m:rPr>
            <m:sty m:val="p"/>
          </m:rPr>
          <m:t>+</m:t>
        </m:r>
        <m:r>
          <m:t>1</m:t>
        </m:r>
      </m:oMath>
    </w:p>
    <w:p>
      <w:pPr>
        <w:pStyle w:val="BodyText"/>
      </w:pPr>
      <w:r>
        <w:rPr>
          <w:b/>
          <w:bCs/>
        </w:rPr>
        <w:t xml:space="preserve">Important:</w:t>
      </w:r>
      <w:r>
        <w:t xml:space="preserve"> </w:t>
      </w:r>
      <m:oMath>
        <m:r>
          <m:t>f</m:t>
        </m:r>
        <m:d>
          <m:dPr>
            <m:begChr m:val="("/>
            <m:endChr m:val=")"/>
            <m:sepChr m:val=""/>
            <m:grow/>
          </m:dPr>
          <m:e>
            <m:r>
              <m:t>g</m:t>
            </m:r>
            <m:d>
              <m:dPr>
                <m:begChr m:val="("/>
                <m:endChr m:val=")"/>
                <m:sepChr m:val=""/>
                <m:grow/>
              </m:dPr>
              <m:e>
                <m:r>
                  <m:t>x</m:t>
                </m:r>
              </m:e>
            </m:d>
          </m:e>
        </m:d>
        <m:r>
          <m:rPr>
            <m:sty m:val="p"/>
          </m:rPr>
          <m:t>≠</m:t>
        </m:r>
        <m:r>
          <m:t>g</m:t>
        </m:r>
        <m:d>
          <m:dPr>
            <m:begChr m:val="("/>
            <m:endChr m:val=")"/>
            <m:sepChr m:val=""/>
            <m:grow/>
          </m:dPr>
          <m:e>
            <m:r>
              <m:t>f</m:t>
            </m:r>
            <m:d>
              <m:dPr>
                <m:begChr m:val="("/>
                <m:endChr m:val=")"/>
                <m:sepChr m:val=""/>
                <m:grow/>
              </m:dPr>
              <m:e>
                <m:r>
                  <m:t>x</m:t>
                </m:r>
              </m:e>
            </m:d>
          </m:e>
        </m:d>
      </m:oMath>
      <w:r>
        <w:t xml:space="preserve"> </w:t>
      </w:r>
      <w:r>
        <w:t xml:space="preserve">in general. Composition is</w:t>
      </w:r>
      <w:r>
        <w:t xml:space="preserve"> </w:t>
      </w:r>
      <w:r>
        <w:rPr>
          <w:b/>
          <w:bCs/>
        </w:rPr>
        <w:t xml:space="preserve">not commutative</w:t>
      </w:r>
      <w:r>
        <w:t xml:space="preserve">. The order matters.</w:t>
      </w:r>
    </w:p>
    <w:p>
      <w:pPr>
        <w:pStyle w:val="BodyText"/>
      </w:pPr>
      <w:r>
        <w:rPr>
          <w:b/>
          <w:bCs/>
        </w:rPr>
        <w:t xml:space="preserve">SAT Application:</w:t>
      </w:r>
      <w:r>
        <w:t xml:space="preserve"> </w:t>
      </w:r>
      <w:r>
        <w:t xml:space="preserve">Composition questions test your ability to substitute carefully. Common formats include:</w:t>
      </w:r>
      <w:r>
        <w:t xml:space="preserve"> </w:t>
      </w:r>
      <w:r>
        <w:t xml:space="preserve">-</w:t>
      </w:r>
      <w:r>
        <w:t xml:space="preserve"> </w:t>
      </w:r>
      <w:r>
        <w:t xml:space="preserve">“</w:t>
      </w:r>
      <w:r>
        <w:t xml:space="preserve">If</w:t>
      </w:r>
      <w:r>
        <w:t xml:space="preserve"> </w:t>
      </w:r>
      <m:oMath>
        <m:r>
          <m:t>f</m:t>
        </m:r>
        <m:d>
          <m:dPr>
            <m:begChr m:val="("/>
            <m:endChr m:val=")"/>
            <m:sepChr m:val=""/>
            <m:grow/>
          </m:dPr>
          <m:e>
            <m:r>
              <m:t>x</m:t>
            </m:r>
          </m:e>
        </m:d>
        <m:r>
          <m:rPr>
            <m:sty m:val="p"/>
          </m:rPr>
          <m:t>=</m:t>
        </m:r>
        <m:r>
          <m:rPr>
            <m:sty m:val="p"/>
          </m:rPr>
          <m:t>.</m:t>
        </m:r>
        <m:r>
          <m:rPr>
            <m:sty m:val="p"/>
          </m:rPr>
          <m:t>.</m:t>
        </m:r>
        <m:r>
          <m:rPr>
            <m:sty m:val="p"/>
          </m:rPr>
          <m:t>.</m:t>
        </m:r>
      </m:oMath>
      <w:r>
        <w:t xml:space="preserve"> </w:t>
      </w:r>
      <w:r>
        <w:t xml:space="preserve">and</w:t>
      </w:r>
      <w:r>
        <w:t xml:space="preserve"> </w:t>
      </w:r>
      <m:oMath>
        <m:r>
          <m:t>g</m:t>
        </m:r>
        <m:d>
          <m:dPr>
            <m:begChr m:val="("/>
            <m:endChr m:val=")"/>
            <m:sepChr m:val=""/>
            <m:grow/>
          </m:dPr>
          <m:e>
            <m:r>
              <m:t>x</m:t>
            </m:r>
          </m:e>
        </m:d>
        <m:r>
          <m:rPr>
            <m:sty m:val="p"/>
          </m:rPr>
          <m:t>=</m:t>
        </m:r>
        <m:r>
          <m:rPr>
            <m:sty m:val="p"/>
          </m:rPr>
          <m:t>.</m:t>
        </m:r>
        <m:r>
          <m:rPr>
            <m:sty m:val="p"/>
          </m:rPr>
          <m:t>.</m:t>
        </m:r>
        <m:r>
          <m:rPr>
            <m:sty m:val="p"/>
          </m:rPr>
          <m:t>.</m:t>
        </m:r>
      </m:oMath>
      <w:r>
        <w:t xml:space="preserve">, what is</w:t>
      </w:r>
      <w:r>
        <w:t xml:space="preserve"> </w:t>
      </w:r>
      <m:oMath>
        <m:r>
          <m:t>f</m:t>
        </m:r>
        <m:d>
          <m:dPr>
            <m:begChr m:val="("/>
            <m:endChr m:val=")"/>
            <m:sepChr m:val=""/>
            <m:grow/>
          </m:dPr>
          <m:e>
            <m:r>
              <m:t>g</m:t>
            </m:r>
            <m:d>
              <m:dPr>
                <m:begChr m:val="("/>
                <m:endChr m:val=")"/>
                <m:sepChr m:val=""/>
                <m:grow/>
              </m:dPr>
              <m:e>
                <m:r>
                  <m:t>2</m:t>
                </m:r>
              </m:e>
            </m:d>
          </m:e>
        </m:d>
      </m:oMath>
      <w:r>
        <w:t xml:space="preserve">?</w:t>
      </w:r>
      <w:r>
        <w:t xml:space="preserve">”</w:t>
      </w:r>
      <w:r>
        <w:t xml:space="preserve"> </w:t>
      </w:r>
      <w:r>
        <w:t xml:space="preserve">— evaluate</w:t>
      </w:r>
      <w:r>
        <w:t xml:space="preserve"> </w:t>
      </w:r>
      <m:oMath>
        <m:r>
          <m:t>g</m:t>
        </m:r>
        <m:d>
          <m:dPr>
            <m:begChr m:val="("/>
            <m:endChr m:val=")"/>
            <m:sepChr m:val=""/>
            <m:grow/>
          </m:dPr>
          <m:e>
            <m:r>
              <m:t>2</m:t>
            </m:r>
          </m:e>
        </m:d>
      </m:oMath>
      <w:r>
        <w:t xml:space="preserve"> </w:t>
      </w:r>
      <w:r>
        <w:t xml:space="preserve">first, then plug into</w:t>
      </w:r>
      <w:r>
        <w:t xml:space="preserve"> </w:t>
      </w:r>
      <m:oMath>
        <m:r>
          <m:t>f</m:t>
        </m:r>
      </m:oMath>
      <w:r>
        <w:t xml:space="preserve">.</w:t>
      </w:r>
      <w:r>
        <w:t xml:space="preserve"> </w:t>
      </w:r>
      <w:r>
        <w:t xml:space="preserve">-</w:t>
      </w:r>
      <w:r>
        <w:t xml:space="preserve"> </w:t>
      </w:r>
      <w:r>
        <w:t xml:space="preserve">“</w:t>
      </w:r>
      <w:r>
        <w:t xml:space="preserve">Which expression is equivalent to</w:t>
      </w:r>
      <w:r>
        <w:t xml:space="preserve"> </w:t>
      </w:r>
      <m:oMath>
        <m:r>
          <m:t>f</m:t>
        </m:r>
        <m:d>
          <m:dPr>
            <m:begChr m:val="("/>
            <m:endChr m:val=")"/>
            <m:sepChr m:val=""/>
            <m:grow/>
          </m:dPr>
          <m:e>
            <m:r>
              <m:t>g</m:t>
            </m:r>
            <m:d>
              <m:dPr>
                <m:begChr m:val="("/>
                <m:endChr m:val=")"/>
                <m:sepChr m:val=""/>
                <m:grow/>
              </m:dPr>
              <m:e>
                <m:r>
                  <m:t>x</m:t>
                </m:r>
              </m:e>
            </m:d>
          </m:e>
        </m:d>
      </m:oMath>
      <w:r>
        <w:t xml:space="preserve">?</w:t>
      </w:r>
      <w:r>
        <w:t xml:space="preserve">”</w:t>
      </w:r>
      <w:r>
        <w:t xml:space="preserve"> </w:t>
      </w:r>
      <w:r>
        <w:t xml:space="preserve">— compose and simplify.</w:t>
      </w:r>
      <w:r>
        <w:t xml:space="preserve"> </w:t>
      </w:r>
      <w:r>
        <w:t xml:space="preserve">-</w:t>
      </w:r>
      <w:r>
        <w:t xml:space="preserve"> </w:t>
      </w:r>
      <w:r>
        <w:t xml:space="preserve">“</w:t>
      </w:r>
      <w:r>
        <w:t xml:space="preserve">If</w:t>
      </w:r>
      <w:r>
        <w:t xml:space="preserve"> </w:t>
      </w:r>
      <m:oMath>
        <m:r>
          <m:t>f</m:t>
        </m:r>
        <m:d>
          <m:dPr>
            <m:begChr m:val="("/>
            <m:endChr m:val=")"/>
            <m:sepChr m:val=""/>
            <m:grow/>
          </m:dPr>
          <m:e>
            <m:r>
              <m:t>g</m:t>
            </m:r>
            <m:d>
              <m:dPr>
                <m:begChr m:val="("/>
                <m:endChr m:val=")"/>
                <m:sepChr m:val=""/>
                <m:grow/>
              </m:dPr>
              <m:e>
                <m:r>
                  <m:t>x</m:t>
                </m:r>
              </m:e>
            </m:d>
          </m:e>
        </m:d>
        <m:r>
          <m:rPr>
            <m:sty m:val="p"/>
          </m:rPr>
          <m:t>=</m:t>
        </m:r>
        <m:r>
          <m:rPr>
            <m:sty m:val="p"/>
          </m:rPr>
          <m:t>.</m:t>
        </m:r>
        <m:r>
          <m:rPr>
            <m:sty m:val="p"/>
          </m:rPr>
          <m:t>.</m:t>
        </m:r>
        <m:r>
          <m:rPr>
            <m:sty m:val="p"/>
          </m:rPr>
          <m:t>.</m:t>
        </m:r>
      </m:oMath>
      <w:r>
        <w:t xml:space="preserve">, and</w:t>
      </w:r>
      <w:r>
        <w:t xml:space="preserve"> </w:t>
      </w:r>
      <m:oMath>
        <m:r>
          <m:t>f</m:t>
        </m:r>
        <m:d>
          <m:dPr>
            <m:begChr m:val="("/>
            <m:endChr m:val=")"/>
            <m:sepChr m:val=""/>
            <m:grow/>
          </m:dPr>
          <m:e>
            <m:r>
              <m:t>x</m:t>
            </m:r>
          </m:e>
        </m:d>
        <m:r>
          <m:rPr>
            <m:sty m:val="p"/>
          </m:rPr>
          <m:t>=</m:t>
        </m:r>
        <m:r>
          <m:rPr>
            <m:sty m:val="p"/>
          </m:rPr>
          <m:t>.</m:t>
        </m:r>
        <m:r>
          <m:rPr>
            <m:sty m:val="p"/>
          </m:rPr>
          <m:t>.</m:t>
        </m:r>
        <m:r>
          <m:rPr>
            <m:sty m:val="p"/>
          </m:rPr>
          <m:t>.</m:t>
        </m:r>
      </m:oMath>
      <w:r>
        <w:t xml:space="preserve">, what is</w:t>
      </w:r>
      <w:r>
        <w:t xml:space="preserve"> </w:t>
      </w:r>
      <m:oMath>
        <m:r>
          <m:t>g</m:t>
        </m:r>
        <m:d>
          <m:dPr>
            <m:begChr m:val="("/>
            <m:endChr m:val=")"/>
            <m:sepChr m:val=""/>
            <m:grow/>
          </m:dPr>
          <m:e>
            <m:r>
              <m:t>x</m:t>
            </m:r>
          </m:e>
        </m:d>
      </m:oMath>
      <w:r>
        <w:t xml:space="preserve">?</w:t>
      </w:r>
      <w:r>
        <w:t xml:space="preserve">”</w:t>
      </w:r>
      <w:r>
        <w:t xml:space="preserve"> </w:t>
      </w:r>
      <w:r>
        <w:t xml:space="preserve">— work backwards.</w:t>
      </w:r>
    </w:p>
    <w:bookmarkEnd w:id="612"/>
    <w:bookmarkStart w:id="613" w:name="wacky-functions-made-up-notation"/>
    <w:p>
      <w:pPr>
        <w:pStyle w:val="Heading3"/>
      </w:pPr>
      <w:r>
        <w:t xml:space="preserve">3.5</w:t>
      </w:r>
      <w:r>
        <w:t xml:space="preserve"> </w:t>
      </w:r>
      <w:r>
        <w:t xml:space="preserve">“</w:t>
      </w:r>
      <w:r>
        <w:t xml:space="preserve">Wacky Functions</w:t>
      </w:r>
      <w:r>
        <w:t xml:space="preserve">”</w:t>
      </w:r>
      <w:r>
        <w:t xml:space="preserve"> </w:t>
      </w:r>
      <w:r>
        <w:t xml:space="preserve">— Made-Up Notation</w:t>
      </w:r>
    </w:p>
    <w:p>
      <w:pPr>
        <w:pStyle w:val="FirstParagraph"/>
      </w:pPr>
      <w:r>
        <w:t xml:space="preserve">The SAT occasionally introduces a</w:t>
      </w:r>
      <w:r>
        <w:t xml:space="preserve"> </w:t>
      </w:r>
      <w:r>
        <w:rPr>
          <w:b/>
          <w:bCs/>
        </w:rPr>
        <w:t xml:space="preserve">new symbol</w:t>
      </w:r>
      <w:r>
        <w:t xml:space="preserve"> </w:t>
      </w:r>
      <w:r>
        <w:t xml:space="preserve">and defines a rule for it, then asks you to evaluate or manipulate it. These are sometimes called</w:t>
      </w:r>
      <w:r>
        <w:t xml:space="preserve"> </w:t>
      </w:r>
      <w:r>
        <w:t xml:space="preserve">“</w:t>
      </w:r>
      <w:r>
        <w:t xml:space="preserve">wacky functions</w:t>
      </w:r>
      <w:r>
        <w:t xml:space="preserve">”</w:t>
      </w:r>
      <w:r>
        <w:t xml:space="preserve"> </w:t>
      </w:r>
      <w:r>
        <w:t xml:space="preserve">or</w:t>
      </w:r>
      <w:r>
        <w:t xml:space="preserve"> </w:t>
      </w:r>
      <w:r>
        <w:t xml:space="preserve">“</w:t>
      </w:r>
      <w:r>
        <w:t xml:space="preserve">defined operations.</w:t>
      </w:r>
      <w:r>
        <w:t xml:space="preserve">”</w:t>
      </w:r>
    </w:p>
    <w:p>
      <w:pPr>
        <w:pStyle w:val="BodyText"/>
      </w:pPr>
      <w:r>
        <w:rPr>
          <w:b/>
          <w:bCs/>
        </w:rPr>
        <w:t xml:space="preserve">Example:</w:t>
      </w:r>
      <w:r>
        <w:t xml:space="preserve"> </w:t>
      </w:r>
      <w:r>
        <w:t xml:space="preserve">Let</w:t>
      </w:r>
      <w:r>
        <w:t xml:space="preserve"> </w:t>
      </w:r>
      <m:oMath>
        <m:r>
          <m:t>a</m:t>
        </m:r>
        <m:r>
          <m:rPr>
            <m:sty m:val="p"/>
          </m:rPr>
          <m:t>⋆</m:t>
        </m:r>
        <m:r>
          <m:t>b</m:t>
        </m:r>
        <m:r>
          <m:rPr>
            <m:sty m:val="p"/>
          </m:rPr>
          <m:t>=</m:t>
        </m:r>
        <m:r>
          <m:t>2</m:t>
        </m:r>
        <m:r>
          <m:t>a</m:t>
        </m:r>
        <m:r>
          <m:rPr>
            <m:sty m:val="p"/>
          </m:rPr>
          <m:t>+</m:t>
        </m:r>
        <m:sSup>
          <m:e>
            <m:r>
              <m:t>b</m:t>
            </m:r>
          </m:e>
          <m:sup>
            <m:r>
              <m:t>2</m:t>
            </m:r>
          </m:sup>
        </m:sSup>
      </m:oMath>
      <w:r>
        <w:t xml:space="preserve">. What is the value of</w:t>
      </w:r>
      <w:r>
        <w:t xml:space="preserve"> </w:t>
      </w:r>
      <m:oMath>
        <m:r>
          <m:t>3</m:t>
        </m:r>
        <m:r>
          <m:rPr>
            <m:sty m:val="p"/>
          </m:rPr>
          <m:t>⋆</m:t>
        </m:r>
        <m:r>
          <m:t>4</m:t>
        </m:r>
      </m:oMath>
      <w:r>
        <w:t xml:space="preserve">?</w:t>
      </w:r>
    </w:p>
    <w:p>
      <w:pPr>
        <w:pStyle w:val="BodyText"/>
      </w:pPr>
      <w:r>
        <w:rPr>
          <w:b/>
          <w:bCs/>
        </w:rPr>
        <w:t xml:space="preserve">Solution:</w:t>
      </w:r>
      <w:r>
        <w:t xml:space="preserve"> </w:t>
      </w:r>
      <w:r>
        <w:t xml:space="preserve">Substitute</w:t>
      </w:r>
      <w:r>
        <w:t xml:space="preserve"> </w:t>
      </w:r>
      <m:oMath>
        <m:r>
          <m:t>a</m:t>
        </m:r>
        <m:r>
          <m:rPr>
            <m:sty m:val="p"/>
          </m:rPr>
          <m:t>=</m:t>
        </m:r>
        <m:r>
          <m:t>3</m:t>
        </m:r>
      </m:oMath>
      <w:r>
        <w:t xml:space="preserve"> </w:t>
      </w:r>
      <w:r>
        <w:t xml:space="preserve">and</w:t>
      </w:r>
      <w:r>
        <w:t xml:space="preserve"> </w:t>
      </w:r>
      <m:oMath>
        <m:r>
          <m:t>b</m:t>
        </m:r>
        <m:r>
          <m:rPr>
            <m:sty m:val="p"/>
          </m:rPr>
          <m:t>=</m:t>
        </m:r>
        <m:r>
          <m:t>4</m:t>
        </m:r>
      </m:oMath>
      <w:r>
        <w:t xml:space="preserve"> </w:t>
      </w:r>
      <w:r>
        <w:t xml:space="preserve">into the rule:</w:t>
      </w:r>
      <w:r>
        <w:t xml:space="preserve"> </w:t>
      </w:r>
      <m:oMath>
        <m:r>
          <m:t>3</m:t>
        </m:r>
        <m:r>
          <m:rPr>
            <m:sty m:val="p"/>
          </m:rPr>
          <m:t>⋆</m:t>
        </m:r>
        <m:r>
          <m:t>4</m:t>
        </m:r>
        <m:r>
          <m:rPr>
            <m:sty m:val="p"/>
          </m:rPr>
          <m:t>=</m:t>
        </m:r>
        <m:r>
          <m:t>2</m:t>
        </m:r>
        <m:d>
          <m:dPr>
            <m:begChr m:val="("/>
            <m:endChr m:val=")"/>
            <m:sepChr m:val=""/>
            <m:grow/>
          </m:dPr>
          <m:e>
            <m:r>
              <m:t>3</m:t>
            </m:r>
          </m:e>
        </m:d>
        <m:r>
          <m:rPr>
            <m:sty m:val="p"/>
          </m:rPr>
          <m:t>+</m:t>
        </m:r>
        <m:sSup>
          <m:e>
            <m:d>
              <m:dPr>
                <m:begChr m:val="("/>
                <m:endChr m:val=")"/>
                <m:sepChr m:val=""/>
                <m:grow/>
              </m:dPr>
              <m:e>
                <m:r>
                  <m:t>4</m:t>
                </m:r>
              </m:e>
            </m:d>
          </m:e>
          <m:sup>
            <m:r>
              <m:t>2</m:t>
            </m:r>
          </m:sup>
        </m:sSup>
        <m:r>
          <m:rPr>
            <m:sty m:val="p"/>
          </m:rPr>
          <m:t>=</m:t>
        </m:r>
        <m:r>
          <m:t>6</m:t>
        </m:r>
        <m:r>
          <m:rPr>
            <m:sty m:val="p"/>
          </m:rPr>
          <m:t>+</m:t>
        </m:r>
        <m:r>
          <m:t>16</m:t>
        </m:r>
        <m:r>
          <m:rPr>
            <m:sty m:val="p"/>
          </m:rPr>
          <m:t>=</m:t>
        </m:r>
        <m:r>
          <m:t>22</m:t>
        </m:r>
      </m:oMath>
    </w:p>
    <w:p>
      <w:pPr>
        <w:pStyle w:val="BodyText"/>
      </w:pPr>
      <w:r>
        <w:rPr>
          <w:b/>
          <w:bCs/>
        </w:rPr>
        <w:t xml:space="preserve">The key insight:</w:t>
      </w:r>
      <w:r>
        <w:t xml:space="preserve"> </w:t>
      </w:r>
      <w:r>
        <w:t xml:space="preserve">These problems are testing whether you can</w:t>
      </w:r>
      <w:r>
        <w:t xml:space="preserve"> </w:t>
      </w:r>
      <w:r>
        <w:rPr>
          <w:b/>
          <w:bCs/>
        </w:rPr>
        <w:t xml:space="preserve">follow instructions</w:t>
      </w:r>
      <w:r>
        <w:t xml:space="preserve">. The symbol (</w:t>
      </w:r>
      <m:oMath>
        <m:r>
          <m:rPr>
            <m:sty m:val="p"/>
          </m:rPr>
          <m:t>⋆</m:t>
        </m:r>
      </m:oMath>
      <w:r>
        <w:t xml:space="preserve">,</w:t>
      </w:r>
      <w:r>
        <w:t xml:space="preserve"> </w:t>
      </w:r>
      <m:oMath>
        <m:r>
          <m:rPr>
            <m:sty m:val="p"/>
          </m:rPr>
          <m:t>△</m:t>
        </m:r>
      </m:oMath>
      <w:r>
        <w:t xml:space="preserve">,</w:t>
      </w:r>
      <w:r>
        <w:t xml:space="preserve"> </w:t>
      </w:r>
      <m:oMath>
        <m:r>
          <m:rPr>
            <m:sty m:val="p"/>
          </m:rPr>
          <m:t>▫</m:t>
        </m:r>
      </m:oMath>
      <w:r>
        <w:t xml:space="preserve">, @, etc.) is arbitrary. What matters is the definition given in the problem. Read it carefully, substitute carefully, and compute carefully.</w:t>
      </w:r>
    </w:p>
    <w:p>
      <w:pPr>
        <w:pStyle w:val="BodyText"/>
      </w:pPr>
      <w:r>
        <w:rPr>
          <w:b/>
          <w:bCs/>
        </w:rPr>
        <w:t xml:space="preserve">Common variations:</w:t>
      </w:r>
      <w:r>
        <w:t xml:space="preserve"> </w:t>
      </w:r>
      <w:r>
        <w:t xml:space="preserve">- Binary operations:</w:t>
      </w:r>
      <w:r>
        <w:t xml:space="preserve"> </w:t>
      </w:r>
      <m:oMath>
        <m:r>
          <m:t>a</m:t>
        </m:r>
        <m:r>
          <m:rPr>
            <m:sty m:val="p"/>
          </m:rPr>
          <m:t>⋆</m:t>
        </m:r>
        <m:r>
          <m:t>b</m:t>
        </m:r>
        <m:r>
          <m:rPr>
            <m:sty m:val="p"/>
          </m:rPr>
          <m:t>=</m:t>
        </m:r>
      </m:oMath>
      <w:r>
        <w:t xml:space="preserve"> </w:t>
      </w:r>
      <w:r>
        <w:t xml:space="preserve">some expression involving</w:t>
      </w:r>
      <w:r>
        <w:t xml:space="preserve"> </w:t>
      </w:r>
      <m:oMath>
        <m:r>
          <m:t>a</m:t>
        </m:r>
      </m:oMath>
      <w:r>
        <w:t xml:space="preserve"> </w:t>
      </w:r>
      <w:r>
        <w:t xml:space="preserve">and</w:t>
      </w:r>
      <w:r>
        <w:t xml:space="preserve"> </w:t>
      </w:r>
      <m:oMath>
        <m:r>
          <m:t>b</m:t>
        </m:r>
      </m:oMath>
      <w:r>
        <w:t xml:space="preserve"> </w:t>
      </w:r>
      <w:r>
        <w:t xml:space="preserve">- Unary operations:</w:t>
      </w:r>
      <w:r>
        <w:t xml:space="preserve"> </w:t>
      </w:r>
      <w:r>
        <w:t xml:space="preserve">$\S x =$</w:t>
      </w:r>
      <w:r>
        <w:t xml:space="preserve"> </w:t>
      </w:r>
      <w:r>
        <w:t xml:space="preserve">some expression involving</w:t>
      </w:r>
      <w:r>
        <w:t xml:space="preserve"> </w:t>
      </w:r>
      <m:oMath>
        <m:r>
          <m:t>x</m:t>
        </m:r>
      </m:oMath>
      <w:r>
        <w:t xml:space="preserve"> </w:t>
      </w:r>
      <w:r>
        <w:t xml:space="preserve">- Nested operations: evaluate from the innermost outward, just like composition</w:t>
      </w:r>
    </w:p>
    <w:p>
      <w:pPr>
        <w:pStyle w:val="BodyText"/>
      </w:pPr>
      <w:r>
        <w:rPr>
          <w:b/>
          <w:bCs/>
        </w:rPr>
        <w:t xml:space="preserve">Strategy:</w:t>
      </w:r>
      <w:r>
        <w:t xml:space="preserve"> </w:t>
      </w:r>
      <w:r>
        <w:t xml:space="preserve">Treat the made-up symbol exactly like function notation. If</w:t>
      </w:r>
      <w:r>
        <w:t xml:space="preserve"> </w:t>
      </w:r>
      <m:oMath>
        <m:r>
          <m:t>a</m:t>
        </m:r>
        <m:r>
          <m:rPr>
            <m:sty m:val="p"/>
          </m:rPr>
          <m:t>⋆</m:t>
        </m:r>
        <m:r>
          <m:t>b</m:t>
        </m:r>
        <m:r>
          <m:rPr>
            <m:sty m:val="p"/>
          </m:rPr>
          <m:t>=</m:t>
        </m:r>
        <m:r>
          <m:t>2</m:t>
        </m:r>
        <m:r>
          <m:t>a</m:t>
        </m:r>
        <m:r>
          <m:rPr>
            <m:sty m:val="p"/>
          </m:rPr>
          <m:t>+</m:t>
        </m:r>
        <m:sSup>
          <m:e>
            <m:r>
              <m:t>b</m:t>
            </m:r>
          </m:e>
          <m:sup>
            <m:r>
              <m:t>2</m:t>
            </m:r>
          </m:sup>
        </m:sSup>
      </m:oMath>
      <w:r>
        <w:t xml:space="preserve">, think of it as a function of two variables:</w:t>
      </w:r>
      <w:r>
        <w:t xml:space="preserve"> </w:t>
      </w:r>
      <m:oMath>
        <m:r>
          <m:t>f</m:t>
        </m:r>
        <m:d>
          <m:dPr>
            <m:begChr m:val="("/>
            <m:endChr m:val=")"/>
            <m:sepChr m:val=""/>
            <m:grow/>
          </m:dPr>
          <m:e>
            <m:r>
              <m:t>a</m:t>
            </m:r>
            <m:r>
              <m:rPr>
                <m:sty m:val="p"/>
              </m:rPr>
              <m:t>,</m:t>
            </m:r>
            <m:r>
              <m:t>b</m:t>
            </m:r>
          </m:e>
        </m:d>
        <m:r>
          <m:rPr>
            <m:sty m:val="p"/>
          </m:rPr>
          <m:t>=</m:t>
        </m:r>
        <m:r>
          <m:t>2</m:t>
        </m:r>
        <m:r>
          <m:t>a</m:t>
        </m:r>
        <m:r>
          <m:rPr>
            <m:sty m:val="p"/>
          </m:rPr>
          <m:t>+</m:t>
        </m:r>
        <m:sSup>
          <m:e>
            <m:r>
              <m:t>b</m:t>
            </m:r>
          </m:e>
          <m:sup>
            <m:r>
              <m:t>2</m:t>
            </m:r>
          </m:sup>
        </m:sSup>
      </m:oMath>
      <w:r>
        <w:t xml:space="preserve">. The same principles of substitution apply.</w:t>
      </w:r>
    </w:p>
    <w:bookmarkEnd w:id="613"/>
    <w:bookmarkStart w:id="620" w:name="function-transformations"/>
    <w:p>
      <w:pPr>
        <w:pStyle w:val="Heading3"/>
      </w:pPr>
      <w:r>
        <w:t xml:space="preserve">3.6 Function Transformations</w:t>
      </w:r>
    </w:p>
    <w:p>
      <w:pPr>
        <w:pStyle w:val="FirstParagraph"/>
      </w:pPr>
      <w:r>
        <w:t xml:space="preserve">Understanding how changes to a function’s equation affect its graph is essential for the SAT. Given a parent function</w:t>
      </w:r>
      <w:r>
        <w:t xml:space="preserve"> </w:t>
      </w:r>
      <m:oMath>
        <m:r>
          <m:t>y</m:t>
        </m:r>
        <m:r>
          <m:rPr>
            <m:sty m:val="p"/>
          </m:rPr>
          <m:t>=</m:t>
        </m:r>
        <m:r>
          <m:t>f</m:t>
        </m:r>
        <m:d>
          <m:dPr>
            <m:begChr m:val="("/>
            <m:endChr m:val=")"/>
            <m:sepChr m:val=""/>
            <m:grow/>
          </m:dPr>
          <m:e>
            <m:r>
              <m:t>x</m:t>
            </m:r>
          </m:e>
        </m:d>
      </m:oMath>
      <w:r>
        <w:t xml:space="preserve">, the following transformations apply:</w:t>
      </w:r>
    </w:p>
    <w:bookmarkStart w:id="614" w:name="vertical-shifts"/>
    <w:p>
      <w:pPr>
        <w:pStyle w:val="Heading4"/>
      </w:pPr>
      <w:r>
        <w:t xml:space="preserve">Vertical Shifts</w:t>
      </w:r>
    </w:p>
    <w:p>
      <w:pPr>
        <w:pStyle w:val="Compact"/>
        <w:numPr>
          <w:ilvl w:val="0"/>
          <w:numId w:val="1190"/>
        </w:numPr>
      </w:pPr>
      <m:oMath>
        <m:r>
          <m:t>y</m:t>
        </m:r>
        <m:r>
          <m:rPr>
            <m:sty m:val="p"/>
          </m:rPr>
          <m:t>=</m:t>
        </m:r>
        <m:r>
          <m:t>f</m:t>
        </m:r>
        <m:d>
          <m:dPr>
            <m:begChr m:val="("/>
            <m:endChr m:val=")"/>
            <m:sepChr m:val=""/>
            <m:grow/>
          </m:dPr>
          <m:e>
            <m:r>
              <m:t>x</m:t>
            </m:r>
          </m:e>
        </m:d>
        <m:r>
          <m:rPr>
            <m:sty m:val="p"/>
          </m:rPr>
          <m:t>+</m:t>
        </m:r>
        <m:r>
          <m:t>k</m:t>
        </m:r>
      </m:oMath>
      <w:r>
        <w:rPr>
          <w:b/>
          <w:bCs/>
        </w:rPr>
        <w:t xml:space="preserve">:</w:t>
      </w:r>
      <w:r>
        <w:t xml:space="preserve"> </w:t>
      </w:r>
      <w:r>
        <w:t xml:space="preserve">Shifts the graph</w:t>
      </w:r>
      <w:r>
        <w:t xml:space="preserve"> </w:t>
      </w:r>
      <w:r>
        <w:rPr>
          <w:b/>
          <w:bCs/>
        </w:rPr>
        <w:t xml:space="preserve">up</w:t>
      </w:r>
      <w:r>
        <w:t xml:space="preserve"> </w:t>
      </w:r>
      <w:r>
        <w:t xml:space="preserve">by</w:t>
      </w:r>
      <w:r>
        <w:t xml:space="preserve"> </w:t>
      </w:r>
      <m:oMath>
        <m:r>
          <m:t>k</m:t>
        </m:r>
      </m:oMath>
      <w:r>
        <w:t xml:space="preserve"> </w:t>
      </w:r>
      <w:r>
        <w:t xml:space="preserve">units (if</w:t>
      </w:r>
      <w:r>
        <w:t xml:space="preserve"> </w:t>
      </w:r>
      <m:oMath>
        <m:r>
          <m:t>k</m:t>
        </m:r>
        <m:r>
          <m:rPr>
            <m:sty m:val="p"/>
          </m:rPr>
          <m:t>&gt;</m:t>
        </m:r>
        <m:r>
          <m:t>0</m:t>
        </m:r>
      </m:oMath>
      <w:r>
        <w:t xml:space="preserve">)</w:t>
      </w:r>
    </w:p>
    <w:p>
      <w:pPr>
        <w:pStyle w:val="Compact"/>
        <w:numPr>
          <w:ilvl w:val="0"/>
          <w:numId w:val="1190"/>
        </w:numPr>
      </w:pPr>
      <m:oMath>
        <m:r>
          <m:t>y</m:t>
        </m:r>
        <m:r>
          <m:rPr>
            <m:sty m:val="p"/>
          </m:rPr>
          <m:t>=</m:t>
        </m:r>
        <m:r>
          <m:t>f</m:t>
        </m:r>
        <m:d>
          <m:dPr>
            <m:begChr m:val="("/>
            <m:endChr m:val=")"/>
            <m:sepChr m:val=""/>
            <m:grow/>
          </m:dPr>
          <m:e>
            <m:r>
              <m:t>x</m:t>
            </m:r>
          </m:e>
        </m:d>
        <m:r>
          <m:rPr>
            <m:sty m:val="p"/>
          </m:rPr>
          <m:t>−</m:t>
        </m:r>
        <m:r>
          <m:t>k</m:t>
        </m:r>
      </m:oMath>
      <w:r>
        <w:rPr>
          <w:b/>
          <w:bCs/>
        </w:rPr>
        <w:t xml:space="preserve">:</w:t>
      </w:r>
      <w:r>
        <w:t xml:space="preserve"> </w:t>
      </w:r>
      <w:r>
        <w:t xml:space="preserve">Shifts the graph</w:t>
      </w:r>
      <w:r>
        <w:t xml:space="preserve"> </w:t>
      </w:r>
      <w:r>
        <w:rPr>
          <w:b/>
          <w:bCs/>
        </w:rPr>
        <w:t xml:space="preserve">down</w:t>
      </w:r>
      <w:r>
        <w:t xml:space="preserve"> </w:t>
      </w:r>
      <w:r>
        <w:t xml:space="preserve">by</w:t>
      </w:r>
      <w:r>
        <w:t xml:space="preserve"> </w:t>
      </w:r>
      <m:oMath>
        <m:r>
          <m:t>k</m:t>
        </m:r>
      </m:oMath>
      <w:r>
        <w:t xml:space="preserve"> </w:t>
      </w:r>
      <w:r>
        <w:t xml:space="preserve">units (if</w:t>
      </w:r>
      <w:r>
        <w:t xml:space="preserve"> </w:t>
      </w:r>
      <m:oMath>
        <m:r>
          <m:t>k</m:t>
        </m:r>
        <m:r>
          <m:rPr>
            <m:sty m:val="p"/>
          </m:rPr>
          <m:t>&gt;</m:t>
        </m:r>
        <m:r>
          <m:t>0</m:t>
        </m:r>
      </m:oMath>
      <w:r>
        <w:t xml:space="preserve">)</w:t>
      </w:r>
    </w:p>
    <w:bookmarkEnd w:id="614"/>
    <w:bookmarkStart w:id="615" w:name="horizontal-shifts"/>
    <w:p>
      <w:pPr>
        <w:pStyle w:val="Heading4"/>
      </w:pPr>
      <w:r>
        <w:t xml:space="preserve">Horizontal Shifts</w:t>
      </w:r>
    </w:p>
    <w:p>
      <w:pPr>
        <w:pStyle w:val="Compact"/>
        <w:numPr>
          <w:ilvl w:val="0"/>
          <w:numId w:val="1191"/>
        </w:numPr>
      </w:pPr>
      <m:oMath>
        <m:r>
          <m:t>y</m:t>
        </m:r>
        <m:r>
          <m:rPr>
            <m:sty m:val="p"/>
          </m:rPr>
          <m:t>=</m:t>
        </m:r>
        <m:r>
          <m:t>f</m:t>
        </m:r>
        <m:d>
          <m:dPr>
            <m:begChr m:val="("/>
            <m:endChr m:val=")"/>
            <m:sepChr m:val=""/>
            <m:grow/>
          </m:dPr>
          <m:e>
            <m:r>
              <m:t>x</m:t>
            </m:r>
            <m:r>
              <m:rPr>
                <m:sty m:val="p"/>
              </m:rPr>
              <m:t>−</m:t>
            </m:r>
            <m:r>
              <m:t>h</m:t>
            </m:r>
          </m:e>
        </m:d>
      </m:oMath>
      <w:r>
        <w:rPr>
          <w:b/>
          <w:bCs/>
        </w:rPr>
        <w:t xml:space="preserve">:</w:t>
      </w:r>
      <w:r>
        <w:t xml:space="preserve"> </w:t>
      </w:r>
      <w:r>
        <w:t xml:space="preserve">Shifts the graph</w:t>
      </w:r>
      <w:r>
        <w:t xml:space="preserve"> </w:t>
      </w:r>
      <w:r>
        <w:rPr>
          <w:b/>
          <w:bCs/>
        </w:rPr>
        <w:t xml:space="preserve">right</w:t>
      </w:r>
      <w:r>
        <w:t xml:space="preserve"> </w:t>
      </w:r>
      <w:r>
        <w:t xml:space="preserve">by</w:t>
      </w:r>
      <w:r>
        <w:t xml:space="preserve"> </w:t>
      </w:r>
      <m:oMath>
        <m:r>
          <m:t>h</m:t>
        </m:r>
      </m:oMath>
      <w:r>
        <w:t xml:space="preserve"> </w:t>
      </w:r>
      <w:r>
        <w:t xml:space="preserve">units (if</w:t>
      </w:r>
      <w:r>
        <w:t xml:space="preserve"> </w:t>
      </w:r>
      <m:oMath>
        <m:r>
          <m:t>h</m:t>
        </m:r>
        <m:r>
          <m:rPr>
            <m:sty m:val="p"/>
          </m:rPr>
          <m:t>&gt;</m:t>
        </m:r>
        <m:r>
          <m:t>0</m:t>
        </m:r>
      </m:oMath>
      <w:r>
        <w:t xml:space="preserve">)</w:t>
      </w:r>
    </w:p>
    <w:p>
      <w:pPr>
        <w:pStyle w:val="Compact"/>
        <w:numPr>
          <w:ilvl w:val="0"/>
          <w:numId w:val="1191"/>
        </w:numPr>
      </w:pPr>
      <m:oMath>
        <m:r>
          <m:t>y</m:t>
        </m:r>
        <m:r>
          <m:rPr>
            <m:sty m:val="p"/>
          </m:rPr>
          <m:t>=</m:t>
        </m:r>
        <m:r>
          <m:t>f</m:t>
        </m:r>
        <m:d>
          <m:dPr>
            <m:begChr m:val="("/>
            <m:endChr m:val=")"/>
            <m:sepChr m:val=""/>
            <m:grow/>
          </m:dPr>
          <m:e>
            <m:r>
              <m:t>x</m:t>
            </m:r>
            <m:r>
              <m:rPr>
                <m:sty m:val="p"/>
              </m:rPr>
              <m:t>+</m:t>
            </m:r>
            <m:r>
              <m:t>h</m:t>
            </m:r>
          </m:e>
        </m:d>
      </m:oMath>
      <w:r>
        <w:rPr>
          <w:b/>
          <w:bCs/>
        </w:rPr>
        <w:t xml:space="preserve">:</w:t>
      </w:r>
      <w:r>
        <w:t xml:space="preserve"> </w:t>
      </w:r>
      <w:r>
        <w:t xml:space="preserve">Shifts the graph</w:t>
      </w:r>
      <w:r>
        <w:t xml:space="preserve"> </w:t>
      </w:r>
      <w:r>
        <w:rPr>
          <w:b/>
          <w:bCs/>
        </w:rPr>
        <w:t xml:space="preserve">left</w:t>
      </w:r>
      <w:r>
        <w:t xml:space="preserve"> </w:t>
      </w:r>
      <w:r>
        <w:t xml:space="preserve">by</w:t>
      </w:r>
      <w:r>
        <w:t xml:space="preserve"> </w:t>
      </w:r>
      <m:oMath>
        <m:r>
          <m:t>h</m:t>
        </m:r>
      </m:oMath>
      <w:r>
        <w:t xml:space="preserve"> </w:t>
      </w:r>
      <w:r>
        <w:t xml:space="preserve">units (if</w:t>
      </w:r>
      <w:r>
        <w:t xml:space="preserve"> </w:t>
      </w:r>
      <m:oMath>
        <m:r>
          <m:t>h</m:t>
        </m:r>
        <m:r>
          <m:rPr>
            <m:sty m:val="p"/>
          </m:rPr>
          <m:t>&gt;</m:t>
        </m:r>
        <m:r>
          <m:t>0</m:t>
        </m:r>
      </m:oMath>
      <w:r>
        <w:t xml:space="preserve">)</w:t>
      </w:r>
    </w:p>
    <w:p>
      <w:pPr>
        <w:pStyle w:val="FirstParagraph"/>
      </w:pPr>
      <w:r>
        <w:rPr>
          <w:b/>
          <w:bCs/>
        </w:rPr>
        <w:t xml:space="preserve">Memory aid:</w:t>
      </w:r>
      <w:r>
        <w:t xml:space="preserve"> </w:t>
      </w:r>
      <w:r>
        <w:t xml:space="preserve">Horizontal shifts go the</w:t>
      </w:r>
      <w:r>
        <w:t xml:space="preserve"> </w:t>
      </w:r>
      <w:r>
        <w:t xml:space="preserve">“</w:t>
      </w:r>
      <w:r>
        <w:t xml:space="preserve">opposite direction</w:t>
      </w:r>
      <w:r>
        <w:t xml:space="preserve">”</w:t>
      </w:r>
      <w:r>
        <w:t xml:space="preserve"> </w:t>
      </w:r>
      <w:r>
        <w:t xml:space="preserve">of what you might expect.</w:t>
      </w:r>
      <w:r>
        <w:t xml:space="preserve"> </w:t>
      </w:r>
      <m:oMath>
        <m:r>
          <m:t>f</m:t>
        </m:r>
        <m:d>
          <m:dPr>
            <m:begChr m:val="("/>
            <m:endChr m:val=")"/>
            <m:sepChr m:val=""/>
            <m:grow/>
          </m:dPr>
          <m:e>
            <m:r>
              <m:t>x</m:t>
            </m:r>
            <m:r>
              <m:rPr>
                <m:sty m:val="p"/>
              </m:rPr>
              <m:t>−</m:t>
            </m:r>
            <m:r>
              <m:t>3</m:t>
            </m:r>
          </m:e>
        </m:d>
      </m:oMath>
      <w:r>
        <w:t xml:space="preserve"> </w:t>
      </w:r>
      <w:r>
        <w:t xml:space="preserve">moves RIGHT, not LEFT. Think of it as:</w:t>
      </w:r>
      <w:r>
        <w:t xml:space="preserve"> </w:t>
      </w:r>
      <w:r>
        <w:t xml:space="preserve">“</w:t>
      </w:r>
      <w:r>
        <w:t xml:space="preserve">What value of</w:t>
      </w:r>
      <w:r>
        <w:t xml:space="preserve"> </w:t>
      </w:r>
      <m:oMath>
        <m:r>
          <m:t>x</m:t>
        </m:r>
      </m:oMath>
      <w:r>
        <w:t xml:space="preserve"> </w:t>
      </w:r>
      <w:r>
        <w:t xml:space="preserve">makes the inside zero? If it’s</w:t>
      </w:r>
      <w:r>
        <w:t xml:space="preserve"> </w:t>
      </w:r>
      <m:oMath>
        <m:r>
          <m:t>x</m:t>
        </m:r>
        <m:r>
          <m:rPr>
            <m:sty m:val="p"/>
          </m:rPr>
          <m:t>−</m:t>
        </m:r>
        <m:r>
          <m:t>3</m:t>
        </m:r>
      </m:oMath>
      <w:r>
        <w:t xml:space="preserve">, then</w:t>
      </w:r>
      <w:r>
        <w:t xml:space="preserve"> </w:t>
      </w:r>
      <m:oMath>
        <m:r>
          <m:t>x</m:t>
        </m:r>
        <m:r>
          <m:rPr>
            <m:sty m:val="p"/>
          </m:rPr>
          <m:t>=</m:t>
        </m:r>
        <m:r>
          <m:t>3</m:t>
        </m:r>
      </m:oMath>
      <w:r>
        <w:t xml:space="preserve">, so the graph has shifted to the right.</w:t>
      </w:r>
      <w:r>
        <w:t xml:space="preserve">”</w:t>
      </w:r>
    </w:p>
    <w:bookmarkEnd w:id="615"/>
    <w:bookmarkStart w:id="616" w:name="reflections"/>
    <w:p>
      <w:pPr>
        <w:pStyle w:val="Heading4"/>
      </w:pPr>
      <w:r>
        <w:t xml:space="preserve">Reflections</w:t>
      </w:r>
    </w:p>
    <w:p>
      <w:pPr>
        <w:pStyle w:val="Compact"/>
        <w:numPr>
          <w:ilvl w:val="0"/>
          <w:numId w:val="1192"/>
        </w:numPr>
      </w:pPr>
      <m:oMath>
        <m:r>
          <m:t>y</m:t>
        </m:r>
        <m:r>
          <m:rPr>
            <m:sty m:val="p"/>
          </m:rPr>
          <m:t>=</m:t>
        </m:r>
        <m:r>
          <m:rPr>
            <m:sty m:val="p"/>
          </m:rPr>
          <m:t>−</m:t>
        </m:r>
        <m:r>
          <m:t>f</m:t>
        </m:r>
        <m:d>
          <m:dPr>
            <m:begChr m:val="("/>
            <m:endChr m:val=")"/>
            <m:sepChr m:val=""/>
            <m:grow/>
          </m:dPr>
          <m:e>
            <m:r>
              <m:t>x</m:t>
            </m:r>
          </m:e>
        </m:d>
      </m:oMath>
      <w:r>
        <w:rPr>
          <w:b/>
          <w:bCs/>
        </w:rPr>
        <w:t xml:space="preserve">:</w:t>
      </w:r>
      <w:r>
        <w:t xml:space="preserve"> </w:t>
      </w:r>
      <w:r>
        <w:t xml:space="preserve">Reflects the graph across the</w:t>
      </w:r>
      <w:r>
        <w:t xml:space="preserve"> </w:t>
      </w:r>
      <w:r>
        <w:rPr>
          <w:b/>
          <w:bCs/>
        </w:rPr>
        <w:t xml:space="preserve">x-axis</w:t>
      </w:r>
      <w:r>
        <w:t xml:space="preserve"> </w:t>
      </w:r>
      <w:r>
        <w:t xml:space="preserve">(flips it vertically)</w:t>
      </w:r>
    </w:p>
    <w:p>
      <w:pPr>
        <w:pStyle w:val="Compact"/>
        <w:numPr>
          <w:ilvl w:val="0"/>
          <w:numId w:val="1192"/>
        </w:numPr>
      </w:pPr>
      <m:oMath>
        <m:r>
          <m:t>y</m:t>
        </m:r>
        <m:r>
          <m:rPr>
            <m:sty m:val="p"/>
          </m:rPr>
          <m:t>=</m:t>
        </m:r>
        <m:r>
          <m:t>f</m:t>
        </m:r>
        <m:d>
          <m:dPr>
            <m:begChr m:val="("/>
            <m:endChr m:val=")"/>
            <m:sepChr m:val=""/>
            <m:grow/>
          </m:dPr>
          <m:e>
            <m:r>
              <m:rPr>
                <m:sty m:val="p"/>
              </m:rPr>
              <m:t>−</m:t>
            </m:r>
            <m:r>
              <m:t>x</m:t>
            </m:r>
          </m:e>
        </m:d>
      </m:oMath>
      <w:r>
        <w:rPr>
          <w:b/>
          <w:bCs/>
        </w:rPr>
        <w:t xml:space="preserve">:</w:t>
      </w:r>
      <w:r>
        <w:t xml:space="preserve"> </w:t>
      </w:r>
      <w:r>
        <w:t xml:space="preserve">Reflects the graph across the</w:t>
      </w:r>
      <w:r>
        <w:t xml:space="preserve"> </w:t>
      </w:r>
      <w:r>
        <w:rPr>
          <w:b/>
          <w:bCs/>
        </w:rPr>
        <w:t xml:space="preserve">y-axis</w:t>
      </w:r>
      <w:r>
        <w:t xml:space="preserve"> </w:t>
      </w:r>
      <w:r>
        <w:t xml:space="preserve">(flips it horizontally)</w:t>
      </w:r>
    </w:p>
    <w:bookmarkEnd w:id="616"/>
    <w:bookmarkStart w:id="617" w:name="vertical-stretches-and-compressions"/>
    <w:p>
      <w:pPr>
        <w:pStyle w:val="Heading4"/>
      </w:pPr>
      <w:r>
        <w:t xml:space="preserve">Vertical Stretches and Compressions</w:t>
      </w:r>
    </w:p>
    <w:p>
      <w:pPr>
        <w:pStyle w:val="Compact"/>
        <w:numPr>
          <w:ilvl w:val="0"/>
          <w:numId w:val="1193"/>
        </w:numPr>
      </w:pPr>
      <m:oMath>
        <m:r>
          <m:t>y</m:t>
        </m:r>
        <m:r>
          <m:rPr>
            <m:sty m:val="p"/>
          </m:rPr>
          <m:t>=</m:t>
        </m:r>
        <m:r>
          <m:t>a</m:t>
        </m:r>
        <m:r>
          <m:rPr>
            <m:sty m:val="p"/>
          </m:rPr>
          <m:t>⋅</m:t>
        </m:r>
        <m:r>
          <m:t>f</m:t>
        </m:r>
        <m:d>
          <m:dPr>
            <m:begChr m:val="("/>
            <m:endChr m:val=")"/>
            <m:sepChr m:val=""/>
            <m:grow/>
          </m:dPr>
          <m:e>
            <m:r>
              <m:t>x</m:t>
            </m:r>
          </m:e>
        </m:d>
      </m:oMath>
      <w:r>
        <w:t xml:space="preserve"> </w:t>
      </w:r>
      <w:r>
        <w:t xml:space="preserve">where</w:t>
      </w:r>
      <w:r>
        <w:t xml:space="preserve"> </w:t>
      </w:r>
      <m:oMath>
        <m:d>
          <m:dPr>
            <m:begChr m:val="|"/>
            <m:endChr m:val="|"/>
            <m:sepChr m:val=""/>
            <m:grow/>
          </m:dPr>
          <m:e>
            <m:r>
              <m:t>a</m:t>
            </m:r>
          </m:e>
        </m:d>
        <m:r>
          <m:rPr>
            <m:sty m:val="p"/>
          </m:rPr>
          <m:t>&gt;</m:t>
        </m:r>
        <m:r>
          <m:t>1</m:t>
        </m:r>
      </m:oMath>
      <w:r>
        <w:t xml:space="preserve">:</w:t>
      </w:r>
      <w:r>
        <w:t xml:space="preserve"> </w:t>
      </w:r>
      <w:r>
        <w:rPr>
          <w:b/>
          <w:bCs/>
        </w:rPr>
        <w:t xml:space="preserve">Stretches</w:t>
      </w:r>
      <w:r>
        <w:t xml:space="preserve"> </w:t>
      </w:r>
      <w:r>
        <w:t xml:space="preserve">the graph vertically (makes it taller and narrower)</w:t>
      </w:r>
    </w:p>
    <w:p>
      <w:pPr>
        <w:pStyle w:val="Compact"/>
        <w:numPr>
          <w:ilvl w:val="0"/>
          <w:numId w:val="1193"/>
        </w:numPr>
      </w:pPr>
      <m:oMath>
        <m:r>
          <m:t>y</m:t>
        </m:r>
        <m:r>
          <m:rPr>
            <m:sty m:val="p"/>
          </m:rPr>
          <m:t>=</m:t>
        </m:r>
        <m:r>
          <m:t>a</m:t>
        </m:r>
        <m:r>
          <m:rPr>
            <m:sty m:val="p"/>
          </m:rPr>
          <m:t>⋅</m:t>
        </m:r>
        <m:r>
          <m:t>f</m:t>
        </m:r>
        <m:d>
          <m:dPr>
            <m:begChr m:val="("/>
            <m:endChr m:val=")"/>
            <m:sepChr m:val=""/>
            <m:grow/>
          </m:dPr>
          <m:e>
            <m:r>
              <m:t>x</m:t>
            </m:r>
          </m:e>
        </m:d>
      </m:oMath>
      <w:r>
        <w:t xml:space="preserve"> </w:t>
      </w:r>
      <w:r>
        <w:t xml:space="preserve">where</w:t>
      </w:r>
      <w:r>
        <w:t xml:space="preserve"> </w:t>
      </w:r>
      <m:oMath>
        <m:r>
          <m:t>0</m:t>
        </m:r>
        <m:r>
          <m:rPr>
            <m:sty m:val="p"/>
          </m:rPr>
          <m:t>&lt;</m:t>
        </m:r>
        <m:d>
          <m:dPr>
            <m:begChr m:val="|"/>
            <m:endChr m:val="|"/>
            <m:sepChr m:val=""/>
            <m:grow/>
          </m:dPr>
          <m:e>
            <m:r>
              <m:t>a</m:t>
            </m:r>
          </m:e>
        </m:d>
        <m:r>
          <m:rPr>
            <m:sty m:val="p"/>
          </m:rPr>
          <m:t>&lt;</m:t>
        </m:r>
        <m:r>
          <m:t>1</m:t>
        </m:r>
      </m:oMath>
      <w:r>
        <w:t xml:space="preserve">:</w:t>
      </w:r>
      <w:r>
        <w:t xml:space="preserve"> </w:t>
      </w:r>
      <w:r>
        <w:rPr>
          <w:b/>
          <w:bCs/>
        </w:rPr>
        <w:t xml:space="preserve">Compresses</w:t>
      </w:r>
      <w:r>
        <w:t xml:space="preserve"> </w:t>
      </w:r>
      <w:r>
        <w:t xml:space="preserve">the graph vertically (makes it shorter and wider)</w:t>
      </w:r>
    </w:p>
    <w:bookmarkEnd w:id="617"/>
    <w:bookmarkStart w:id="618" w:name="horizontal-stretches-and-compressions"/>
    <w:p>
      <w:pPr>
        <w:pStyle w:val="Heading4"/>
      </w:pPr>
      <w:r>
        <w:t xml:space="preserve">Horizontal Stretches and Compressions</w:t>
      </w:r>
    </w:p>
    <w:p>
      <w:pPr>
        <w:pStyle w:val="Compact"/>
        <w:numPr>
          <w:ilvl w:val="0"/>
          <w:numId w:val="1194"/>
        </w:numPr>
      </w:pPr>
      <m:oMath>
        <m:r>
          <m:t>y</m:t>
        </m:r>
        <m:r>
          <m:rPr>
            <m:sty m:val="p"/>
          </m:rPr>
          <m:t>=</m:t>
        </m:r>
        <m:r>
          <m:t>f</m:t>
        </m:r>
        <m:d>
          <m:dPr>
            <m:begChr m:val="("/>
            <m:endChr m:val=")"/>
            <m:sepChr m:val=""/>
            <m:grow/>
          </m:dPr>
          <m:e>
            <m:r>
              <m:t>b</m:t>
            </m:r>
            <m:r>
              <m:t>x</m:t>
            </m:r>
          </m:e>
        </m:d>
      </m:oMath>
      <w:r>
        <w:t xml:space="preserve"> </w:t>
      </w:r>
      <w:r>
        <w:t xml:space="preserve">where</w:t>
      </w:r>
      <w:r>
        <w:t xml:space="preserve"> </w:t>
      </w:r>
      <m:oMath>
        <m:d>
          <m:dPr>
            <m:begChr m:val="|"/>
            <m:endChr m:val="|"/>
            <m:sepChr m:val=""/>
            <m:grow/>
          </m:dPr>
          <m:e>
            <m:r>
              <m:t>b</m:t>
            </m:r>
          </m:e>
        </m:d>
        <m:r>
          <m:rPr>
            <m:sty m:val="p"/>
          </m:rPr>
          <m:t>&gt;</m:t>
        </m:r>
        <m:r>
          <m:t>1</m:t>
        </m:r>
      </m:oMath>
      <w:r>
        <w:t xml:space="preserve">:</w:t>
      </w:r>
      <w:r>
        <w:t xml:space="preserve"> </w:t>
      </w:r>
      <w:r>
        <w:rPr>
          <w:b/>
          <w:bCs/>
        </w:rPr>
        <w:t xml:space="preserve">Compresses</w:t>
      </w:r>
      <w:r>
        <w:t xml:space="preserve"> </w:t>
      </w:r>
      <w:r>
        <w:t xml:space="preserve">the graph horizontally (makes it narrower)</w:t>
      </w:r>
    </w:p>
    <w:p>
      <w:pPr>
        <w:pStyle w:val="Compact"/>
        <w:numPr>
          <w:ilvl w:val="0"/>
          <w:numId w:val="1194"/>
        </w:numPr>
      </w:pPr>
      <m:oMath>
        <m:r>
          <m:t>y</m:t>
        </m:r>
        <m:r>
          <m:rPr>
            <m:sty m:val="p"/>
          </m:rPr>
          <m:t>=</m:t>
        </m:r>
        <m:r>
          <m:t>f</m:t>
        </m:r>
        <m:d>
          <m:dPr>
            <m:begChr m:val="("/>
            <m:endChr m:val=")"/>
            <m:sepChr m:val=""/>
            <m:grow/>
          </m:dPr>
          <m:e>
            <m:r>
              <m:t>b</m:t>
            </m:r>
            <m:r>
              <m:t>x</m:t>
            </m:r>
          </m:e>
        </m:d>
      </m:oMath>
      <w:r>
        <w:t xml:space="preserve"> </w:t>
      </w:r>
      <w:r>
        <w:t xml:space="preserve">where</w:t>
      </w:r>
      <w:r>
        <w:t xml:space="preserve"> </w:t>
      </w:r>
      <m:oMath>
        <m:r>
          <m:t>0</m:t>
        </m:r>
        <m:r>
          <m:rPr>
            <m:sty m:val="p"/>
          </m:rPr>
          <m:t>&lt;</m:t>
        </m:r>
        <m:d>
          <m:dPr>
            <m:begChr m:val="|"/>
            <m:endChr m:val="|"/>
            <m:sepChr m:val=""/>
            <m:grow/>
          </m:dPr>
          <m:e>
            <m:r>
              <m:t>b</m:t>
            </m:r>
          </m:e>
        </m:d>
        <m:r>
          <m:rPr>
            <m:sty m:val="p"/>
          </m:rPr>
          <m:t>&lt;</m:t>
        </m:r>
        <m:r>
          <m:t>1</m:t>
        </m:r>
      </m:oMath>
      <w:r>
        <w:t xml:space="preserve">:</w:t>
      </w:r>
      <w:r>
        <w:t xml:space="preserve"> </w:t>
      </w:r>
      <w:r>
        <w:rPr>
          <w:b/>
          <w:bCs/>
        </w:rPr>
        <w:t xml:space="preserve">Stretches</w:t>
      </w:r>
      <w:r>
        <w:t xml:space="preserve"> </w:t>
      </w:r>
      <w:r>
        <w:t xml:space="preserve">the graph horizontally (makes it wider)</w:t>
      </w:r>
    </w:p>
    <w:p>
      <w:pPr>
        <w:pStyle w:val="FirstParagraph"/>
      </w:pPr>
      <w:r>
        <w:rPr>
          <w:b/>
          <w:bCs/>
        </w:rPr>
        <w:t xml:space="preserve">Note:</w:t>
      </w:r>
      <w:r>
        <w:t xml:space="preserve"> </w:t>
      </w:r>
      <w:r>
        <w:t xml:space="preserve">Horizontal stretches/compressions go the</w:t>
      </w:r>
      <w:r>
        <w:t xml:space="preserve"> </w:t>
      </w:r>
      <w:r>
        <w:t xml:space="preserve">“</w:t>
      </w:r>
      <w:r>
        <w:t xml:space="preserve">opposite direction</w:t>
      </w:r>
      <w:r>
        <w:t xml:space="preserve">”</w:t>
      </w:r>
      <w:r>
        <w:t xml:space="preserve"> </w:t>
      </w:r>
      <w:r>
        <w:t xml:space="preserve">of the coefficient, similar to horizontal shifts.</w:t>
      </w:r>
    </w:p>
    <w:bookmarkEnd w:id="618"/>
    <w:bookmarkStart w:id="619" w:name="combining-transformations"/>
    <w:p>
      <w:pPr>
        <w:pStyle w:val="Heading4"/>
      </w:pPr>
      <w:r>
        <w:t xml:space="preserve">Combining Transformations</w:t>
      </w:r>
    </w:p>
    <w:p>
      <w:pPr>
        <w:pStyle w:val="FirstParagraph"/>
      </w:pPr>
      <w:r>
        <w:t xml:space="preserve">When multiple transformations are applied, the order matters. The standard order is:</w:t>
      </w:r>
    </w:p>
    <w:p>
      <w:pPr>
        <w:pStyle w:val="Compact"/>
        <w:numPr>
          <w:ilvl w:val="0"/>
          <w:numId w:val="1195"/>
        </w:numPr>
      </w:pPr>
      <w:r>
        <w:t xml:space="preserve">Horizontal shift</w:t>
      </w:r>
    </w:p>
    <w:p>
      <w:pPr>
        <w:pStyle w:val="Compact"/>
        <w:numPr>
          <w:ilvl w:val="0"/>
          <w:numId w:val="1195"/>
        </w:numPr>
      </w:pPr>
      <w:r>
        <w:t xml:space="preserve">Horizontal stretch/compression and reflection across y-axis</w:t>
      </w:r>
    </w:p>
    <w:p>
      <w:pPr>
        <w:pStyle w:val="Compact"/>
        <w:numPr>
          <w:ilvl w:val="0"/>
          <w:numId w:val="1195"/>
        </w:numPr>
      </w:pPr>
      <w:r>
        <w:t xml:space="preserve">Vertical stretch/compression and reflection across x-axis</w:t>
      </w:r>
    </w:p>
    <w:p>
      <w:pPr>
        <w:pStyle w:val="Compact"/>
        <w:numPr>
          <w:ilvl w:val="0"/>
          <w:numId w:val="1195"/>
        </w:numPr>
      </w:pPr>
      <w:r>
        <w:t xml:space="preserve">Vertical shift</w:t>
      </w:r>
    </w:p>
    <w:p>
      <w:pPr>
        <w:pStyle w:val="FirstParagraph"/>
      </w:pPr>
      <w:r>
        <w:rPr>
          <w:b/>
          <w:bCs/>
        </w:rPr>
        <w:t xml:space="preserve">Example:</w:t>
      </w:r>
      <w:r>
        <w:t xml:space="preserve"> </w:t>
      </w:r>
      <m:oMath>
        <m:r>
          <m:t>y</m:t>
        </m:r>
        <m:r>
          <m:rPr>
            <m:sty m:val="p"/>
          </m:rPr>
          <m:t>=</m:t>
        </m:r>
        <m:r>
          <m:rPr>
            <m:sty m:val="p"/>
          </m:rPr>
          <m:t>−</m:t>
        </m:r>
        <m:r>
          <m:t>2</m:t>
        </m:r>
        <m:r>
          <m:t>f</m:t>
        </m:r>
        <m:d>
          <m:dPr>
            <m:begChr m:val="("/>
            <m:endChr m:val=")"/>
            <m:sepChr m:val=""/>
            <m:grow/>
          </m:dPr>
          <m:e>
            <m:r>
              <m:t>x</m:t>
            </m:r>
            <m:r>
              <m:rPr>
                <m:sty m:val="p"/>
              </m:rPr>
              <m:t>−</m:t>
            </m:r>
            <m:r>
              <m:t>3</m:t>
            </m:r>
          </m:e>
        </m:d>
        <m:r>
          <m:rPr>
            <m:sty m:val="p"/>
          </m:rPr>
          <m:t>+</m:t>
        </m:r>
        <m:r>
          <m:t>1</m:t>
        </m:r>
      </m:oMath>
      <w:r>
        <w:t xml:space="preserve"> </w:t>
      </w:r>
      <w:r>
        <w:t xml:space="preserve">means:</w:t>
      </w:r>
      <w:r>
        <w:t xml:space="preserve"> </w:t>
      </w:r>
      <w:r>
        <w:t xml:space="preserve">1. Shift</w:t>
      </w:r>
      <w:r>
        <w:t xml:space="preserve"> </w:t>
      </w:r>
      <m:oMath>
        <m:r>
          <m:t>f</m:t>
        </m:r>
        <m:d>
          <m:dPr>
            <m:begChr m:val="("/>
            <m:endChr m:val=")"/>
            <m:sepChr m:val=""/>
            <m:grow/>
          </m:dPr>
          <m:e>
            <m:r>
              <m:t>x</m:t>
            </m:r>
          </m:e>
        </m:d>
      </m:oMath>
      <w:r>
        <w:t xml:space="preserve"> </w:t>
      </w:r>
      <w:r>
        <w:t xml:space="preserve">right by 3 units →</w:t>
      </w:r>
      <w:r>
        <w:t xml:space="preserve"> </w:t>
      </w:r>
      <m:oMath>
        <m:r>
          <m:t>f</m:t>
        </m:r>
        <m:d>
          <m:dPr>
            <m:begChr m:val="("/>
            <m:endChr m:val=")"/>
            <m:sepChr m:val=""/>
            <m:grow/>
          </m:dPr>
          <m:e>
            <m:r>
              <m:t>x</m:t>
            </m:r>
            <m:r>
              <m:rPr>
                <m:sty m:val="p"/>
              </m:rPr>
              <m:t>−</m:t>
            </m:r>
            <m:r>
              <m:t>3</m:t>
            </m:r>
          </m:e>
        </m:d>
      </m:oMath>
      <w:r>
        <w:t xml:space="preserve"> </w:t>
      </w:r>
      <w:r>
        <w:t xml:space="preserve">2. Stretch vertically by a factor of 2 →</w:t>
      </w:r>
      <w:r>
        <w:t xml:space="preserve"> </w:t>
      </w:r>
      <m:oMath>
        <m:r>
          <m:t>2</m:t>
        </m:r>
        <m:r>
          <m:t>f</m:t>
        </m:r>
        <m:d>
          <m:dPr>
            <m:begChr m:val="("/>
            <m:endChr m:val=")"/>
            <m:sepChr m:val=""/>
            <m:grow/>
          </m:dPr>
          <m:e>
            <m:r>
              <m:t>x</m:t>
            </m:r>
            <m:r>
              <m:rPr>
                <m:sty m:val="p"/>
              </m:rPr>
              <m:t>−</m:t>
            </m:r>
            <m:r>
              <m:t>3</m:t>
            </m:r>
          </m:e>
        </m:d>
      </m:oMath>
      <w:r>
        <w:t xml:space="preserve"> </w:t>
      </w:r>
      <w:r>
        <w:t xml:space="preserve">3. Reflect across the x-axis →</w:t>
      </w:r>
      <w:r>
        <w:t xml:space="preserve"> </w:t>
      </w:r>
      <m:oMath>
        <m:r>
          <m:rPr>
            <m:sty m:val="p"/>
          </m:rPr>
          <m:t>−</m:t>
        </m:r>
        <m:r>
          <m:t>2</m:t>
        </m:r>
        <m:r>
          <m:t>f</m:t>
        </m:r>
        <m:d>
          <m:dPr>
            <m:begChr m:val="("/>
            <m:endChr m:val=")"/>
            <m:sepChr m:val=""/>
            <m:grow/>
          </m:dPr>
          <m:e>
            <m:r>
              <m:t>x</m:t>
            </m:r>
            <m:r>
              <m:rPr>
                <m:sty m:val="p"/>
              </m:rPr>
              <m:t>−</m:t>
            </m:r>
            <m:r>
              <m:t>3</m:t>
            </m:r>
          </m:e>
        </m:d>
      </m:oMath>
      <w:r>
        <w:t xml:space="preserve"> </w:t>
      </w:r>
      <w:r>
        <w:t xml:space="preserve">4. Shift up by 1 unit →</w:t>
      </w:r>
      <w:r>
        <w:t xml:space="preserve"> </w:t>
      </w:r>
      <m:oMath>
        <m:r>
          <m:rPr>
            <m:sty m:val="p"/>
          </m:rPr>
          <m:t>−</m:t>
        </m:r>
        <m:r>
          <m:t>2</m:t>
        </m:r>
        <m:r>
          <m:t>f</m:t>
        </m:r>
        <m:d>
          <m:dPr>
            <m:begChr m:val="("/>
            <m:endChr m:val=")"/>
            <m:sepChr m:val=""/>
            <m:grow/>
          </m:dPr>
          <m:e>
            <m:r>
              <m:t>x</m:t>
            </m:r>
            <m:r>
              <m:rPr>
                <m:sty m:val="p"/>
              </m:rPr>
              <m:t>−</m:t>
            </m:r>
            <m:r>
              <m:t>3</m:t>
            </m:r>
          </m:e>
        </m:d>
        <m:r>
          <m:rPr>
            <m:sty m:val="p"/>
          </m:rPr>
          <m:t>+</m:t>
        </m:r>
        <m:r>
          <m:t>1</m:t>
        </m:r>
      </m:oMath>
    </w:p>
    <w:p>
      <w:pPr>
        <w:pStyle w:val="BodyText"/>
      </w:pPr>
      <w:r>
        <w:rPr>
          <w:b/>
          <w:bCs/>
        </w:rPr>
        <w:t xml:space="preserve">SAT Application:</w:t>
      </w:r>
      <w:r>
        <w:t xml:space="preserve"> </w:t>
      </w:r>
      <w:r>
        <w:t xml:space="preserve">Transformation questions ask you to:</w:t>
      </w:r>
      <w:r>
        <w:t xml:space="preserve"> </w:t>
      </w:r>
      <w:r>
        <w:t xml:space="preserve">- Identify the transformation from an equation</w:t>
      </w:r>
      <w:r>
        <w:t xml:space="preserve"> </w:t>
      </w:r>
      <w:r>
        <w:t xml:space="preserve">- Write the equation given a transformation description</w:t>
      </w:r>
      <w:r>
        <w:t xml:space="preserve"> </w:t>
      </w:r>
      <w:r>
        <w:t xml:space="preserve">- Determine how a transformation affects a specific point on the graph</w:t>
      </w:r>
      <w:r>
        <w:t xml:space="preserve"> </w:t>
      </w:r>
      <w:r>
        <w:t xml:space="preserve">- Identify the graph of a transformed function</w:t>
      </w:r>
    </w:p>
    <w:bookmarkEnd w:id="619"/>
    <w:bookmarkEnd w:id="620"/>
    <w:bookmarkStart w:id="626" w:name="key-function-types-on-the-sat"/>
    <w:p>
      <w:pPr>
        <w:pStyle w:val="Heading3"/>
      </w:pPr>
      <w:r>
        <w:t xml:space="preserve">3.7 Key Function Types on the SAT</w:t>
      </w:r>
    </w:p>
    <w:bookmarkStart w:id="621" w:name="linear-functions-fx-mx-b"/>
    <w:p>
      <w:pPr>
        <w:pStyle w:val="Heading4"/>
      </w:pPr>
      <w:r>
        <w:t xml:space="preserve">Linear Functions:</w:t>
      </w:r>
      <w:r>
        <w:t xml:space="preserve"> </w:t>
      </w:r>
      <m:oMath>
        <m:r>
          <m:t>f</m:t>
        </m:r>
        <m:d>
          <m:dPr>
            <m:begChr m:val="("/>
            <m:endChr m:val=")"/>
            <m:sepChr m:val=""/>
            <m:grow/>
          </m:dPr>
          <m:e>
            <m:r>
              <m:t>x</m:t>
            </m:r>
          </m:e>
        </m:d>
        <m:r>
          <m:rPr>
            <m:sty m:val="p"/>
          </m:rPr>
          <m:t>=</m:t>
        </m:r>
        <m:r>
          <m:t>m</m:t>
        </m:r>
        <m:r>
          <m:t>x</m:t>
        </m:r>
        <m:r>
          <m:rPr>
            <m:sty m:val="p"/>
          </m:rPr>
          <m:t>+</m:t>
        </m:r>
        <m:r>
          <m:t>b</m:t>
        </m:r>
      </m:oMath>
    </w:p>
    <w:p>
      <w:pPr>
        <w:pStyle w:val="Compact"/>
        <w:numPr>
          <w:ilvl w:val="0"/>
          <w:numId w:val="1196"/>
        </w:numPr>
      </w:pPr>
      <w:r>
        <w:t xml:space="preserve">Graph: straight line</w:t>
      </w:r>
    </w:p>
    <w:p>
      <w:pPr>
        <w:pStyle w:val="Compact"/>
        <w:numPr>
          <w:ilvl w:val="0"/>
          <w:numId w:val="1196"/>
        </w:numPr>
      </w:pPr>
      <w:r>
        <w:t xml:space="preserve">Constant rate of change (slope)</w:t>
      </w:r>
    </w:p>
    <w:p>
      <w:pPr>
        <w:pStyle w:val="Compact"/>
        <w:numPr>
          <w:ilvl w:val="0"/>
          <w:numId w:val="1196"/>
        </w:numPr>
      </w:pPr>
      <w:r>
        <w:t xml:space="preserve">Domain: all real numbers (unless restricted)</w:t>
      </w:r>
    </w:p>
    <w:p>
      <w:pPr>
        <w:pStyle w:val="Compact"/>
        <w:numPr>
          <w:ilvl w:val="0"/>
          <w:numId w:val="1196"/>
        </w:numPr>
      </w:pPr>
      <w:r>
        <w:t xml:space="preserve">Range: all real numbers (unless constant)</w:t>
      </w:r>
    </w:p>
    <w:bookmarkEnd w:id="621"/>
    <w:bookmarkStart w:id="622" w:name="quadratic-functions-fx-ax---h2-k"/>
    <w:p>
      <w:pPr>
        <w:pStyle w:val="Heading4"/>
      </w:pPr>
      <w:r>
        <w:t xml:space="preserve">Quadratic Functions:</w:t>
      </w:r>
      <w:r>
        <w:t xml:space="preserve"> </w:t>
      </w:r>
      <m:oMath>
        <m:r>
          <m:t>f</m:t>
        </m:r>
        <m:d>
          <m:dPr>
            <m:begChr m:val="("/>
            <m:endChr m:val=")"/>
            <m:sepChr m:val=""/>
            <m:grow/>
          </m:dPr>
          <m:e>
            <m:r>
              <m:t>x</m:t>
            </m:r>
          </m:e>
        </m:d>
        <m:r>
          <m:rPr>
            <m:sty m:val="p"/>
          </m:rPr>
          <m:t>=</m:t>
        </m:r>
        <m:r>
          <m:t>a</m:t>
        </m:r>
        <m:sSup>
          <m:e>
            <m:d>
              <m:dPr>
                <m:begChr m:val="("/>
                <m:endChr m:val=")"/>
                <m:sepChr m:val=""/>
                <m:grow/>
              </m:dPr>
              <m:e>
                <m:r>
                  <m:t>x</m:t>
                </m:r>
                <m:r>
                  <m:rPr>
                    <m:sty m:val="p"/>
                  </m:rPr>
                  <m:t>−</m:t>
                </m:r>
                <m:r>
                  <m:t>h</m:t>
                </m:r>
              </m:e>
            </m:d>
          </m:e>
          <m:sup>
            <m:r>
              <m:t>2</m:t>
            </m:r>
          </m:sup>
        </m:sSup>
        <m:r>
          <m:rPr>
            <m:sty m:val="p"/>
          </m:rPr>
          <m:t>+</m:t>
        </m:r>
        <m:r>
          <m:t>k</m:t>
        </m:r>
      </m:oMath>
    </w:p>
    <w:p>
      <w:pPr>
        <w:pStyle w:val="Compact"/>
        <w:numPr>
          <w:ilvl w:val="0"/>
          <w:numId w:val="1197"/>
        </w:numPr>
      </w:pPr>
      <w:r>
        <w:t xml:space="preserve">Graph: parabola</w:t>
      </w:r>
    </w:p>
    <w:p>
      <w:pPr>
        <w:pStyle w:val="Compact"/>
        <w:numPr>
          <w:ilvl w:val="0"/>
          <w:numId w:val="1197"/>
        </w:numPr>
      </w:pPr>
      <w:r>
        <w:t xml:space="preserve">Vertex at</w:t>
      </w:r>
      <w:r>
        <w:t xml:space="preserve"> </w:t>
      </w:r>
      <m:oMath>
        <m:d>
          <m:dPr>
            <m:begChr m:val="("/>
            <m:endChr m:val=")"/>
            <m:sepChr m:val=""/>
            <m:grow/>
          </m:dPr>
          <m:e>
            <m:r>
              <m:t>h</m:t>
            </m:r>
            <m:r>
              <m:rPr>
                <m:sty m:val="p"/>
              </m:rPr>
              <m:t>,</m:t>
            </m:r>
            <m:r>
              <m:t>k</m:t>
            </m:r>
          </m:e>
        </m:d>
      </m:oMath>
    </w:p>
    <w:p>
      <w:pPr>
        <w:pStyle w:val="Compact"/>
        <w:numPr>
          <w:ilvl w:val="0"/>
          <w:numId w:val="1197"/>
        </w:numPr>
      </w:pPr>
      <w:r>
        <w:t xml:space="preserve">Axis of symmetry:</w:t>
      </w:r>
      <w:r>
        <w:t xml:space="preserve"> </w:t>
      </w:r>
      <m:oMath>
        <m:r>
          <m:t>x</m:t>
        </m:r>
        <m:r>
          <m:rPr>
            <m:sty m:val="p"/>
          </m:rPr>
          <m:t>=</m:t>
        </m:r>
        <m:r>
          <m:t>h</m:t>
        </m:r>
      </m:oMath>
    </w:p>
    <w:p>
      <w:pPr>
        <w:pStyle w:val="Compact"/>
        <w:numPr>
          <w:ilvl w:val="0"/>
          <w:numId w:val="1197"/>
        </w:numPr>
      </w:pPr>
      <w:r>
        <w:t xml:space="preserve">Domain: all real numbers</w:t>
      </w:r>
    </w:p>
    <w:p>
      <w:pPr>
        <w:pStyle w:val="Compact"/>
        <w:numPr>
          <w:ilvl w:val="0"/>
          <w:numId w:val="1197"/>
        </w:numPr>
      </w:pPr>
      <w:r>
        <w:t xml:space="preserve">Range:</w:t>
      </w:r>
      <w:r>
        <w:t xml:space="preserve"> </w:t>
      </w:r>
      <m:oMath>
        <m:r>
          <m:rPr>
            <m:sty m:val="p"/>
          </m:rPr>
          <m:t>[</m:t>
        </m:r>
        <m:r>
          <m:t>k</m:t>
        </m:r>
        <m:r>
          <m:rPr>
            <m:sty m:val="p"/>
          </m:rPr>
          <m:t>,</m:t>
        </m:r>
        <m:r>
          <m:rPr>
            <m:sty m:val="p"/>
          </m:rPr>
          <m:t>∞</m:t>
        </m:r>
        <m:r>
          <m:rPr>
            <m:sty m:val="p"/>
          </m:rPr>
          <m:t>)</m:t>
        </m:r>
      </m:oMath>
      <w:r>
        <w:t xml:space="preserve"> </w:t>
      </w:r>
      <w:r>
        <w:t xml:space="preserve">if</w:t>
      </w:r>
      <w:r>
        <w:t xml:space="preserve"> </w:t>
      </w:r>
      <m:oMath>
        <m:r>
          <m:t>a</m:t>
        </m:r>
        <m:r>
          <m:rPr>
            <m:sty m:val="p"/>
          </m:rPr>
          <m:t>&gt;</m:t>
        </m:r>
        <m:r>
          <m:t>0</m:t>
        </m:r>
      </m:oMath>
      <w:r>
        <w:t xml:space="preserve">;</w:t>
      </w:r>
      <w:r>
        <w:t xml:space="preserve"> </w:t>
      </w:r>
      <m:oMath>
        <m:r>
          <m:rPr>
            <m:sty m:val="p"/>
          </m:rPr>
          <m:t>(</m:t>
        </m:r>
        <m:r>
          <m:rPr>
            <m:sty m:val="p"/>
          </m:rPr>
          <m:t>−</m:t>
        </m:r>
        <m:r>
          <m:rPr>
            <m:sty m:val="p"/>
          </m:rPr>
          <m:t>∞</m:t>
        </m:r>
        <m:r>
          <m:rPr>
            <m:sty m:val="p"/>
          </m:rPr>
          <m:t>,</m:t>
        </m:r>
        <m:r>
          <m:t>k</m:t>
        </m:r>
        <m:r>
          <m:rPr>
            <m:sty m:val="p"/>
          </m:rPr>
          <m:t>]</m:t>
        </m:r>
      </m:oMath>
      <w:r>
        <w:t xml:space="preserve"> </w:t>
      </w:r>
      <w:r>
        <w:t xml:space="preserve">if</w:t>
      </w:r>
      <w:r>
        <w:t xml:space="preserve"> </w:t>
      </w:r>
      <m:oMath>
        <m:r>
          <m:t>a</m:t>
        </m:r>
        <m:r>
          <m:rPr>
            <m:sty m:val="p"/>
          </m:rPr>
          <m:t>&lt;</m:t>
        </m:r>
        <m:r>
          <m:t>0</m:t>
        </m:r>
      </m:oMath>
    </w:p>
    <w:bookmarkEnd w:id="622"/>
    <w:bookmarkStart w:id="623" w:name="absolute-value-functions-fx-ax---h-k"/>
    <w:p>
      <w:pPr>
        <w:pStyle w:val="Heading4"/>
      </w:pPr>
      <w:r>
        <w:t xml:space="preserve">Absolute Value Functions:</w:t>
      </w:r>
      <w:r>
        <w:t xml:space="preserve"> </w:t>
      </w:r>
      <m:oMath>
        <m:r>
          <m:t>f</m:t>
        </m:r>
        <m:d>
          <m:dPr>
            <m:begChr m:val="("/>
            <m:endChr m:val=")"/>
            <m:sepChr m:val=""/>
            <m:grow/>
          </m:dPr>
          <m:e>
            <m:r>
              <m:t>x</m:t>
            </m:r>
          </m:e>
        </m:d>
        <m:r>
          <m:rPr>
            <m:sty m:val="p"/>
          </m:rPr>
          <m:t>=</m:t>
        </m:r>
        <m:r>
          <m:t>a</m:t>
        </m:r>
        <m:d>
          <m:dPr>
            <m:begChr m:val="|"/>
            <m:endChr m:val="|"/>
            <m:sepChr m:val=""/>
            <m:grow/>
          </m:dPr>
          <m:e>
            <m:r>
              <m:t>x</m:t>
            </m:r>
            <m:r>
              <m:rPr>
                <m:sty m:val="p"/>
              </m:rPr>
              <m:t>−</m:t>
            </m:r>
            <m:r>
              <m:t>h</m:t>
            </m:r>
          </m:e>
        </m:d>
        <m:r>
          <m:rPr>
            <m:sty m:val="p"/>
          </m:rPr>
          <m:t>+</m:t>
        </m:r>
        <m:r>
          <m:t>k</m:t>
        </m:r>
      </m:oMath>
    </w:p>
    <w:p>
      <w:pPr>
        <w:pStyle w:val="Compact"/>
        <w:numPr>
          <w:ilvl w:val="0"/>
          <w:numId w:val="1198"/>
        </w:numPr>
      </w:pPr>
      <w:r>
        <w:t xml:space="preserve">Graph: V-shaped</w:t>
      </w:r>
    </w:p>
    <w:p>
      <w:pPr>
        <w:pStyle w:val="Compact"/>
        <w:numPr>
          <w:ilvl w:val="0"/>
          <w:numId w:val="1198"/>
        </w:numPr>
      </w:pPr>
      <w:r>
        <w:t xml:space="preserve">Vertex at</w:t>
      </w:r>
      <w:r>
        <w:t xml:space="preserve"> </w:t>
      </w:r>
      <m:oMath>
        <m:d>
          <m:dPr>
            <m:begChr m:val="("/>
            <m:endChr m:val=")"/>
            <m:sepChr m:val=""/>
            <m:grow/>
          </m:dPr>
          <m:e>
            <m:r>
              <m:t>h</m:t>
            </m:r>
            <m:r>
              <m:rPr>
                <m:sty m:val="p"/>
              </m:rPr>
              <m:t>,</m:t>
            </m:r>
            <m:r>
              <m:t>k</m:t>
            </m:r>
          </m:e>
        </m:d>
      </m:oMath>
    </w:p>
    <w:p>
      <w:pPr>
        <w:pStyle w:val="Compact"/>
        <w:numPr>
          <w:ilvl w:val="0"/>
          <w:numId w:val="1198"/>
        </w:numPr>
      </w:pPr>
      <w:r>
        <w:t xml:space="preserve">Domain: all real numbers</w:t>
      </w:r>
    </w:p>
    <w:p>
      <w:pPr>
        <w:pStyle w:val="Compact"/>
        <w:numPr>
          <w:ilvl w:val="0"/>
          <w:numId w:val="1198"/>
        </w:numPr>
      </w:pPr>
      <w:r>
        <w:t xml:space="preserve">Range:</w:t>
      </w:r>
      <w:r>
        <w:t xml:space="preserve"> </w:t>
      </w:r>
      <m:oMath>
        <m:r>
          <m:rPr>
            <m:sty m:val="p"/>
          </m:rPr>
          <m:t>[</m:t>
        </m:r>
        <m:r>
          <m:t>k</m:t>
        </m:r>
        <m:r>
          <m:rPr>
            <m:sty m:val="p"/>
          </m:rPr>
          <m:t>,</m:t>
        </m:r>
        <m:r>
          <m:rPr>
            <m:sty m:val="p"/>
          </m:rPr>
          <m:t>∞</m:t>
        </m:r>
        <m:r>
          <m:rPr>
            <m:sty m:val="p"/>
          </m:rPr>
          <m:t>)</m:t>
        </m:r>
      </m:oMath>
      <w:r>
        <w:t xml:space="preserve"> </w:t>
      </w:r>
      <w:r>
        <w:t xml:space="preserve">if</w:t>
      </w:r>
      <w:r>
        <w:t xml:space="preserve"> </w:t>
      </w:r>
      <m:oMath>
        <m:r>
          <m:t>a</m:t>
        </m:r>
        <m:r>
          <m:rPr>
            <m:sty m:val="p"/>
          </m:rPr>
          <m:t>&gt;</m:t>
        </m:r>
        <m:r>
          <m:t>0</m:t>
        </m:r>
      </m:oMath>
      <w:r>
        <w:t xml:space="preserve">;</w:t>
      </w:r>
      <w:r>
        <w:t xml:space="preserve"> </w:t>
      </w:r>
      <m:oMath>
        <m:r>
          <m:rPr>
            <m:sty m:val="p"/>
          </m:rPr>
          <m:t>(</m:t>
        </m:r>
        <m:r>
          <m:rPr>
            <m:sty m:val="p"/>
          </m:rPr>
          <m:t>−</m:t>
        </m:r>
        <m:r>
          <m:rPr>
            <m:sty m:val="p"/>
          </m:rPr>
          <m:t>∞</m:t>
        </m:r>
        <m:r>
          <m:rPr>
            <m:sty m:val="p"/>
          </m:rPr>
          <m:t>,</m:t>
        </m:r>
        <m:r>
          <m:t>k</m:t>
        </m:r>
        <m:r>
          <m:rPr>
            <m:sty m:val="p"/>
          </m:rPr>
          <m:t>]</m:t>
        </m:r>
      </m:oMath>
      <w:r>
        <w:t xml:space="preserve"> </w:t>
      </w:r>
      <w:r>
        <w:t xml:space="preserve">if</w:t>
      </w:r>
      <w:r>
        <w:t xml:space="preserve"> </w:t>
      </w:r>
      <m:oMath>
        <m:r>
          <m:t>a</m:t>
        </m:r>
        <m:r>
          <m:rPr>
            <m:sty m:val="p"/>
          </m:rPr>
          <m:t>&lt;</m:t>
        </m:r>
        <m:r>
          <m:t>0</m:t>
        </m:r>
      </m:oMath>
    </w:p>
    <w:bookmarkEnd w:id="623"/>
    <w:bookmarkStart w:id="624" w:name="exponential-functions-fx-a-cdot-bx"/>
    <w:p>
      <w:pPr>
        <w:pStyle w:val="Heading4"/>
      </w:pPr>
      <w:r>
        <w:t xml:space="preserve">Exponential Functions:</w:t>
      </w:r>
      <w:r>
        <w:t xml:space="preserve"> </w:t>
      </w:r>
      <m:oMath>
        <m:r>
          <m:t>f</m:t>
        </m:r>
        <m:d>
          <m:dPr>
            <m:begChr m:val="("/>
            <m:endChr m:val=")"/>
            <m:sepChr m:val=""/>
            <m:grow/>
          </m:dPr>
          <m:e>
            <m:r>
              <m:t>x</m:t>
            </m:r>
          </m:e>
        </m:d>
        <m:r>
          <m:rPr>
            <m:sty m:val="p"/>
          </m:rPr>
          <m:t>=</m:t>
        </m:r>
        <m:r>
          <m:t>a</m:t>
        </m:r>
        <m:r>
          <m:rPr>
            <m:sty m:val="p"/>
          </m:rPr>
          <m:t>⋅</m:t>
        </m:r>
        <m:sSup>
          <m:e>
            <m:r>
              <m:t>b</m:t>
            </m:r>
          </m:e>
          <m:sup>
            <m:r>
              <m:t>x</m:t>
            </m:r>
          </m:sup>
        </m:sSup>
      </m:oMath>
    </w:p>
    <w:p>
      <w:pPr>
        <w:pStyle w:val="Compact"/>
        <w:numPr>
          <w:ilvl w:val="0"/>
          <w:numId w:val="1199"/>
        </w:numPr>
      </w:pPr>
      <w:r>
        <w:t xml:space="preserve">Graph: J-shaped (growth) or decreasing curve (decay)</w:t>
      </w:r>
    </w:p>
    <w:p>
      <w:pPr>
        <w:pStyle w:val="Compact"/>
        <w:numPr>
          <w:ilvl w:val="0"/>
          <w:numId w:val="1199"/>
        </w:numPr>
      </w:pPr>
      <w:r>
        <w:t xml:space="preserve">Horizontal asymptote:</w:t>
      </w:r>
      <w:r>
        <w:t xml:space="preserve"> </w:t>
      </w:r>
      <m:oMath>
        <m:r>
          <m:t>y</m:t>
        </m:r>
        <m:r>
          <m:rPr>
            <m:sty m:val="p"/>
          </m:rPr>
          <m:t>=</m:t>
        </m:r>
        <m:r>
          <m:t>0</m:t>
        </m:r>
      </m:oMath>
      <w:r>
        <w:t xml:space="preserve"> </w:t>
      </w:r>
      <w:r>
        <w:t xml:space="preserve">(unless vertically shifted)</w:t>
      </w:r>
    </w:p>
    <w:p>
      <w:pPr>
        <w:pStyle w:val="Compact"/>
        <w:numPr>
          <w:ilvl w:val="0"/>
          <w:numId w:val="1199"/>
        </w:numPr>
      </w:pPr>
      <w:r>
        <w:t xml:space="preserve">If</w:t>
      </w:r>
      <w:r>
        <w:t xml:space="preserve"> </w:t>
      </w:r>
      <m:oMath>
        <m:r>
          <m:t>b</m:t>
        </m:r>
        <m:r>
          <m:rPr>
            <m:sty m:val="p"/>
          </m:rPr>
          <m:t>&gt;</m:t>
        </m:r>
        <m:r>
          <m:t>1</m:t>
        </m:r>
      </m:oMath>
      <w:r>
        <w:t xml:space="preserve">: exponential growth</w:t>
      </w:r>
    </w:p>
    <w:p>
      <w:pPr>
        <w:pStyle w:val="Compact"/>
        <w:numPr>
          <w:ilvl w:val="0"/>
          <w:numId w:val="1199"/>
        </w:numPr>
      </w:pPr>
      <w:r>
        <w:t xml:space="preserve">If</w:t>
      </w:r>
      <w:r>
        <w:t xml:space="preserve"> </w:t>
      </w:r>
      <m:oMath>
        <m:r>
          <m:t>0</m:t>
        </m:r>
        <m:r>
          <m:rPr>
            <m:sty m:val="p"/>
          </m:rPr>
          <m:t>&lt;</m:t>
        </m:r>
        <m:r>
          <m:t>b</m:t>
        </m:r>
        <m:r>
          <m:rPr>
            <m:sty m:val="p"/>
          </m:rPr>
          <m:t>&lt;</m:t>
        </m:r>
        <m:r>
          <m:t>1</m:t>
        </m:r>
      </m:oMath>
      <w:r>
        <w:t xml:space="preserve">: exponential decay</w:t>
      </w:r>
    </w:p>
    <w:p>
      <w:pPr>
        <w:pStyle w:val="Compact"/>
        <w:numPr>
          <w:ilvl w:val="0"/>
          <w:numId w:val="1199"/>
        </w:numPr>
      </w:pPr>
      <w:r>
        <w:t xml:space="preserve">Domain: all real numbers</w:t>
      </w:r>
    </w:p>
    <w:p>
      <w:pPr>
        <w:pStyle w:val="Compact"/>
        <w:numPr>
          <w:ilvl w:val="0"/>
          <w:numId w:val="1199"/>
        </w:numPr>
      </w:pPr>
      <w:r>
        <w:t xml:space="preserve">Range:</w:t>
      </w:r>
      <w:r>
        <w:t xml:space="preserve"> </w:t>
      </w:r>
      <m:oMath>
        <m:d>
          <m:dPr>
            <m:begChr m:val="("/>
            <m:endChr m:val=")"/>
            <m:sepChr m:val=""/>
            <m:grow/>
          </m:dPr>
          <m:e>
            <m:r>
              <m:t>0</m:t>
            </m:r>
            <m:r>
              <m:rPr>
                <m:sty m:val="p"/>
              </m:rPr>
              <m:t>,</m:t>
            </m:r>
            <m:r>
              <m:rPr>
                <m:sty m:val="p"/>
              </m:rPr>
              <m:t>∞</m:t>
            </m:r>
          </m:e>
        </m:d>
      </m:oMath>
      <w:r>
        <w:t xml:space="preserve"> </w:t>
      </w:r>
      <w:r>
        <w:t xml:space="preserve">(unless vertically shifted)</w:t>
      </w:r>
    </w:p>
    <w:bookmarkEnd w:id="624"/>
    <w:bookmarkStart w:id="625" w:name="square-root-functions-fx-asqrtx---h-k"/>
    <w:p>
      <w:pPr>
        <w:pStyle w:val="Heading4"/>
      </w:pPr>
      <w:r>
        <w:t xml:space="preserve">Square Root Functions:</w:t>
      </w:r>
      <w:r>
        <w:t xml:space="preserve"> </w:t>
      </w:r>
      <m:oMath>
        <m:r>
          <m:t>f</m:t>
        </m:r>
        <m:d>
          <m:dPr>
            <m:begChr m:val="("/>
            <m:endChr m:val=")"/>
            <m:sepChr m:val=""/>
            <m:grow/>
          </m:dPr>
          <m:e>
            <m:r>
              <m:t>x</m:t>
            </m:r>
          </m:e>
        </m:d>
        <m:r>
          <m:rPr>
            <m:sty m:val="p"/>
          </m:rPr>
          <m:t>=</m:t>
        </m:r>
        <m:r>
          <m:t>a</m:t>
        </m:r>
        <m:rad>
          <m:radPr>
            <m:degHide m:val="on"/>
          </m:radPr>
          <m:deg/>
          <m:e>
            <m:r>
              <m:t>x</m:t>
            </m:r>
            <m:r>
              <m:rPr>
                <m:sty m:val="p"/>
              </m:rPr>
              <m:t>−</m:t>
            </m:r>
            <m:r>
              <m:t>h</m:t>
            </m:r>
          </m:e>
        </m:rad>
        <m:r>
          <m:rPr>
            <m:sty m:val="p"/>
          </m:rPr>
          <m:t>+</m:t>
        </m:r>
        <m:r>
          <m:t>k</m:t>
        </m:r>
      </m:oMath>
    </w:p>
    <w:p>
      <w:pPr>
        <w:pStyle w:val="Compact"/>
        <w:numPr>
          <w:ilvl w:val="0"/>
          <w:numId w:val="1200"/>
        </w:numPr>
      </w:pPr>
      <w:r>
        <w:t xml:space="preserve">Graph: half of a sideways parabola</w:t>
      </w:r>
    </w:p>
    <w:p>
      <w:pPr>
        <w:pStyle w:val="Compact"/>
        <w:numPr>
          <w:ilvl w:val="0"/>
          <w:numId w:val="1200"/>
        </w:numPr>
      </w:pPr>
      <w:r>
        <w:t xml:space="preserve">Starting point at</w:t>
      </w:r>
      <w:r>
        <w:t xml:space="preserve"> </w:t>
      </w:r>
      <m:oMath>
        <m:d>
          <m:dPr>
            <m:begChr m:val="("/>
            <m:endChr m:val=")"/>
            <m:sepChr m:val=""/>
            <m:grow/>
          </m:dPr>
          <m:e>
            <m:r>
              <m:t>h</m:t>
            </m:r>
            <m:r>
              <m:rPr>
                <m:sty m:val="p"/>
              </m:rPr>
              <m:t>,</m:t>
            </m:r>
            <m:r>
              <m:t>k</m:t>
            </m:r>
          </m:e>
        </m:d>
      </m:oMath>
    </w:p>
    <w:p>
      <w:pPr>
        <w:pStyle w:val="Compact"/>
        <w:numPr>
          <w:ilvl w:val="0"/>
          <w:numId w:val="1200"/>
        </w:numPr>
      </w:pPr>
      <w:r>
        <w:t xml:space="preserve">Domain:</w:t>
      </w:r>
      <w:r>
        <w:t xml:space="preserve"> </w:t>
      </w:r>
      <m:oMath>
        <m:r>
          <m:rPr>
            <m:sty m:val="p"/>
          </m:rPr>
          <m:t>[</m:t>
        </m:r>
        <m:r>
          <m:t>h</m:t>
        </m:r>
        <m:r>
          <m:rPr>
            <m:sty m:val="p"/>
          </m:rPr>
          <m:t>,</m:t>
        </m:r>
        <m:r>
          <m:rPr>
            <m:sty m:val="p"/>
          </m:rPr>
          <m:t>∞</m:t>
        </m:r>
        <m:r>
          <m:rPr>
            <m:sty m:val="p"/>
          </m:rPr>
          <m:t>)</m:t>
        </m:r>
      </m:oMath>
      <w:r>
        <w:t xml:space="preserve"> </w:t>
      </w:r>
      <w:r>
        <w:t xml:space="preserve">(unless reflected)</w:t>
      </w:r>
    </w:p>
    <w:p>
      <w:pPr>
        <w:pStyle w:val="Compact"/>
        <w:numPr>
          <w:ilvl w:val="0"/>
          <w:numId w:val="1200"/>
        </w:numPr>
      </w:pPr>
      <w:r>
        <w:t xml:space="preserve">Range:</w:t>
      </w:r>
      <w:r>
        <w:t xml:space="preserve"> </w:t>
      </w:r>
      <m:oMath>
        <m:r>
          <m:rPr>
            <m:sty m:val="p"/>
          </m:rPr>
          <m:t>[</m:t>
        </m:r>
        <m:r>
          <m:t>k</m:t>
        </m:r>
        <m:r>
          <m:rPr>
            <m:sty m:val="p"/>
          </m:rPr>
          <m:t>,</m:t>
        </m:r>
        <m:r>
          <m:rPr>
            <m:sty m:val="p"/>
          </m:rPr>
          <m:t>∞</m:t>
        </m:r>
        <m:r>
          <m:rPr>
            <m:sty m:val="p"/>
          </m:rPr>
          <m:t>)</m:t>
        </m:r>
      </m:oMath>
      <w:r>
        <w:t xml:space="preserve"> </w:t>
      </w:r>
      <w:r>
        <w:t xml:space="preserve">if</w:t>
      </w:r>
      <w:r>
        <w:t xml:space="preserve"> </w:t>
      </w:r>
      <m:oMath>
        <m:r>
          <m:t>a</m:t>
        </m:r>
        <m:r>
          <m:rPr>
            <m:sty m:val="p"/>
          </m:rPr>
          <m:t>&gt;</m:t>
        </m:r>
        <m:r>
          <m:t>0</m:t>
        </m:r>
      </m:oMath>
      <w:r>
        <w:t xml:space="preserve">;</w:t>
      </w:r>
      <w:r>
        <w:t xml:space="preserve"> </w:t>
      </w:r>
      <m:oMath>
        <m:r>
          <m:rPr>
            <m:sty m:val="p"/>
          </m:rPr>
          <m:t>(</m:t>
        </m:r>
        <m:r>
          <m:rPr>
            <m:sty m:val="p"/>
          </m:rPr>
          <m:t>−</m:t>
        </m:r>
        <m:r>
          <m:rPr>
            <m:sty m:val="p"/>
          </m:rPr>
          <m:t>∞</m:t>
        </m:r>
        <m:r>
          <m:rPr>
            <m:sty m:val="p"/>
          </m:rPr>
          <m:t>,</m:t>
        </m:r>
        <m:r>
          <m:t>k</m:t>
        </m:r>
        <m:r>
          <m:rPr>
            <m:sty m:val="p"/>
          </m:rPr>
          <m:t>]</m:t>
        </m:r>
      </m:oMath>
      <w:r>
        <w:t xml:space="preserve"> </w:t>
      </w:r>
      <w:r>
        <w:t xml:space="preserve">if</w:t>
      </w:r>
      <w:r>
        <w:t xml:space="preserve"> </w:t>
      </w:r>
      <m:oMath>
        <m:r>
          <m:t>a</m:t>
        </m:r>
        <m:r>
          <m:rPr>
            <m:sty m:val="p"/>
          </m:rPr>
          <m:t>&lt;</m:t>
        </m:r>
        <m:r>
          <m:t>0</m:t>
        </m:r>
      </m:oMath>
    </w:p>
    <w:bookmarkEnd w:id="625"/>
    <w:bookmarkEnd w:id="626"/>
    <w:bookmarkStart w:id="627" w:name="interpreting-functions-in-context"/>
    <w:p>
      <w:pPr>
        <w:pStyle w:val="Heading3"/>
      </w:pPr>
      <w:r>
        <w:t xml:space="preserve">3.8 Interpreting Functions in Context</w:t>
      </w:r>
    </w:p>
    <w:p>
      <w:pPr>
        <w:pStyle w:val="FirstParagraph"/>
      </w:pPr>
      <w:r>
        <w:t xml:space="preserve">The SAT frequently presents functions that model real-world scenarios. You must be able to interpret the meaning of function values, intercepts, and rates of change in context.</w:t>
      </w:r>
    </w:p>
    <w:p>
      <w:pPr>
        <w:pStyle w:val="BodyText"/>
      </w:pPr>
      <w:r>
        <w:rPr>
          <w:b/>
          <w:bCs/>
        </w:rPr>
        <w:t xml:space="preserve">Key interpretations:</w:t>
      </w:r>
      <w:r>
        <w:t xml:space="preserve"> </w:t>
      </w:r>
      <w:r>
        <w:t xml:space="preserve">-</w:t>
      </w:r>
      <w:r>
        <w:t xml:space="preserve"> </w:t>
      </w:r>
      <m:oMath>
        <m:r>
          <m:t>f</m:t>
        </m:r>
        <m:d>
          <m:dPr>
            <m:begChr m:val="("/>
            <m:endChr m:val=")"/>
            <m:sepChr m:val=""/>
            <m:grow/>
          </m:dPr>
          <m:e>
            <m:r>
              <m:t>a</m:t>
            </m:r>
          </m:e>
        </m:d>
        <m:r>
          <m:rPr>
            <m:sty m:val="p"/>
          </m:rPr>
          <m:t>=</m:t>
        </m:r>
        <m:r>
          <m:t>b</m:t>
        </m:r>
      </m:oMath>
      <w:r>
        <w:t xml:space="preserve"> </w:t>
      </w:r>
      <w:r>
        <w:t xml:space="preserve">means: when the input is</w:t>
      </w:r>
      <w:r>
        <w:t xml:space="preserve"> </w:t>
      </w:r>
      <m:oMath>
        <m:r>
          <m:t>a</m:t>
        </m:r>
      </m:oMath>
      <w:r>
        <w:t xml:space="preserve">, the output is</w:t>
      </w:r>
      <w:r>
        <w:t xml:space="preserve"> </w:t>
      </w:r>
      <m:oMath>
        <m:r>
          <m:t>b</m:t>
        </m:r>
      </m:oMath>
      <w:r>
        <w:t xml:space="preserve">. In context:</w:t>
      </w:r>
      <w:r>
        <w:t xml:space="preserve"> </w:t>
      </w:r>
      <w:r>
        <w:t xml:space="preserve">“</w:t>
      </w:r>
      <w:r>
        <w:t xml:space="preserve">after</w:t>
      </w:r>
      <w:r>
        <w:t xml:space="preserve"> </w:t>
      </w:r>
      <m:oMath>
        <m:r>
          <m:t>a</m:t>
        </m:r>
      </m:oMath>
      <w:r>
        <w:t xml:space="preserve"> </w:t>
      </w:r>
      <w:r>
        <w:t xml:space="preserve">hours, the temperature is</w:t>
      </w:r>
      <w:r>
        <w:t xml:space="preserve"> </w:t>
      </w:r>
      <m:oMath>
        <m:r>
          <m:t>b</m:t>
        </m:r>
      </m:oMath>
      <w:r>
        <w:t xml:space="preserve"> </w:t>
      </w:r>
      <w:r>
        <w:t xml:space="preserve">degrees.</w:t>
      </w:r>
      <w:r>
        <w:t xml:space="preserve">”</w:t>
      </w:r>
      <w:r>
        <w:t xml:space="preserve"> </w:t>
      </w:r>
      <w:r>
        <w:t xml:space="preserve">-</w:t>
      </w:r>
      <w:r>
        <w:t xml:space="preserve"> </w:t>
      </w:r>
      <m:oMath>
        <m:r>
          <m:t>f</m:t>
        </m:r>
        <m:d>
          <m:dPr>
            <m:begChr m:val="("/>
            <m:endChr m:val=")"/>
            <m:sepChr m:val=""/>
            <m:grow/>
          </m:dPr>
          <m:e>
            <m:r>
              <m:t>0</m:t>
            </m:r>
          </m:e>
        </m:d>
      </m:oMath>
      <w:r>
        <w:t xml:space="preserve"> </w:t>
      </w:r>
      <w:r>
        <w:t xml:space="preserve">is the initial value (the output when the input is zero).</w:t>
      </w:r>
      <w:r>
        <w:t xml:space="preserve"> </w:t>
      </w:r>
      <w:r>
        <w:t xml:space="preserve">-</w:t>
      </w:r>
      <w:r>
        <w:t xml:space="preserve"> </w:t>
      </w:r>
      <m:oMath>
        <m:r>
          <m:t>f</m:t>
        </m:r>
        <m:d>
          <m:dPr>
            <m:begChr m:val="("/>
            <m:endChr m:val=")"/>
            <m:sepChr m:val=""/>
            <m:grow/>
          </m:dPr>
          <m:e>
            <m:r>
              <m:t>x</m:t>
            </m:r>
          </m:e>
        </m:d>
        <m:r>
          <m:rPr>
            <m:sty m:val="p"/>
          </m:rPr>
          <m:t>=</m:t>
        </m:r>
        <m:r>
          <m:t>0</m:t>
        </m:r>
      </m:oMath>
      <w:r>
        <w:t xml:space="preserve"> </w:t>
      </w:r>
      <w:r>
        <w:t xml:space="preserve">means: find the input(s) that produce an output of zero. In context:</w:t>
      </w:r>
      <w:r>
        <w:t xml:space="preserve"> </w:t>
      </w:r>
      <w:r>
        <w:t xml:space="preserve">“</w:t>
      </w:r>
      <w:r>
        <w:t xml:space="preserve">when does the object hit the ground?</w:t>
      </w:r>
      <w:r>
        <w:t xml:space="preserve">”</w:t>
      </w:r>
      <w:r>
        <w:t xml:space="preserve"> </w:t>
      </w:r>
      <w:r>
        <w:t xml:space="preserve">-</w:t>
      </w:r>
      <w:r>
        <w:t xml:space="preserve"> </w:t>
      </w:r>
      <w:r>
        <w:rPr>
          <w:b/>
          <w:bCs/>
        </w:rPr>
        <w:t xml:space="preserve">The slope of a linear function</w:t>
      </w:r>
      <w:r>
        <w:t xml:space="preserve"> </w:t>
      </w:r>
      <w:r>
        <w:t xml:space="preserve">is the rate of change:</w:t>
      </w:r>
      <w:r>
        <w:t xml:space="preserve"> </w:t>
      </w:r>
      <w:r>
        <w:t xml:space="preserve">“</w:t>
      </w:r>
      <w:r>
        <w:t xml:space="preserve">the population increases by 500 people per year.</w:t>
      </w:r>
      <w:r>
        <w:t xml:space="preserve">”</w:t>
      </w:r>
      <w:r>
        <w:t xml:space="preserve"> </w:t>
      </w:r>
      <w:r>
        <w:t xml:space="preserve">-</w:t>
      </w:r>
      <w:r>
        <w:t xml:space="preserve"> </w:t>
      </w:r>
      <w:r>
        <w:rPr>
          <w:b/>
          <w:bCs/>
        </w:rPr>
        <w:t xml:space="preserve">The vertex of a quadratic</w:t>
      </w:r>
      <w:r>
        <w:t xml:space="preserve"> </w:t>
      </w:r>
      <w:r>
        <w:t xml:space="preserve">represents a maximum or minimum:</w:t>
      </w:r>
      <w:r>
        <w:t xml:space="preserve"> </w:t>
      </w:r>
      <w:r>
        <w:t xml:space="preserve">“</w:t>
      </w:r>
      <w:r>
        <w:t xml:space="preserve">the maximum profit occurs when the price is $15.</w:t>
      </w:r>
      <w:r>
        <w:t xml:space="preserve">”</w:t>
      </w:r>
    </w:p>
    <w:p>
      <w:pPr>
        <w:pStyle w:val="BodyText"/>
      </w:pPr>
      <w:r>
        <w:rPr>
          <w:b/>
          <w:bCs/>
        </w:rPr>
        <w:t xml:space="preserve">SAT Application:</w:t>
      </w:r>
      <w:r>
        <w:t xml:space="preserve"> </w:t>
      </w:r>
      <w:r>
        <w:t xml:space="preserve">Word problems with function notation are common. The key is to translate the notation into plain English. If a problem says</w:t>
      </w:r>
      <w:r>
        <w:t xml:space="preserve"> </w:t>
      </w:r>
      <w:r>
        <w:t xml:space="preserve">“</w:t>
      </w:r>
      <w:r>
        <w:t xml:space="preserve">The function</w:t>
      </w:r>
      <w:r>
        <w:t xml:space="preserve"> </w:t>
      </w:r>
      <m:oMath>
        <m:r>
          <m:t>P</m:t>
        </m:r>
        <m:d>
          <m:dPr>
            <m:begChr m:val="("/>
            <m:endChr m:val=")"/>
            <m:sepChr m:val=""/>
            <m:grow/>
          </m:dPr>
          <m:e>
            <m:r>
              <m:t>t</m:t>
            </m:r>
          </m:e>
        </m:d>
      </m:oMath>
      <w:r>
        <w:t xml:space="preserve"> </w:t>
      </w:r>
      <w:r>
        <w:t xml:space="preserve">gives the population of a town</w:t>
      </w:r>
      <w:r>
        <w:t xml:space="preserve"> </w:t>
      </w:r>
      <m:oMath>
        <m:r>
          <m:t>t</m:t>
        </m:r>
      </m:oMath>
      <w:r>
        <w:t xml:space="preserve"> </w:t>
      </w:r>
      <w:r>
        <w:t xml:space="preserve">years after 2020,</w:t>
      </w:r>
      <w:r>
        <w:t xml:space="preserve">”</w:t>
      </w:r>
      <w:r>
        <w:t xml:space="preserve"> </w:t>
      </w:r>
      <w:r>
        <w:t xml:space="preserve">then:</w:t>
      </w:r>
      <w:r>
        <w:t xml:space="preserve"> </w:t>
      </w:r>
      <w:r>
        <w:t xml:space="preserve">-</w:t>
      </w:r>
      <w:r>
        <w:t xml:space="preserve"> </w:t>
      </w:r>
      <m:oMath>
        <m:r>
          <m:t>P</m:t>
        </m:r>
        <m:d>
          <m:dPr>
            <m:begChr m:val="("/>
            <m:endChr m:val=")"/>
            <m:sepChr m:val=""/>
            <m:grow/>
          </m:dPr>
          <m:e>
            <m:r>
              <m:t>0</m:t>
            </m:r>
          </m:e>
        </m:d>
      </m:oMath>
      <w:r>
        <w:t xml:space="preserve"> </w:t>
      </w:r>
      <w:r>
        <w:t xml:space="preserve">= the population in 2020</w:t>
      </w:r>
      <w:r>
        <w:t xml:space="preserve"> </w:t>
      </w:r>
      <w:r>
        <w:t xml:space="preserve">-</w:t>
      </w:r>
      <w:r>
        <w:t xml:space="preserve"> </w:t>
      </w:r>
      <m:oMath>
        <m:r>
          <m:t>P</m:t>
        </m:r>
        <m:d>
          <m:dPr>
            <m:begChr m:val="("/>
            <m:endChr m:val=")"/>
            <m:sepChr m:val=""/>
            <m:grow/>
          </m:dPr>
          <m:e>
            <m:r>
              <m:t>5</m:t>
            </m:r>
          </m:e>
        </m:d>
      </m:oMath>
      <w:r>
        <w:t xml:space="preserve"> </w:t>
      </w:r>
      <w:r>
        <w:t xml:space="preserve">= the population in 2025</w:t>
      </w:r>
      <w:r>
        <w:t xml:space="preserve"> </w:t>
      </w:r>
      <w:r>
        <w:t xml:space="preserve">-</w:t>
      </w:r>
      <w:r>
        <w:t xml:space="preserve"> </w:t>
      </w:r>
      <m:oMath>
        <m:r>
          <m:t>P</m:t>
        </m:r>
        <m:d>
          <m:dPr>
            <m:begChr m:val="("/>
            <m:endChr m:val=")"/>
            <m:sepChr m:val=""/>
            <m:grow/>
          </m:dPr>
          <m:e>
            <m:r>
              <m:t>t</m:t>
            </m:r>
          </m:e>
        </m:d>
        <m:r>
          <m:rPr>
            <m:sty m:val="p"/>
          </m:rPr>
          <m:t>=</m:t>
        </m:r>
        <m:r>
          <m:t>10</m:t>
        </m:r>
        <m:r>
          <m:rPr>
            <m:sty m:val="p"/>
          </m:rPr>
          <m:t>,</m:t>
        </m:r>
        <m:r>
          <m:t>000</m:t>
        </m:r>
      </m:oMath>
      <w:r>
        <w:t xml:space="preserve"> </w:t>
      </w:r>
      <w:r>
        <w:t xml:space="preserve">means the population is 10,000 at time</w:t>
      </w:r>
      <w:r>
        <w:t xml:space="preserve"> </w:t>
      </w:r>
      <m:oMath>
        <m:r>
          <m:t>t</m:t>
        </m:r>
      </m:oMath>
    </w:p>
    <w:bookmarkEnd w:id="627"/>
    <w:bookmarkStart w:id="628" w:name="X255b6a3967031820f9a3d12ce1685b63b220936"/>
    <w:p>
      <w:pPr>
        <w:pStyle w:val="Heading3"/>
      </w:pPr>
      <w:r>
        <w:t xml:space="preserve">3.9 Equivalent Expressions and Function Forms</w:t>
      </w:r>
    </w:p>
    <w:p>
      <w:pPr>
        <w:pStyle w:val="FirstParagraph"/>
      </w:pPr>
      <w:r>
        <w:t xml:space="preserve">The SAT frequently asks you to identify which expression is equivalent to a given function expression. This tests your ability to:</w:t>
      </w:r>
    </w:p>
    <w:p>
      <w:pPr>
        <w:pStyle w:val="Compact"/>
        <w:numPr>
          <w:ilvl w:val="0"/>
          <w:numId w:val="1201"/>
        </w:numPr>
      </w:pPr>
      <w:r>
        <w:t xml:space="preserve">Factor and expand expressions</w:t>
      </w:r>
    </w:p>
    <w:p>
      <w:pPr>
        <w:pStyle w:val="Compact"/>
        <w:numPr>
          <w:ilvl w:val="0"/>
          <w:numId w:val="1201"/>
        </w:numPr>
      </w:pPr>
      <w:r>
        <w:t xml:space="preserve">Complete the square</w:t>
      </w:r>
    </w:p>
    <w:p>
      <w:pPr>
        <w:pStyle w:val="Compact"/>
        <w:numPr>
          <w:ilvl w:val="0"/>
          <w:numId w:val="1201"/>
        </w:numPr>
      </w:pPr>
      <w:r>
        <w:t xml:space="preserve">Simplify rational expressions</w:t>
      </w:r>
    </w:p>
    <w:p>
      <w:pPr>
        <w:pStyle w:val="Compact"/>
        <w:numPr>
          <w:ilvl w:val="0"/>
          <w:numId w:val="1201"/>
        </w:numPr>
      </w:pPr>
      <w:r>
        <w:t xml:space="preserve">Apply exponent rules</w:t>
      </w:r>
    </w:p>
    <w:p>
      <w:pPr>
        <w:pStyle w:val="Compact"/>
        <w:numPr>
          <w:ilvl w:val="0"/>
          <w:numId w:val="1201"/>
        </w:numPr>
      </w:pPr>
      <w:r>
        <w:t xml:space="preserve">Recognize different forms of the same function</w:t>
      </w:r>
    </w:p>
    <w:p>
      <w:pPr>
        <w:pStyle w:val="FirstParagraph"/>
      </w:pPr>
      <w:r>
        <w:rPr>
          <w:b/>
          <w:bCs/>
        </w:rPr>
        <w:t xml:space="preserve">Example:</w:t>
      </w:r>
      <w:r>
        <w:t xml:space="preserve"> </w:t>
      </w:r>
      <w:r>
        <w:t xml:space="preserve">The function</w:t>
      </w:r>
      <w:r>
        <w:t xml:space="preserve"> </w:t>
      </w:r>
      <m:oMath>
        <m:r>
          <m:t>f</m:t>
        </m:r>
        <m:d>
          <m:dPr>
            <m:begChr m:val="("/>
            <m:endChr m:val=")"/>
            <m:sepChr m:val=""/>
            <m:grow/>
          </m:dPr>
          <m:e>
            <m:r>
              <m:t>x</m:t>
            </m:r>
          </m:e>
        </m:d>
        <m:r>
          <m:rPr>
            <m:sty m:val="p"/>
          </m:rPr>
          <m:t>=</m:t>
        </m:r>
        <m:sSup>
          <m:e>
            <m:r>
              <m:t>x</m:t>
            </m:r>
          </m:e>
          <m:sup>
            <m:r>
              <m:t>2</m:t>
            </m:r>
          </m:sup>
        </m:sSup>
        <m:r>
          <m:rPr>
            <m:sty m:val="p"/>
          </m:rPr>
          <m:t>−</m:t>
        </m:r>
        <m:r>
          <m:t>6</m:t>
        </m:r>
        <m:r>
          <m:t>x</m:t>
        </m:r>
        <m:r>
          <m:rPr>
            <m:sty m:val="p"/>
          </m:rPr>
          <m:t>+</m:t>
        </m:r>
        <m:r>
          <m:t>5</m:t>
        </m:r>
      </m:oMath>
      <w:r>
        <w:t xml:space="preserve"> </w:t>
      </w:r>
      <w:r>
        <w:t xml:space="preserve">can be written in vertex form by completing the square:</w:t>
      </w:r>
      <w:r>
        <w:t xml:space="preserve"> </w:t>
      </w:r>
      <w:r>
        <w:t xml:space="preserve">-</w:t>
      </w:r>
      <w:r>
        <w:t xml:space="preserve"> </w:t>
      </w:r>
      <m:oMath>
        <m:sSup>
          <m:e>
            <m:r>
              <m:t>x</m:t>
            </m:r>
          </m:e>
          <m:sup>
            <m:r>
              <m:t>2</m:t>
            </m:r>
          </m:sup>
        </m:sSup>
        <m:r>
          <m:rPr>
            <m:sty m:val="p"/>
          </m:rPr>
          <m:t>−</m:t>
        </m:r>
        <m:r>
          <m:t>6</m:t>
        </m:r>
        <m:r>
          <m:t>x</m:t>
        </m:r>
        <m:r>
          <m:rPr>
            <m:sty m:val="p"/>
          </m:rPr>
          <m:t>+</m:t>
        </m:r>
        <m:r>
          <m:t>5</m:t>
        </m:r>
        <m:r>
          <m:rPr>
            <m:sty m:val="p"/>
          </m:rPr>
          <m:t>=</m:t>
        </m:r>
        <m:d>
          <m:dPr>
            <m:begChr m:val="("/>
            <m:endChr m:val=")"/>
            <m:sepChr m:val=""/>
            <m:grow/>
          </m:dPr>
          <m:e>
            <m:sSup>
              <m:e>
                <m:r>
                  <m:t>x</m:t>
                </m:r>
              </m:e>
              <m:sup>
                <m:r>
                  <m:t>2</m:t>
                </m:r>
              </m:sup>
            </m:sSup>
            <m:r>
              <m:rPr>
                <m:sty m:val="p"/>
              </m:rPr>
              <m:t>−</m:t>
            </m:r>
            <m:r>
              <m:t>6</m:t>
            </m:r>
            <m:r>
              <m:t>x</m:t>
            </m:r>
            <m:r>
              <m:rPr>
                <m:sty m:val="p"/>
              </m:rPr>
              <m:t>+</m:t>
            </m:r>
            <m:r>
              <m:t>9</m:t>
            </m:r>
          </m:e>
        </m:d>
        <m:r>
          <m:rPr>
            <m:sty m:val="p"/>
          </m:rPr>
          <m:t>−</m:t>
        </m:r>
        <m:r>
          <m:t>9</m:t>
        </m:r>
        <m:r>
          <m:rPr>
            <m:sty m:val="p"/>
          </m:rPr>
          <m:t>+</m:t>
        </m:r>
        <m:r>
          <m:t>5</m:t>
        </m:r>
        <m:r>
          <m:rPr>
            <m:sty m:val="p"/>
          </m:rPr>
          <m:t>=</m:t>
        </m:r>
        <m:sSup>
          <m:e>
            <m:d>
              <m:dPr>
                <m:begChr m:val="("/>
                <m:endChr m:val=")"/>
                <m:sepChr m:val=""/>
                <m:grow/>
              </m:dPr>
              <m:e>
                <m:r>
                  <m:t>x</m:t>
                </m:r>
                <m:r>
                  <m:rPr>
                    <m:sty m:val="p"/>
                  </m:rPr>
                  <m:t>−</m:t>
                </m:r>
                <m:r>
                  <m:t>3</m:t>
                </m:r>
              </m:e>
            </m:d>
          </m:e>
          <m:sup>
            <m:r>
              <m:t>2</m:t>
            </m:r>
          </m:sup>
        </m:sSup>
        <m:r>
          <m:rPr>
            <m:sty m:val="p"/>
          </m:rPr>
          <m:t>−</m:t>
        </m:r>
        <m:r>
          <m:t>4</m:t>
        </m:r>
      </m:oMath>
      <w:r>
        <w:t xml:space="preserve"> </w:t>
      </w:r>
      <w:r>
        <w:t xml:space="preserve">- So</w:t>
      </w:r>
      <w:r>
        <w:t xml:space="preserve"> </w:t>
      </w:r>
      <m:oMath>
        <m:r>
          <m:t>f</m:t>
        </m:r>
        <m:d>
          <m:dPr>
            <m:begChr m:val="("/>
            <m:endChr m:val=")"/>
            <m:sepChr m:val=""/>
            <m:grow/>
          </m:dPr>
          <m:e>
            <m:r>
              <m:t>x</m:t>
            </m:r>
          </m:e>
        </m:d>
        <m:r>
          <m:rPr>
            <m:sty m:val="p"/>
          </m:rPr>
          <m:t>=</m:t>
        </m:r>
        <m:sSup>
          <m:e>
            <m:d>
              <m:dPr>
                <m:begChr m:val="("/>
                <m:endChr m:val=")"/>
                <m:sepChr m:val=""/>
                <m:grow/>
              </m:dPr>
              <m:e>
                <m:r>
                  <m:t>x</m:t>
                </m:r>
                <m:r>
                  <m:rPr>
                    <m:sty m:val="p"/>
                  </m:rPr>
                  <m:t>−</m:t>
                </m:r>
                <m:r>
                  <m:t>3</m:t>
                </m:r>
              </m:e>
            </m:d>
          </m:e>
          <m:sup>
            <m:r>
              <m:t>2</m:t>
            </m:r>
          </m:sup>
        </m:sSup>
        <m:r>
          <m:rPr>
            <m:sty m:val="p"/>
          </m:rPr>
          <m:t>−</m:t>
        </m:r>
        <m:r>
          <m:t>4</m:t>
        </m:r>
      </m:oMath>
      <w:r>
        <w:t xml:space="preserve">, revealing the vertex at</w:t>
      </w:r>
      <w:r>
        <w:t xml:space="preserve"> </w:t>
      </w:r>
      <m:oMath>
        <m:d>
          <m:dPr>
            <m:begChr m:val="("/>
            <m:endChr m:val=")"/>
            <m:sepChr m:val=""/>
            <m:grow/>
          </m:dPr>
          <m:e>
            <m:r>
              <m:t>3</m:t>
            </m:r>
            <m:r>
              <m:rPr>
                <m:sty m:val="p"/>
              </m:rPr>
              <m:t>,</m:t>
            </m:r>
            <m:r>
              <m:rPr>
                <m:sty m:val="p"/>
              </m:rPr>
              <m:t>−</m:t>
            </m:r>
            <m:r>
              <m:t>4</m:t>
            </m:r>
          </m:e>
        </m:d>
      </m:oMath>
      <w:r>
        <w:t xml:space="preserve">.</w:t>
      </w:r>
    </w:p>
    <w:p>
      <w:pPr>
        <w:pStyle w:val="BodyText"/>
      </w:pPr>
      <w:r>
        <w:rPr>
          <w:b/>
          <w:bCs/>
        </w:rPr>
        <w:t xml:space="preserve">Strategy for</w:t>
      </w:r>
      <w:r>
        <w:rPr>
          <w:b/>
          <w:bCs/>
        </w:rPr>
        <w:t xml:space="preserve"> </w:t>
      </w:r>
      <w:r>
        <w:rPr>
          <w:b/>
          <w:bCs/>
        </w:rPr>
        <w:t xml:space="preserve">“</w:t>
      </w:r>
      <w:r>
        <w:rPr>
          <w:b/>
          <w:bCs/>
        </w:rPr>
        <w:t xml:space="preserve">equivalent expression</w:t>
      </w:r>
      <w:r>
        <w:rPr>
          <w:b/>
          <w:bCs/>
        </w:rPr>
        <w:t xml:space="preserve">”</w:t>
      </w:r>
      <w:r>
        <w:rPr>
          <w:b/>
          <w:bCs/>
        </w:rPr>
        <w:t xml:space="preserve"> </w:t>
      </w:r>
      <w:r>
        <w:rPr>
          <w:b/>
          <w:bCs/>
        </w:rPr>
        <w:t xml:space="preserve">questions:</w:t>
      </w:r>
      <w:r>
        <w:t xml:space="preserve"> </w:t>
      </w:r>
      <w:r>
        <w:t xml:space="preserve">1. Simplify the given expression as much as possible.</w:t>
      </w:r>
      <w:r>
        <w:t xml:space="preserve"> </w:t>
      </w:r>
      <w:r>
        <w:t xml:space="preserve">2. Compare with each answer choice.</w:t>
      </w:r>
      <w:r>
        <w:t xml:space="preserve"> </w:t>
      </w:r>
      <w:r>
        <w:t xml:space="preserve">3. Alternatively, pick a value for</w:t>
      </w:r>
      <w:r>
        <w:t xml:space="preserve"> </w:t>
      </w:r>
      <m:oMath>
        <m:r>
          <m:t>x</m:t>
        </m:r>
      </m:oMath>
      <w:r>
        <w:t xml:space="preserve">, evaluate the original expression, and check which answer choice gives the same value. (This is a quick elimination technique.)</w:t>
      </w:r>
    </w:p>
    <w:bookmarkEnd w:id="628"/>
    <w:bookmarkStart w:id="629" w:name="using-desmos-for-function-problems"/>
    <w:p>
      <w:pPr>
        <w:pStyle w:val="Heading3"/>
      </w:pPr>
      <w:r>
        <w:t xml:space="preserve">3.10 Using Desmos for Function Problems</w:t>
      </w:r>
    </w:p>
    <w:p>
      <w:pPr>
        <w:pStyle w:val="FirstParagraph"/>
      </w:pPr>
      <w:r>
        <w:t xml:space="preserve">Desmos is invaluable for function-related SAT questions:</w:t>
      </w:r>
    </w:p>
    <w:p>
      <w:pPr>
        <w:pStyle w:val="Compact"/>
        <w:numPr>
          <w:ilvl w:val="0"/>
          <w:numId w:val="1202"/>
        </w:numPr>
      </w:pPr>
      <w:r>
        <w:rPr>
          <w:b/>
          <w:bCs/>
        </w:rPr>
        <w:t xml:space="preserve">Graphing functions:</w:t>
      </w:r>
      <w:r>
        <w:t xml:space="preserve"> </w:t>
      </w:r>
      <w:r>
        <w:t xml:space="preserve">Type any function and see its graph instantly.</w:t>
      </w:r>
    </w:p>
    <w:p>
      <w:pPr>
        <w:pStyle w:val="Compact"/>
        <w:numPr>
          <w:ilvl w:val="0"/>
          <w:numId w:val="1202"/>
        </w:numPr>
      </w:pPr>
      <w:r>
        <w:rPr>
          <w:b/>
          <w:bCs/>
        </w:rPr>
        <w:t xml:space="preserve">Finding zeros/x-intercepts:</w:t>
      </w:r>
      <w:r>
        <w:t xml:space="preserve"> </w:t>
      </w:r>
      <w:r>
        <w:t xml:space="preserve">Click the grey dots on the x-axis.</w:t>
      </w:r>
    </w:p>
    <w:p>
      <w:pPr>
        <w:pStyle w:val="Compact"/>
        <w:numPr>
          <w:ilvl w:val="0"/>
          <w:numId w:val="1202"/>
        </w:numPr>
      </w:pPr>
      <w:r>
        <w:rPr>
          <w:b/>
          <w:bCs/>
        </w:rPr>
        <w:t xml:space="preserve">Finding the vertex:</w:t>
      </w:r>
      <w:r>
        <w:t xml:space="preserve"> </w:t>
      </w:r>
      <w:r>
        <w:t xml:space="preserve">Click the grey dot at the turning point of a parabola.</w:t>
      </w:r>
    </w:p>
    <w:p>
      <w:pPr>
        <w:pStyle w:val="Compact"/>
        <w:numPr>
          <w:ilvl w:val="0"/>
          <w:numId w:val="1202"/>
        </w:numPr>
      </w:pPr>
      <w:r>
        <w:rPr>
          <w:b/>
          <w:bCs/>
        </w:rPr>
        <w:t xml:space="preserve">Finding intersections:</w:t>
      </w:r>
      <w:r>
        <w:t xml:space="preserve"> </w:t>
      </w:r>
      <w:r>
        <w:t xml:space="preserve">Click where two graphs meet.</w:t>
      </w:r>
    </w:p>
    <w:p>
      <w:pPr>
        <w:pStyle w:val="Compact"/>
        <w:numPr>
          <w:ilvl w:val="0"/>
          <w:numId w:val="1202"/>
        </w:numPr>
      </w:pPr>
      <w:r>
        <w:rPr>
          <w:b/>
          <w:bCs/>
        </w:rPr>
        <w:t xml:space="preserve">Evaluating at a point:</w:t>
      </w:r>
      <w:r>
        <w:t xml:space="preserve"> </w:t>
      </w:r>
      <w:r>
        <w:t xml:space="preserve">Type</w:t>
      </w:r>
      <w:r>
        <w:t xml:space="preserve"> </w:t>
      </w:r>
      <m:oMath>
        <m:r>
          <m:t>f</m:t>
        </m:r>
        <m:d>
          <m:dPr>
            <m:begChr m:val="("/>
            <m:endChr m:val=")"/>
            <m:sepChr m:val=""/>
            <m:grow/>
          </m:dPr>
          <m:e>
            <m:r>
              <m:t>3</m:t>
            </m:r>
          </m:e>
        </m:d>
      </m:oMath>
      <w:r>
        <w:t xml:space="preserve"> </w:t>
      </w:r>
      <w:r>
        <w:t xml:space="preserve">after defining</w:t>
      </w:r>
      <w:r>
        <w:t xml:space="preserve"> </w:t>
      </w:r>
      <m:oMath>
        <m:r>
          <m:t>f</m:t>
        </m:r>
        <m:d>
          <m:dPr>
            <m:begChr m:val="("/>
            <m:endChr m:val=")"/>
            <m:sepChr m:val=""/>
            <m:grow/>
          </m:dPr>
          <m:e>
            <m:r>
              <m:t>x</m:t>
            </m:r>
          </m:e>
        </m:d>
        <m:r>
          <m:rPr>
            <m:sty m:val="p"/>
          </m:rPr>
          <m:t>=</m:t>
        </m:r>
        <m:r>
          <m:rPr>
            <m:sty m:val="p"/>
          </m:rPr>
          <m:t>.</m:t>
        </m:r>
        <m:r>
          <m:rPr>
            <m:sty m:val="p"/>
          </m:rPr>
          <m:t>.</m:t>
        </m:r>
        <m:r>
          <m:rPr>
            <m:sty m:val="p"/>
          </m:rPr>
          <m:t>.</m:t>
        </m:r>
      </m:oMath>
    </w:p>
    <w:p>
      <w:pPr>
        <w:pStyle w:val="Compact"/>
        <w:numPr>
          <w:ilvl w:val="0"/>
          <w:numId w:val="1202"/>
        </w:numPr>
      </w:pPr>
      <w:r>
        <w:rPr>
          <w:b/>
          <w:bCs/>
        </w:rPr>
        <w:t xml:space="preserve">Checking equivalence:</w:t>
      </w:r>
      <w:r>
        <w:t xml:space="preserve"> </w:t>
      </w:r>
      <w:r>
        <w:t xml:space="preserve">Graph two expressions and see if the curves overlap completely.</w:t>
      </w:r>
    </w:p>
    <w:p>
      <w:pPr>
        <w:pStyle w:val="Compact"/>
        <w:numPr>
          <w:ilvl w:val="0"/>
          <w:numId w:val="1202"/>
        </w:numPr>
      </w:pPr>
      <w:r>
        <w:rPr>
          <w:b/>
          <w:bCs/>
        </w:rPr>
        <w:t xml:space="preserve">Using sliders:</w:t>
      </w:r>
      <w:r>
        <w:t xml:space="preserve"> </w:t>
      </w:r>
      <w:r>
        <w:t xml:space="preserve">Replace a constant with a variable (</w:t>
      </w:r>
      <m:oMath>
        <m:r>
          <m:t>a</m:t>
        </m:r>
      </m:oMath>
      <w:r>
        <w:t xml:space="preserve">,</w:t>
      </w:r>
      <w:r>
        <w:t xml:space="preserve"> </w:t>
      </w:r>
      <m:oMath>
        <m:r>
          <m:t>b</m:t>
        </m:r>
      </m:oMath>
      <w:r>
        <w:t xml:space="preserve">,</w:t>
      </w:r>
      <w:r>
        <w:t xml:space="preserve"> </w:t>
      </w:r>
      <m:oMath>
        <m:r>
          <m:t>c</m:t>
        </m:r>
      </m:oMath>
      <w:r>
        <w:t xml:space="preserve">) and add a slider to see how the graph changes dynamically.</w:t>
      </w:r>
    </w:p>
    <w:p>
      <w:pPr>
        <w:pStyle w:val="FirstParagraph"/>
      </w:pPr>
      <w:r>
        <w:rPr>
          <w:b/>
          <w:bCs/>
        </w:rPr>
        <w:t xml:space="preserve">Pro tip for</w:t>
      </w:r>
      <w:r>
        <w:rPr>
          <w:b/>
          <w:bCs/>
        </w:rPr>
        <w:t xml:space="preserve"> </w:t>
      </w:r>
      <w:r>
        <w:rPr>
          <w:b/>
          <w:bCs/>
        </w:rPr>
        <w:t xml:space="preserve">“</w:t>
      </w:r>
      <w:r>
        <w:rPr>
          <w:b/>
          <w:bCs/>
        </w:rPr>
        <w:t xml:space="preserve">how many solutions</w:t>
      </w:r>
      <w:r>
        <w:rPr>
          <w:b/>
          <w:bCs/>
        </w:rPr>
        <w:t xml:space="preserve">”</w:t>
      </w:r>
      <w:r>
        <w:rPr>
          <w:b/>
          <w:bCs/>
        </w:rPr>
        <w:t xml:space="preserve"> </w:t>
      </w:r>
      <w:r>
        <w:rPr>
          <w:b/>
          <w:bCs/>
        </w:rPr>
        <w:t xml:space="preserve">questions:</w:t>
      </w:r>
      <w:r>
        <w:t xml:space="preserve"> </w:t>
      </w:r>
      <w:r>
        <w:t xml:space="preserve">Graph both sides of the equation as separate functions and count the intersection points. This is faster and more reliable than algebraic manipulation.</w:t>
      </w:r>
    </w:p>
    <w:p>
      <w:r>
        <w:pict>
          <v:rect style="width:0;height:1.5pt" o:hralign="center" o:hrstd="t" o:hr="t"/>
        </w:pict>
      </w:r>
    </w:p>
    <w:bookmarkEnd w:id="629"/>
    <w:bookmarkEnd w:id="630"/>
    <w:bookmarkStart w:id="636" w:name="X3c463776a6b10562a3f6bfa220744a20b8ae557"/>
    <w:p>
      <w:pPr>
        <w:pStyle w:val="Heading2"/>
      </w:pPr>
      <w:r>
        <w:t xml:space="preserve">Part IV: The Intersection of Trigonometry, Coordinate Geometry, and Functions</w:t>
      </w:r>
    </w:p>
    <w:bookmarkStart w:id="631" w:name="the-unit-circle-as-a-function"/>
    <w:p>
      <w:pPr>
        <w:pStyle w:val="Heading3"/>
      </w:pPr>
      <w:r>
        <w:t xml:space="preserve">4.1 The Unit Circle as a Function</w:t>
      </w:r>
    </w:p>
    <w:p>
      <w:pPr>
        <w:pStyle w:val="FirstParagraph"/>
      </w:pPr>
      <w:r>
        <w:t xml:space="preserve">The unit circle bridges trigonometry and coordinate geometry. The equation of the unit circle is:</w:t>
      </w:r>
    </w:p>
    <w:p>
      <w:pPr>
        <w:pStyle w:val="BodyText"/>
      </w:pPr>
      <m:oMathPara>
        <m:oMathParaPr>
          <m:jc m:val="center"/>
        </m:oMathParaPr>
        <m:oMath>
          <m:sSup>
            <m:e>
              <m:r>
                <m:t>x</m:t>
              </m:r>
            </m:e>
            <m:sup>
              <m:r>
                <m:t>2</m:t>
              </m:r>
            </m:sup>
          </m:sSup>
          <m:r>
            <m:rPr>
              <m:sty m:val="p"/>
            </m:rPr>
            <m:t>+</m:t>
          </m:r>
          <m:sSup>
            <m:e>
              <m:r>
                <m:t>y</m:t>
              </m:r>
            </m:e>
            <m:sup>
              <m:r>
                <m:t>2</m:t>
              </m:r>
            </m:sup>
          </m:sSup>
          <m:r>
            <m:rPr>
              <m:sty m:val="p"/>
            </m:rPr>
            <m:t>=</m:t>
          </m:r>
          <m:r>
            <m:t>1</m:t>
          </m:r>
        </m:oMath>
      </m:oMathPara>
    </w:p>
    <w:p>
      <w:pPr>
        <w:pStyle w:val="FirstParagraph"/>
      </w:pPr>
      <w:r>
        <w:t xml:space="preserve">This is a circle centered at (0, 0) with radius 1. Any point on this circle can be described as</w:t>
      </w:r>
      <w:r>
        <w:t xml:space="preserve"> </w:t>
      </w:r>
      <m:oMath>
        <m:d>
          <m:dPr>
            <m:begChr m:val="("/>
            <m:endChr m:val=")"/>
            <m:sepChr m:val=""/>
            <m:grow/>
          </m:dPr>
          <m:e>
            <m:r>
              <m:rPr>
                <m:sty m:val="p"/>
              </m:rPr>
              <m:t>cos</m:t>
            </m:r>
            <m:r>
              <m:t>θ</m:t>
            </m:r>
            <m:r>
              <m:rPr>
                <m:sty m:val="p"/>
              </m:rPr>
              <m:t>,</m:t>
            </m:r>
            <m:r>
              <m:rPr>
                <m:sty m:val="p"/>
              </m:rPr>
              <m:t>sin</m:t>
            </m:r>
            <m:r>
              <m:t>θ</m:t>
            </m:r>
          </m:e>
        </m:d>
      </m:oMath>
      <w:r>
        <w:t xml:space="preserve"> </w:t>
      </w:r>
      <w:r>
        <w:t xml:space="preserve">where</w:t>
      </w:r>
      <w:r>
        <w:t xml:space="preserve"> </w:t>
      </w:r>
      <m:oMath>
        <m:r>
          <m:t>θ</m:t>
        </m:r>
      </m:oMath>
      <w:r>
        <w:t xml:space="preserve"> </w:t>
      </w:r>
      <w:r>
        <w:t xml:space="preserve">is the angle from the positive x-axis.</w:t>
      </w:r>
    </w:p>
    <w:p>
      <w:pPr>
        <w:pStyle w:val="BodyText"/>
      </w:pPr>
      <w:r>
        <w:rPr>
          <w:b/>
          <w:bCs/>
        </w:rPr>
        <w:t xml:space="preserve">Connection to functions:</w:t>
      </w:r>
      <w:r>
        <w:t xml:space="preserve"> </w:t>
      </w:r>
      <w:r>
        <w:t xml:space="preserve">The sine and cosine functions take an angle as input and produce a coordinate as output. They are periodic functions — their values repeat every 360° (or</w:t>
      </w:r>
      <w:r>
        <w:t xml:space="preserve"> </w:t>
      </w:r>
      <m:oMath>
        <m:r>
          <m:t>2</m:t>
        </m:r>
        <m:r>
          <m:t>π</m:t>
        </m:r>
      </m:oMath>
      <w:r>
        <w:t xml:space="preserve"> </w:t>
      </w:r>
      <w:r>
        <w:t xml:space="preserve">radians).</w:t>
      </w:r>
    </w:p>
    <w:bookmarkEnd w:id="631"/>
    <w:bookmarkStart w:id="632" w:name="graphing-trigonometric-functions"/>
    <w:p>
      <w:pPr>
        <w:pStyle w:val="Heading3"/>
      </w:pPr>
      <w:r>
        <w:t xml:space="preserve">4.2 Graphing Trigonometric Functions</w:t>
      </w:r>
    </w:p>
    <w:p>
      <w:pPr>
        <w:pStyle w:val="FirstParagraph"/>
      </w:pPr>
      <w:r>
        <w:t xml:space="preserve">While the SAT does not deeply test the graphs of sine and cosine waves, a basic understanding is helpful:</w:t>
      </w:r>
    </w:p>
    <w:p>
      <w:pPr>
        <w:pStyle w:val="Compact"/>
        <w:numPr>
          <w:ilvl w:val="0"/>
          <w:numId w:val="1203"/>
        </w:numPr>
      </w:pPr>
      <m:oMath>
        <m:r>
          <m:t>y</m:t>
        </m:r>
        <m:r>
          <m:rPr>
            <m:sty m:val="p"/>
          </m:rPr>
          <m:t>=</m:t>
        </m:r>
        <m:r>
          <m:rPr>
            <m:sty m:val="p"/>
          </m:rPr>
          <m:t>sin</m:t>
        </m:r>
        <m:d>
          <m:dPr>
            <m:begChr m:val="("/>
            <m:endChr m:val=")"/>
            <m:sepChr m:val=""/>
            <m:grow/>
          </m:dPr>
          <m:e>
            <m:r>
              <m:t>x</m:t>
            </m:r>
          </m:e>
        </m:d>
      </m:oMath>
      <w:r>
        <w:rPr>
          <w:b/>
          <w:bCs/>
        </w:rPr>
        <w:t xml:space="preserve">:</w:t>
      </w:r>
      <w:r>
        <w:t xml:space="preserve"> </w:t>
      </w:r>
      <w:r>
        <w:t xml:space="preserve">Oscillates between −1 and 1, starting at 0, peaking at 1 at 90°, crossing 0 at 180°, reaching −1 at 270°, and returning to 0 at 360°.</w:t>
      </w:r>
    </w:p>
    <w:p>
      <w:pPr>
        <w:pStyle w:val="Compact"/>
        <w:numPr>
          <w:ilvl w:val="0"/>
          <w:numId w:val="1203"/>
        </w:numPr>
      </w:pPr>
      <m:oMath>
        <m:r>
          <m:t>y</m:t>
        </m:r>
        <m:r>
          <m:rPr>
            <m:sty m:val="p"/>
          </m:rPr>
          <m:t>=</m:t>
        </m:r>
        <m:r>
          <m:rPr>
            <m:sty m:val="p"/>
          </m:rPr>
          <m:t>cos</m:t>
        </m:r>
        <m:d>
          <m:dPr>
            <m:begChr m:val="("/>
            <m:endChr m:val=")"/>
            <m:sepChr m:val=""/>
            <m:grow/>
          </m:dPr>
          <m:e>
            <m:r>
              <m:t>x</m:t>
            </m:r>
          </m:e>
        </m:d>
      </m:oMath>
      <w:r>
        <w:rPr>
          <w:b/>
          <w:bCs/>
        </w:rPr>
        <w:t xml:space="preserve">:</w:t>
      </w:r>
      <w:r>
        <w:t xml:space="preserve"> </w:t>
      </w:r>
      <w:r>
        <w:t xml:space="preserve">Oscillates between −1 and 1, starting at 1, crossing 0 at 90°, reaching −1 at 180°, crossing 0 at 270°, and returning to 1 at 360°.</w:t>
      </w:r>
    </w:p>
    <w:p>
      <w:pPr>
        <w:pStyle w:val="Compact"/>
        <w:numPr>
          <w:ilvl w:val="0"/>
          <w:numId w:val="1203"/>
        </w:numPr>
      </w:pPr>
      <w:r>
        <w:rPr>
          <w:b/>
          <w:bCs/>
        </w:rPr>
        <w:t xml:space="preserve">Amplitude:</w:t>
      </w:r>
      <w:r>
        <w:t xml:space="preserve"> </w:t>
      </w:r>
      <w:r>
        <w:t xml:space="preserve">The maximum deviation from the midline (for basic sin and cos, this is 1).</w:t>
      </w:r>
    </w:p>
    <w:p>
      <w:pPr>
        <w:pStyle w:val="Compact"/>
        <w:numPr>
          <w:ilvl w:val="0"/>
          <w:numId w:val="1203"/>
        </w:numPr>
      </w:pPr>
      <w:r>
        <w:rPr>
          <w:b/>
          <w:bCs/>
        </w:rPr>
        <w:t xml:space="preserve">Period:</w:t>
      </w:r>
      <w:r>
        <w:t xml:space="preserve"> </w:t>
      </w:r>
      <w:r>
        <w:t xml:space="preserve">The length of one full cycle (for basic sin and cos, this is 360° or</w:t>
      </w:r>
      <w:r>
        <w:t xml:space="preserve"> </w:t>
      </w:r>
      <m:oMath>
        <m:r>
          <m:t>2</m:t>
        </m:r>
        <m:r>
          <m:t>π</m:t>
        </m:r>
      </m:oMath>
      <w:r>
        <w:t xml:space="preserve"> </w:t>
      </w:r>
      <w:r>
        <w:t xml:space="preserve">radians).</w:t>
      </w:r>
    </w:p>
    <w:bookmarkEnd w:id="632"/>
    <w:bookmarkStart w:id="633" w:name="coordinate-geometry-with-trigonometry"/>
    <w:p>
      <w:pPr>
        <w:pStyle w:val="Heading3"/>
      </w:pPr>
      <w:r>
        <w:t xml:space="preserve">4.3 Coordinate Geometry with Trigonometry</w:t>
      </w:r>
    </w:p>
    <w:p>
      <w:pPr>
        <w:pStyle w:val="FirstParagraph"/>
      </w:pPr>
      <w:r>
        <w:t xml:space="preserve">Some SAT problems combine coordinate geometry and trigonometry:</w:t>
      </w:r>
    </w:p>
    <w:p>
      <w:pPr>
        <w:pStyle w:val="Compact"/>
        <w:numPr>
          <w:ilvl w:val="0"/>
          <w:numId w:val="1204"/>
        </w:numPr>
      </w:pPr>
      <w:r>
        <w:t xml:space="preserve">Finding the angle a line makes with the x-axis using the slope:</w:t>
      </w:r>
      <w:r>
        <w:t xml:space="preserve"> </w:t>
      </w:r>
      <m:oMath>
        <m:r>
          <m:rPr>
            <m:sty m:val="p"/>
          </m:rPr>
          <m:t>tan</m:t>
        </m:r>
        <m:d>
          <m:dPr>
            <m:begChr m:val="("/>
            <m:endChr m:val=")"/>
            <m:sepChr m:val=""/>
            <m:grow/>
          </m:dPr>
          <m:e>
            <m:r>
              <m:t>θ</m:t>
            </m:r>
          </m:e>
        </m:d>
        <m:r>
          <m:rPr>
            <m:sty m:val="p"/>
          </m:rPr>
          <m:t>=</m:t>
        </m:r>
        <m:r>
          <m:t>m</m:t>
        </m:r>
      </m:oMath>
      <w:r>
        <w:t xml:space="preserve">, so</w:t>
      </w:r>
      <w:r>
        <w:t xml:space="preserve"> </w:t>
      </w:r>
      <m:oMath>
        <m:r>
          <m:t>θ</m:t>
        </m:r>
        <m:r>
          <m:rPr>
            <m:sty m:val="p"/>
          </m:rPr>
          <m:t>=</m:t>
        </m:r>
        <m:r>
          <m:rPr>
            <m:sty m:val="p"/>
          </m:rPr>
          <m:t>arctan</m:t>
        </m:r>
        <m:d>
          <m:dPr>
            <m:begChr m:val="("/>
            <m:endChr m:val=")"/>
            <m:sepChr m:val=""/>
            <m:grow/>
          </m:dPr>
          <m:e>
            <m:r>
              <m:t>m</m:t>
            </m:r>
          </m:e>
        </m:d>
      </m:oMath>
    </w:p>
    <w:p>
      <w:pPr>
        <w:pStyle w:val="Compact"/>
        <w:numPr>
          <w:ilvl w:val="0"/>
          <w:numId w:val="1204"/>
        </w:numPr>
      </w:pPr>
      <w:r>
        <w:t xml:space="preserve">Using trig to find coordinates of points on circles</w:t>
      </w:r>
    </w:p>
    <w:p>
      <w:pPr>
        <w:pStyle w:val="Compact"/>
        <w:numPr>
          <w:ilvl w:val="0"/>
          <w:numId w:val="1204"/>
        </w:numPr>
      </w:pPr>
      <w:r>
        <w:t xml:space="preserve">Converting between rectangular</w:t>
      </w:r>
      <w:r>
        <w:t xml:space="preserve"> </w:t>
      </w:r>
      <m:oMath>
        <m:d>
          <m:dPr>
            <m:begChr m:val="("/>
            <m:endChr m:val=")"/>
            <m:sepChr m:val=""/>
            <m:grow/>
          </m:dPr>
          <m:e>
            <m:r>
              <m:t>x</m:t>
            </m:r>
            <m:r>
              <m:rPr>
                <m:sty m:val="p"/>
              </m:rPr>
              <m:t>,</m:t>
            </m:r>
            <m:r>
              <m:t>y</m:t>
            </m:r>
          </m:e>
        </m:d>
      </m:oMath>
      <w:r>
        <w:t xml:space="preserve"> </w:t>
      </w:r>
      <w:r>
        <w:t xml:space="preserve">and polar</w:t>
      </w:r>
      <w:r>
        <w:t xml:space="preserve"> </w:t>
      </w:r>
      <m:oMath>
        <m:d>
          <m:dPr>
            <m:begChr m:val="("/>
            <m:endChr m:val=")"/>
            <m:sepChr m:val=""/>
            <m:grow/>
          </m:dPr>
          <m:e>
            <m:r>
              <m:t>r</m:t>
            </m:r>
            <m:r>
              <m:rPr>
                <m:sty m:val="p"/>
              </m:rPr>
              <m:t>,</m:t>
            </m:r>
            <m:r>
              <m:t>θ</m:t>
            </m:r>
          </m:e>
        </m:d>
      </m:oMath>
      <w:r>
        <w:t xml:space="preserve"> </w:t>
      </w:r>
      <w:r>
        <w:t xml:space="preserve">coordinates</w:t>
      </w:r>
    </w:p>
    <w:p>
      <w:pPr>
        <w:pStyle w:val="FirstParagraph"/>
      </w:pPr>
      <w:r>
        <w:rPr>
          <w:b/>
          <w:bCs/>
        </w:rPr>
        <w:t xml:space="preserve">Example:</w:t>
      </w:r>
      <w:r>
        <w:t xml:space="preserve"> </w:t>
      </w:r>
      <w:r>
        <w:t xml:space="preserve">A line has slope 1. What angle does it make with the positive x-axis?</w:t>
      </w:r>
      <w:r>
        <w:t xml:space="preserve"> </w:t>
      </w:r>
      <w:r>
        <w:t xml:space="preserve">-</w:t>
      </w:r>
      <w:r>
        <w:t xml:space="preserve"> </w:t>
      </w:r>
      <m:oMath>
        <m:r>
          <m:rPr>
            <m:sty m:val="p"/>
          </m:rPr>
          <m:t>tan</m:t>
        </m:r>
        <m:d>
          <m:dPr>
            <m:begChr m:val="("/>
            <m:endChr m:val=")"/>
            <m:sepChr m:val=""/>
            <m:grow/>
          </m:dPr>
          <m:e>
            <m:r>
              <m:t>θ</m:t>
            </m:r>
          </m:e>
        </m:d>
        <m:r>
          <m:rPr>
            <m:sty m:val="p"/>
          </m:rPr>
          <m:t>=</m:t>
        </m:r>
        <m:r>
          <m:t>1</m:t>
        </m:r>
      </m:oMath>
      <w:r>
        <w:t xml:space="preserve"> </w:t>
      </w:r>
      <w:r>
        <w:t xml:space="preserve">-</w:t>
      </w:r>
      <w:r>
        <w:t xml:space="preserve"> </w:t>
      </w:r>
      <m:oMath>
        <m:r>
          <m:t>θ</m:t>
        </m:r>
        <m:r>
          <m:rPr>
            <m:sty m:val="p"/>
          </m:rPr>
          <m:t>=</m:t>
        </m:r>
        <m:r>
          <m:rPr>
            <m:sty m:val="p"/>
          </m:rPr>
          <m:t>arctan</m:t>
        </m:r>
        <m:d>
          <m:dPr>
            <m:begChr m:val="("/>
            <m:endChr m:val=")"/>
            <m:sepChr m:val=""/>
            <m:grow/>
          </m:dPr>
          <m:e>
            <m:r>
              <m:t>1</m:t>
            </m:r>
          </m:e>
        </m:d>
        <m:r>
          <m:rPr>
            <m:sty m:val="p"/>
          </m:rPr>
          <m:t>=</m:t>
        </m:r>
        <m:r>
          <m:t>45</m:t>
        </m:r>
        <m:r>
          <m:rPr>
            <m:sty m:val="p"/>
          </m:rPr>
          <m:t>°</m:t>
        </m:r>
      </m:oMath>
    </w:p>
    <w:p>
      <w:pPr>
        <w:pStyle w:val="BodyText"/>
      </w:pPr>
      <w:r>
        <w:rPr>
          <w:b/>
          <w:bCs/>
        </w:rPr>
        <w:t xml:space="preserve">Example:</w:t>
      </w:r>
      <w:r>
        <w:t xml:space="preserve"> </w:t>
      </w:r>
      <w:r>
        <w:t xml:space="preserve">A line has slope</w:t>
      </w:r>
      <w:r>
        <w:t xml:space="preserve"> </w:t>
      </w:r>
      <m:oMath>
        <m:r>
          <m:rPr>
            <m:sty m:val="p"/>
          </m:rPr>
          <m:t>−</m:t>
        </m:r>
        <m:rad>
          <m:radPr>
            <m:degHide m:val="on"/>
          </m:radPr>
          <m:deg/>
          <m:e>
            <m:r>
              <m:t>3</m:t>
            </m:r>
          </m:e>
        </m:rad>
      </m:oMath>
      <w:r>
        <w:t xml:space="preserve">. What angle does it make with the positive x-axis?</w:t>
      </w:r>
      <w:r>
        <w:t xml:space="preserve"> </w:t>
      </w:r>
      <w:r>
        <w:t xml:space="preserve">-</w:t>
      </w:r>
      <w:r>
        <w:t xml:space="preserve"> </w:t>
      </w:r>
      <m:oMath>
        <m:r>
          <m:rPr>
            <m:sty m:val="p"/>
          </m:rPr>
          <m:t>tan</m:t>
        </m:r>
        <m:d>
          <m:dPr>
            <m:begChr m:val="("/>
            <m:endChr m:val=")"/>
            <m:sepChr m:val=""/>
            <m:grow/>
          </m:dPr>
          <m:e>
            <m:r>
              <m:t>θ</m:t>
            </m:r>
          </m:e>
        </m:d>
        <m:r>
          <m:rPr>
            <m:sty m:val="p"/>
          </m:rPr>
          <m:t>=</m:t>
        </m:r>
        <m:r>
          <m:rPr>
            <m:sty m:val="p"/>
          </m:rPr>
          <m:t>−</m:t>
        </m:r>
        <m:rad>
          <m:radPr>
            <m:degHide m:val="on"/>
          </m:radPr>
          <m:deg/>
          <m:e>
            <m:r>
              <m:t>3</m:t>
            </m:r>
          </m:e>
        </m:rad>
      </m:oMath>
      <w:r>
        <w:t xml:space="preserve"> </w:t>
      </w:r>
      <w:r>
        <w:t xml:space="preserve">- The reference angle is 60° (since</w:t>
      </w:r>
      <w:r>
        <w:t xml:space="preserve"> </w:t>
      </w:r>
      <m:oMath>
        <m:r>
          <m:rPr>
            <m:sty m:val="p"/>
          </m:rPr>
          <m:t>tan</m:t>
        </m:r>
        <m:d>
          <m:dPr>
            <m:begChr m:val="("/>
            <m:endChr m:val=")"/>
            <m:sepChr m:val=""/>
            <m:grow/>
          </m:dPr>
          <m:e>
            <m:r>
              <m:t>60</m:t>
            </m:r>
            <m:r>
              <m:rPr>
                <m:sty m:val="p"/>
              </m:rPr>
              <m:t>°</m:t>
            </m:r>
          </m:e>
        </m:d>
        <m:r>
          <m:rPr>
            <m:sty m:val="p"/>
          </m:rPr>
          <m:t>=</m:t>
        </m:r>
        <m:rad>
          <m:radPr>
            <m:degHide m:val="on"/>
          </m:radPr>
          <m:deg/>
          <m:e>
            <m:r>
              <m:t>3</m:t>
            </m:r>
          </m:e>
        </m:rad>
      </m:oMath>
      <w:r>
        <w:t xml:space="preserve">)</w:t>
      </w:r>
      <w:r>
        <w:t xml:space="preserve"> </w:t>
      </w:r>
      <w:r>
        <w:t xml:space="preserve">- Since the slope is negative, the angle is in Quadrant II:</w:t>
      </w:r>
      <w:r>
        <w:t xml:space="preserve"> </w:t>
      </w:r>
      <m:oMath>
        <m:r>
          <m:t>θ</m:t>
        </m:r>
        <m:r>
          <m:rPr>
            <m:sty m:val="p"/>
          </m:rPr>
          <m:t>=</m:t>
        </m:r>
        <m:r>
          <m:t>180</m:t>
        </m:r>
        <m:r>
          <m:rPr>
            <m:sty m:val="p"/>
          </m:rPr>
          <m:t>°</m:t>
        </m:r>
        <m:r>
          <m:rPr>
            <m:sty m:val="p"/>
          </m:rPr>
          <m:t>−</m:t>
        </m:r>
        <m:r>
          <m:t>60</m:t>
        </m:r>
        <m:r>
          <m:rPr>
            <m:sty m:val="p"/>
          </m:rPr>
          <m:t>°</m:t>
        </m:r>
        <m:r>
          <m:rPr>
            <m:sty m:val="p"/>
          </m:rPr>
          <m:t>=</m:t>
        </m:r>
        <m:r>
          <m:t>120</m:t>
        </m:r>
        <m:r>
          <m:rPr>
            <m:sty m:val="p"/>
          </m:rPr>
          <m:t>°</m:t>
        </m:r>
      </m:oMath>
    </w:p>
    <w:bookmarkEnd w:id="633"/>
    <w:bookmarkStart w:id="634" w:name="Xb2fcae5ac5fe6a9c30df26a42d60dd48b433170"/>
    <w:p>
      <w:pPr>
        <w:pStyle w:val="Heading3"/>
      </w:pPr>
      <w:r>
        <w:t xml:space="preserve">4.4 Circles, Trigonometry, and the Pythagorean Identity</w:t>
      </w:r>
    </w:p>
    <w:p>
      <w:pPr>
        <w:pStyle w:val="FirstParagraph"/>
      </w:pPr>
      <w:r>
        <w:t xml:space="preserve">The equation of a circle</w:t>
      </w:r>
      <w:r>
        <w:t xml:space="preserve"> </w:t>
      </w:r>
      <m:oMath>
        <m:sSup>
          <m:e>
            <m:r>
              <m:t>x</m:t>
            </m:r>
          </m:e>
          <m:sup>
            <m:r>
              <m:t>2</m:t>
            </m:r>
          </m:sup>
        </m:sSup>
        <m:r>
          <m:rPr>
            <m:sty m:val="p"/>
          </m:rPr>
          <m:t>+</m:t>
        </m:r>
        <m:sSup>
          <m:e>
            <m:r>
              <m:t>y</m:t>
            </m:r>
          </m:e>
          <m:sup>
            <m:r>
              <m:t>2</m:t>
            </m:r>
          </m:sup>
        </m:sSup>
        <m:r>
          <m:rPr>
            <m:sty m:val="p"/>
          </m:rPr>
          <m:t>=</m:t>
        </m:r>
        <m:sSup>
          <m:e>
            <m:r>
              <m:t>r</m:t>
            </m:r>
          </m:e>
          <m:sup>
            <m:r>
              <m:t>2</m:t>
            </m:r>
          </m:sup>
        </m:sSup>
      </m:oMath>
      <w:r>
        <w:t xml:space="preserve"> </w:t>
      </w:r>
      <w:r>
        <w:t xml:space="preserve">is intimately connected to the Pythagorean identity:</w:t>
      </w:r>
    </w:p>
    <w:p>
      <w:pPr>
        <w:pStyle w:val="Compact"/>
        <w:numPr>
          <w:ilvl w:val="0"/>
          <w:numId w:val="1205"/>
        </w:numPr>
      </w:pPr>
      <w:r>
        <w:t xml:space="preserve">For the unit circle (</w:t>
      </w:r>
      <m:oMath>
        <m:r>
          <m:t>r</m:t>
        </m:r>
        <m:r>
          <m:rPr>
            <m:sty m:val="p"/>
          </m:rPr>
          <m:t>=</m:t>
        </m:r>
        <m:r>
          <m:t>1</m:t>
        </m:r>
      </m:oMath>
      <w:r>
        <w:t xml:space="preserve">):</w:t>
      </w:r>
      <w:r>
        <w:t xml:space="preserve"> </w:t>
      </w:r>
      <m:oMath>
        <m:sSup>
          <m:e>
            <m:r>
              <m:t>x</m:t>
            </m:r>
          </m:e>
          <m:sup>
            <m:r>
              <m:t>2</m:t>
            </m:r>
          </m:sup>
        </m:sSup>
        <m:r>
          <m:rPr>
            <m:sty m:val="p"/>
          </m:rPr>
          <m:t>+</m:t>
        </m:r>
        <m:sSup>
          <m:e>
            <m:r>
              <m:t>y</m:t>
            </m:r>
          </m:e>
          <m:sup>
            <m:r>
              <m:t>2</m:t>
            </m:r>
          </m:sup>
        </m:sSup>
        <m:r>
          <m:rPr>
            <m:sty m:val="p"/>
          </m:rPr>
          <m:t>=</m:t>
        </m:r>
        <m:r>
          <m:t>1</m:t>
        </m:r>
      </m:oMath>
      <w:r>
        <w:t xml:space="preserve">, and since</w:t>
      </w:r>
      <w:r>
        <w:t xml:space="preserve"> </w:t>
      </w:r>
      <m:oMath>
        <m:r>
          <m:t>x</m:t>
        </m:r>
        <m:r>
          <m:rPr>
            <m:sty m:val="p"/>
          </m:rPr>
          <m:t>=</m:t>
        </m:r>
        <m:r>
          <m:rPr>
            <m:sty m:val="p"/>
          </m:rPr>
          <m:t>cos</m:t>
        </m:r>
        <m:d>
          <m:dPr>
            <m:begChr m:val="("/>
            <m:endChr m:val=")"/>
            <m:sepChr m:val=""/>
            <m:grow/>
          </m:dPr>
          <m:e>
            <m:r>
              <m:t>θ</m:t>
            </m:r>
          </m:e>
        </m:d>
      </m:oMath>
      <w:r>
        <w:t xml:space="preserve"> </w:t>
      </w:r>
      <w:r>
        <w:t xml:space="preserve">and</w:t>
      </w:r>
      <w:r>
        <w:t xml:space="preserve"> </w:t>
      </w:r>
      <m:oMath>
        <m:r>
          <m:t>y</m:t>
        </m:r>
        <m:r>
          <m:rPr>
            <m:sty m:val="p"/>
          </m:rPr>
          <m:t>=</m:t>
        </m:r>
        <m:r>
          <m:rPr>
            <m:sty m:val="p"/>
          </m:rPr>
          <m:t>sin</m:t>
        </m:r>
        <m:d>
          <m:dPr>
            <m:begChr m:val="("/>
            <m:endChr m:val=")"/>
            <m:sepChr m:val=""/>
            <m:grow/>
          </m:dPr>
          <m:e>
            <m:r>
              <m:t>θ</m:t>
            </m:r>
          </m:e>
        </m:d>
      </m:oMath>
      <w:r>
        <w:t xml:space="preserve">, we get</w:t>
      </w:r>
      <w:r>
        <w:t xml:space="preserve"> </w:t>
      </w:r>
      <m:oMath>
        <m:sSup>
          <m:e>
            <m:r>
              <m:rPr>
                <m:sty m:val="p"/>
              </m:rPr>
              <m:t>cos</m:t>
            </m:r>
          </m:e>
          <m:sup>
            <m:r>
              <m:t>2</m:t>
            </m:r>
          </m:sup>
        </m:sSup>
        <m:d>
          <m:dPr>
            <m:begChr m:val="("/>
            <m:endChr m:val=")"/>
            <m:sepChr m:val=""/>
            <m:grow/>
          </m:dPr>
          <m:e>
            <m:r>
              <m:t>θ</m:t>
            </m:r>
          </m:e>
        </m:d>
        <m:r>
          <m:rPr>
            <m:sty m:val="p"/>
          </m:rPr>
          <m:t>+</m:t>
        </m:r>
        <m:sSup>
          <m:e>
            <m:r>
              <m:rPr>
                <m:sty m:val="p"/>
              </m:rPr>
              <m:t>sin</m:t>
            </m:r>
          </m:e>
          <m:sup>
            <m:r>
              <m:t>2</m:t>
            </m:r>
          </m:sup>
        </m:sSup>
        <m:d>
          <m:dPr>
            <m:begChr m:val="("/>
            <m:endChr m:val=")"/>
            <m:sepChr m:val=""/>
            <m:grow/>
          </m:dPr>
          <m:e>
            <m:r>
              <m:t>θ</m:t>
            </m:r>
          </m:e>
        </m:d>
        <m:r>
          <m:rPr>
            <m:sty m:val="p"/>
          </m:rPr>
          <m:t>=</m:t>
        </m:r>
        <m:r>
          <m:t>1</m:t>
        </m:r>
      </m:oMath>
      <w:r>
        <w:t xml:space="preserve">.</w:t>
      </w:r>
    </w:p>
    <w:p>
      <w:pPr>
        <w:pStyle w:val="Compact"/>
        <w:numPr>
          <w:ilvl w:val="0"/>
          <w:numId w:val="1205"/>
        </w:numPr>
      </w:pPr>
      <w:r>
        <w:t xml:space="preserve">For a circle of radius</w:t>
      </w:r>
      <w:r>
        <w:t xml:space="preserve"> </w:t>
      </w:r>
      <m:oMath>
        <m:r>
          <m:t>r</m:t>
        </m:r>
      </m:oMath>
      <w:r>
        <w:t xml:space="preserve">:</w:t>
      </w:r>
      <w:r>
        <w:t xml:space="preserve"> </w:t>
      </w:r>
      <m:oMath>
        <m:r>
          <m:t>x</m:t>
        </m:r>
        <m:r>
          <m:rPr>
            <m:sty m:val="p"/>
          </m:rPr>
          <m:t>=</m:t>
        </m:r>
        <m:r>
          <m:t>r</m:t>
        </m:r>
        <m:r>
          <m:rPr>
            <m:sty m:val="p"/>
          </m:rPr>
          <m:t>cos</m:t>
        </m:r>
        <m:d>
          <m:dPr>
            <m:begChr m:val="("/>
            <m:endChr m:val=")"/>
            <m:sepChr m:val=""/>
            <m:grow/>
          </m:dPr>
          <m:e>
            <m:r>
              <m:t>θ</m:t>
            </m:r>
          </m:e>
        </m:d>
      </m:oMath>
      <w:r>
        <w:t xml:space="preserve"> </w:t>
      </w:r>
      <w:r>
        <w:t xml:space="preserve">and</w:t>
      </w:r>
      <w:r>
        <w:t xml:space="preserve"> </w:t>
      </w:r>
      <m:oMath>
        <m:r>
          <m:t>y</m:t>
        </m:r>
        <m:r>
          <m:rPr>
            <m:sty m:val="p"/>
          </m:rPr>
          <m:t>=</m:t>
        </m:r>
        <m:r>
          <m:t>r</m:t>
        </m:r>
        <m:r>
          <m:rPr>
            <m:sty m:val="p"/>
          </m:rPr>
          <m:t>sin</m:t>
        </m:r>
        <m:d>
          <m:dPr>
            <m:begChr m:val="("/>
            <m:endChr m:val=")"/>
            <m:sepChr m:val=""/>
            <m:grow/>
          </m:dPr>
          <m:e>
            <m:r>
              <m:t>θ</m:t>
            </m:r>
          </m:e>
        </m:d>
      </m:oMath>
      <w:r>
        <w:t xml:space="preserve">, giving us</w:t>
      </w:r>
      <w:r>
        <w:t xml:space="preserve"> </w:t>
      </w:r>
      <m:oMath>
        <m:sSup>
          <m:e>
            <m:d>
              <m:dPr>
                <m:begChr m:val="("/>
                <m:endChr m:val=")"/>
                <m:sepChr m:val=""/>
                <m:grow/>
              </m:dPr>
              <m:e>
                <m:r>
                  <m:t>r</m:t>
                </m:r>
                <m:r>
                  <m:rPr>
                    <m:sty m:val="p"/>
                  </m:rPr>
                  <m:t>cos</m:t>
                </m:r>
                <m:r>
                  <m:t>θ</m:t>
                </m:r>
              </m:e>
            </m:d>
          </m:e>
          <m:sup>
            <m:r>
              <m:t>2</m:t>
            </m:r>
          </m:sup>
        </m:sSup>
        <m:r>
          <m:rPr>
            <m:sty m:val="p"/>
          </m:rPr>
          <m:t>+</m:t>
        </m:r>
        <m:sSup>
          <m:e>
            <m:d>
              <m:dPr>
                <m:begChr m:val="("/>
                <m:endChr m:val=")"/>
                <m:sepChr m:val=""/>
                <m:grow/>
              </m:dPr>
              <m:e>
                <m:r>
                  <m:t>r</m:t>
                </m:r>
                <m:r>
                  <m:rPr>
                    <m:sty m:val="p"/>
                  </m:rPr>
                  <m:t>sin</m:t>
                </m:r>
                <m:r>
                  <m:t>θ</m:t>
                </m:r>
              </m:e>
            </m:d>
          </m:e>
          <m:sup>
            <m:r>
              <m:t>2</m:t>
            </m:r>
          </m:sup>
        </m:sSup>
        <m:r>
          <m:rPr>
            <m:sty m:val="p"/>
          </m:rPr>
          <m:t>=</m:t>
        </m:r>
        <m:sSup>
          <m:e>
            <m:r>
              <m:t>r</m:t>
            </m:r>
          </m:e>
          <m:sup>
            <m:r>
              <m:t>2</m:t>
            </m:r>
          </m:sup>
        </m:sSup>
      </m:oMath>
      <w:r>
        <w:t xml:space="preserve">, which simplifies to</w:t>
      </w:r>
      <w:r>
        <w:t xml:space="preserve"> </w:t>
      </w:r>
      <m:oMath>
        <m:sSup>
          <m:e>
            <m:r>
              <m:t>r</m:t>
            </m:r>
          </m:e>
          <m:sup>
            <m:r>
              <m:t>2</m:t>
            </m:r>
          </m:sup>
        </m:sSup>
        <m:d>
          <m:dPr>
            <m:begChr m:val="("/>
            <m:endChr m:val=")"/>
            <m:sepChr m:val=""/>
            <m:grow/>
          </m:dPr>
          <m:e>
            <m:sSup>
              <m:e>
                <m:r>
                  <m:rPr>
                    <m:sty m:val="p"/>
                  </m:rPr>
                  <m:t>cos</m:t>
                </m:r>
              </m:e>
              <m:sup>
                <m:r>
                  <m:t>2</m:t>
                </m:r>
              </m:sup>
            </m:sSup>
            <m:r>
              <m:t>θ</m:t>
            </m:r>
            <m:r>
              <m:rPr>
                <m:sty m:val="p"/>
              </m:rPr>
              <m:t>+</m:t>
            </m:r>
            <m:sSup>
              <m:e>
                <m:r>
                  <m:rPr>
                    <m:sty m:val="p"/>
                  </m:rPr>
                  <m:t>sin</m:t>
                </m:r>
              </m:e>
              <m:sup>
                <m:r>
                  <m:t>2</m:t>
                </m:r>
              </m:sup>
            </m:sSup>
            <m:r>
              <m:t>θ</m:t>
            </m:r>
          </m:e>
        </m:d>
        <m:r>
          <m:rPr>
            <m:sty m:val="p"/>
          </m:rPr>
          <m:t>=</m:t>
        </m:r>
        <m:sSup>
          <m:e>
            <m:r>
              <m:t>r</m:t>
            </m:r>
          </m:e>
          <m:sup>
            <m:r>
              <m:t>2</m:t>
            </m:r>
          </m:sup>
        </m:sSup>
      </m:oMath>
      <w:r>
        <w:t xml:space="preserve">, confirming the identity.</w:t>
      </w:r>
    </w:p>
    <w:p>
      <w:pPr>
        <w:pStyle w:val="FirstParagraph"/>
      </w:pPr>
      <w:r>
        <w:t xml:space="preserve">This connection means that any problem involving a circle and an angle can potentially be approached through trigonometry, and vice versa.</w:t>
      </w:r>
    </w:p>
    <w:bookmarkEnd w:id="634"/>
    <w:bookmarkStart w:id="635" w:name="Xa2c41bde7e588039703ecb826fc7fbf96be6668"/>
    <w:p>
      <w:pPr>
        <w:pStyle w:val="Heading3"/>
      </w:pPr>
      <w:r>
        <w:t xml:space="preserve">4.5 Functions and Geometry — Modeling Geometric Relationships</w:t>
      </w:r>
    </w:p>
    <w:p>
      <w:pPr>
        <w:pStyle w:val="FirstParagraph"/>
      </w:pPr>
      <w:r>
        <w:t xml:space="preserve">Functions are frequently used to model geometric relationships on the SAT:</w:t>
      </w:r>
    </w:p>
    <w:p>
      <w:pPr>
        <w:pStyle w:val="Compact"/>
        <w:numPr>
          <w:ilvl w:val="0"/>
          <w:numId w:val="1206"/>
        </w:numPr>
      </w:pPr>
      <w:r>
        <w:rPr>
          <w:b/>
          <w:bCs/>
        </w:rPr>
        <w:t xml:space="preserve">Area as a function of side length:</w:t>
      </w:r>
      <w:r>
        <w:t xml:space="preserve"> </w:t>
      </w:r>
      <m:oMath>
        <m:r>
          <m:t>A</m:t>
        </m:r>
        <m:d>
          <m:dPr>
            <m:begChr m:val="("/>
            <m:endChr m:val=")"/>
            <m:sepChr m:val=""/>
            <m:grow/>
          </m:dPr>
          <m:e>
            <m:r>
              <m:t>s</m:t>
            </m:r>
          </m:e>
        </m:d>
        <m:r>
          <m:rPr>
            <m:sty m:val="p"/>
          </m:rPr>
          <m:t>=</m:t>
        </m:r>
        <m:sSup>
          <m:e>
            <m:r>
              <m:t>s</m:t>
            </m:r>
          </m:e>
          <m:sup>
            <m:r>
              <m:t>2</m:t>
            </m:r>
          </m:sup>
        </m:sSup>
      </m:oMath>
      <w:r>
        <w:t xml:space="preserve"> </w:t>
      </w:r>
      <w:r>
        <w:t xml:space="preserve">(area of a square as a function of its side)</w:t>
      </w:r>
    </w:p>
    <w:p>
      <w:pPr>
        <w:pStyle w:val="Compact"/>
        <w:numPr>
          <w:ilvl w:val="0"/>
          <w:numId w:val="1206"/>
        </w:numPr>
      </w:pPr>
      <w:r>
        <w:rPr>
          <w:b/>
          <w:bCs/>
        </w:rPr>
        <w:t xml:space="preserve">Perimeter as a function of side length:</w:t>
      </w:r>
      <w:r>
        <w:t xml:space="preserve"> </w:t>
      </w:r>
      <m:oMath>
        <m:r>
          <m:t>P</m:t>
        </m:r>
        <m:d>
          <m:dPr>
            <m:begChr m:val="("/>
            <m:endChr m:val=")"/>
            <m:sepChr m:val=""/>
            <m:grow/>
          </m:dPr>
          <m:e>
            <m:r>
              <m:t>s</m:t>
            </m:r>
          </m:e>
        </m:d>
        <m:r>
          <m:rPr>
            <m:sty m:val="p"/>
          </m:rPr>
          <m:t>=</m:t>
        </m:r>
        <m:r>
          <m:t>4</m:t>
        </m:r>
        <m:r>
          <m:t>s</m:t>
        </m:r>
      </m:oMath>
    </w:p>
    <w:p>
      <w:pPr>
        <w:pStyle w:val="Compact"/>
        <w:numPr>
          <w:ilvl w:val="0"/>
          <w:numId w:val="1206"/>
        </w:numPr>
      </w:pPr>
      <w:r>
        <w:rPr>
          <w:b/>
          <w:bCs/>
        </w:rPr>
        <w:t xml:space="preserve">Volume as a function of radius:</w:t>
      </w:r>
      <w:r>
        <w:t xml:space="preserve"> </w:t>
      </w:r>
      <m:oMath>
        <m:r>
          <m:t>V</m:t>
        </m:r>
        <m:d>
          <m:dPr>
            <m:begChr m:val="("/>
            <m:endChr m:val=")"/>
            <m:sepChr m:val=""/>
            <m:grow/>
          </m:dPr>
          <m:e>
            <m:r>
              <m:t>r</m:t>
            </m:r>
          </m:e>
        </m:d>
        <m:r>
          <m:rPr>
            <m:sty m:val="p"/>
          </m:rPr>
          <m:t>=</m:t>
        </m:r>
        <m:f>
          <m:fPr>
            <m:type m:val="bar"/>
          </m:fPr>
          <m:num>
            <m:r>
              <m:t>4</m:t>
            </m:r>
          </m:num>
          <m:den>
            <m:r>
              <m:t>3</m:t>
            </m:r>
          </m:den>
        </m:f>
        <m:r>
          <m:t>π</m:t>
        </m:r>
        <m:sSup>
          <m:e>
            <m:r>
              <m:t>r</m:t>
            </m:r>
          </m:e>
          <m:sup>
            <m:r>
              <m:t>3</m:t>
            </m:r>
          </m:sup>
        </m:sSup>
      </m:oMath>
      <w:r>
        <w:t xml:space="preserve"> </w:t>
      </w:r>
      <w:r>
        <w:t xml:space="preserve">(volume of a sphere)</w:t>
      </w:r>
    </w:p>
    <w:p>
      <w:pPr>
        <w:pStyle w:val="Compact"/>
        <w:numPr>
          <w:ilvl w:val="0"/>
          <w:numId w:val="1206"/>
        </w:numPr>
      </w:pPr>
      <w:r>
        <w:rPr>
          <w:b/>
          <w:bCs/>
        </w:rPr>
        <w:t xml:space="preserve">Diagonal as a function of side:</w:t>
      </w:r>
      <w:r>
        <w:t xml:space="preserve"> </w:t>
      </w:r>
      <m:oMath>
        <m:r>
          <m:t>d</m:t>
        </m:r>
        <m:d>
          <m:dPr>
            <m:begChr m:val="("/>
            <m:endChr m:val=")"/>
            <m:sepChr m:val=""/>
            <m:grow/>
          </m:dPr>
          <m:e>
            <m:r>
              <m:t>s</m:t>
            </m:r>
          </m:e>
        </m:d>
        <m:r>
          <m:rPr>
            <m:sty m:val="p"/>
          </m:rPr>
          <m:t>=</m:t>
        </m:r>
        <m:r>
          <m:t>s</m:t>
        </m:r>
        <m:rad>
          <m:radPr>
            <m:degHide m:val="on"/>
          </m:radPr>
          <m:deg/>
          <m:e>
            <m:r>
              <m:t>2</m:t>
            </m:r>
          </m:e>
        </m:rad>
      </m:oMath>
      <w:r>
        <w:t xml:space="preserve"> </w:t>
      </w:r>
      <w:r>
        <w:t xml:space="preserve">(diagonal of a square)</w:t>
      </w:r>
    </w:p>
    <w:p>
      <w:pPr>
        <w:pStyle w:val="FirstParagraph"/>
      </w:pPr>
      <w:r>
        <w:rPr>
          <w:b/>
          <w:bCs/>
        </w:rPr>
        <w:t xml:space="preserve">SAT Application:</w:t>
      </w:r>
      <w:r>
        <w:t xml:space="preserve"> </w:t>
      </w:r>
      <w:r>
        <w:t xml:space="preserve">A question might say:</w:t>
      </w:r>
      <w:r>
        <w:t xml:space="preserve"> </w:t>
      </w:r>
      <w:r>
        <w:t xml:space="preserve">“</w:t>
      </w:r>
      <w:r>
        <w:t xml:space="preserve">The function</w:t>
      </w:r>
      <w:r>
        <w:t xml:space="preserve"> </w:t>
      </w:r>
      <m:oMath>
        <m:r>
          <m:t>A</m:t>
        </m:r>
        <m:d>
          <m:dPr>
            <m:begChr m:val="("/>
            <m:endChr m:val=")"/>
            <m:sepChr m:val=""/>
            <m:grow/>
          </m:dPr>
          <m:e>
            <m:r>
              <m:t>x</m:t>
            </m:r>
          </m:e>
        </m:d>
      </m:oMath>
      <w:r>
        <w:t xml:space="preserve"> </w:t>
      </w:r>
      <w:r>
        <w:t xml:space="preserve">gives the area of a rectangle with width</w:t>
      </w:r>
      <w:r>
        <w:t xml:space="preserve"> </w:t>
      </w:r>
      <m:oMath>
        <m:r>
          <m:t>x</m:t>
        </m:r>
      </m:oMath>
      <w:r>
        <w:t xml:space="preserve"> </w:t>
      </w:r>
      <w:r>
        <w:t xml:space="preserve">and length</w:t>
      </w:r>
      <w:r>
        <w:t xml:space="preserve"> </w:t>
      </w:r>
      <m:oMath>
        <m:r>
          <m:t>2</m:t>
        </m:r>
        <m:r>
          <m:t>x</m:t>
        </m:r>
      </m:oMath>
      <w:r>
        <w:t xml:space="preserve">. What is</w:t>
      </w:r>
      <w:r>
        <w:t xml:space="preserve"> </w:t>
      </w:r>
      <m:oMath>
        <m:r>
          <m:t>A</m:t>
        </m:r>
        <m:d>
          <m:dPr>
            <m:begChr m:val="("/>
            <m:endChr m:val=")"/>
            <m:sepChr m:val=""/>
            <m:grow/>
          </m:dPr>
          <m:e>
            <m:r>
              <m:t>4</m:t>
            </m:r>
          </m:e>
        </m:d>
      </m:oMath>
      <w:r>
        <w:t xml:space="preserve">?</w:t>
      </w:r>
      <w:r>
        <w:t xml:space="preserve">”</w:t>
      </w:r>
      <w:r>
        <w:t xml:space="preserve"> </w:t>
      </w:r>
      <w:r>
        <w:t xml:space="preserve">This is simply</w:t>
      </w:r>
      <w:r>
        <w:t xml:space="preserve"> </w:t>
      </w:r>
      <m:oMath>
        <m:r>
          <m:t>A</m:t>
        </m:r>
        <m:d>
          <m:dPr>
            <m:begChr m:val="("/>
            <m:endChr m:val=")"/>
            <m:sepChr m:val=""/>
            <m:grow/>
          </m:dPr>
          <m:e>
            <m:r>
              <m:t>x</m:t>
            </m:r>
          </m:e>
        </m:d>
        <m:r>
          <m:rPr>
            <m:sty m:val="p"/>
          </m:rPr>
          <m:t>=</m:t>
        </m:r>
        <m:r>
          <m:t>x</m:t>
        </m:r>
        <m:r>
          <m:rPr>
            <m:sty m:val="p"/>
          </m:rPr>
          <m:t>⋅</m:t>
        </m:r>
        <m:r>
          <m:t>2</m:t>
        </m:r>
        <m:r>
          <m:t>x</m:t>
        </m:r>
        <m:r>
          <m:rPr>
            <m:sty m:val="p"/>
          </m:rPr>
          <m:t>=</m:t>
        </m:r>
        <m:r>
          <m:t>2</m:t>
        </m:r>
        <m:sSup>
          <m:e>
            <m:r>
              <m:t>x</m:t>
            </m:r>
          </m:e>
          <m:sup>
            <m:r>
              <m:t>2</m:t>
            </m:r>
          </m:sup>
        </m:sSup>
      </m:oMath>
      <w:r>
        <w:t xml:space="preserve">, so</w:t>
      </w:r>
      <w:r>
        <w:t xml:space="preserve"> </w:t>
      </w:r>
      <m:oMath>
        <m:r>
          <m:t>A</m:t>
        </m:r>
        <m:d>
          <m:dPr>
            <m:begChr m:val="("/>
            <m:endChr m:val=")"/>
            <m:sepChr m:val=""/>
            <m:grow/>
          </m:dPr>
          <m:e>
            <m:r>
              <m:t>4</m:t>
            </m:r>
          </m:e>
        </m:d>
        <m:r>
          <m:rPr>
            <m:sty m:val="p"/>
          </m:rPr>
          <m:t>=</m:t>
        </m:r>
        <m:r>
          <m:t>2</m:t>
        </m:r>
        <m:d>
          <m:dPr>
            <m:begChr m:val="("/>
            <m:endChr m:val=")"/>
            <m:sepChr m:val=""/>
            <m:grow/>
          </m:dPr>
          <m:e>
            <m:r>
              <m:t>16</m:t>
            </m:r>
          </m:e>
        </m:d>
        <m:r>
          <m:rPr>
            <m:sty m:val="p"/>
          </m:rPr>
          <m:t>=</m:t>
        </m:r>
        <m:r>
          <m:t>32</m:t>
        </m:r>
      </m:oMath>
      <w:r>
        <w:t xml:space="preserve">.</w:t>
      </w:r>
    </w:p>
    <w:p>
      <w:pPr>
        <w:pStyle w:val="BodyText"/>
      </w:pPr>
      <w:r>
        <w:t xml:space="preserve">The key is recognizing that geometric formulas are functions — they take an input (a dimension) and produce an output (area, volume, perimeter, etc.).</w:t>
      </w:r>
    </w:p>
    <w:p>
      <w:r>
        <w:pict>
          <v:rect style="width:0;height:1.5pt" o:hralign="center" o:hrstd="t" o:hr="t"/>
        </w:pict>
      </w:r>
    </w:p>
    <w:bookmarkEnd w:id="635"/>
    <w:bookmarkEnd w:id="636"/>
    <w:bookmarkStart w:id="643" w:name="Xfe822c3d854a7af084bfca6f6a69c20acdd0cf6"/>
    <w:p>
      <w:pPr>
        <w:pStyle w:val="Heading2"/>
      </w:pPr>
      <w:r>
        <w:t xml:space="preserve">Part V: Advanced Nuances and SAT-Specific Strategies</w:t>
      </w:r>
    </w:p>
    <w:bookmarkStart w:id="637" w:name="Xd0928d9a15b185d5db4e6513f3ba89ba180b51c"/>
    <w:p>
      <w:pPr>
        <w:pStyle w:val="Heading3"/>
      </w:pPr>
      <w:r>
        <w:t xml:space="preserve">5.1 The Reference Sheet — What You Get and What You Don’t</w:t>
      </w:r>
    </w:p>
    <w:p>
      <w:pPr>
        <w:pStyle w:val="FirstParagraph"/>
      </w:pPr>
      <w:r>
        <w:t xml:space="preserve">The SAT provides a reference sheet with certain formulas. Know exactly what is and isn’t on it so you know what to memorize.</w:t>
      </w:r>
    </w:p>
    <w:p>
      <w:pPr>
        <w:pStyle w:val="BodyText"/>
      </w:pPr>
      <w:r>
        <w:rPr>
          <w:b/>
          <w:bCs/>
        </w:rPr>
        <w:t xml:space="preserve">Provided on the reference sheet:</w:t>
      </w:r>
      <w:r>
        <w:t xml:space="preserve"> </w:t>
      </w:r>
      <w:r>
        <w:t xml:space="preserve">- Area of a circle:</w:t>
      </w:r>
      <w:r>
        <w:t xml:space="preserve"> </w:t>
      </w:r>
      <m:oMath>
        <m:r>
          <m:t>A</m:t>
        </m:r>
        <m:r>
          <m:rPr>
            <m:sty m:val="p"/>
          </m:rPr>
          <m:t>=</m:t>
        </m:r>
        <m:r>
          <m:t>π</m:t>
        </m:r>
        <m:sSup>
          <m:e>
            <m:r>
              <m:t>r</m:t>
            </m:r>
          </m:e>
          <m:sup>
            <m:r>
              <m:t>2</m:t>
            </m:r>
          </m:sup>
        </m:sSup>
      </m:oMath>
      <w:r>
        <w:t xml:space="preserve"> </w:t>
      </w:r>
      <w:r>
        <w:t xml:space="preserve">- Circumference:</w:t>
      </w:r>
      <w:r>
        <w:t xml:space="preserve"> </w:t>
      </w:r>
      <m:oMath>
        <m:r>
          <m:t>C</m:t>
        </m:r>
        <m:r>
          <m:rPr>
            <m:sty m:val="p"/>
          </m:rPr>
          <m:t>=</m:t>
        </m:r>
        <m:r>
          <m:t>2</m:t>
        </m:r>
        <m:r>
          <m:t>π</m:t>
        </m:r>
        <m:r>
          <m:t>r</m:t>
        </m:r>
      </m:oMath>
      <w:r>
        <w:t xml:space="preserve"> </w:t>
      </w:r>
      <w:r>
        <w:t xml:space="preserve">- Area of a rectangle:</w:t>
      </w:r>
      <w:r>
        <w:t xml:space="preserve"> </w:t>
      </w:r>
      <m:oMath>
        <m:r>
          <m:t>A</m:t>
        </m:r>
        <m:r>
          <m:rPr>
            <m:sty m:val="p"/>
          </m:rPr>
          <m:t>=</m:t>
        </m:r>
        <m:r>
          <m:t>l</m:t>
        </m:r>
        <m:r>
          <m:t>w</m:t>
        </m:r>
      </m:oMath>
      <w:r>
        <w:t xml:space="preserve"> </w:t>
      </w:r>
      <w:r>
        <w:t xml:space="preserve">- Area of a triangle:</w:t>
      </w:r>
      <w:r>
        <w:t xml:space="preserve"> </w:t>
      </w:r>
      <m:oMath>
        <m:r>
          <m:t>A</m:t>
        </m:r>
        <m:r>
          <m:rPr>
            <m:sty m:val="p"/>
          </m:rPr>
          <m:t>=</m:t>
        </m:r>
        <m:f>
          <m:fPr>
            <m:type m:val="bar"/>
          </m:fPr>
          <m:num>
            <m:r>
              <m:t>1</m:t>
            </m:r>
          </m:num>
          <m:den>
            <m:r>
              <m:t>2</m:t>
            </m:r>
          </m:den>
        </m:f>
        <m:r>
          <m:t>b</m:t>
        </m:r>
        <m:r>
          <m:t>h</m:t>
        </m:r>
      </m:oMath>
      <w:r>
        <w:t xml:space="preserve"> </w:t>
      </w:r>
      <w:r>
        <w:t xml:space="preserve">- Pythagorean theorem:</w:t>
      </w:r>
      <w:r>
        <w:t xml:space="preserve"> </w:t>
      </w:r>
      <m:oMath>
        <m:sSup>
          <m:e>
            <m:r>
              <m:t>a</m:t>
            </m:r>
          </m:e>
          <m:sup>
            <m:r>
              <m:t>2</m:t>
            </m:r>
          </m:sup>
        </m:sSup>
        <m:r>
          <m:rPr>
            <m:sty m:val="p"/>
          </m:rPr>
          <m:t>+</m:t>
        </m:r>
        <m:sSup>
          <m:e>
            <m:r>
              <m:t>b</m:t>
            </m:r>
          </m:e>
          <m:sup>
            <m:r>
              <m:t>2</m:t>
            </m:r>
          </m:sup>
        </m:sSup>
        <m:r>
          <m:rPr>
            <m:sty m:val="p"/>
          </m:rPr>
          <m:t>=</m:t>
        </m:r>
        <m:sSup>
          <m:e>
            <m:r>
              <m:t>c</m:t>
            </m:r>
          </m:e>
          <m:sup>
            <m:r>
              <m:t>2</m:t>
            </m:r>
          </m:sup>
        </m:sSup>
      </m:oMath>
      <w:r>
        <w:t xml:space="preserve"> </w:t>
      </w:r>
      <w:r>
        <w:t xml:space="preserve">- Volume of a rectangular solid:</w:t>
      </w:r>
      <w:r>
        <w:t xml:space="preserve"> </w:t>
      </w:r>
      <m:oMath>
        <m:r>
          <m:t>V</m:t>
        </m:r>
        <m:r>
          <m:rPr>
            <m:sty m:val="p"/>
          </m:rPr>
          <m:t>=</m:t>
        </m:r>
        <m:r>
          <m:t>l</m:t>
        </m:r>
        <m:r>
          <m:t>w</m:t>
        </m:r>
        <m:r>
          <m:t>h</m:t>
        </m:r>
      </m:oMath>
      <w:r>
        <w:t xml:space="preserve"> </w:t>
      </w:r>
      <w:r>
        <w:t xml:space="preserve">- Volume of a cylinder:</w:t>
      </w:r>
      <w:r>
        <w:t xml:space="preserve"> </w:t>
      </w:r>
      <m:oMath>
        <m:r>
          <m:t>V</m:t>
        </m:r>
        <m:r>
          <m:rPr>
            <m:sty m:val="p"/>
          </m:rPr>
          <m:t>=</m:t>
        </m:r>
        <m:r>
          <m:t>π</m:t>
        </m:r>
        <m:sSup>
          <m:e>
            <m:r>
              <m:t>r</m:t>
            </m:r>
          </m:e>
          <m:sup>
            <m:r>
              <m:t>2</m:t>
            </m:r>
          </m:sup>
        </m:sSup>
        <m:r>
          <m:t>h</m:t>
        </m:r>
      </m:oMath>
      <w:r>
        <w:t xml:space="preserve"> </w:t>
      </w:r>
      <w:r>
        <w:t xml:space="preserve">- Volume of a sphere:</w:t>
      </w:r>
      <w:r>
        <w:t xml:space="preserve"> </w:t>
      </w:r>
      <m:oMath>
        <m:r>
          <m:t>V</m:t>
        </m:r>
        <m:r>
          <m:rPr>
            <m:sty m:val="p"/>
          </m:rPr>
          <m:t>=</m:t>
        </m:r>
        <m:f>
          <m:fPr>
            <m:type m:val="bar"/>
          </m:fPr>
          <m:num>
            <m:r>
              <m:t>4</m:t>
            </m:r>
          </m:num>
          <m:den>
            <m:r>
              <m:t>3</m:t>
            </m:r>
          </m:den>
        </m:f>
        <m:r>
          <m:t>π</m:t>
        </m:r>
        <m:sSup>
          <m:e>
            <m:r>
              <m:t>r</m:t>
            </m:r>
          </m:e>
          <m:sup>
            <m:r>
              <m:t>3</m:t>
            </m:r>
          </m:sup>
        </m:sSup>
      </m:oMath>
      <w:r>
        <w:t xml:space="preserve"> </w:t>
      </w:r>
      <w:r>
        <w:t xml:space="preserve">- Volume of a cone:</w:t>
      </w:r>
      <w:r>
        <w:t xml:space="preserve"> </w:t>
      </w:r>
      <m:oMath>
        <m:r>
          <m:t>V</m:t>
        </m:r>
        <m:r>
          <m:rPr>
            <m:sty m:val="p"/>
          </m:rPr>
          <m:t>=</m:t>
        </m:r>
        <m:f>
          <m:fPr>
            <m:type m:val="bar"/>
          </m:fPr>
          <m:num>
            <m:r>
              <m:t>1</m:t>
            </m:r>
          </m:num>
          <m:den>
            <m:r>
              <m:t>3</m:t>
            </m:r>
          </m:den>
        </m:f>
        <m:r>
          <m:t>π</m:t>
        </m:r>
        <m:sSup>
          <m:e>
            <m:r>
              <m:t>r</m:t>
            </m:r>
          </m:e>
          <m:sup>
            <m:r>
              <m:t>2</m:t>
            </m:r>
          </m:sup>
        </m:sSup>
        <m:r>
          <m:t>h</m:t>
        </m:r>
      </m:oMath>
      <w:r>
        <w:t xml:space="preserve"> </w:t>
      </w:r>
      <w:r>
        <w:t xml:space="preserve">- Volume of a pyramid:</w:t>
      </w:r>
      <w:r>
        <w:t xml:space="preserve"> </w:t>
      </w:r>
      <m:oMath>
        <m:r>
          <m:t>V</m:t>
        </m:r>
        <m:r>
          <m:rPr>
            <m:sty m:val="p"/>
          </m:rPr>
          <m:t>=</m:t>
        </m:r>
        <m:f>
          <m:fPr>
            <m:type m:val="bar"/>
          </m:fPr>
          <m:num>
            <m:r>
              <m:t>1</m:t>
            </m:r>
          </m:num>
          <m:den>
            <m:r>
              <m:t>3</m:t>
            </m:r>
          </m:den>
        </m:f>
        <m:r>
          <m:t>l</m:t>
        </m:r>
        <m:r>
          <m:t>w</m:t>
        </m:r>
        <m:r>
          <m:t>h</m:t>
        </m:r>
      </m:oMath>
      <w:r>
        <w:t xml:space="preserve"> </w:t>
      </w:r>
      <w:r>
        <w:t xml:space="preserve">- 360 degrees in a circle;</w:t>
      </w:r>
      <w:r>
        <w:t xml:space="preserve"> </w:t>
      </w:r>
      <m:oMath>
        <m:r>
          <m:t>2</m:t>
        </m:r>
        <m:r>
          <m:t>π</m:t>
        </m:r>
      </m:oMath>
      <w:r>
        <w:t xml:space="preserve"> </w:t>
      </w:r>
      <w:r>
        <w:t xml:space="preserve">radians in a circle; 180 degrees in a triangle</w:t>
      </w:r>
      <w:r>
        <w:t xml:space="preserve"> </w:t>
      </w:r>
      <w:r>
        <w:t xml:space="preserve">- Special right triangle ratios (30-60-90 and 45-45-90)</w:t>
      </w:r>
    </w:p>
    <w:p>
      <w:pPr>
        <w:pStyle w:val="BodyText"/>
      </w:pPr>
      <w:r>
        <w:rPr>
          <w:b/>
          <w:bCs/>
        </w:rPr>
        <w:t xml:space="preserve">NOT provided (must memorize):</w:t>
      </w:r>
      <w:r>
        <w:t xml:space="preserve"> </w:t>
      </w:r>
      <w:r>
        <w:t xml:space="preserve">- Quadratic formula</w:t>
      </w:r>
      <w:r>
        <w:t xml:space="preserve"> </w:t>
      </w:r>
      <w:r>
        <w:t xml:space="preserve">- Discriminant</w:t>
      </w:r>
      <w:r>
        <w:t xml:space="preserve"> </w:t>
      </w:r>
      <w:r>
        <w:t xml:space="preserve">- Vertex formula (</w:t>
      </w:r>
      <m:oMath>
        <m:r>
          <m:t>x</m:t>
        </m:r>
        <m:r>
          <m:rPr>
            <m:sty m:val="p"/>
          </m:rPr>
          <m:t>=</m:t>
        </m:r>
        <m:r>
          <m:rPr>
            <m:sty m:val="p"/>
          </m:rPr>
          <m:t>−</m:t>
        </m:r>
        <m:f>
          <m:fPr>
            <m:type m:val="bar"/>
          </m:fPr>
          <m:num>
            <m:r>
              <m:t>b</m:t>
            </m:r>
          </m:num>
          <m:den>
            <m:r>
              <m:t>2</m:t>
            </m:r>
            <m:r>
              <m:t>a</m:t>
            </m:r>
          </m:den>
        </m:f>
      </m:oMath>
      <w:r>
        <w:t xml:space="preserve">)</w:t>
      </w:r>
      <w:r>
        <w:t xml:space="preserve"> </w:t>
      </w:r>
      <w:r>
        <w:t xml:space="preserve">- Vertex form of a quadratic</w:t>
      </w:r>
      <w:r>
        <w:t xml:space="preserve"> </w:t>
      </w:r>
      <w:r>
        <w:t xml:space="preserve">- Distance formula</w:t>
      </w:r>
      <w:r>
        <w:t xml:space="preserve"> </w:t>
      </w:r>
      <w:r>
        <w:t xml:space="preserve">- Midpoint formula</w:t>
      </w:r>
      <w:r>
        <w:t xml:space="preserve"> </w:t>
      </w:r>
      <w:r>
        <w:t xml:space="preserve">- Slope formula (though this is fundamental enough that most students know it)</w:t>
      </w:r>
      <w:r>
        <w:t xml:space="preserve"> </w:t>
      </w:r>
      <w:r>
        <w:t xml:space="preserve">- Arc length formula</w:t>
      </w:r>
      <w:r>
        <w:t xml:space="preserve"> </w:t>
      </w:r>
      <w:r>
        <w:t xml:space="preserve">- Sector area formula</w:t>
      </w:r>
      <w:r>
        <w:t xml:space="preserve"> </w:t>
      </w:r>
      <w:r>
        <w:t xml:space="preserve">- Equation of a circle:</w:t>
      </w:r>
      <w:r>
        <w:t xml:space="preserve"> </w:t>
      </w:r>
      <m:oMath>
        <m:sSup>
          <m:e>
            <m:d>
              <m:dPr>
                <m:begChr m:val="("/>
                <m:endChr m:val=")"/>
                <m:sepChr m:val=""/>
                <m:grow/>
              </m:dPr>
              <m:e>
                <m:r>
                  <m:t>x</m:t>
                </m:r>
                <m:r>
                  <m:rPr>
                    <m:sty m:val="p"/>
                  </m:rPr>
                  <m:t>−</m:t>
                </m:r>
                <m:r>
                  <m:t>h</m:t>
                </m:r>
              </m:e>
            </m:d>
          </m:e>
          <m:sup>
            <m:r>
              <m:t>2</m:t>
            </m:r>
          </m:sup>
        </m:sSup>
        <m:r>
          <m:rPr>
            <m:sty m:val="p"/>
          </m:rPr>
          <m:t>+</m:t>
        </m:r>
        <m:sSup>
          <m:e>
            <m:d>
              <m:dPr>
                <m:begChr m:val="("/>
                <m:endChr m:val=")"/>
                <m:sepChr m:val=""/>
                <m:grow/>
              </m:dPr>
              <m:e>
                <m:r>
                  <m:t>y</m:t>
                </m:r>
                <m:r>
                  <m:rPr>
                    <m:sty m:val="p"/>
                  </m:rPr>
                  <m:t>−</m:t>
                </m:r>
                <m:r>
                  <m:t>k</m:t>
                </m:r>
              </m:e>
            </m:d>
          </m:e>
          <m:sup>
            <m:r>
              <m:t>2</m:t>
            </m:r>
          </m:sup>
        </m:sSup>
        <m:r>
          <m:rPr>
            <m:sty m:val="p"/>
          </m:rPr>
          <m:t>=</m:t>
        </m:r>
        <m:sSup>
          <m:e>
            <m:r>
              <m:t>r</m:t>
            </m:r>
          </m:e>
          <m:sup>
            <m:r>
              <m:t>2</m:t>
            </m:r>
          </m:sup>
        </m:sSup>
      </m:oMath>
      <w:r>
        <w:t xml:space="preserve"> </w:t>
      </w:r>
      <w:r>
        <w:t xml:space="preserve">- Sum and product of roots</w:t>
      </w:r>
      <w:r>
        <w:t xml:space="preserve"> </w:t>
      </w:r>
      <w:r>
        <w:t xml:space="preserve">- Trapezoid area formula</w:t>
      </w:r>
      <w:r>
        <w:t xml:space="preserve"> </w:t>
      </w:r>
      <w:r>
        <w:t xml:space="preserve">- Surface area formulas (except cube:</w:t>
      </w:r>
      <w:r>
        <w:t xml:space="preserve"> </w:t>
      </w:r>
      <m:oMath>
        <m:r>
          <m:t>6</m:t>
        </m:r>
        <m:sSup>
          <m:e>
            <m:r>
              <m:t>s</m:t>
            </m:r>
          </m:e>
          <m:sup>
            <m:r>
              <m:t>2</m:t>
            </m:r>
          </m:sup>
        </m:sSup>
      </m:oMath>
      <w:r>
        <w:t xml:space="preserve">)</w:t>
      </w:r>
      <w:r>
        <w:t xml:space="preserve"> </w:t>
      </w:r>
      <w:r>
        <w:t xml:space="preserve">- Diagonal of a rectangular solid:</w:t>
      </w:r>
      <w:r>
        <w:t xml:space="preserve"> </w:t>
      </w:r>
      <m:oMath>
        <m:rad>
          <m:radPr>
            <m:degHide m:val="on"/>
          </m:radPr>
          <m:deg/>
          <m:e>
            <m:sSup>
              <m:e>
                <m:r>
                  <m:t>l</m:t>
                </m:r>
              </m:e>
              <m:sup>
                <m:r>
                  <m:t>2</m:t>
                </m:r>
              </m:sup>
            </m:sSup>
            <m:r>
              <m:rPr>
                <m:sty m:val="p"/>
              </m:rPr>
              <m:t>+</m:t>
            </m:r>
            <m:sSup>
              <m:e>
                <m:r>
                  <m:t>w</m:t>
                </m:r>
              </m:e>
              <m:sup>
                <m:r>
                  <m:t>2</m:t>
                </m:r>
              </m:sup>
            </m:sSup>
            <m:r>
              <m:rPr>
                <m:sty m:val="p"/>
              </m:rPr>
              <m:t>+</m:t>
            </m:r>
            <m:sSup>
              <m:e>
                <m:r>
                  <m:t>h</m:t>
                </m:r>
              </m:e>
              <m:sup>
                <m:r>
                  <m:t>2</m:t>
                </m:r>
              </m:sup>
            </m:sSup>
          </m:e>
        </m:rad>
      </m:oMath>
      <w:r>
        <w:t xml:space="preserve"> </w:t>
      </w:r>
      <w:r>
        <w:t xml:space="preserve">- Diagonal of a cube:</w:t>
      </w:r>
      <w:r>
        <w:t xml:space="preserve"> </w:t>
      </w:r>
      <m:oMath>
        <m:r>
          <m:t>s</m:t>
        </m:r>
        <m:rad>
          <m:radPr>
            <m:degHide m:val="on"/>
          </m:radPr>
          <m:deg/>
          <m:e>
            <m:r>
              <m:t>3</m:t>
            </m:r>
          </m:e>
        </m:rad>
      </m:oMath>
      <w:r>
        <w:t xml:space="preserve"> </w:t>
      </w:r>
      <w:r>
        <w:t xml:space="preserve">- Trigonometric identities (complementary angle, Pythagorean)</w:t>
      </w:r>
      <w:r>
        <w:t xml:space="preserve"> </w:t>
      </w:r>
      <w:r>
        <w:t xml:space="preserve">- Sum of interior angles of a polygon:</w:t>
      </w:r>
      <w:r>
        <w:t xml:space="preserve"> </w:t>
      </w:r>
      <m:oMath>
        <m:d>
          <m:dPr>
            <m:begChr m:val="("/>
            <m:endChr m:val=")"/>
            <m:sepChr m:val=""/>
            <m:grow/>
          </m:dPr>
          <m:e>
            <m:r>
              <m:t>n</m:t>
            </m:r>
            <m:r>
              <m:rPr>
                <m:sty m:val="p"/>
              </m:rPr>
              <m:t>−</m:t>
            </m:r>
            <m:r>
              <m:t>2</m:t>
            </m:r>
          </m:e>
        </m:d>
        <m:r>
          <m:rPr>
            <m:sty m:val="p"/>
          </m:rPr>
          <m:t>×</m:t>
        </m:r>
        <m:r>
          <m:t>180</m:t>
        </m:r>
        <m:r>
          <m:rPr>
            <m:sty m:val="p"/>
          </m:rPr>
          <m:t>°</m:t>
        </m:r>
      </m:oMath>
      <w:r>
        <w:t xml:space="preserve"> </w:t>
      </w:r>
      <w:r>
        <w:t xml:space="preserve">- Exterior angle of a regular polygon:</w:t>
      </w:r>
      <w:r>
        <w:t xml:space="preserve"> </w:t>
      </w:r>
      <m:oMath>
        <m:f>
          <m:fPr>
            <m:type m:val="bar"/>
          </m:fPr>
          <m:num>
            <m:r>
              <m:t>360</m:t>
            </m:r>
            <m:r>
              <m:rPr>
                <m:sty m:val="p"/>
              </m:rPr>
              <m:t>°</m:t>
            </m:r>
          </m:num>
          <m:den>
            <m:r>
              <m:t>n</m:t>
            </m:r>
          </m:den>
        </m:f>
      </m:oMath>
    </w:p>
    <w:bookmarkEnd w:id="637"/>
    <w:bookmarkStart w:id="638" w:name="common-traps-and-how-to-avoid-them-1"/>
    <w:p>
      <w:pPr>
        <w:pStyle w:val="Heading3"/>
      </w:pPr>
      <w:r>
        <w:t xml:space="preserve">5.2 Common Traps and How to Avoid Them</w:t>
      </w:r>
    </w:p>
    <w:p>
      <w:pPr>
        <w:pStyle w:val="FirstParagraph"/>
      </w:pPr>
      <w:r>
        <w:rPr>
          <w:b/>
          <w:bCs/>
        </w:rPr>
        <w:t xml:space="preserve">Trap 1: Confusing sine and cosine.</w:t>
      </w:r>
      <w:r>
        <w:t xml:space="preserve"> </w:t>
      </w:r>
      <w:r>
        <w:t xml:space="preserve">-</w:t>
      </w:r>
      <w:r>
        <w:t xml:space="preserve"> </w:t>
      </w:r>
      <w:r>
        <w:rPr>
          <w:b/>
          <w:bCs/>
        </w:rPr>
        <w:t xml:space="preserve">Prevention:</w:t>
      </w:r>
      <w:r>
        <w:t xml:space="preserve"> </w:t>
      </w:r>
      <w:r>
        <w:t xml:space="preserve">Always label the sides relative to the angle first. Opposite, Adjacent, Hypotenuse. Then apply SOH CAH TOA.</w:t>
      </w:r>
    </w:p>
    <w:p>
      <w:pPr>
        <w:pStyle w:val="BodyText"/>
      </w:pPr>
      <w:r>
        <w:rPr>
          <w:b/>
          <w:bCs/>
        </w:rPr>
        <w:t xml:space="preserve">Trap 2: Forgetting that horizontal shifts are</w:t>
      </w:r>
      <w:r>
        <w:rPr>
          <w:b/>
          <w:bCs/>
        </w:rPr>
        <w:t xml:space="preserve"> </w:t>
      </w:r>
      <w:r>
        <w:rPr>
          <w:b/>
          <w:bCs/>
        </w:rPr>
        <w:t xml:space="preserve">“</w:t>
      </w:r>
      <w:r>
        <w:rPr>
          <w:b/>
          <w:bCs/>
        </w:rPr>
        <w:t xml:space="preserve">backwards.</w:t>
      </w:r>
      <w:r>
        <w:rPr>
          <w:b/>
          <w:bCs/>
        </w:rPr>
        <w:t xml:space="preserve">”</w:t>
      </w:r>
      <w:r>
        <w:t xml:space="preserve"> </w:t>
      </w:r>
      <w:r>
        <w:t xml:space="preserve">-</w:t>
      </w:r>
      <w:r>
        <w:t xml:space="preserve"> </w:t>
      </w:r>
      <w:r>
        <w:rPr>
          <w:b/>
          <w:bCs/>
        </w:rPr>
        <w:t xml:space="preserve">Prevention:</w:t>
      </w:r>
      <w:r>
        <w:t xml:space="preserve"> </w:t>
      </w:r>
      <m:oMath>
        <m:r>
          <m:t>f</m:t>
        </m:r>
        <m:d>
          <m:dPr>
            <m:begChr m:val="("/>
            <m:endChr m:val=")"/>
            <m:sepChr m:val=""/>
            <m:grow/>
          </m:dPr>
          <m:e>
            <m:r>
              <m:t>x</m:t>
            </m:r>
            <m:r>
              <m:rPr>
                <m:sty m:val="p"/>
              </m:rPr>
              <m:t>−</m:t>
            </m:r>
            <m:r>
              <m:t>3</m:t>
            </m:r>
          </m:e>
        </m:d>
      </m:oMath>
      <w:r>
        <w:t xml:space="preserve"> </w:t>
      </w:r>
      <w:r>
        <w:t xml:space="preserve">shifts RIGHT by 3. Remember:</w:t>
      </w:r>
      <w:r>
        <w:t xml:space="preserve"> </w:t>
      </w:r>
      <w:r>
        <w:t xml:space="preserve">“</w:t>
      </w:r>
      <w:r>
        <w:t xml:space="preserve">what makes the inside zero?</w:t>
      </w:r>
      <w:r>
        <w:t xml:space="preserve">”</w:t>
      </w:r>
      <w:r>
        <w:t xml:space="preserve"> </w:t>
      </w:r>
      <m:oMath>
        <m:r>
          <m:t>x</m:t>
        </m:r>
        <m:r>
          <m:rPr>
            <m:sty m:val="p"/>
          </m:rPr>
          <m:t>−</m:t>
        </m:r>
        <m:r>
          <m:t>3</m:t>
        </m:r>
        <m:r>
          <m:rPr>
            <m:sty m:val="p"/>
          </m:rPr>
          <m:t>=</m:t>
        </m:r>
        <m:r>
          <m:t>0</m:t>
        </m:r>
      </m:oMath>
      <w:r>
        <w:t xml:space="preserve"> </w:t>
      </w:r>
      <w:r>
        <w:t xml:space="preserve">means</w:t>
      </w:r>
      <w:r>
        <w:t xml:space="preserve"> </w:t>
      </w:r>
      <m:oMath>
        <m:r>
          <m:t>x</m:t>
        </m:r>
        <m:r>
          <m:rPr>
            <m:sty m:val="p"/>
          </m:rPr>
          <m:t>=</m:t>
        </m:r>
        <m:r>
          <m:t>3</m:t>
        </m:r>
      </m:oMath>
      <w:r>
        <w:t xml:space="preserve">, so the graph moves to</w:t>
      </w:r>
      <w:r>
        <w:t xml:space="preserve"> </w:t>
      </w:r>
      <m:oMath>
        <m:r>
          <m:t>x</m:t>
        </m:r>
        <m:r>
          <m:rPr>
            <m:sty m:val="p"/>
          </m:rPr>
          <m:t>=</m:t>
        </m:r>
        <m:r>
          <m:t>3</m:t>
        </m:r>
      </m:oMath>
      <w:r>
        <w:t xml:space="preserve">.</w:t>
      </w:r>
    </w:p>
    <w:p>
      <w:pPr>
        <w:pStyle w:val="BodyText"/>
      </w:pPr>
      <w:r>
        <w:rPr>
          <w:b/>
          <w:bCs/>
        </w:rPr>
        <w:t xml:space="preserve">Trap 3: Taking the square root of</w:t>
      </w:r>
      <w:r>
        <w:rPr>
          <w:b/>
          <w:bCs/>
        </w:rPr>
        <w:t xml:space="preserve"> </w:t>
      </w:r>
      <m:oMath>
        <m:sSup>
          <m:e>
            <m:r>
              <m:t>r</m:t>
            </m:r>
          </m:e>
          <m:sup>
            <m:r>
              <m:t>2</m:t>
            </m:r>
          </m:sup>
        </m:sSup>
      </m:oMath>
      <w:r>
        <w:rPr>
          <w:b/>
          <w:bCs/>
        </w:rPr>
        <w:t xml:space="preserve"> </w:t>
      </w:r>
      <w:r>
        <w:rPr>
          <w:b/>
          <w:bCs/>
        </w:rPr>
        <w:t xml:space="preserve">and forgetting it’s</w:t>
      </w:r>
      <w:r>
        <w:rPr>
          <w:b/>
          <w:bCs/>
        </w:rPr>
        <w:t xml:space="preserve"> </w:t>
      </w:r>
      <m:oMath>
        <m:r>
          <m:t>r</m:t>
        </m:r>
      </m:oMath>
      <w:r>
        <w:rPr>
          <w:b/>
          <w:bCs/>
        </w:rPr>
        <w:t xml:space="preserve">, not</w:t>
      </w:r>
      <w:r>
        <w:rPr>
          <w:b/>
          <w:bCs/>
        </w:rPr>
        <w:t xml:space="preserve"> </w:t>
      </w:r>
      <m:oMath>
        <m:sSup>
          <m:e>
            <m:r>
              <m:t>r</m:t>
            </m:r>
          </m:e>
          <m:sup>
            <m:r>
              <m:t>2</m:t>
            </m:r>
          </m:sup>
        </m:sSup>
      </m:oMath>
      <w:r>
        <w:rPr>
          <w:b/>
          <w:bCs/>
        </w:rPr>
        <w:t xml:space="preserve">.</w:t>
      </w:r>
      <w:r>
        <w:t xml:space="preserve"> </w:t>
      </w:r>
      <w:r>
        <w:t xml:space="preserve">-</w:t>
      </w:r>
      <w:r>
        <w:t xml:space="preserve"> </w:t>
      </w:r>
      <w:r>
        <w:rPr>
          <w:b/>
          <w:bCs/>
        </w:rPr>
        <w:t xml:space="preserve">Prevention:</w:t>
      </w:r>
      <w:r>
        <w:t xml:space="preserve"> </w:t>
      </w:r>
      <w:r>
        <w:t xml:space="preserve">If</w:t>
      </w:r>
      <w:r>
        <w:t xml:space="preserve"> </w:t>
      </w:r>
      <m:oMath>
        <m:sSup>
          <m:e>
            <m:d>
              <m:dPr>
                <m:begChr m:val="("/>
                <m:endChr m:val=")"/>
                <m:sepChr m:val=""/>
                <m:grow/>
              </m:dPr>
              <m:e>
                <m:r>
                  <m:t>x</m:t>
                </m:r>
                <m:r>
                  <m:rPr>
                    <m:sty m:val="p"/>
                  </m:rPr>
                  <m:t>−</m:t>
                </m:r>
                <m:r>
                  <m:t>h</m:t>
                </m:r>
              </m:e>
            </m:d>
          </m:e>
          <m:sup>
            <m:r>
              <m:t>2</m:t>
            </m:r>
          </m:sup>
        </m:sSup>
        <m:r>
          <m:rPr>
            <m:sty m:val="p"/>
          </m:rPr>
          <m:t>+</m:t>
        </m:r>
        <m:sSup>
          <m:e>
            <m:d>
              <m:dPr>
                <m:begChr m:val="("/>
                <m:endChr m:val=")"/>
                <m:sepChr m:val=""/>
                <m:grow/>
              </m:dPr>
              <m:e>
                <m:r>
                  <m:t>y</m:t>
                </m:r>
                <m:r>
                  <m:rPr>
                    <m:sty m:val="p"/>
                  </m:rPr>
                  <m:t>−</m:t>
                </m:r>
                <m:r>
                  <m:t>k</m:t>
                </m:r>
              </m:e>
            </m:d>
          </m:e>
          <m:sup>
            <m:r>
              <m:t>2</m:t>
            </m:r>
          </m:sup>
        </m:sSup>
        <m:r>
          <m:rPr>
            <m:sty m:val="p"/>
          </m:rPr>
          <m:t>=</m:t>
        </m:r>
        <m:r>
          <m:t>49</m:t>
        </m:r>
      </m:oMath>
      <w:r>
        <w:t xml:space="preserve">, the radius is</w:t>
      </w:r>
      <w:r>
        <w:t xml:space="preserve"> </w:t>
      </w:r>
      <m:oMath>
        <m:rad>
          <m:radPr>
            <m:degHide m:val="on"/>
          </m:radPr>
          <m:deg/>
          <m:e>
            <m:r>
              <m:t>49</m:t>
            </m:r>
          </m:e>
        </m:rad>
        <m:r>
          <m:rPr>
            <m:sty m:val="p"/>
          </m:rPr>
          <m:t>=</m:t>
        </m:r>
        <m:r>
          <m:t>7</m:t>
        </m:r>
      </m:oMath>
      <w:r>
        <w:t xml:space="preserve">, not 49.</w:t>
      </w:r>
    </w:p>
    <w:p>
      <w:pPr>
        <w:pStyle w:val="BodyText"/>
      </w:pPr>
      <w:r>
        <w:rPr>
          <w:b/>
          <w:bCs/>
        </w:rPr>
        <w:t xml:space="preserve">Trap 4: Using degrees when the problem is in radians (or vice versa).</w:t>
      </w:r>
      <w:r>
        <w:t xml:space="preserve"> </w:t>
      </w:r>
      <w:r>
        <w:t xml:space="preserve">-</w:t>
      </w:r>
      <w:r>
        <w:t xml:space="preserve"> </w:t>
      </w:r>
      <w:r>
        <w:rPr>
          <w:b/>
          <w:bCs/>
        </w:rPr>
        <w:t xml:space="preserve">Prevention:</w:t>
      </w:r>
      <w:r>
        <w:t xml:space="preserve"> </w:t>
      </w:r>
      <w:r>
        <w:t xml:space="preserve">Check the problem for the degree symbol (°) or the word</w:t>
      </w:r>
      <w:r>
        <w:t xml:space="preserve"> </w:t>
      </w:r>
      <w:r>
        <w:t xml:space="preserve">“</w:t>
      </w:r>
      <w:r>
        <w:t xml:space="preserve">radians.</w:t>
      </w:r>
      <w:r>
        <w:t xml:space="preserve">”</w:t>
      </w:r>
      <w:r>
        <w:t xml:space="preserve"> </w:t>
      </w:r>
      <w:r>
        <w:t xml:space="preserve">If radians, switch Desmos to radian mode.</w:t>
      </w:r>
    </w:p>
    <w:p>
      <w:pPr>
        <w:pStyle w:val="BodyText"/>
      </w:pPr>
      <w:r>
        <w:rPr>
          <w:b/>
          <w:bCs/>
        </w:rPr>
        <w:t xml:space="preserve">Trap 5: Assuming a graph passes the vertical line test without checking.</w:t>
      </w:r>
      <w:r>
        <w:t xml:space="preserve"> </w:t>
      </w:r>
      <w:r>
        <w:t xml:space="preserve">-</w:t>
      </w:r>
      <w:r>
        <w:t xml:space="preserve"> </w:t>
      </w:r>
      <w:r>
        <w:rPr>
          <w:b/>
          <w:bCs/>
        </w:rPr>
        <w:t xml:space="preserve">Prevention:</w:t>
      </w:r>
      <w:r>
        <w:t xml:space="preserve"> </w:t>
      </w:r>
      <w:r>
        <w:t xml:space="preserve">Circles, ellipses, and sideways parabolas are NOT functions. Only graphs where every vertical line hits at most once represent functions.</w:t>
      </w:r>
    </w:p>
    <w:p>
      <w:pPr>
        <w:pStyle w:val="BodyText"/>
      </w:pPr>
      <w:r>
        <w:rPr>
          <w:b/>
          <w:bCs/>
        </w:rPr>
        <w:t xml:space="preserve">Trap 6: Misidentifying the slope from standard form.</w:t>
      </w:r>
      <w:r>
        <w:t xml:space="preserve"> </w:t>
      </w:r>
      <w:r>
        <w:t xml:space="preserve">-</w:t>
      </w:r>
      <w:r>
        <w:t xml:space="preserve"> </w:t>
      </w:r>
      <w:r>
        <w:rPr>
          <w:b/>
          <w:bCs/>
        </w:rPr>
        <w:t xml:space="preserve">Prevention:</w:t>
      </w:r>
      <w:r>
        <w:t xml:space="preserve"> </w:t>
      </w:r>
      <w:r>
        <w:t xml:space="preserve">In</w:t>
      </w:r>
      <w:r>
        <w:t xml:space="preserve"> </w:t>
      </w:r>
      <m:oMath>
        <m:r>
          <m:t>A</m:t>
        </m:r>
        <m:r>
          <m:t>x</m:t>
        </m:r>
        <m:r>
          <m:rPr>
            <m:sty m:val="p"/>
          </m:rPr>
          <m:t>+</m:t>
        </m:r>
        <m:r>
          <m:t>B</m:t>
        </m:r>
        <m:r>
          <m:t>y</m:t>
        </m:r>
        <m:r>
          <m:rPr>
            <m:sty m:val="p"/>
          </m:rPr>
          <m:t>=</m:t>
        </m:r>
        <m:r>
          <m:t>C</m:t>
        </m:r>
      </m:oMath>
      <w:r>
        <w:t xml:space="preserve">, the slope is</w:t>
      </w:r>
      <w:r>
        <w:t xml:space="preserve"> </w:t>
      </w:r>
      <m:oMath>
        <m:r>
          <m:rPr>
            <m:sty m:val="p"/>
          </m:rPr>
          <m:t>−</m:t>
        </m:r>
        <m:f>
          <m:fPr>
            <m:type m:val="bar"/>
          </m:fPr>
          <m:num>
            <m:r>
              <m:t>A</m:t>
            </m:r>
          </m:num>
          <m:den>
            <m:r>
              <m:t>B</m:t>
            </m:r>
          </m:den>
        </m:f>
      </m:oMath>
      <w:r>
        <w:t xml:space="preserve">. Don’t forget the negative sign.</w:t>
      </w:r>
    </w:p>
    <w:p>
      <w:pPr>
        <w:pStyle w:val="BodyText"/>
      </w:pPr>
      <w:r>
        <w:rPr>
          <w:b/>
          <w:bCs/>
        </w:rPr>
        <w:t xml:space="preserve">Trap 7: Forgetting to flip the inequality when multiplying or dividing by a negative.</w:t>
      </w:r>
      <w:r>
        <w:t xml:space="preserve"> </w:t>
      </w:r>
      <w:r>
        <w:t xml:space="preserve">-</w:t>
      </w:r>
      <w:r>
        <w:t xml:space="preserve"> </w:t>
      </w:r>
      <w:r>
        <w:rPr>
          <w:b/>
          <w:bCs/>
        </w:rPr>
        <w:t xml:space="preserve">Prevention:</w:t>
      </w:r>
      <w:r>
        <w:t xml:space="preserve"> </w:t>
      </w:r>
      <w:r>
        <w:t xml:space="preserve">This is a classic algebra error. If you have</w:t>
      </w:r>
      <w:r>
        <w:t xml:space="preserve"> </w:t>
      </w:r>
      <m:oMath>
        <m:r>
          <m:rPr>
            <m:sty m:val="p"/>
          </m:rPr>
          <m:t>−</m:t>
        </m:r>
        <m:r>
          <m:t>2</m:t>
        </m:r>
        <m:r>
          <m:t>x</m:t>
        </m:r>
        <m:r>
          <m:rPr>
            <m:sty m:val="p"/>
          </m:rPr>
          <m:t>&gt;</m:t>
        </m:r>
        <m:r>
          <m:t>6</m:t>
        </m:r>
      </m:oMath>
      <w:r>
        <w:t xml:space="preserve">, dividing by −2 gives</w:t>
      </w:r>
      <w:r>
        <w:t xml:space="preserve"> </w:t>
      </w:r>
      <m:oMath>
        <m:r>
          <m:t>x</m:t>
        </m:r>
        <m:r>
          <m:rPr>
            <m:sty m:val="p"/>
          </m:rPr>
          <m:t>&lt;</m:t>
        </m:r>
        <m:r>
          <m:rPr>
            <m:sty m:val="p"/>
          </m:rPr>
          <m:t>−</m:t>
        </m:r>
        <m:r>
          <m:t>3</m:t>
        </m:r>
      </m:oMath>
      <w:r>
        <w:t xml:space="preserve"> </w:t>
      </w:r>
      <w:r>
        <w:t xml:space="preserve">(not</w:t>
      </w:r>
      <w:r>
        <w:t xml:space="preserve"> </w:t>
      </w:r>
      <m:oMath>
        <m:r>
          <m:t>x</m:t>
        </m:r>
        <m:r>
          <m:rPr>
            <m:sty m:val="p"/>
          </m:rPr>
          <m:t>&gt;</m:t>
        </m:r>
        <m:r>
          <m:rPr>
            <m:sty m:val="p"/>
          </m:rPr>
          <m:t>−</m:t>
        </m:r>
        <m:r>
          <m:t>3</m:t>
        </m:r>
      </m:oMath>
      <w:r>
        <w:t xml:space="preserve">).</w:t>
      </w:r>
    </w:p>
    <w:p>
      <w:pPr>
        <w:pStyle w:val="BodyText"/>
      </w:pPr>
      <w:r>
        <w:rPr>
          <w:b/>
          <w:bCs/>
        </w:rPr>
        <w:t xml:space="preserve">Trap 8: Confusing the domain and range.</w:t>
      </w:r>
      <w:r>
        <w:t xml:space="preserve"> </w:t>
      </w:r>
      <w:r>
        <w:t xml:space="preserve">-</w:t>
      </w:r>
      <w:r>
        <w:t xml:space="preserve"> </w:t>
      </w:r>
      <w:r>
        <w:rPr>
          <w:b/>
          <w:bCs/>
        </w:rPr>
        <w:t xml:space="preserve">Prevention:</w:t>
      </w:r>
      <w:r>
        <w:t xml:space="preserve"> </w:t>
      </w:r>
      <w:r>
        <w:t xml:space="preserve">Domain = inputs (x-values). Range = outputs (y-values). Remember:</w:t>
      </w:r>
      <w:r>
        <w:t xml:space="preserve"> </w:t>
      </w:r>
      <w:r>
        <w:t xml:space="preserve">“</w:t>
      </w:r>
      <w:r>
        <w:t xml:space="preserve">D comes before R in the alphabet, and x comes before y.</w:t>
      </w:r>
      <w:r>
        <w:t xml:space="preserve">”</w:t>
      </w:r>
    </w:p>
    <w:bookmarkEnd w:id="638"/>
    <w:bookmarkStart w:id="639" w:name="the-15-second-rule-for-calculator-use"/>
    <w:p>
      <w:pPr>
        <w:pStyle w:val="Heading3"/>
      </w:pPr>
      <w:r>
        <w:t xml:space="preserve">5.3 The 15-Second Rule for Calculator Use</w:t>
      </w:r>
    </w:p>
    <w:p>
      <w:pPr>
        <w:pStyle w:val="FirstParagraph"/>
      </w:pPr>
      <w:r>
        <w:t xml:space="preserve">On the Digital SAT, you have access to Desmos on every question. But using it for everything wastes time. Apply the</w:t>
      </w:r>
      <w:r>
        <w:t xml:space="preserve"> </w:t>
      </w:r>
      <w:r>
        <w:rPr>
          <w:b/>
          <w:bCs/>
        </w:rPr>
        <w:t xml:space="preserve">15-second rule:</w:t>
      </w:r>
    </w:p>
    <w:p>
      <w:pPr>
        <w:pStyle w:val="BodyText"/>
      </w:pPr>
      <w:r>
        <w:rPr>
          <w:b/>
          <w:bCs/>
        </w:rPr>
        <w:t xml:space="preserve">If you can solve it mentally in under 15 seconds, do it by hand.</w:t>
      </w:r>
    </w:p>
    <w:p>
      <w:pPr>
        <w:pStyle w:val="BodyText"/>
      </w:pPr>
      <w:r>
        <w:t xml:space="preserve">Examples of problems to solve without Desmos:</w:t>
      </w:r>
      <w:r>
        <w:t xml:space="preserve"> </w:t>
      </w:r>
      <w:r>
        <w:t xml:space="preserve">- Simple slope calculation from two points</w:t>
      </w:r>
      <w:r>
        <w:t xml:space="preserve"> </w:t>
      </w:r>
      <w:r>
        <w:t xml:space="preserve">- Evaluating a function at a small integer</w:t>
      </w:r>
      <w:r>
        <w:t xml:space="preserve"> </w:t>
      </w:r>
      <w:r>
        <w:t xml:space="preserve">- Basic trig ratio (</w:t>
      </w:r>
      <m:oMath>
        <m:r>
          <m:rPr>
            <m:sty m:val="p"/>
          </m:rPr>
          <m:t>sin</m:t>
        </m:r>
        <m:d>
          <m:dPr>
            <m:begChr m:val="("/>
            <m:endChr m:val=")"/>
            <m:sepChr m:val=""/>
            <m:grow/>
          </m:dPr>
          <m:e>
            <m:r>
              <m:t>30</m:t>
            </m:r>
            <m:r>
              <m:rPr>
                <m:sty m:val="p"/>
              </m:rPr>
              <m:t>°</m:t>
            </m:r>
          </m:e>
        </m:d>
        <m:r>
          <m:rPr>
            <m:sty m:val="p"/>
          </m:rPr>
          <m:t>=</m:t>
        </m:r>
        <m:f>
          <m:fPr>
            <m:type m:val="bar"/>
          </m:fPr>
          <m:num>
            <m:r>
              <m:t>1</m:t>
            </m:r>
          </m:num>
          <m:den>
            <m:r>
              <m:t>2</m:t>
            </m:r>
          </m:den>
        </m:f>
      </m:oMath>
      <w:r>
        <w:t xml:space="preserve">)</w:t>
      </w:r>
      <w:r>
        <w:t xml:space="preserve"> </w:t>
      </w:r>
      <w:r>
        <w:t xml:space="preserve">- Converting 90° to radians (</w:t>
      </w:r>
      <m:oMath>
        <m:f>
          <m:fPr>
            <m:type m:val="bar"/>
          </m:fPr>
          <m:num>
            <m:r>
              <m:t>π</m:t>
            </m:r>
          </m:num>
          <m:den>
            <m:r>
              <m:t>2</m:t>
            </m:r>
          </m:den>
        </m:f>
      </m:oMath>
      <w:r>
        <w:t xml:space="preserve">)</w:t>
      </w:r>
      <w:r>
        <w:t xml:space="preserve"> </w:t>
      </w:r>
      <w:r>
        <w:t xml:space="preserve">- Finding the midpoint of (2, 3) and (4, 7) → (3, 5)</w:t>
      </w:r>
    </w:p>
    <w:p>
      <w:pPr>
        <w:pStyle w:val="BodyText"/>
      </w:pPr>
      <w:r>
        <w:t xml:space="preserve">Examples where Desmos shines:</w:t>
      </w:r>
      <w:r>
        <w:t xml:space="preserve"> </w:t>
      </w:r>
      <w:r>
        <w:t xml:space="preserve">- Finding the intersection of two complex equations</w:t>
      </w:r>
      <w:r>
        <w:t xml:space="preserve"> </w:t>
      </w:r>
      <w:r>
        <w:t xml:space="preserve">- Graphing a circle and a line to find intersection points</w:t>
      </w:r>
      <w:r>
        <w:t xml:space="preserve"> </w:t>
      </w:r>
      <w:r>
        <w:t xml:space="preserve">- Finding the vertex of a quadratic with messy coefficients</w:t>
      </w:r>
      <w:r>
        <w:t xml:space="preserve"> </w:t>
      </w:r>
      <w:r>
        <w:t xml:space="preserve">- Checking which of four expressions is equivalent to a given one</w:t>
      </w:r>
      <w:r>
        <w:t xml:space="preserve"> </w:t>
      </w:r>
      <w:r>
        <w:t xml:space="preserve">- Solving systems of equations with fractions</w:t>
      </w:r>
    </w:p>
    <w:bookmarkEnd w:id="639"/>
    <w:bookmarkStart w:id="640" w:name="backsolving-with-functions"/>
    <w:p>
      <w:pPr>
        <w:pStyle w:val="Heading3"/>
      </w:pPr>
      <w:r>
        <w:t xml:space="preserve">5.4 Backsolving with Functions</w:t>
      </w:r>
    </w:p>
    <w:p>
      <w:pPr>
        <w:pStyle w:val="FirstParagraph"/>
      </w:pPr>
      <w:r>
        <w:t xml:space="preserve">When a question asks</w:t>
      </w:r>
      <w:r>
        <w:t xml:space="preserve"> </w:t>
      </w:r>
      <w:r>
        <w:t xml:space="preserve">“</w:t>
      </w:r>
      <w:r>
        <w:t xml:space="preserve">which of the following is equivalent to</w:t>
      </w:r>
      <w:r>
        <w:t xml:space="preserve"> </w:t>
      </w:r>
      <m:oMath>
        <m:r>
          <m:t>f</m:t>
        </m:r>
        <m:d>
          <m:dPr>
            <m:begChr m:val="("/>
            <m:endChr m:val=")"/>
            <m:sepChr m:val=""/>
            <m:grow/>
          </m:dPr>
          <m:e>
            <m:r>
              <m:t>x</m:t>
            </m:r>
          </m:e>
        </m:d>
        <m:r>
          <m:rPr>
            <m:sty m:val="p"/>
          </m:rPr>
          <m:t>=</m:t>
        </m:r>
        <m:r>
          <m:rPr>
            <m:sty m:val="p"/>
          </m:rPr>
          <m:t>.</m:t>
        </m:r>
        <m:r>
          <m:rPr>
            <m:sty m:val="p"/>
          </m:rPr>
          <m:t>.</m:t>
        </m:r>
        <m:r>
          <m:rPr>
            <m:sty m:val="p"/>
          </m:rPr>
          <m:t>.</m:t>
        </m:r>
      </m:oMath>
      <w:r>
        <w:t xml:space="preserve">?</w:t>
      </w:r>
      <w:r>
        <w:t xml:space="preserve">”</w:t>
      </w:r>
      <w:r>
        <w:t xml:space="preserve"> </w:t>
      </w:r>
      <w:r>
        <w:t xml:space="preserve">or</w:t>
      </w:r>
      <w:r>
        <w:t xml:space="preserve"> </w:t>
      </w:r>
      <w:r>
        <w:t xml:space="preserve">“</w:t>
      </w:r>
      <w:r>
        <w:t xml:space="preserve">for what value of</w:t>
      </w:r>
      <w:r>
        <w:t xml:space="preserve"> </w:t>
      </w:r>
      <m:oMath>
        <m:r>
          <m:t>x</m:t>
        </m:r>
      </m:oMath>
      <w:r>
        <w:t xml:space="preserve"> </w:t>
      </w:r>
      <w:r>
        <w:t xml:space="preserve">does</w:t>
      </w:r>
      <w:r>
        <w:t xml:space="preserve"> </w:t>
      </w:r>
      <m:oMath>
        <m:r>
          <m:t>f</m:t>
        </m:r>
        <m:d>
          <m:dPr>
            <m:begChr m:val="("/>
            <m:endChr m:val=")"/>
            <m:sepChr m:val=""/>
            <m:grow/>
          </m:dPr>
          <m:e>
            <m:r>
              <m:t>x</m:t>
            </m:r>
          </m:e>
        </m:d>
        <m:r>
          <m:rPr>
            <m:sty m:val="p"/>
          </m:rPr>
          <m:t>=</m:t>
        </m:r>
        <m:r>
          <m:t>g</m:t>
        </m:r>
        <m:d>
          <m:dPr>
            <m:begChr m:val="("/>
            <m:endChr m:val=")"/>
            <m:sepChr m:val=""/>
            <m:grow/>
          </m:dPr>
          <m:e>
            <m:r>
              <m:t>x</m:t>
            </m:r>
          </m:e>
        </m:d>
      </m:oMath>
      <w:r>
        <w:t xml:space="preserve">?</w:t>
      </w:r>
      <w:r>
        <w:t xml:space="preserve">”</w:t>
      </w:r>
      <w:r>
        <w:t xml:space="preserve">, you can often use backsolving:</w:t>
      </w:r>
    </w:p>
    <w:p>
      <w:pPr>
        <w:pStyle w:val="Compact"/>
        <w:numPr>
          <w:ilvl w:val="0"/>
          <w:numId w:val="1207"/>
        </w:numPr>
      </w:pPr>
      <w:r>
        <w:t xml:space="preserve">Pick a convenient value for</w:t>
      </w:r>
      <w:r>
        <w:t xml:space="preserve"> </w:t>
      </w:r>
      <m:oMath>
        <m:r>
          <m:t>x</m:t>
        </m:r>
      </m:oMath>
      <w:r>
        <w:t xml:space="preserve"> </w:t>
      </w:r>
      <w:r>
        <w:t xml:space="preserve">(avoid 0 and 1, as they can produce false matches).</w:t>
      </w:r>
    </w:p>
    <w:p>
      <w:pPr>
        <w:pStyle w:val="Compact"/>
        <w:numPr>
          <w:ilvl w:val="0"/>
          <w:numId w:val="1207"/>
        </w:numPr>
      </w:pPr>
      <w:r>
        <w:t xml:space="preserve">Evaluate the original expression at that x-value.</w:t>
      </w:r>
    </w:p>
    <w:p>
      <w:pPr>
        <w:pStyle w:val="Compact"/>
        <w:numPr>
          <w:ilvl w:val="0"/>
          <w:numId w:val="1207"/>
        </w:numPr>
      </w:pPr>
      <w:r>
        <w:t xml:space="preserve">Evaluate each answer choice at the same x-value.</w:t>
      </w:r>
    </w:p>
    <w:p>
      <w:pPr>
        <w:pStyle w:val="Compact"/>
        <w:numPr>
          <w:ilvl w:val="0"/>
          <w:numId w:val="1207"/>
        </w:numPr>
      </w:pPr>
      <w:r>
        <w:t xml:space="preserve">Eliminate any choice that doesn’t match.</w:t>
      </w:r>
    </w:p>
    <w:p>
      <w:pPr>
        <w:pStyle w:val="Compact"/>
        <w:numPr>
          <w:ilvl w:val="0"/>
          <w:numId w:val="1207"/>
        </w:numPr>
      </w:pPr>
      <w:r>
        <w:t xml:space="preserve">If multiple choices remain, pick a second x-value and repeat.</w:t>
      </w:r>
    </w:p>
    <w:p>
      <w:pPr>
        <w:pStyle w:val="FirstParagraph"/>
      </w:pPr>
      <w:r>
        <w:t xml:space="preserve">This technique is especially powerful when combined with Desmos’s table feature (Ctrl+Alt+T), which lets you evaluate multiple expressions at multiple x-values simultaneously.</w:t>
      </w:r>
    </w:p>
    <w:bookmarkEnd w:id="640"/>
    <w:bookmarkStart w:id="641" w:name="the-cannot-be-determined-answer-choice"/>
    <w:p>
      <w:pPr>
        <w:pStyle w:val="Heading3"/>
      </w:pPr>
      <w:r>
        <w:t xml:space="preserve">5.5 The</w:t>
      </w:r>
      <w:r>
        <w:t xml:space="preserve"> </w:t>
      </w:r>
      <w:r>
        <w:t xml:space="preserve">“</w:t>
      </w:r>
      <w:r>
        <w:t xml:space="preserve">Cannot Be Determined</w:t>
      </w:r>
      <w:r>
        <w:t xml:space="preserve">”</w:t>
      </w:r>
      <w:r>
        <w:t xml:space="preserve"> </w:t>
      </w:r>
      <w:r>
        <w:t xml:space="preserve">Answer Choice</w:t>
      </w:r>
    </w:p>
    <w:p>
      <w:pPr>
        <w:pStyle w:val="FirstParagraph"/>
      </w:pPr>
      <w:r>
        <w:t xml:space="preserve">On the SAT,</w:t>
      </w:r>
      <w:r>
        <w:t xml:space="preserve"> </w:t>
      </w:r>
      <w:r>
        <w:t xml:space="preserve">“</w:t>
      </w:r>
      <w:r>
        <w:t xml:space="preserve">cannot be determined from the given information</w:t>
      </w:r>
      <w:r>
        <w:t xml:space="preserve">”</w:t>
      </w:r>
      <w:r>
        <w:t xml:space="preserve"> </w:t>
      </w:r>
      <w:r>
        <w:t xml:space="preserve">is a legitimate answer choice. It appears when:</w:t>
      </w:r>
      <w:r>
        <w:t xml:space="preserve"> </w:t>
      </w:r>
      <w:r>
        <w:t xml:space="preserve">- The given information is insufficient to find a unique answer</w:t>
      </w:r>
      <w:r>
        <w:t xml:space="preserve"> </w:t>
      </w:r>
      <w:r>
        <w:t xml:space="preserve">- Multiple values are possible</w:t>
      </w:r>
      <w:r>
        <w:t xml:space="preserve"> </w:t>
      </w:r>
      <w:r>
        <w:t xml:space="preserve">- A necessary piece of information is missing</w:t>
      </w:r>
    </w:p>
    <w:p>
      <w:pPr>
        <w:pStyle w:val="BodyText"/>
      </w:pPr>
      <w:r>
        <w:rPr>
          <w:b/>
          <w:bCs/>
        </w:rPr>
        <w:t xml:space="preserve">Strategy:</w:t>
      </w:r>
      <w:r>
        <w:t xml:space="preserve"> </w:t>
      </w:r>
      <w:r>
        <w:t xml:space="preserve">Don’t automatically dismiss this choice, but also don’t select it too quickly. Verify that you truly cannot determine the answer before choosing it. Often, the information IS sufficient — you just need to find the right relationship.</w:t>
      </w:r>
    </w:p>
    <w:bookmarkEnd w:id="641"/>
    <w:bookmarkStart w:id="642" w:name="connecting-the-three-topics"/>
    <w:p>
      <w:pPr>
        <w:pStyle w:val="Heading3"/>
      </w:pPr>
      <w:r>
        <w:t xml:space="preserve">5.6 Connecting the Three Topics</w:t>
      </w:r>
    </w:p>
    <w:p>
      <w:pPr>
        <w:pStyle w:val="FirstParagraph"/>
      </w:pPr>
      <w:r>
        <w:t xml:space="preserve">Trigonometry, coordinate geometry, and functions are not isolated topics on the SAT — they are deeply interconnected:</w:t>
      </w:r>
    </w:p>
    <w:p>
      <w:pPr>
        <w:pStyle w:val="Compact"/>
        <w:numPr>
          <w:ilvl w:val="0"/>
          <w:numId w:val="1208"/>
        </w:numPr>
      </w:pPr>
      <w:r>
        <w:rPr>
          <w:b/>
          <w:bCs/>
        </w:rPr>
        <w:t xml:space="preserve">Trigonometry + Coordinate Geometry:</w:t>
      </w:r>
      <w:r>
        <w:t xml:space="preserve"> </w:t>
      </w:r>
      <w:r>
        <w:t xml:space="preserve">The unit circle places trig functions on the coordinate plane. The equation</w:t>
      </w:r>
      <w:r>
        <w:t xml:space="preserve"> </w:t>
      </w:r>
      <m:oMath>
        <m:sSup>
          <m:e>
            <m:r>
              <m:t>x</m:t>
            </m:r>
          </m:e>
          <m:sup>
            <m:r>
              <m:t>2</m:t>
            </m:r>
          </m:sup>
        </m:sSup>
        <m:r>
          <m:rPr>
            <m:sty m:val="p"/>
          </m:rPr>
          <m:t>+</m:t>
        </m:r>
        <m:sSup>
          <m:e>
            <m:r>
              <m:t>y</m:t>
            </m:r>
          </m:e>
          <m:sup>
            <m:r>
              <m:t>2</m:t>
            </m:r>
          </m:sup>
        </m:sSup>
        <m:r>
          <m:rPr>
            <m:sty m:val="p"/>
          </m:rPr>
          <m:t>=</m:t>
        </m:r>
        <m:r>
          <m:t>1</m:t>
        </m:r>
      </m:oMath>
      <w:r>
        <w:t xml:space="preserve"> </w:t>
      </w:r>
      <w:r>
        <w:t xml:space="preserve">is both a circle equation and the Pythagorean identity.</w:t>
      </w:r>
    </w:p>
    <w:p>
      <w:pPr>
        <w:pStyle w:val="Compact"/>
        <w:numPr>
          <w:ilvl w:val="0"/>
          <w:numId w:val="1208"/>
        </w:numPr>
      </w:pPr>
      <w:r>
        <w:rPr>
          <w:b/>
          <w:bCs/>
        </w:rPr>
        <w:t xml:space="preserve">Functions + Coordinate Geometry:</w:t>
      </w:r>
      <w:r>
        <w:t xml:space="preserve"> </w:t>
      </w:r>
      <w:r>
        <w:t xml:space="preserve">Every function has a graph on the coordinate plane. The distance formula, midpoint formula, and slope formula are all functions of coordinates.</w:t>
      </w:r>
    </w:p>
    <w:p>
      <w:pPr>
        <w:pStyle w:val="Compact"/>
        <w:numPr>
          <w:ilvl w:val="0"/>
          <w:numId w:val="1208"/>
        </w:numPr>
      </w:pPr>
      <w:r>
        <w:rPr>
          <w:b/>
          <w:bCs/>
        </w:rPr>
        <w:t xml:space="preserve">Trigonometry + Functions:</w:t>
      </w:r>
      <w:r>
        <w:t xml:space="preserve"> </w:t>
      </w:r>
      <w:r>
        <w:t xml:space="preserve">Sine and cosine are functions that take angles and produce ratios. Their graphs are periodic waves on the coordinate plane.</w:t>
      </w:r>
    </w:p>
    <w:p>
      <w:pPr>
        <w:pStyle w:val="FirstParagraph"/>
      </w:pPr>
      <w:r>
        <w:rPr>
          <w:b/>
          <w:bCs/>
        </w:rPr>
        <w:t xml:space="preserve">The SAT’s hardest questions</w:t>
      </w:r>
      <w:r>
        <w:t xml:space="preserve"> </w:t>
      </w:r>
      <w:r>
        <w:t xml:space="preserve">often combine all three. For example:</w:t>
      </w:r>
      <w:r>
        <w:t xml:space="preserve"> </w:t>
      </w:r>
      <w:r>
        <w:t xml:space="preserve">-</w:t>
      </w:r>
      <w:r>
        <w:t xml:space="preserve"> </w:t>
      </w:r>
      <w:r>
        <w:t xml:space="preserve">“</w:t>
      </w:r>
      <w:r>
        <w:t xml:space="preserve">A circle with center (0, 0) and radius 5 passes through the point (3,</w:t>
      </w:r>
      <w:r>
        <w:t xml:space="preserve"> </w:t>
      </w:r>
      <m:oMath>
        <m:r>
          <m:t>y</m:t>
        </m:r>
      </m:oMath>
      <w:r>
        <w:t xml:space="preserve">). If the angle formed by the radius to this point and the positive x-axis is</w:t>
      </w:r>
      <w:r>
        <w:t xml:space="preserve"> </w:t>
      </w:r>
      <m:oMath>
        <m:r>
          <m:t>θ</m:t>
        </m:r>
      </m:oMath>
      <w:r>
        <w:t xml:space="preserve">, what is</w:t>
      </w:r>
      <w:r>
        <w:t xml:space="preserve"> </w:t>
      </w:r>
      <m:oMath>
        <m:r>
          <m:rPr>
            <m:sty m:val="p"/>
          </m:rPr>
          <m:t>sin</m:t>
        </m:r>
        <m:d>
          <m:dPr>
            <m:begChr m:val="("/>
            <m:endChr m:val=")"/>
            <m:sepChr m:val=""/>
            <m:grow/>
          </m:dPr>
          <m:e>
            <m:r>
              <m:t>θ</m:t>
            </m:r>
          </m:e>
        </m:d>
      </m:oMath>
      <w:r>
        <w:t xml:space="preserve">?</w:t>
      </w:r>
      <w:r>
        <w:t xml:space="preserve">”</w:t>
      </w:r>
      <w:r>
        <w:t xml:space="preserve"> </w:t>
      </w:r>
      <w:r>
        <w:t xml:space="preserve">- Solution: The point</w:t>
      </w:r>
      <w:r>
        <w:t xml:space="preserve"> </w:t>
      </w:r>
      <m:oMath>
        <m:d>
          <m:dPr>
            <m:begChr m:val="("/>
            <m:endChr m:val=")"/>
            <m:sepChr m:val=""/>
            <m:grow/>
          </m:dPr>
          <m:e>
            <m:r>
              <m:t>3</m:t>
            </m:r>
            <m:r>
              <m:rPr>
                <m:sty m:val="p"/>
              </m:rPr>
              <m:t>,</m:t>
            </m:r>
            <m:r>
              <m:t>y</m:t>
            </m:r>
          </m:e>
        </m:d>
      </m:oMath>
      <w:r>
        <w:t xml:space="preserve"> </w:t>
      </w:r>
      <w:r>
        <w:t xml:space="preserve">is on the circle</w:t>
      </w:r>
      <w:r>
        <w:t xml:space="preserve"> </w:t>
      </w:r>
      <m:oMath>
        <m:sSup>
          <m:e>
            <m:r>
              <m:t>x</m:t>
            </m:r>
          </m:e>
          <m:sup>
            <m:r>
              <m:t>2</m:t>
            </m:r>
          </m:sup>
        </m:sSup>
        <m:r>
          <m:rPr>
            <m:sty m:val="p"/>
          </m:rPr>
          <m:t>+</m:t>
        </m:r>
        <m:sSup>
          <m:e>
            <m:r>
              <m:t>y</m:t>
            </m:r>
          </m:e>
          <m:sup>
            <m:r>
              <m:t>2</m:t>
            </m:r>
          </m:sup>
        </m:sSup>
        <m:r>
          <m:rPr>
            <m:sty m:val="p"/>
          </m:rPr>
          <m:t>=</m:t>
        </m:r>
        <m:r>
          <m:t>25</m:t>
        </m:r>
      </m:oMath>
      <w:r>
        <w:t xml:space="preserve">, so</w:t>
      </w:r>
      <w:r>
        <w:t xml:space="preserve"> </w:t>
      </w:r>
      <m:oMath>
        <m:r>
          <m:t>9</m:t>
        </m:r>
        <m:r>
          <m:rPr>
            <m:sty m:val="p"/>
          </m:rPr>
          <m:t>+</m:t>
        </m:r>
        <m:sSup>
          <m:e>
            <m:r>
              <m:t>y</m:t>
            </m:r>
          </m:e>
          <m:sup>
            <m:r>
              <m:t>2</m:t>
            </m:r>
          </m:sup>
        </m:sSup>
        <m:r>
          <m:rPr>
            <m:sty m:val="p"/>
          </m:rPr>
          <m:t>=</m:t>
        </m:r>
        <m:r>
          <m:t>25</m:t>
        </m:r>
      </m:oMath>
      <w:r>
        <w:t xml:space="preserve">, giving</w:t>
      </w:r>
      <w:r>
        <w:t xml:space="preserve"> </w:t>
      </w:r>
      <m:oMath>
        <m:sSup>
          <m:e>
            <m:r>
              <m:t>y</m:t>
            </m:r>
          </m:e>
          <m:sup>
            <m:r>
              <m:t>2</m:t>
            </m:r>
          </m:sup>
        </m:sSup>
        <m:r>
          <m:rPr>
            <m:sty m:val="p"/>
          </m:rPr>
          <m:t>=</m:t>
        </m:r>
        <m:r>
          <m:t>16</m:t>
        </m:r>
      </m:oMath>
      <w:r>
        <w:t xml:space="preserve">, so</w:t>
      </w:r>
      <w:r>
        <w:t xml:space="preserve"> </w:t>
      </w:r>
      <m:oMath>
        <m:r>
          <m:t>y</m:t>
        </m:r>
        <m:r>
          <m:rPr>
            <m:sty m:val="p"/>
          </m:rPr>
          <m:t>=</m:t>
        </m:r>
        <m:r>
          <m:t>4</m:t>
        </m:r>
      </m:oMath>
      <w:r>
        <w:t xml:space="preserve"> </w:t>
      </w:r>
      <w:r>
        <w:t xml:space="preserve">(assuming the point is in Quadrant I). Then</w:t>
      </w:r>
      <w:r>
        <w:t xml:space="preserve"> </w:t>
      </w:r>
      <m:oMath>
        <m:r>
          <m:rPr>
            <m:sty m:val="p"/>
          </m:rPr>
          <m:t>sin</m:t>
        </m:r>
        <m:d>
          <m:dPr>
            <m:begChr m:val="("/>
            <m:endChr m:val=")"/>
            <m:sepChr m:val=""/>
            <m:grow/>
          </m:dPr>
          <m:e>
            <m:r>
              <m:t>θ</m:t>
            </m:r>
          </m:e>
        </m:d>
        <m:r>
          <m:rPr>
            <m:sty m:val="p"/>
          </m:rPr>
          <m:t>=</m:t>
        </m:r>
        <m:f>
          <m:fPr>
            <m:type m:val="bar"/>
          </m:fPr>
          <m:num>
            <m:r>
              <m:t>y</m:t>
            </m:r>
          </m:num>
          <m:den>
            <m:r>
              <m:t>r</m:t>
            </m:r>
          </m:den>
        </m:f>
        <m:r>
          <m:rPr>
            <m:sty m:val="p"/>
          </m:rPr>
          <m:t>=</m:t>
        </m:r>
        <m:f>
          <m:fPr>
            <m:type m:val="bar"/>
          </m:fPr>
          <m:num>
            <m:r>
              <m:t>4</m:t>
            </m:r>
          </m:num>
          <m:den>
            <m:r>
              <m:t>5</m:t>
            </m:r>
          </m:den>
        </m:f>
      </m:oMath>
      <w:r>
        <w:t xml:space="preserve">.</w:t>
      </w:r>
    </w:p>
    <w:p>
      <w:pPr>
        <w:pStyle w:val="BodyText"/>
      </w:pPr>
      <w:r>
        <w:t xml:space="preserve">This single question tests the equation of a circle (coordinate geometry), the definition of sine (trigonometry), and the concept of a function (the sine function).</w:t>
      </w:r>
    </w:p>
    <w:p>
      <w:r>
        <w:pict>
          <v:rect style="width:0;height:1.5pt" o:hralign="center" o:hrstd="t" o:hr="t"/>
        </w:pict>
      </w:r>
    </w:p>
    <w:bookmarkEnd w:id="642"/>
    <w:bookmarkEnd w:id="643"/>
    <w:bookmarkStart w:id="647" w:name="X15628bee9c380900459872d11d0547c2bbd7876"/>
    <w:p>
      <w:pPr>
        <w:pStyle w:val="Heading2"/>
      </w:pPr>
      <w:r>
        <w:t xml:space="preserve">Part VI: Comprehensive Formula Reference for This Chapter</w:t>
      </w:r>
    </w:p>
    <w:bookmarkStart w:id="644" w:name="trigonometry"/>
    <w:p>
      <w:pPr>
        <w:pStyle w:val="Heading3"/>
      </w:pPr>
      <w:r>
        <w:t xml:space="preserve">Trigonometry</w:t>
      </w:r>
    </w:p>
    <w:p>
      <w:pPr>
        <w:pStyle w:val="FirstParagraph"/>
      </w:pPr>
      <m:oMathPara>
        <m:oMathParaPr>
          <m:jc m:val="center"/>
        </m:oMathParaPr>
        <m:oMath>
          <m:r>
            <m:rPr>
              <m:sty m:val="p"/>
            </m:rPr>
            <m:t>sin</m:t>
          </m:r>
          <m:d>
            <m:dPr>
              <m:begChr m:val="("/>
              <m:endChr m:val=")"/>
              <m:sepChr m:val=""/>
              <m:grow/>
            </m:dPr>
            <m:e>
              <m:r>
                <m:t>θ</m:t>
              </m:r>
            </m:e>
          </m:d>
          <m:r>
            <m:rPr>
              <m:sty m:val="p"/>
            </m:rPr>
            <m:t>=</m:t>
          </m:r>
          <m:f>
            <m:fPr>
              <m:type m:val="bar"/>
            </m:fPr>
            <m:num>
              <m:r>
                <m:rPr>
                  <m:nor/>
                  <m:sty m:val="p"/>
                </m:rPr>
                <m:t>Opposite</m:t>
              </m:r>
            </m:num>
            <m:den>
              <m:r>
                <m:rPr>
                  <m:nor/>
                  <m:sty m:val="p"/>
                </m:rPr>
                <m:t>Hypotenuse</m:t>
              </m:r>
            </m:den>
          </m:f>
        </m:oMath>
      </m:oMathPara>
    </w:p>
    <w:p>
      <w:pPr>
        <w:pStyle w:val="FirstParagraph"/>
      </w:pPr>
      <m:oMathPara>
        <m:oMathParaPr>
          <m:jc m:val="center"/>
        </m:oMathParaPr>
        <m:oMath>
          <m:r>
            <m:rPr>
              <m:sty m:val="p"/>
            </m:rPr>
            <m:t>cos</m:t>
          </m:r>
          <m:d>
            <m:dPr>
              <m:begChr m:val="("/>
              <m:endChr m:val=")"/>
              <m:sepChr m:val=""/>
              <m:grow/>
            </m:dPr>
            <m:e>
              <m:r>
                <m:t>θ</m:t>
              </m:r>
            </m:e>
          </m:d>
          <m:r>
            <m:rPr>
              <m:sty m:val="p"/>
            </m:rPr>
            <m:t>=</m:t>
          </m:r>
          <m:f>
            <m:fPr>
              <m:type m:val="bar"/>
            </m:fPr>
            <m:num>
              <m:r>
                <m:rPr>
                  <m:nor/>
                  <m:sty m:val="p"/>
                </m:rPr>
                <m:t>Adjacent</m:t>
              </m:r>
            </m:num>
            <m:den>
              <m:r>
                <m:rPr>
                  <m:nor/>
                  <m:sty m:val="p"/>
                </m:rPr>
                <m:t>Hypotenuse</m:t>
              </m:r>
            </m:den>
          </m:f>
        </m:oMath>
      </m:oMathPara>
    </w:p>
    <w:p>
      <w:pPr>
        <w:pStyle w:val="FirstParagraph"/>
      </w:pPr>
      <m:oMathPara>
        <m:oMathParaPr>
          <m:jc m:val="center"/>
        </m:oMathParaPr>
        <m:oMath>
          <m:r>
            <m:rPr>
              <m:sty m:val="p"/>
            </m:rPr>
            <m:t>tan</m:t>
          </m:r>
          <m:d>
            <m:dPr>
              <m:begChr m:val="("/>
              <m:endChr m:val=")"/>
              <m:sepChr m:val=""/>
              <m:grow/>
            </m:dPr>
            <m:e>
              <m:r>
                <m:t>θ</m:t>
              </m:r>
            </m:e>
          </m:d>
          <m:r>
            <m:rPr>
              <m:sty m:val="p"/>
            </m:rPr>
            <m:t>=</m:t>
          </m:r>
          <m:f>
            <m:fPr>
              <m:type m:val="bar"/>
            </m:fPr>
            <m:num>
              <m:r>
                <m:rPr>
                  <m:nor/>
                  <m:sty m:val="p"/>
                </m:rPr>
                <m:t>Opposite</m:t>
              </m:r>
            </m:num>
            <m:den>
              <m:r>
                <m:rPr>
                  <m:nor/>
                  <m:sty m:val="p"/>
                </m:rPr>
                <m:t>Adjacent</m:t>
              </m:r>
            </m:den>
          </m:f>
        </m:oMath>
      </m:oMathPara>
    </w:p>
    <w:p>
      <w:pPr>
        <w:pStyle w:val="FirstParagraph"/>
      </w:pPr>
      <m:oMathPara>
        <m:oMathParaPr>
          <m:jc m:val="center"/>
        </m:oMathParaPr>
        <m:oMath>
          <m:sSup>
            <m:e>
              <m:r>
                <m:rPr>
                  <m:sty m:val="p"/>
                </m:rPr>
                <m:t>sin</m:t>
              </m:r>
            </m:e>
            <m:sup>
              <m:r>
                <m:t>2</m:t>
              </m:r>
            </m:sup>
          </m:sSup>
          <m:d>
            <m:dPr>
              <m:begChr m:val="("/>
              <m:endChr m:val=")"/>
              <m:sepChr m:val=""/>
              <m:grow/>
            </m:dPr>
            <m:e>
              <m:r>
                <m:t>θ</m:t>
              </m:r>
            </m:e>
          </m:d>
          <m:r>
            <m:rPr>
              <m:sty m:val="p"/>
            </m:rPr>
            <m:t>+</m:t>
          </m:r>
          <m:sSup>
            <m:e>
              <m:r>
                <m:rPr>
                  <m:sty m:val="p"/>
                </m:rPr>
                <m:t>cos</m:t>
              </m:r>
            </m:e>
            <m:sup>
              <m:r>
                <m:t>2</m:t>
              </m:r>
            </m:sup>
          </m:sSup>
          <m:d>
            <m:dPr>
              <m:begChr m:val="("/>
              <m:endChr m:val=")"/>
              <m:sepChr m:val=""/>
              <m:grow/>
            </m:dPr>
            <m:e>
              <m:r>
                <m:t>θ</m:t>
              </m:r>
            </m:e>
          </m:d>
          <m:r>
            <m:rPr>
              <m:sty m:val="p"/>
            </m:rPr>
            <m:t>=</m:t>
          </m:r>
          <m:r>
            <m:t>1</m:t>
          </m:r>
        </m:oMath>
      </m:oMathPara>
    </w:p>
    <w:p>
      <w:pPr>
        <w:pStyle w:val="FirstParagraph"/>
      </w:pPr>
      <m:oMathPara>
        <m:oMathParaPr>
          <m:jc m:val="center"/>
        </m:oMathParaPr>
        <m:oMath>
          <m:r>
            <m:rPr>
              <m:sty m:val="p"/>
            </m:rPr>
            <m:t>sin</m:t>
          </m:r>
          <m:d>
            <m:dPr>
              <m:begChr m:val="("/>
              <m:endChr m:val=")"/>
              <m:sepChr m:val=""/>
              <m:grow/>
            </m:dPr>
            <m:e>
              <m:r>
                <m:t>x</m:t>
              </m:r>
              <m:r>
                <m:rPr>
                  <m:sty m:val="p"/>
                </m:rPr>
                <m:t>°</m:t>
              </m:r>
            </m:e>
          </m:d>
          <m:r>
            <m:rPr>
              <m:sty m:val="p"/>
            </m:rPr>
            <m:t>=</m:t>
          </m:r>
          <m:r>
            <m:rPr>
              <m:sty m:val="p"/>
            </m:rPr>
            <m:t>cos</m:t>
          </m:r>
          <m:d>
            <m:dPr>
              <m:begChr m:val="("/>
              <m:endChr m:val=")"/>
              <m:sepChr m:val=""/>
              <m:grow/>
            </m:dPr>
            <m:e>
              <m:r>
                <m:t>90</m:t>
              </m:r>
              <m:r>
                <m:rPr>
                  <m:sty m:val="p"/>
                </m:rPr>
                <m:t>°</m:t>
              </m:r>
              <m:r>
                <m:rPr>
                  <m:sty m:val="p"/>
                </m:rPr>
                <m:t>−</m:t>
              </m:r>
              <m:r>
                <m:t>x</m:t>
              </m:r>
              <m:r>
                <m:rPr>
                  <m:sty m:val="p"/>
                </m:rPr>
                <m:t>°</m:t>
              </m:r>
            </m:e>
          </m:d>
        </m:oMath>
      </m:oMathPara>
    </w:p>
    <w:p>
      <w:pPr>
        <w:pStyle w:val="FirstParagraph"/>
      </w:pPr>
      <m:oMathPara>
        <m:oMathParaPr>
          <m:jc m:val="center"/>
        </m:oMathParaPr>
        <m:oMath>
          <m:r>
            <m:rPr>
              <m:nor/>
              <m:sty m:val="p"/>
            </m:rPr>
            <m:t>Degrees to radians: multiply by </m:t>
          </m:r>
          <m:f>
            <m:fPr>
              <m:type m:val="bar"/>
            </m:fPr>
            <m:num>
              <m:r>
                <m:t>π</m:t>
              </m:r>
            </m:num>
            <m:den>
              <m:r>
                <m:t>180</m:t>
              </m:r>
            </m:den>
          </m:f>
        </m:oMath>
      </m:oMathPara>
    </w:p>
    <w:p>
      <w:pPr>
        <w:pStyle w:val="FirstParagraph"/>
      </w:pPr>
      <m:oMathPara>
        <m:oMathParaPr>
          <m:jc m:val="center"/>
        </m:oMathParaPr>
        <m:oMath>
          <m:r>
            <m:rPr>
              <m:nor/>
              <m:sty m:val="p"/>
            </m:rPr>
            <m:t>Radians to degrees: multiply by </m:t>
          </m:r>
          <m:f>
            <m:fPr>
              <m:type m:val="bar"/>
            </m:fPr>
            <m:num>
              <m:r>
                <m:t>180</m:t>
              </m:r>
            </m:num>
            <m:den>
              <m:r>
                <m:t>π</m:t>
              </m:r>
            </m:den>
          </m:f>
        </m:oMath>
      </m:oMathPara>
    </w:p>
    <w:bookmarkEnd w:id="644"/>
    <w:bookmarkStart w:id="645" w:name="coordinate-geometry"/>
    <w:p>
      <w:pPr>
        <w:pStyle w:val="Heading3"/>
      </w:pPr>
      <w:r>
        <w:t xml:space="preserve">Coordinate Geometry</w:t>
      </w:r>
    </w:p>
    <w:p>
      <w:pPr>
        <w:pStyle w:val="FirstParagraph"/>
      </w:pPr>
      <m:oMathPara>
        <m:oMathParaPr>
          <m:jc m:val="center"/>
        </m:oMathParaPr>
        <m:oMath>
          <m:r>
            <m:rPr>
              <m:nor/>
              <m:sty m:val="p"/>
            </m:rPr>
            <m:t>Slope: </m:t>
          </m:r>
          <m:r>
            <m:t>m</m:t>
          </m:r>
          <m:r>
            <m:rPr>
              <m:sty m:val="p"/>
            </m:rPr>
            <m:t>=</m:t>
          </m:r>
          <m:f>
            <m:fPr>
              <m:type m:val="bar"/>
            </m:fPr>
            <m:num>
              <m:sSub>
                <m:e>
                  <m:r>
                    <m:t>y</m:t>
                  </m:r>
                </m:e>
                <m:sub>
                  <m:r>
                    <m:t>2</m:t>
                  </m:r>
                </m:sub>
              </m:sSub>
              <m:r>
                <m:rPr>
                  <m:sty m:val="p"/>
                </m:rPr>
                <m:t>−</m:t>
              </m:r>
              <m:sSub>
                <m:e>
                  <m:r>
                    <m:t>y</m:t>
                  </m:r>
                </m:e>
                <m:sub>
                  <m:r>
                    <m:t>1</m:t>
                  </m:r>
                </m:sub>
              </m:sSub>
            </m:num>
            <m:den>
              <m:sSub>
                <m:e>
                  <m:r>
                    <m:t>x</m:t>
                  </m:r>
                </m:e>
                <m:sub>
                  <m:r>
                    <m:t>2</m:t>
                  </m:r>
                </m:sub>
              </m:sSub>
              <m:r>
                <m:rPr>
                  <m:sty m:val="p"/>
                </m:rPr>
                <m:t>−</m:t>
              </m:r>
              <m:sSub>
                <m:e>
                  <m:r>
                    <m:t>x</m:t>
                  </m:r>
                </m:e>
                <m:sub>
                  <m:r>
                    <m:t>1</m:t>
                  </m:r>
                </m:sub>
              </m:sSub>
            </m:den>
          </m:f>
        </m:oMath>
      </m:oMathPara>
    </w:p>
    <w:p>
      <w:pPr>
        <w:pStyle w:val="FirstParagraph"/>
      </w:pPr>
      <m:oMathPara>
        <m:oMathParaPr>
          <m:jc m:val="center"/>
        </m:oMathParaPr>
        <m:oMath>
          <m:r>
            <m:rPr>
              <m:nor/>
              <m:sty m:val="p"/>
            </m:rPr>
            <m:t>Distance: </m:t>
          </m:r>
          <m:r>
            <m:t>d</m:t>
          </m:r>
          <m:r>
            <m:rPr>
              <m:sty m:val="p"/>
            </m:rPr>
            <m:t>=</m:t>
          </m:r>
          <m:rad>
            <m:radPr>
              <m:degHide m:val="on"/>
            </m:radPr>
            <m:deg/>
            <m:e>
              <m:sSup>
                <m:e>
                  <m:d>
                    <m:dPr>
                      <m:begChr m:val="("/>
                      <m:endChr m:val=")"/>
                      <m:sepChr m:val=""/>
                      <m:grow/>
                    </m:dPr>
                    <m:e>
                      <m:sSub>
                        <m:e>
                          <m:r>
                            <m:t>x</m:t>
                          </m:r>
                        </m:e>
                        <m:sub>
                          <m:r>
                            <m:t>2</m:t>
                          </m:r>
                        </m:sub>
                      </m:sSub>
                      <m:r>
                        <m:rPr>
                          <m:sty m:val="p"/>
                        </m:rPr>
                        <m:t>−</m:t>
                      </m:r>
                      <m:sSub>
                        <m:e>
                          <m:r>
                            <m:t>x</m:t>
                          </m:r>
                        </m:e>
                        <m:sub>
                          <m:r>
                            <m:t>1</m:t>
                          </m:r>
                        </m:sub>
                      </m:sSub>
                    </m:e>
                  </m:d>
                </m:e>
                <m:sup>
                  <m:r>
                    <m:t>2</m:t>
                  </m:r>
                </m:sup>
              </m:sSup>
              <m:r>
                <m:rPr>
                  <m:sty m:val="p"/>
                </m:rPr>
                <m:t>+</m:t>
              </m:r>
              <m:sSup>
                <m:e>
                  <m:d>
                    <m:dPr>
                      <m:begChr m:val="("/>
                      <m:endChr m:val=")"/>
                      <m:sepChr m:val=""/>
                      <m:grow/>
                    </m:dPr>
                    <m:e>
                      <m:sSub>
                        <m:e>
                          <m:r>
                            <m:t>y</m:t>
                          </m:r>
                        </m:e>
                        <m:sub>
                          <m:r>
                            <m:t>2</m:t>
                          </m:r>
                        </m:sub>
                      </m:sSub>
                      <m:r>
                        <m:rPr>
                          <m:sty m:val="p"/>
                        </m:rPr>
                        <m:t>−</m:t>
                      </m:r>
                      <m:sSub>
                        <m:e>
                          <m:r>
                            <m:t>y</m:t>
                          </m:r>
                        </m:e>
                        <m:sub>
                          <m:r>
                            <m:t>1</m:t>
                          </m:r>
                        </m:sub>
                      </m:sSub>
                    </m:e>
                  </m:d>
                </m:e>
                <m:sup>
                  <m:r>
                    <m:t>2</m:t>
                  </m:r>
                </m:sup>
              </m:sSup>
            </m:e>
          </m:rad>
        </m:oMath>
      </m:oMathPara>
    </w:p>
    <w:p>
      <w:pPr>
        <w:pStyle w:val="FirstParagraph"/>
      </w:pPr>
      <m:oMathPara>
        <m:oMathParaPr>
          <m:jc m:val="center"/>
        </m:oMathParaPr>
        <m:oMath>
          <m:r>
            <m:rPr>
              <m:nor/>
              <m:sty m:val="p"/>
            </m:rPr>
            <m:t>Midpoint: </m:t>
          </m:r>
          <m:r>
            <m:t>M</m:t>
          </m:r>
          <m:r>
            <m:rPr>
              <m:sty m:val="p"/>
            </m:rPr>
            <m:t>=</m:t>
          </m:r>
          <m:d>
            <m:dPr>
              <m:begChr m:val="("/>
              <m:endChr m:val=")"/>
              <m:sepChr m:val=""/>
              <m:grow/>
            </m:dPr>
            <m:e>
              <m:f>
                <m:fPr>
                  <m:type m:val="bar"/>
                </m:fPr>
                <m:num>
                  <m:sSub>
                    <m:e>
                      <m:r>
                        <m:t>x</m:t>
                      </m:r>
                    </m:e>
                    <m:sub>
                      <m:r>
                        <m:t>1</m:t>
                      </m:r>
                    </m:sub>
                  </m:sSub>
                  <m:r>
                    <m:rPr>
                      <m:sty m:val="p"/>
                    </m:rPr>
                    <m:t>+</m:t>
                  </m:r>
                  <m:sSub>
                    <m:e>
                      <m:r>
                        <m:t>x</m:t>
                      </m:r>
                    </m:e>
                    <m:sub>
                      <m:r>
                        <m:t>2</m:t>
                      </m:r>
                    </m:sub>
                  </m:sSub>
                </m:num>
                <m:den>
                  <m:r>
                    <m:t>2</m:t>
                  </m:r>
                </m:den>
              </m:f>
              <m:r>
                <m:rPr>
                  <m:sty m:val="p"/>
                </m:rPr>
                <m:t>,</m:t>
              </m:r>
              <m:f>
                <m:fPr>
                  <m:type m:val="bar"/>
                </m:fPr>
                <m:num>
                  <m:sSub>
                    <m:e>
                      <m:r>
                        <m:t>y</m:t>
                      </m:r>
                    </m:e>
                    <m:sub>
                      <m:r>
                        <m:t>1</m:t>
                      </m:r>
                    </m:sub>
                  </m:sSub>
                  <m:r>
                    <m:rPr>
                      <m:sty m:val="p"/>
                    </m:rPr>
                    <m:t>+</m:t>
                  </m:r>
                  <m:sSub>
                    <m:e>
                      <m:r>
                        <m:t>y</m:t>
                      </m:r>
                    </m:e>
                    <m:sub>
                      <m:r>
                        <m:t>2</m:t>
                      </m:r>
                    </m:sub>
                  </m:sSub>
                </m:num>
                <m:den>
                  <m:r>
                    <m:t>2</m:t>
                  </m:r>
                </m:den>
              </m:f>
            </m:e>
          </m:d>
        </m:oMath>
      </m:oMathPara>
    </w:p>
    <w:p>
      <w:pPr>
        <w:pStyle w:val="FirstParagraph"/>
      </w:pPr>
      <m:oMathPara>
        <m:oMathParaPr>
          <m:jc m:val="center"/>
        </m:oMathParaPr>
        <m:oMath>
          <m:r>
            <m:rPr>
              <m:nor/>
              <m:sty m:val="p"/>
            </m:rPr>
            <m:t>Circle: </m:t>
          </m:r>
          <m:sSup>
            <m:e>
              <m:d>
                <m:dPr>
                  <m:begChr m:val="("/>
                  <m:endChr m:val=")"/>
                  <m:sepChr m:val=""/>
                  <m:grow/>
                </m:dPr>
                <m:e>
                  <m:r>
                    <m:t>x</m:t>
                  </m:r>
                  <m:r>
                    <m:rPr>
                      <m:sty m:val="p"/>
                    </m:rPr>
                    <m:t>−</m:t>
                  </m:r>
                  <m:r>
                    <m:t>h</m:t>
                  </m:r>
                </m:e>
              </m:d>
            </m:e>
            <m:sup>
              <m:r>
                <m:t>2</m:t>
              </m:r>
            </m:sup>
          </m:sSup>
          <m:r>
            <m:rPr>
              <m:sty m:val="p"/>
            </m:rPr>
            <m:t>+</m:t>
          </m:r>
          <m:sSup>
            <m:e>
              <m:d>
                <m:dPr>
                  <m:begChr m:val="("/>
                  <m:endChr m:val=")"/>
                  <m:sepChr m:val=""/>
                  <m:grow/>
                </m:dPr>
                <m:e>
                  <m:r>
                    <m:t>y</m:t>
                  </m:r>
                  <m:r>
                    <m:rPr>
                      <m:sty m:val="p"/>
                    </m:rPr>
                    <m:t>−</m:t>
                  </m:r>
                  <m:r>
                    <m:t>k</m:t>
                  </m:r>
                </m:e>
              </m:d>
            </m:e>
            <m:sup>
              <m:r>
                <m:t>2</m:t>
              </m:r>
            </m:sup>
          </m:sSup>
          <m:r>
            <m:rPr>
              <m:sty m:val="p"/>
            </m:rPr>
            <m:t>=</m:t>
          </m:r>
          <m:sSup>
            <m:e>
              <m:r>
                <m:t>r</m:t>
              </m:r>
            </m:e>
            <m:sup>
              <m:r>
                <m:t>2</m:t>
              </m:r>
            </m:sup>
          </m:sSup>
        </m:oMath>
      </m:oMathPara>
    </w:p>
    <w:p>
      <w:pPr>
        <w:pStyle w:val="FirstParagraph"/>
      </w:pPr>
      <m:oMathPara>
        <m:oMathParaPr>
          <m:jc m:val="center"/>
        </m:oMathParaPr>
        <m:oMath>
          <m:r>
            <m:rPr>
              <m:nor/>
              <m:sty m:val="p"/>
            </m:rPr>
            <m:t>Parallel lines: </m:t>
          </m:r>
          <m:sSub>
            <m:e>
              <m:r>
                <m:t>m</m:t>
              </m:r>
            </m:e>
            <m:sub>
              <m:r>
                <m:t>1</m:t>
              </m:r>
            </m:sub>
          </m:sSub>
          <m:r>
            <m:rPr>
              <m:sty m:val="p"/>
            </m:rPr>
            <m:t>=</m:t>
          </m:r>
          <m:sSub>
            <m:e>
              <m:r>
                <m:t>m</m:t>
              </m:r>
            </m:e>
            <m:sub>
              <m:r>
                <m:t>2</m:t>
              </m:r>
            </m:sub>
          </m:sSub>
        </m:oMath>
      </m:oMathPara>
    </w:p>
    <w:p>
      <w:pPr>
        <w:pStyle w:val="FirstParagraph"/>
      </w:pPr>
      <m:oMathPara>
        <m:oMathParaPr>
          <m:jc m:val="center"/>
        </m:oMathParaPr>
        <m:oMath>
          <m:r>
            <m:rPr>
              <m:nor/>
              <m:sty m:val="p"/>
            </m:rPr>
            <m:t>Perpendicular lines: </m:t>
          </m:r>
          <m:sSub>
            <m:e>
              <m:r>
                <m:t>m</m:t>
              </m:r>
            </m:e>
            <m:sub>
              <m:r>
                <m:t>1</m:t>
              </m:r>
            </m:sub>
          </m:sSub>
          <m:r>
            <m:rPr>
              <m:sty m:val="p"/>
            </m:rPr>
            <m:t>⋅</m:t>
          </m:r>
          <m:sSub>
            <m:e>
              <m:r>
                <m:t>m</m:t>
              </m:r>
            </m:e>
            <m:sub>
              <m:r>
                <m:t>2</m:t>
              </m:r>
            </m:sub>
          </m:sSub>
          <m:r>
            <m:rPr>
              <m:sty m:val="p"/>
            </m:rPr>
            <m:t>=</m:t>
          </m:r>
          <m:r>
            <m:rPr>
              <m:sty m:val="p"/>
            </m:rPr>
            <m:t>−</m:t>
          </m:r>
          <m:r>
            <m:t>1</m:t>
          </m:r>
        </m:oMath>
      </m:oMathPara>
    </w:p>
    <w:bookmarkEnd w:id="645"/>
    <w:bookmarkStart w:id="646" w:name="functions"/>
    <w:p>
      <w:pPr>
        <w:pStyle w:val="Heading3"/>
      </w:pPr>
      <w:r>
        <w:t xml:space="preserve">Functions</w:t>
      </w:r>
    </w:p>
    <w:p>
      <w:pPr>
        <w:pStyle w:val="FirstParagraph"/>
      </w:pPr>
      <m:oMathPara>
        <m:oMathParaPr>
          <m:jc m:val="center"/>
        </m:oMathParaPr>
        <m:oMath>
          <m:r>
            <m:rPr>
              <m:nor/>
              <m:sty m:val="p"/>
            </m:rPr>
            <m:t>Composition: </m:t>
          </m:r>
          <m:r>
            <m:t>f</m:t>
          </m:r>
          <m:d>
            <m:dPr>
              <m:begChr m:val="("/>
              <m:endChr m:val=")"/>
              <m:sepChr m:val=""/>
              <m:grow/>
            </m:dPr>
            <m:e>
              <m:r>
                <m:t>g</m:t>
              </m:r>
              <m:d>
                <m:dPr>
                  <m:begChr m:val="("/>
                  <m:endChr m:val=")"/>
                  <m:sepChr m:val=""/>
                  <m:grow/>
                </m:dPr>
                <m:e>
                  <m:r>
                    <m:t>x</m:t>
                  </m:r>
                </m:e>
              </m:d>
            </m:e>
          </m:d>
          <m:r>
            <m:rPr>
              <m:nor/>
              <m:sty m:val="p"/>
            </m:rPr>
            <m:t> means apply </m:t>
          </m:r>
          <m:r>
            <m:t>g</m:t>
          </m:r>
          <m:r>
            <m:rPr>
              <m:nor/>
              <m:sty m:val="p"/>
            </m:rPr>
            <m:t> first, then </m:t>
          </m:r>
          <m:r>
            <m:t>f</m:t>
          </m:r>
        </m:oMath>
      </m:oMathPara>
    </w:p>
    <w:p>
      <w:pPr>
        <w:pStyle w:val="FirstParagraph"/>
      </w:pPr>
      <m:oMathPara>
        <m:oMathParaPr>
          <m:jc m:val="center"/>
        </m:oMathParaPr>
        <m:oMath>
          <m:r>
            <m:rPr>
              <m:nor/>
              <m:sty m:val="p"/>
            </m:rPr>
            <m:t>Vertical line test: a graph is a function iff no vertical line hits it more than once</m:t>
          </m:r>
        </m:oMath>
      </m:oMathPara>
    </w:p>
    <w:p>
      <w:pPr>
        <w:pStyle w:val="FirstParagraph"/>
      </w:pPr>
      <m:oMathPara>
        <m:oMathParaPr>
          <m:jc m:val="center"/>
        </m:oMathParaPr>
        <m:oMath>
          <m:r>
            <m:rPr>
              <m:nor/>
              <m:sty m:val="p"/>
            </m:rPr>
            <m:t>Domain: all valid inputs (x-values)</m:t>
          </m:r>
        </m:oMath>
      </m:oMathPara>
    </w:p>
    <w:p>
      <w:pPr>
        <w:pStyle w:val="FirstParagraph"/>
      </w:pPr>
      <m:oMathPara>
        <m:oMathParaPr>
          <m:jc m:val="center"/>
        </m:oMathParaPr>
        <m:oMath>
          <m:r>
            <m:rPr>
              <m:nor/>
              <m:sty m:val="p"/>
            </m:rPr>
            <m:t>Range: all possible outputs (y-values)</m:t>
          </m:r>
        </m:oMath>
      </m:oMathPara>
    </w:p>
    <w:p>
      <w:pPr>
        <w:pStyle w:val="FirstParagraph"/>
      </w:pPr>
      <m:oMathPara>
        <m:oMathParaPr>
          <m:jc m:val="center"/>
        </m:oMathParaPr>
        <m:oMath>
          <m:r>
            <m:rPr>
              <m:nor/>
              <m:sty m:val="p"/>
            </m:rPr>
            <m:t>Transformation: </m:t>
          </m:r>
          <m:r>
            <m:t>y</m:t>
          </m:r>
          <m:r>
            <m:rPr>
              <m:sty m:val="p"/>
            </m:rPr>
            <m:t>=</m:t>
          </m:r>
          <m:r>
            <m:t>a</m:t>
          </m:r>
          <m:r>
            <m:rPr>
              <m:sty m:val="p"/>
            </m:rPr>
            <m:t>⋅</m:t>
          </m:r>
          <m:r>
            <m:t>f</m:t>
          </m:r>
          <m:d>
            <m:dPr>
              <m:begChr m:val="("/>
              <m:endChr m:val=")"/>
              <m:sepChr m:val=""/>
              <m:grow/>
            </m:dPr>
            <m:e>
              <m:r>
                <m:t>b</m:t>
              </m:r>
              <m:d>
                <m:dPr>
                  <m:begChr m:val="("/>
                  <m:endChr m:val=")"/>
                  <m:sepChr m:val=""/>
                  <m:grow/>
                </m:dPr>
                <m:e>
                  <m:r>
                    <m:t>x</m:t>
                  </m:r>
                  <m:r>
                    <m:rPr>
                      <m:sty m:val="p"/>
                    </m:rPr>
                    <m:t>−</m:t>
                  </m:r>
                  <m:r>
                    <m:t>h</m:t>
                  </m:r>
                </m:e>
              </m:d>
            </m:e>
          </m:d>
          <m:r>
            <m:rPr>
              <m:sty m:val="p"/>
            </m:rPr>
            <m:t>+</m:t>
          </m:r>
          <m:r>
            <m:t>k</m:t>
          </m:r>
        </m:oMath>
      </m:oMathPara>
    </w:p>
    <w:p>
      <w:pPr>
        <w:pStyle w:val="FirstParagraph"/>
      </w:pPr>
      <w:r>
        <w:t xml:space="preserve">-</w:t>
      </w:r>
      <w:r>
        <w:t xml:space="preserve"> </w:t>
      </w:r>
      <m:oMath>
        <m:r>
          <m:t>h</m:t>
        </m:r>
      </m:oMath>
      <w:r>
        <w:t xml:space="preserve"> </w:t>
      </w:r>
      <w:r>
        <w:t xml:space="preserve">= horizontal shift (opposite direction)</w:t>
      </w:r>
      <w:r>
        <w:t xml:space="preserve"> </w:t>
      </w:r>
      <w:r>
        <w:t xml:space="preserve">-</w:t>
      </w:r>
      <w:r>
        <w:t xml:space="preserve"> </w:t>
      </w:r>
      <m:oMath>
        <m:r>
          <m:t>k</m:t>
        </m:r>
      </m:oMath>
      <w:r>
        <w:t xml:space="preserve"> </w:t>
      </w:r>
      <w:r>
        <w:t xml:space="preserve">= vertical shift</w:t>
      </w:r>
      <w:r>
        <w:t xml:space="preserve"> </w:t>
      </w:r>
      <w:r>
        <w:t xml:space="preserve">-</w:t>
      </w:r>
      <w:r>
        <w:t xml:space="preserve"> </w:t>
      </w:r>
      <m:oMath>
        <m:r>
          <m:t>a</m:t>
        </m:r>
      </m:oMath>
      <w:r>
        <w:t xml:space="preserve"> </w:t>
      </w:r>
      <w:r>
        <w:t xml:space="preserve">= vertical stretch/compression and x-axis reflection</w:t>
      </w:r>
      <w:r>
        <w:t xml:space="preserve"> </w:t>
      </w:r>
      <w:r>
        <w:t xml:space="preserve">-</w:t>
      </w:r>
      <w:r>
        <w:t xml:space="preserve"> </w:t>
      </w:r>
      <m:oMath>
        <m:r>
          <m:t>b</m:t>
        </m:r>
      </m:oMath>
      <w:r>
        <w:t xml:space="preserve"> </w:t>
      </w:r>
      <w:r>
        <w:t xml:space="preserve">= horizontal stretch/compression and y-axis reflection</w:t>
      </w:r>
    </w:p>
    <w:p>
      <w:r>
        <w:pict>
          <v:rect style="width:0;height:1.5pt" o:hralign="center" o:hrstd="t" o:hr="t"/>
        </w:pict>
      </w:r>
    </w:p>
    <w:bookmarkEnd w:id="646"/>
    <w:bookmarkEnd w:id="647"/>
    <w:bookmarkStart w:id="652" w:name="part-vii-final-strategic-summary"/>
    <w:p>
      <w:pPr>
        <w:pStyle w:val="Heading2"/>
      </w:pPr>
      <w:r>
        <w:t xml:space="preserve">Part VII: Final Strategic Summary</w:t>
      </w:r>
    </w:p>
    <w:bookmarkStart w:id="648" w:name="for-trigonometry-problems"/>
    <w:p>
      <w:pPr>
        <w:pStyle w:val="Heading3"/>
      </w:pPr>
      <w:r>
        <w:t xml:space="preserve">For Trigonometry Problems:</w:t>
      </w:r>
    </w:p>
    <w:p>
      <w:pPr>
        <w:pStyle w:val="Compact"/>
        <w:numPr>
          <w:ilvl w:val="0"/>
          <w:numId w:val="1209"/>
        </w:numPr>
      </w:pPr>
      <w:r>
        <w:t xml:space="preserve">Label the sides: Opposite, Adjacent, Hypotenuse (relative to the given angle).</w:t>
      </w:r>
    </w:p>
    <w:p>
      <w:pPr>
        <w:pStyle w:val="Compact"/>
        <w:numPr>
          <w:ilvl w:val="0"/>
          <w:numId w:val="1209"/>
        </w:numPr>
      </w:pPr>
      <w:r>
        <w:t xml:space="preserve">Choose the right ratio: SOH CAH TOA.</w:t>
      </w:r>
    </w:p>
    <w:p>
      <w:pPr>
        <w:pStyle w:val="Compact"/>
        <w:numPr>
          <w:ilvl w:val="0"/>
          <w:numId w:val="1209"/>
        </w:numPr>
      </w:pPr>
      <w:r>
        <w:t xml:space="preserve">Remember the complementary angle identity:</w:t>
      </w:r>
      <w:r>
        <w:t xml:space="preserve"> </w:t>
      </w:r>
      <m:oMath>
        <m:r>
          <m:rPr>
            <m:sty m:val="p"/>
          </m:rPr>
          <m:t>sin</m:t>
        </m:r>
        <m:d>
          <m:dPr>
            <m:begChr m:val="("/>
            <m:endChr m:val=")"/>
            <m:sepChr m:val=""/>
            <m:grow/>
          </m:dPr>
          <m:e>
            <m:r>
              <m:t>x</m:t>
            </m:r>
          </m:e>
        </m:d>
        <m:r>
          <m:rPr>
            <m:sty m:val="p"/>
          </m:rPr>
          <m:t>=</m:t>
        </m:r>
        <m:r>
          <m:rPr>
            <m:sty m:val="p"/>
          </m:rPr>
          <m:t>cos</m:t>
        </m:r>
        <m:d>
          <m:dPr>
            <m:begChr m:val="("/>
            <m:endChr m:val=")"/>
            <m:sepChr m:val=""/>
            <m:grow/>
          </m:dPr>
          <m:e>
            <m:r>
              <m:t>90</m:t>
            </m:r>
            <m:r>
              <m:rPr>
                <m:sty m:val="p"/>
              </m:rPr>
              <m:t>°</m:t>
            </m:r>
            <m:r>
              <m:rPr>
                <m:sty m:val="p"/>
              </m:rPr>
              <m:t>−</m:t>
            </m:r>
            <m:r>
              <m:t>x</m:t>
            </m:r>
          </m:e>
        </m:d>
      </m:oMath>
      <w:r>
        <w:t xml:space="preserve">.</w:t>
      </w:r>
    </w:p>
    <w:p>
      <w:pPr>
        <w:pStyle w:val="Compact"/>
        <w:numPr>
          <w:ilvl w:val="0"/>
          <w:numId w:val="1209"/>
        </w:numPr>
      </w:pPr>
      <w:r>
        <w:t xml:space="preserve">Know the exact values for 30°, 45°, and 60°.</w:t>
      </w:r>
    </w:p>
    <w:p>
      <w:pPr>
        <w:pStyle w:val="Compact"/>
        <w:numPr>
          <w:ilvl w:val="0"/>
          <w:numId w:val="1209"/>
        </w:numPr>
      </w:pPr>
      <w:r>
        <w:t xml:space="preserve">Check whether the problem uses degrees or radians.</w:t>
      </w:r>
    </w:p>
    <w:p>
      <w:pPr>
        <w:pStyle w:val="Compact"/>
        <w:numPr>
          <w:ilvl w:val="0"/>
          <w:numId w:val="1209"/>
        </w:numPr>
      </w:pPr>
      <w:r>
        <w:t xml:space="preserve">Use the Pythagorean identity when you know one trig value and need another.</w:t>
      </w:r>
    </w:p>
    <w:bookmarkEnd w:id="648"/>
    <w:bookmarkStart w:id="649" w:name="for-coordinate-geometry-problems"/>
    <w:p>
      <w:pPr>
        <w:pStyle w:val="Heading3"/>
      </w:pPr>
      <w:r>
        <w:t xml:space="preserve">For Coordinate Geometry Problems:</w:t>
      </w:r>
    </w:p>
    <w:p>
      <w:pPr>
        <w:pStyle w:val="Compact"/>
        <w:numPr>
          <w:ilvl w:val="0"/>
          <w:numId w:val="1210"/>
        </w:numPr>
      </w:pPr>
      <w:r>
        <w:t xml:space="preserve">Write down the coordinates of all given points.</w:t>
      </w:r>
    </w:p>
    <w:p>
      <w:pPr>
        <w:pStyle w:val="Compact"/>
        <w:numPr>
          <w:ilvl w:val="0"/>
          <w:numId w:val="1210"/>
        </w:numPr>
      </w:pPr>
      <w:r>
        <w:t xml:space="preserve">Apply the correct formula: distance, slope, or midpoint.</w:t>
      </w:r>
    </w:p>
    <w:p>
      <w:pPr>
        <w:pStyle w:val="Compact"/>
        <w:numPr>
          <w:ilvl w:val="0"/>
          <w:numId w:val="1210"/>
        </w:numPr>
      </w:pPr>
      <w:r>
        <w:t xml:space="preserve">For circle equations, identify the center</w:t>
      </w:r>
      <w:r>
        <w:t xml:space="preserve"> </w:t>
      </w:r>
      <m:oMath>
        <m:d>
          <m:dPr>
            <m:begChr m:val="("/>
            <m:endChr m:val=")"/>
            <m:sepChr m:val=""/>
            <m:grow/>
          </m:dPr>
          <m:e>
            <m:r>
              <m:t>h</m:t>
            </m:r>
            <m:r>
              <m:rPr>
                <m:sty m:val="p"/>
              </m:rPr>
              <m:t>,</m:t>
            </m:r>
            <m:r>
              <m:t>k</m:t>
            </m:r>
          </m:e>
        </m:d>
      </m:oMath>
      <w:r>
        <w:t xml:space="preserve"> </w:t>
      </w:r>
      <w:r>
        <w:t xml:space="preserve">and radius</w:t>
      </w:r>
      <w:r>
        <w:t xml:space="preserve"> </w:t>
      </w:r>
      <m:oMath>
        <m:r>
          <m:t>r</m:t>
        </m:r>
      </m:oMath>
      <w:r>
        <w:t xml:space="preserve"> </w:t>
      </w:r>
      <w:r>
        <w:t xml:space="preserve">carefully (remember the signs and</w:t>
      </w:r>
      <w:r>
        <w:t xml:space="preserve"> </w:t>
      </w:r>
      <m:oMath>
        <m:sSup>
          <m:e>
            <m:r>
              <m:t>r</m:t>
            </m:r>
          </m:e>
          <m:sup>
            <m:r>
              <m:t>2</m:t>
            </m:r>
          </m:sup>
        </m:sSup>
      </m:oMath>
      <w:r>
        <w:t xml:space="preserve"> </w:t>
      </w:r>
      <w:r>
        <w:t xml:space="preserve">vs. </w:t>
      </w:r>
      <m:oMath>
        <m:r>
          <m:t>r</m:t>
        </m:r>
      </m:oMath>
      <w:r>
        <w:t xml:space="preserve">).</w:t>
      </w:r>
    </w:p>
    <w:p>
      <w:pPr>
        <w:pStyle w:val="Compact"/>
        <w:numPr>
          <w:ilvl w:val="0"/>
          <w:numId w:val="1210"/>
        </w:numPr>
      </w:pPr>
      <w:r>
        <w:t xml:space="preserve">Check if lines are parallel (same slope) or perpendicular (negative reciprocal slopes).</w:t>
      </w:r>
    </w:p>
    <w:p>
      <w:pPr>
        <w:pStyle w:val="Compact"/>
        <w:numPr>
          <w:ilvl w:val="0"/>
          <w:numId w:val="1210"/>
        </w:numPr>
      </w:pPr>
      <w:r>
        <w:t xml:space="preserve">Use Desmos to graph and verify.</w:t>
      </w:r>
    </w:p>
    <w:bookmarkEnd w:id="649"/>
    <w:bookmarkStart w:id="650" w:name="for-function-problems"/>
    <w:p>
      <w:pPr>
        <w:pStyle w:val="Heading3"/>
      </w:pPr>
      <w:r>
        <w:t xml:space="preserve">For Function Problems:</w:t>
      </w:r>
    </w:p>
    <w:p>
      <w:pPr>
        <w:pStyle w:val="Compact"/>
        <w:numPr>
          <w:ilvl w:val="0"/>
          <w:numId w:val="1211"/>
        </w:numPr>
      </w:pPr>
      <w:r>
        <w:t xml:space="preserve">Read the function notation carefully.</w:t>
      </w:r>
      <w:r>
        <w:t xml:space="preserve"> </w:t>
      </w:r>
      <m:oMath>
        <m:r>
          <m:t>f</m:t>
        </m:r>
        <m:d>
          <m:dPr>
            <m:begChr m:val="("/>
            <m:endChr m:val=")"/>
            <m:sepChr m:val=""/>
            <m:grow/>
          </m:dPr>
          <m:e>
            <m:r>
              <m:t>3</m:t>
            </m:r>
          </m:e>
        </m:d>
      </m:oMath>
      <w:r>
        <w:t xml:space="preserve"> </w:t>
      </w:r>
      <w:r>
        <w:t xml:space="preserve">means substitute 3 for</w:t>
      </w:r>
      <w:r>
        <w:t xml:space="preserve"> </w:t>
      </w:r>
      <m:oMath>
        <m:r>
          <m:t>x</m:t>
        </m:r>
      </m:oMath>
      <w:r>
        <w:t xml:space="preserve">.</w:t>
      </w:r>
    </w:p>
    <w:p>
      <w:pPr>
        <w:pStyle w:val="Compact"/>
        <w:numPr>
          <w:ilvl w:val="0"/>
          <w:numId w:val="1211"/>
        </w:numPr>
      </w:pPr>
      <w:r>
        <w:t xml:space="preserve">For composition, work from the inside out.</w:t>
      </w:r>
    </w:p>
    <w:p>
      <w:pPr>
        <w:pStyle w:val="Compact"/>
        <w:numPr>
          <w:ilvl w:val="0"/>
          <w:numId w:val="1211"/>
        </w:numPr>
      </w:pPr>
      <w:r>
        <w:t xml:space="preserve">For transformations, remember: horizontal changes are</w:t>
      </w:r>
      <w:r>
        <w:t xml:space="preserve"> </w:t>
      </w:r>
      <w:r>
        <w:t xml:space="preserve">“</w:t>
      </w:r>
      <w:r>
        <w:t xml:space="preserve">backwards.</w:t>
      </w:r>
      <w:r>
        <w:t xml:space="preserve">”</w:t>
      </w:r>
    </w:p>
    <w:p>
      <w:pPr>
        <w:pStyle w:val="Compact"/>
        <w:numPr>
          <w:ilvl w:val="0"/>
          <w:numId w:val="1211"/>
        </w:numPr>
      </w:pPr>
      <w:r>
        <w:t xml:space="preserve">For domain, look for denominators (≠ 0) and square roots (≥ 0).</w:t>
      </w:r>
    </w:p>
    <w:p>
      <w:pPr>
        <w:pStyle w:val="Compact"/>
        <w:numPr>
          <w:ilvl w:val="0"/>
          <w:numId w:val="1211"/>
        </w:numPr>
      </w:pPr>
      <w:r>
        <w:t xml:space="preserve">For</w:t>
      </w:r>
      <w:r>
        <w:t xml:space="preserve"> </w:t>
      </w:r>
      <w:r>
        <w:t xml:space="preserve">“</w:t>
      </w:r>
      <w:r>
        <w:t xml:space="preserve">wacky functions,</w:t>
      </w:r>
      <w:r>
        <w:t xml:space="preserve">”</w:t>
      </w:r>
      <w:r>
        <w:t xml:space="preserve"> </w:t>
      </w:r>
      <w:r>
        <w:t xml:space="preserve">follow the given definition exactly.</w:t>
      </w:r>
    </w:p>
    <w:p>
      <w:pPr>
        <w:pStyle w:val="Compact"/>
        <w:numPr>
          <w:ilvl w:val="0"/>
          <w:numId w:val="1211"/>
        </w:numPr>
      </w:pPr>
      <w:r>
        <w:t xml:space="preserve">Use Desmos to graph, evaluate, and check equivalence.</w:t>
      </w:r>
    </w:p>
    <w:bookmarkEnd w:id="650"/>
    <w:bookmarkStart w:id="651" w:name="general-principles"/>
    <w:p>
      <w:pPr>
        <w:pStyle w:val="Heading3"/>
      </w:pPr>
      <w:r>
        <w:t xml:space="preserve">General Principles:</w:t>
      </w:r>
    </w:p>
    <w:p>
      <w:pPr>
        <w:pStyle w:val="Compact"/>
        <w:numPr>
          <w:ilvl w:val="0"/>
          <w:numId w:val="1212"/>
        </w:numPr>
      </w:pPr>
      <w:r>
        <w:rPr>
          <w:b/>
          <w:bCs/>
        </w:rPr>
        <w:t xml:space="preserve">Draw a diagram</w:t>
      </w:r>
      <w:r>
        <w:t xml:space="preserve"> </w:t>
      </w:r>
      <w:r>
        <w:t xml:space="preserve">whenever possible. Visual representation prevents errors.</w:t>
      </w:r>
    </w:p>
    <w:p>
      <w:pPr>
        <w:pStyle w:val="Compact"/>
        <w:numPr>
          <w:ilvl w:val="0"/>
          <w:numId w:val="1212"/>
        </w:numPr>
      </w:pPr>
      <w:r>
        <w:rPr>
          <w:b/>
          <w:bCs/>
        </w:rPr>
        <w:t xml:space="preserve">Label everything.</w:t>
      </w:r>
      <w:r>
        <w:t xml:space="preserve"> </w:t>
      </w:r>
      <w:r>
        <w:t xml:space="preserve">Write down what you know and what you’re looking for.</w:t>
      </w:r>
    </w:p>
    <w:p>
      <w:pPr>
        <w:pStyle w:val="Compact"/>
        <w:numPr>
          <w:ilvl w:val="0"/>
          <w:numId w:val="1212"/>
        </w:numPr>
      </w:pPr>
      <w:r>
        <w:rPr>
          <w:b/>
          <w:bCs/>
        </w:rPr>
        <w:t xml:space="preserve">Check your units.</w:t>
      </w:r>
      <w:r>
        <w:t xml:space="preserve"> </w:t>
      </w:r>
      <w:r>
        <w:t xml:space="preserve">Degrees vs. radians, inches vs. feet.</w:t>
      </w:r>
    </w:p>
    <w:p>
      <w:pPr>
        <w:pStyle w:val="Compact"/>
        <w:numPr>
          <w:ilvl w:val="0"/>
          <w:numId w:val="1212"/>
        </w:numPr>
      </w:pPr>
      <w:r>
        <w:rPr>
          <w:b/>
          <w:bCs/>
        </w:rPr>
        <w:t xml:space="preserve">Use Desmos strategically.</w:t>
      </w:r>
      <w:r>
        <w:t xml:space="preserve"> </w:t>
      </w:r>
      <w:r>
        <w:t xml:space="preserve">It’s powerful but not always necessary.</w:t>
      </w:r>
    </w:p>
    <w:p>
      <w:pPr>
        <w:pStyle w:val="Compact"/>
        <w:numPr>
          <w:ilvl w:val="0"/>
          <w:numId w:val="1212"/>
        </w:numPr>
      </w:pPr>
      <w:r>
        <w:rPr>
          <w:b/>
          <w:bCs/>
        </w:rPr>
        <w:t xml:space="preserve">Backsolve when stuck.</w:t>
      </w:r>
      <w:r>
        <w:t xml:space="preserve"> </w:t>
      </w:r>
      <w:r>
        <w:t xml:space="preserve">Plug answer choices into the problem.</w:t>
      </w:r>
    </w:p>
    <w:p>
      <w:pPr>
        <w:pStyle w:val="Compact"/>
        <w:numPr>
          <w:ilvl w:val="0"/>
          <w:numId w:val="1212"/>
        </w:numPr>
      </w:pPr>
      <w:r>
        <w:rPr>
          <w:b/>
          <w:bCs/>
        </w:rPr>
        <w:t xml:space="preserve">Eliminate wrong answers.</w:t>
      </w:r>
      <w:r>
        <w:t xml:space="preserve"> </w:t>
      </w:r>
      <w:r>
        <w:t xml:space="preserve">Even eliminating one or two choices significantly improves your odds.</w:t>
      </w:r>
    </w:p>
    <w:p>
      <w:pPr>
        <w:pStyle w:val="Compact"/>
        <w:numPr>
          <w:ilvl w:val="0"/>
          <w:numId w:val="1212"/>
        </w:numPr>
      </w:pPr>
      <w:r>
        <w:rPr>
          <w:b/>
          <w:bCs/>
        </w:rPr>
        <w:t xml:space="preserve">Never leave a question blank.</w:t>
      </w:r>
      <w:r>
        <w:t xml:space="preserve"> </w:t>
      </w:r>
      <w:r>
        <w:t xml:space="preserve">There is no penalty for guessing.</w:t>
      </w:r>
    </w:p>
    <w:p>
      <w:r>
        <w:pict>
          <v:rect style="width:0;height:1.5pt" o:hralign="center" o:hrstd="t" o:hr="t"/>
        </w:pict>
      </w:r>
    </w:p>
    <w:p>
      <w:pPr>
        <w:pStyle w:val="FirstParagraph"/>
      </w:pPr>
      <w:r>
        <w:t xml:space="preserve">This chapter has covered the three interconnected domains of trigonometry, coordinate geometry, and functions with the depth and rigor required for SAT mastery. The key to excellence is not merely memorizing formulas but understanding the relationships between these domains and practicing their application until the strategies become second nature. Every formula, every identity, and every technique discussed here has been tested on real SAT exams and will continue to appear in various forms on future tests. Mastery of these topics — which together account for a significant portion of the SAT Math score — is essential for achieving a top score.</w:t>
      </w:r>
    </w:p>
    <w:p>
      <w:r>
        <w:pict>
          <v:rect style="width:0;height:1.5pt" o:hralign="center" o:hrstd="t" o:hr="t"/>
        </w:pict>
      </w:r>
    </w:p>
    <w:bookmarkEnd w:id="651"/>
    <w:bookmarkEnd w:id="652"/>
    <w:bookmarkEnd w:id="653"/>
    <w:bookmarkStart w:id="727" w:name="Xb589185a950c6555002098b108c44c5ce44df38"/>
    <w:p>
      <w:pPr>
        <w:pStyle w:val="Heading1"/>
      </w:pPr>
      <w:r>
        <w:t xml:space="preserve">Chapter 8: Essential Formulas Reference — What Is Provided vs. What Must Be Memorized</w:t>
      </w:r>
    </w:p>
    <w:p>
      <w:r>
        <w:pict>
          <v:rect style="width:0;height:1.5pt" o:hralign="center" o:hrstd="t" o:hr="t"/>
        </w:pict>
      </w:r>
    </w:p>
    <w:bookmarkStart w:id="654" w:name="Xfee28f8bda4ffb49466647bbdc72621380499a1"/>
    <w:p>
      <w:pPr>
        <w:pStyle w:val="Heading2"/>
      </w:pPr>
      <w:r>
        <w:t xml:space="preserve">8.1 — The Critical Distinction: Provided vs. Memorized</w:t>
      </w:r>
    </w:p>
    <w:p>
      <w:pPr>
        <w:pStyle w:val="FirstParagraph"/>
      </w:pPr>
      <w:r>
        <w:t xml:space="preserve">The Digital SAT provides a</w:t>
      </w:r>
      <w:r>
        <w:t xml:space="preserve"> </w:t>
      </w:r>
      <w:r>
        <w:rPr>
          <w:b/>
          <w:bCs/>
        </w:rPr>
        <w:t xml:space="preserve">Reference Sheet</w:t>
      </w:r>
      <w:r>
        <w:t xml:space="preserve"> </w:t>
      </w:r>
      <w:r>
        <w:t xml:space="preserve">within the Bluebook testing application (accessible by clicking the</w:t>
      </w:r>
      <w:r>
        <w:t xml:space="preserve"> </w:t>
      </w:r>
      <m:oMath>
        <m:sSup>
          <m:e>
            <m:r>
              <m:t>x</m:t>
            </m:r>
          </m:e>
          <m:sup>
            <m:r>
              <m:t>2</m:t>
            </m:r>
          </m:sup>
        </m:sSup>
      </m:oMath>
      <w:r>
        <w:t xml:space="preserve"> </w:t>
      </w:r>
      <w:r>
        <w:t xml:space="preserve">icon at any point during the test). This sheet contains a handful of commonly used formulas. However—and this is one of the most strategically important realities of the SAT Math section—</w:t>
      </w:r>
      <w:r>
        <w:rPr>
          <w:b/>
          <w:bCs/>
        </w:rPr>
        <w:t xml:space="preserve">the provided reference sheet covers only a fraction of the formulas you will actually need to answer every question efficiently.</w:t>
      </w:r>
    </w:p>
    <w:p>
      <w:pPr>
        <w:pStyle w:val="BodyText"/>
      </w:pPr>
      <w:r>
        <w:t xml:space="preserve">The College Board’s decision to include a reference sheet is both a gift and a trap. It is a gift because it means you do not need to memorize certain foundational formulas. It is a trap because many students assume the reference sheet is comprehensive, spend insufficient time memorizing formulas that are</w:t>
      </w:r>
      <w:r>
        <w:t xml:space="preserve"> </w:t>
      </w:r>
      <w:r>
        <w:rPr>
          <w:i/>
          <w:iCs/>
        </w:rPr>
        <w:t xml:space="preserve">not</w:t>
      </w:r>
      <w:r>
        <w:t xml:space="preserve"> </w:t>
      </w:r>
      <w:r>
        <w:t xml:space="preserve">on it, and then find themselves unable to solve problems quickly—or at all—on test day.</w:t>
      </w:r>
    </w:p>
    <w:p>
      <w:pPr>
        <w:pStyle w:val="BodyText"/>
      </w:pPr>
      <w:r>
        <w:t xml:space="preserve">Let us be absolutely clear about the strategic implications:</w:t>
      </w:r>
    </w:p>
    <w:p>
      <w:pPr>
        <w:numPr>
          <w:ilvl w:val="0"/>
          <w:numId w:val="1213"/>
        </w:numPr>
      </w:pPr>
      <w:r>
        <w:rPr>
          <w:b/>
          <w:bCs/>
        </w:rPr>
        <w:t xml:space="preserve">Every second you spend recalling a formula during the test is a second you are not spending solving the problem.</w:t>
      </w:r>
      <w:r>
        <w:t xml:space="preserve"> </w:t>
      </w:r>
      <w:r>
        <w:t xml:space="preserve">Memorized formulas are instantly available; provided formulas require you to click the icon, scan the sheet, and extract the relevant information. On a test where each question has an average of</w:t>
      </w:r>
      <w:r>
        <w:t xml:space="preserve"> </w:t>
      </w:r>
      <m:oMath>
        <m:r>
          <m:t>95</m:t>
        </m:r>
      </m:oMath>
      <w:r>
        <w:t xml:space="preserve"> </w:t>
      </w:r>
      <w:r>
        <w:t xml:space="preserve">seconds, even a</w:t>
      </w:r>
      <w:r>
        <w:t xml:space="preserve"> </w:t>
      </w:r>
      <m:oMath>
        <m:r>
          <m:t>10</m:t>
        </m:r>
      </m:oMath>
      <w:r>
        <w:t xml:space="preserve">-second delay per formula-dependent question adds up to significant lost time.</w:t>
      </w:r>
    </w:p>
    <w:p>
      <w:pPr>
        <w:numPr>
          <w:ilvl w:val="0"/>
          <w:numId w:val="1213"/>
        </w:numPr>
      </w:pPr>
      <w:r>
        <w:rPr>
          <w:b/>
          <w:bCs/>
        </w:rPr>
        <w:t xml:space="preserve">Some formulas that appear on the reference sheet appear in a form that may not be the most useful.</w:t>
      </w:r>
      <w:r>
        <w:t xml:space="preserve"> </w:t>
      </w:r>
      <w:r>
        <w:t xml:space="preserve">For instance, the sphere volume formula is given as</w:t>
      </w:r>
      <w:r>
        <w:t xml:space="preserve"> </w:t>
      </w:r>
      <m:oMath>
        <m:r>
          <m:t>V</m:t>
        </m:r>
        <m:r>
          <m:rPr>
            <m:sty m:val="p"/>
          </m:rPr>
          <m:t>=</m:t>
        </m:r>
        <m:f>
          <m:fPr>
            <m:type m:val="bar"/>
          </m:fPr>
          <m:num>
            <m:r>
              <m:t>4</m:t>
            </m:r>
          </m:num>
          <m:den>
            <m:r>
              <m:t>3</m:t>
            </m:r>
          </m:den>
        </m:f>
        <m:r>
          <m:t>π</m:t>
        </m:r>
        <m:sSup>
          <m:e>
            <m:r>
              <m:t>r</m:t>
            </m:r>
          </m:e>
          <m:sup>
            <m:r>
              <m:t>3</m:t>
            </m:r>
          </m:sup>
        </m:sSup>
      </m:oMath>
      <w:r>
        <w:t xml:space="preserve">, which is the standard form. But what if the problem gives you the diameter instead of the radius? You need to know to halve the diameter first. The formula sheet does not tell you that.</w:t>
      </w:r>
    </w:p>
    <w:p>
      <w:pPr>
        <w:numPr>
          <w:ilvl w:val="0"/>
          <w:numId w:val="1213"/>
        </w:numPr>
      </w:pPr>
      <w:r>
        <w:rPr>
          <w:b/>
          <w:bCs/>
        </w:rPr>
        <w:t xml:space="preserve">Many of the most frequently tested concepts on the SAT are entirely absent from the reference sheet.</w:t>
      </w:r>
      <w:r>
        <w:t xml:space="preserve"> </w:t>
      </w:r>
      <w:r>
        <w:t xml:space="preserve">The quadratic formula, the discriminant, the vertex form of a parabola, the equation of a circle, arc length, sector area, the sum of interior angles of a polygon, special right triangle ratios, the trapezoid area formula, and many more are</w:t>
      </w:r>
      <w:r>
        <w:t xml:space="preserve"> </w:t>
      </w:r>
      <w:r>
        <w:rPr>
          <w:b/>
          <w:bCs/>
        </w:rPr>
        <w:t xml:space="preserve">not provided</w:t>
      </w:r>
      <w:r>
        <w:t xml:space="preserve"> </w:t>
      </w:r>
      <w:r>
        <w:t xml:space="preserve">and must be memorized.</w:t>
      </w:r>
    </w:p>
    <w:p>
      <w:pPr>
        <w:pStyle w:val="FirstParagraph"/>
      </w:pPr>
      <w:r>
        <w:t xml:space="preserve">The remainder of this chapter is organized into a comprehensive, meticulously detailed catalog of every formula you need, organized by content domain, with a clear designation of whether each formula is</w:t>
      </w:r>
      <w:r>
        <w:t xml:space="preserve"> </w:t>
      </w:r>
      <w:r>
        <w:rPr>
          <w:b/>
          <w:bCs/>
        </w:rPr>
        <w:t xml:space="preserve">PROVIDED</w:t>
      </w:r>
      <w:r>
        <w:t xml:space="preserve"> </w:t>
      </w:r>
      <w:r>
        <w:t xml:space="preserve">on the reference sheet or</w:t>
      </w:r>
      <w:r>
        <w:t xml:space="preserve"> </w:t>
      </w:r>
      <w:r>
        <w:rPr>
          <w:b/>
          <w:bCs/>
        </w:rPr>
        <w:t xml:space="preserve">MUST BE MEMORIZED</w:t>
      </w:r>
      <w:r>
        <w:t xml:space="preserve">.</w:t>
      </w:r>
    </w:p>
    <w:p>
      <w:r>
        <w:pict>
          <v:rect style="width:0;height:1.5pt" o:hralign="center" o:hrstd="t" o:hr="t"/>
        </w:pict>
      </w:r>
    </w:p>
    <w:bookmarkEnd w:id="654"/>
    <w:bookmarkStart w:id="659" w:name="X286807817aba8112670513207fd24d9de6f7a0a"/>
    <w:p>
      <w:pPr>
        <w:pStyle w:val="Heading2"/>
      </w:pPr>
      <w:r>
        <w:t xml:space="preserve">8.2 — The Official SAT Reference Sheet (Complete Inventory)</w:t>
      </w:r>
    </w:p>
    <w:p>
      <w:pPr>
        <w:pStyle w:val="FirstParagraph"/>
      </w:pPr>
      <w:r>
        <w:t xml:space="preserve">Before we discuss what is missing, let us first catalog exactly what</w:t>
      </w:r>
      <w:r>
        <w:t xml:space="preserve"> </w:t>
      </w:r>
      <w:r>
        <w:rPr>
          <w:b/>
          <w:bCs/>
        </w:rPr>
        <w:t xml:space="preserve">is</w:t>
      </w:r>
      <w:r>
        <w:t xml:space="preserve"> </w:t>
      </w:r>
      <w:r>
        <w:t xml:space="preserve">provided. The following formulas and diagrams appear on the official SAT Reference Sheet within the Bluebook application:</w:t>
      </w:r>
    </w:p>
    <w:bookmarkStart w:id="655" w:name="geometry-formulas-provided"/>
    <w:p>
      <w:pPr>
        <w:pStyle w:val="Heading3"/>
      </w:pPr>
      <w:r>
        <w:t xml:space="preserve">Geometry Formulas Provided</w:t>
      </w:r>
    </w:p>
    <w:tbl>
      <w:tblPr>
        <w:tblStyle w:val="Table"/>
        <w:tblW w:type="pct" w:w="5000"/>
        <w:jc w:val="left"/>
        <w:tblLayout w:type="fixed"/>
        <w:tblLook w:firstRow="1" w:lastRow="0" w:firstColumn="0" w:lastColumn="0" w:noHBand="0" w:noVBand="0" w:val="0020"/>
      </w:tblPr>
      <w:tblGrid>
        <w:gridCol w:w="1033"/>
        <w:gridCol w:w="3099"/>
        <w:gridCol w:w="3787"/>
      </w:tblGrid>
      <w:tr>
        <w:trPr>
          <w:tblHeader w:val="on"/>
        </w:trPr>
        <w:tc>
          <w:tcPr/>
          <w:p>
            <w:pPr>
              <w:pStyle w:val="Compact"/>
              <w:jc w:val="left"/>
            </w:pPr>
            <w:r>
              <w:t xml:space="preserve">#</w:t>
            </w:r>
          </w:p>
        </w:tc>
        <w:tc>
          <w:tcPr/>
          <w:p>
            <w:pPr>
              <w:pStyle w:val="Compact"/>
              <w:jc w:val="left"/>
            </w:pPr>
            <w:r>
              <w:t xml:space="preserve">Formula</w:t>
            </w:r>
          </w:p>
        </w:tc>
        <w:tc>
          <w:tcPr/>
          <w:p>
            <w:pPr>
              <w:pStyle w:val="Compact"/>
              <w:jc w:val="left"/>
            </w:pPr>
            <w:r>
              <w:t xml:space="preserve">Expression</w:t>
            </w:r>
          </w:p>
        </w:tc>
      </w:tr>
      <w:tr>
        <w:tc>
          <w:tcPr/>
          <w:p>
            <w:pPr>
              <w:pStyle w:val="Compact"/>
              <w:jc w:val="left"/>
            </w:pPr>
            <w:r>
              <w:t xml:space="preserve">1</w:t>
            </w:r>
          </w:p>
        </w:tc>
        <w:tc>
          <w:tcPr/>
          <w:p>
            <w:pPr>
              <w:pStyle w:val="Compact"/>
              <w:jc w:val="left"/>
            </w:pPr>
            <w:r>
              <w:t xml:space="preserve">Area of a circle</w:t>
            </w:r>
          </w:p>
        </w:tc>
        <w:tc>
          <w:tcPr/>
          <w:p>
            <w:pPr>
              <w:pStyle w:val="Compact"/>
              <w:jc w:val="left"/>
            </w:pPr>
            <m:oMath>
              <m:r>
                <m:t>A</m:t>
              </m:r>
              <m:r>
                <m:rPr>
                  <m:sty m:val="p"/>
                </m:rPr>
                <m:t>=</m:t>
              </m:r>
              <m:r>
                <m:t>π</m:t>
              </m:r>
              <m:sSup>
                <m:e>
                  <m:r>
                    <m:t>r</m:t>
                  </m:r>
                </m:e>
                <m:sup>
                  <m:r>
                    <m:t>2</m:t>
                  </m:r>
                </m:sup>
              </m:sSup>
            </m:oMath>
          </w:p>
        </w:tc>
      </w:tr>
      <w:tr>
        <w:tc>
          <w:tcPr/>
          <w:p>
            <w:pPr>
              <w:pStyle w:val="Compact"/>
              <w:jc w:val="left"/>
            </w:pPr>
            <w:r>
              <w:t xml:space="preserve">2</w:t>
            </w:r>
          </w:p>
        </w:tc>
        <w:tc>
          <w:tcPr/>
          <w:p>
            <w:pPr>
              <w:pStyle w:val="Compact"/>
              <w:jc w:val="left"/>
            </w:pPr>
            <w:r>
              <w:t xml:space="preserve">Circumference of a circle</w:t>
            </w:r>
          </w:p>
        </w:tc>
        <w:tc>
          <w:tcPr/>
          <w:p>
            <w:pPr>
              <w:pStyle w:val="Compact"/>
              <w:jc w:val="left"/>
            </w:pPr>
            <m:oMath>
              <m:r>
                <m:t>C</m:t>
              </m:r>
              <m:r>
                <m:rPr>
                  <m:sty m:val="p"/>
                </m:rPr>
                <m:t>=</m:t>
              </m:r>
              <m:r>
                <m:t>2</m:t>
              </m:r>
              <m:r>
                <m:t>π</m:t>
              </m:r>
              <m:r>
                <m:t>r</m:t>
              </m:r>
            </m:oMath>
            <w:r>
              <w:t xml:space="preserve"> </w:t>
            </w:r>
            <w:r>
              <w:t xml:space="preserve">(or equivalently</w:t>
            </w:r>
            <w:r>
              <w:t xml:space="preserve"> </w:t>
            </w:r>
            <m:oMath>
              <m:r>
                <m:t>C</m:t>
              </m:r>
              <m:r>
                <m:rPr>
                  <m:sty m:val="p"/>
                </m:rPr>
                <m:t>=</m:t>
              </m:r>
              <m:r>
                <m:t>π</m:t>
              </m:r>
              <m:r>
                <m:t>d</m:t>
              </m:r>
            </m:oMath>
            <w:r>
              <w:t xml:space="preserve">)</w:t>
            </w:r>
          </w:p>
        </w:tc>
      </w:tr>
      <w:tr>
        <w:tc>
          <w:tcPr/>
          <w:p>
            <w:pPr>
              <w:pStyle w:val="Compact"/>
              <w:jc w:val="left"/>
            </w:pPr>
            <w:r>
              <w:t xml:space="preserve">3</w:t>
            </w:r>
          </w:p>
        </w:tc>
        <w:tc>
          <w:tcPr/>
          <w:p>
            <w:pPr>
              <w:pStyle w:val="Compact"/>
              <w:jc w:val="left"/>
            </w:pPr>
            <w:r>
              <w:t xml:space="preserve">Area of a rectangle</w:t>
            </w:r>
          </w:p>
        </w:tc>
        <w:tc>
          <w:tcPr/>
          <w:p>
            <w:pPr>
              <w:pStyle w:val="Compact"/>
              <w:jc w:val="left"/>
            </w:pPr>
            <m:oMath>
              <m:r>
                <m:t>A</m:t>
              </m:r>
              <m:r>
                <m:rPr>
                  <m:sty m:val="p"/>
                </m:rPr>
                <m:t>=</m:t>
              </m:r>
              <m:r>
                <m:t>l</m:t>
              </m:r>
              <m:r>
                <m:t>w</m:t>
              </m:r>
            </m:oMath>
          </w:p>
        </w:tc>
      </w:tr>
      <w:tr>
        <w:tc>
          <w:tcPr/>
          <w:p>
            <w:pPr>
              <w:pStyle w:val="Compact"/>
              <w:jc w:val="left"/>
            </w:pPr>
            <w:r>
              <w:t xml:space="preserve">4</w:t>
            </w:r>
          </w:p>
        </w:tc>
        <w:tc>
          <w:tcPr/>
          <w:p>
            <w:pPr>
              <w:pStyle w:val="Compact"/>
              <w:jc w:val="left"/>
            </w:pPr>
            <w:r>
              <w:t xml:space="preserve">Area of a triangle</w:t>
            </w:r>
          </w:p>
        </w:tc>
        <w:tc>
          <w:tcPr/>
          <w:p>
            <w:pPr>
              <w:pStyle w:val="Compact"/>
              <w:jc w:val="left"/>
            </w:pPr>
            <m:oMath>
              <m:r>
                <m:t>A</m:t>
              </m:r>
              <m:r>
                <m:rPr>
                  <m:sty m:val="p"/>
                </m:rPr>
                <m:t>=</m:t>
              </m:r>
              <m:f>
                <m:fPr>
                  <m:type m:val="bar"/>
                </m:fPr>
                <m:num>
                  <m:r>
                    <m:t>1</m:t>
                  </m:r>
                </m:num>
                <m:den>
                  <m:r>
                    <m:t>2</m:t>
                  </m:r>
                </m:den>
              </m:f>
              <m:r>
                <m:t>b</m:t>
              </m:r>
              <m:r>
                <m:t>h</m:t>
              </m:r>
            </m:oMath>
          </w:p>
        </w:tc>
      </w:tr>
      <w:tr>
        <w:tc>
          <w:tcPr/>
          <w:p>
            <w:pPr>
              <w:pStyle w:val="Compact"/>
              <w:jc w:val="left"/>
            </w:pPr>
            <w:r>
              <w:t xml:space="preserve">5</w:t>
            </w:r>
          </w:p>
        </w:tc>
        <w:tc>
          <w:tcPr/>
          <w:p>
            <w:pPr>
              <w:pStyle w:val="Compact"/>
              <w:jc w:val="left"/>
            </w:pPr>
            <w:r>
              <w:t xml:space="preserve">Pythagorean theorem</w:t>
            </w:r>
          </w:p>
        </w:tc>
        <w:tc>
          <w:tcPr/>
          <w:p>
            <w:pPr>
              <w:pStyle w:val="Compact"/>
              <w:jc w:val="left"/>
            </w:pPr>
            <m:oMath>
              <m:sSup>
                <m:e>
                  <m:r>
                    <m:t>a</m:t>
                  </m:r>
                </m:e>
                <m:sup>
                  <m:r>
                    <m:t>2</m:t>
                  </m:r>
                </m:sup>
              </m:sSup>
              <m:r>
                <m:rPr>
                  <m:sty m:val="p"/>
                </m:rPr>
                <m:t>+</m:t>
              </m:r>
              <m:sSup>
                <m:e>
                  <m:r>
                    <m:t>b</m:t>
                  </m:r>
                </m:e>
                <m:sup>
                  <m:r>
                    <m:t>2</m:t>
                  </m:r>
                </m:sup>
              </m:sSup>
              <m:r>
                <m:rPr>
                  <m:sty m:val="p"/>
                </m:rPr>
                <m:t>=</m:t>
              </m:r>
              <m:sSup>
                <m:e>
                  <m:r>
                    <m:t>c</m:t>
                  </m:r>
                </m:e>
                <m:sup>
                  <m:r>
                    <m:t>2</m:t>
                  </m:r>
                </m:sup>
              </m:sSup>
            </m:oMath>
          </w:p>
        </w:tc>
      </w:tr>
      <w:tr>
        <w:tc>
          <w:tcPr/>
          <w:p>
            <w:pPr>
              <w:pStyle w:val="Compact"/>
              <w:jc w:val="left"/>
            </w:pPr>
            <w:r>
              <w:t xml:space="preserve">6</w:t>
            </w:r>
          </w:p>
        </w:tc>
        <w:tc>
          <w:tcPr/>
          <w:p>
            <w:pPr>
              <w:pStyle w:val="Compact"/>
              <w:jc w:val="left"/>
            </w:pPr>
            <w:r>
              <w:t xml:space="preserve">Volume of a rectangular solid</w:t>
            </w:r>
          </w:p>
        </w:tc>
        <w:tc>
          <w:tcPr/>
          <w:p>
            <w:pPr>
              <w:pStyle w:val="Compact"/>
              <w:jc w:val="left"/>
            </w:pPr>
            <m:oMath>
              <m:r>
                <m:t>V</m:t>
              </m:r>
              <m:r>
                <m:rPr>
                  <m:sty m:val="p"/>
                </m:rPr>
                <m:t>=</m:t>
              </m:r>
              <m:r>
                <m:t>l</m:t>
              </m:r>
              <m:r>
                <m:t>w</m:t>
              </m:r>
              <m:r>
                <m:t>h</m:t>
              </m:r>
            </m:oMath>
          </w:p>
        </w:tc>
      </w:tr>
      <w:tr>
        <w:tc>
          <w:tcPr/>
          <w:p>
            <w:pPr>
              <w:pStyle w:val="Compact"/>
              <w:jc w:val="left"/>
            </w:pPr>
            <w:r>
              <w:t xml:space="preserve">7</w:t>
            </w:r>
          </w:p>
        </w:tc>
        <w:tc>
          <w:tcPr/>
          <w:p>
            <w:pPr>
              <w:pStyle w:val="Compact"/>
              <w:jc w:val="left"/>
            </w:pPr>
            <w:r>
              <w:t xml:space="preserve">Volume of a cylinder</w:t>
            </w:r>
          </w:p>
        </w:tc>
        <w:tc>
          <w:tcPr/>
          <w:p>
            <w:pPr>
              <w:pStyle w:val="Compact"/>
              <w:jc w:val="left"/>
            </w:pPr>
            <m:oMath>
              <m:r>
                <m:t>V</m:t>
              </m:r>
              <m:r>
                <m:rPr>
                  <m:sty m:val="p"/>
                </m:rPr>
                <m:t>=</m:t>
              </m:r>
              <m:r>
                <m:t>π</m:t>
              </m:r>
              <m:sSup>
                <m:e>
                  <m:r>
                    <m:t>r</m:t>
                  </m:r>
                </m:e>
                <m:sup>
                  <m:r>
                    <m:t>2</m:t>
                  </m:r>
                </m:sup>
              </m:sSup>
              <m:r>
                <m:t>h</m:t>
              </m:r>
            </m:oMath>
          </w:p>
        </w:tc>
      </w:tr>
      <w:tr>
        <w:tc>
          <w:tcPr/>
          <w:p>
            <w:pPr>
              <w:pStyle w:val="Compact"/>
              <w:jc w:val="left"/>
            </w:pPr>
            <w:r>
              <w:t xml:space="preserve">8</w:t>
            </w:r>
          </w:p>
        </w:tc>
        <w:tc>
          <w:tcPr/>
          <w:p>
            <w:pPr>
              <w:pStyle w:val="Compact"/>
              <w:jc w:val="left"/>
            </w:pPr>
            <w:r>
              <w:t xml:space="preserve">Volume of a sphere</w:t>
            </w:r>
          </w:p>
        </w:tc>
        <w:tc>
          <w:tcPr/>
          <w:p>
            <w:pPr>
              <w:pStyle w:val="Compact"/>
              <w:jc w:val="left"/>
            </w:pPr>
            <m:oMath>
              <m:r>
                <m:t>V</m:t>
              </m:r>
              <m:r>
                <m:rPr>
                  <m:sty m:val="p"/>
                </m:rPr>
                <m:t>=</m:t>
              </m:r>
              <m:f>
                <m:fPr>
                  <m:type m:val="bar"/>
                </m:fPr>
                <m:num>
                  <m:r>
                    <m:t>4</m:t>
                  </m:r>
                </m:num>
                <m:den>
                  <m:r>
                    <m:t>3</m:t>
                  </m:r>
                </m:den>
              </m:f>
              <m:r>
                <m:t>π</m:t>
              </m:r>
              <m:sSup>
                <m:e>
                  <m:r>
                    <m:t>r</m:t>
                  </m:r>
                </m:e>
                <m:sup>
                  <m:r>
                    <m:t>3</m:t>
                  </m:r>
                </m:sup>
              </m:sSup>
            </m:oMath>
          </w:p>
        </w:tc>
      </w:tr>
      <w:tr>
        <w:tc>
          <w:tcPr/>
          <w:p>
            <w:pPr>
              <w:pStyle w:val="Compact"/>
              <w:jc w:val="left"/>
            </w:pPr>
            <w:r>
              <w:t xml:space="preserve">9</w:t>
            </w:r>
          </w:p>
        </w:tc>
        <w:tc>
          <w:tcPr/>
          <w:p>
            <w:pPr>
              <w:pStyle w:val="Compact"/>
              <w:jc w:val="left"/>
            </w:pPr>
            <w:r>
              <w:t xml:space="preserve">Volume of a cone</w:t>
            </w:r>
          </w:p>
        </w:tc>
        <w:tc>
          <w:tcPr/>
          <w:p>
            <w:pPr>
              <w:pStyle w:val="Compact"/>
              <w:jc w:val="left"/>
            </w:pPr>
            <m:oMath>
              <m:r>
                <m:t>V</m:t>
              </m:r>
              <m:r>
                <m:rPr>
                  <m:sty m:val="p"/>
                </m:rPr>
                <m:t>=</m:t>
              </m:r>
              <m:f>
                <m:fPr>
                  <m:type m:val="bar"/>
                </m:fPr>
                <m:num>
                  <m:r>
                    <m:t>1</m:t>
                  </m:r>
                </m:num>
                <m:den>
                  <m:r>
                    <m:t>3</m:t>
                  </m:r>
                </m:den>
              </m:f>
              <m:r>
                <m:t>π</m:t>
              </m:r>
              <m:sSup>
                <m:e>
                  <m:r>
                    <m:t>r</m:t>
                  </m:r>
                </m:e>
                <m:sup>
                  <m:r>
                    <m:t>2</m:t>
                  </m:r>
                </m:sup>
              </m:sSup>
              <m:r>
                <m:t>h</m:t>
              </m:r>
            </m:oMath>
          </w:p>
        </w:tc>
      </w:tr>
      <w:tr>
        <w:tc>
          <w:tcPr/>
          <w:p>
            <w:pPr>
              <w:pStyle w:val="Compact"/>
              <w:jc w:val="left"/>
            </w:pPr>
            <w:r>
              <w:t xml:space="preserve">10</w:t>
            </w:r>
          </w:p>
        </w:tc>
        <w:tc>
          <w:tcPr/>
          <w:p>
            <w:pPr>
              <w:pStyle w:val="Compact"/>
              <w:jc w:val="left"/>
            </w:pPr>
            <w:r>
              <w:t xml:space="preserve">Volume of a pyramid</w:t>
            </w:r>
          </w:p>
        </w:tc>
        <w:tc>
          <w:tcPr/>
          <w:p>
            <w:pPr>
              <w:pStyle w:val="Compact"/>
              <w:jc w:val="left"/>
            </w:pPr>
            <m:oMath>
              <m:r>
                <m:t>V</m:t>
              </m:r>
              <m:r>
                <m:rPr>
                  <m:sty m:val="p"/>
                </m:rPr>
                <m:t>=</m:t>
              </m:r>
              <m:f>
                <m:fPr>
                  <m:type m:val="bar"/>
                </m:fPr>
                <m:num>
                  <m:r>
                    <m:t>1</m:t>
                  </m:r>
                </m:num>
                <m:den>
                  <m:r>
                    <m:t>3</m:t>
                  </m:r>
                </m:den>
              </m:f>
              <m:r>
                <m:t>l</m:t>
              </m:r>
              <m:r>
                <m:t>w</m:t>
              </m:r>
              <m:r>
                <m:t>h</m:t>
              </m:r>
            </m:oMath>
          </w:p>
        </w:tc>
      </w:tr>
    </w:tbl>
    <w:bookmarkEnd w:id="655"/>
    <w:bookmarkStart w:id="656" w:name="constants-and-conversions-provided"/>
    <w:p>
      <w:pPr>
        <w:pStyle w:val="Heading3"/>
      </w:pPr>
      <w:r>
        <w:t xml:space="preserve">Constants and Conversions Provided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w:t>
            </w:r>
          </w:p>
        </w:tc>
        <w:tc>
          <w:tcPr/>
          <w:p>
            <w:pPr>
              <w:pStyle w:val="Compact"/>
              <w:jc w:val="left"/>
            </w:pPr>
            <w:r>
              <w:t xml:space="preserve">Fact</w:t>
            </w:r>
          </w:p>
        </w:tc>
      </w:tr>
      <w:tr>
        <w:tc>
          <w:tcPr/>
          <w:p>
            <w:pPr>
              <w:pStyle w:val="Compact"/>
              <w:jc w:val="left"/>
            </w:pPr>
            <w:r>
              <w:t xml:space="preserve">11</w:t>
            </w:r>
          </w:p>
        </w:tc>
        <w:tc>
          <w:tcPr/>
          <w:p>
            <w:pPr>
              <w:pStyle w:val="Compact"/>
              <w:jc w:val="left"/>
            </w:pPr>
            <w:r>
              <w:t xml:space="preserve">There are 360 degrees in a circle</w:t>
            </w:r>
          </w:p>
        </w:tc>
      </w:tr>
      <w:tr>
        <w:tc>
          <w:tcPr/>
          <w:p>
            <w:pPr>
              <w:pStyle w:val="Compact"/>
              <w:jc w:val="left"/>
            </w:pPr>
            <w:r>
              <w:t xml:space="preserve">12</w:t>
            </w:r>
          </w:p>
        </w:tc>
        <w:tc>
          <w:tcPr/>
          <w:p>
            <w:pPr>
              <w:pStyle w:val="Compact"/>
              <w:jc w:val="left"/>
            </w:pPr>
            <w:r>
              <w:t xml:space="preserve">There are</w:t>
            </w:r>
            <w:r>
              <w:t xml:space="preserve"> </w:t>
            </w:r>
            <m:oMath>
              <m:r>
                <m:t>2</m:t>
              </m:r>
              <m:r>
                <m:t>π</m:t>
              </m:r>
            </m:oMath>
            <w:r>
              <w:t xml:space="preserve"> </w:t>
            </w:r>
            <w:r>
              <w:t xml:space="preserve">radians in a circle</w:t>
            </w:r>
          </w:p>
        </w:tc>
      </w:tr>
      <w:tr>
        <w:tc>
          <w:tcPr/>
          <w:p>
            <w:pPr>
              <w:pStyle w:val="Compact"/>
              <w:jc w:val="left"/>
            </w:pPr>
            <w:r>
              <w:t xml:space="preserve">13</w:t>
            </w:r>
          </w:p>
        </w:tc>
        <w:tc>
          <w:tcPr/>
          <w:p>
            <w:pPr>
              <w:pStyle w:val="Compact"/>
              <w:jc w:val="left"/>
            </w:pPr>
            <w:r>
              <w:t xml:space="preserve">The sum of the angles in a triangle is 180 degrees</w:t>
            </w:r>
          </w:p>
        </w:tc>
      </w:tr>
    </w:tbl>
    <w:bookmarkEnd w:id="656"/>
    <w:bookmarkStart w:id="657" w:name="special-right-triangle-diagrams-provided"/>
    <w:p>
      <w:pPr>
        <w:pStyle w:val="Heading3"/>
      </w:pPr>
      <w:r>
        <w:t xml:space="preserve">Special Right Triangle Diagrams Provided</w:t>
      </w:r>
    </w:p>
    <w:p>
      <w:pPr>
        <w:pStyle w:val="FirstParagraph"/>
      </w:pPr>
      <w:r>
        <w:t xml:space="preserve">The reference sheet also includes</w:t>
      </w:r>
      <w:r>
        <w:t xml:space="preserve"> </w:t>
      </w:r>
      <w:r>
        <w:rPr>
          <w:b/>
          <w:bCs/>
        </w:rPr>
        <w:t xml:space="preserve">diagrams</w:t>
      </w:r>
      <w:r>
        <w:t xml:space="preserve"> </w:t>
      </w:r>
      <w:r>
        <w:t xml:space="preserve">(not formulas per se) showing the side ratios for:</w:t>
      </w:r>
    </w:p>
    <w:p>
      <w:pPr>
        <w:pStyle w:val="Compact"/>
        <w:numPr>
          <w:ilvl w:val="0"/>
          <w:numId w:val="1214"/>
        </w:numPr>
      </w:pPr>
      <m:oMath>
        <m:sSup>
          <m:e>
            <m:r>
              <m:t>30</m:t>
            </m:r>
          </m:e>
          <m:sup>
            <m:r>
              <m:rPr>
                <m:sty m:val="p"/>
              </m:rPr>
              <m:t>∘</m:t>
            </m:r>
          </m:sup>
        </m:sSup>
      </m:oMath>
      <w:r>
        <w:rPr>
          <w:b/>
          <w:bCs/>
        </w:rPr>
        <w:t xml:space="preserve">-</w:t>
      </w:r>
      <m:oMath>
        <m:sSup>
          <m:e>
            <m:r>
              <m:t>60</m:t>
            </m:r>
          </m:e>
          <m:sup>
            <m:r>
              <m:rPr>
                <m:sty m:val="p"/>
              </m:rPr>
              <m:t>∘</m:t>
            </m:r>
          </m:sup>
        </m:sSup>
      </m:oMath>
      <w:r>
        <w:rPr>
          <w:b/>
          <w:bCs/>
        </w:rPr>
        <w:t xml:space="preserve">-</w:t>
      </w:r>
      <m:oMath>
        <m:sSup>
          <m:e>
            <m:r>
              <m:t>90</m:t>
            </m:r>
          </m:e>
          <m:sup>
            <m:r>
              <m:rPr>
                <m:sty m:val="p"/>
              </m:rPr>
              <m:t>∘</m:t>
            </m:r>
          </m:sup>
        </m:sSup>
      </m:oMath>
      <w:r>
        <w:t xml:space="preserve"> </w:t>
      </w:r>
      <w:r>
        <w:t xml:space="preserve">triangle: sides in ratio</w:t>
      </w:r>
      <w:r>
        <w:t xml:space="preserve"> </w:t>
      </w:r>
      <m:oMath>
        <m:r>
          <m:t>1</m:t>
        </m:r>
        <m:r>
          <m:rPr>
            <m:sty m:val="p"/>
          </m:rPr>
          <m:t>:</m:t>
        </m:r>
        <m:rad>
          <m:radPr>
            <m:degHide m:val="on"/>
          </m:radPr>
          <m:deg/>
          <m:e>
            <m:r>
              <m:t>3</m:t>
            </m:r>
          </m:e>
        </m:rad>
        <m:r>
          <m:rPr>
            <m:sty m:val="p"/>
          </m:rPr>
          <m:t>:</m:t>
        </m:r>
        <m:r>
          <m:t>2</m:t>
        </m:r>
      </m:oMath>
    </w:p>
    <w:p>
      <w:pPr>
        <w:pStyle w:val="Compact"/>
        <w:numPr>
          <w:ilvl w:val="0"/>
          <w:numId w:val="1214"/>
        </w:numPr>
      </w:pPr>
      <m:oMath>
        <m:sSup>
          <m:e>
            <m:r>
              <m:t>45</m:t>
            </m:r>
          </m:e>
          <m:sup>
            <m:r>
              <m:rPr>
                <m:sty m:val="p"/>
              </m:rPr>
              <m:t>∘</m:t>
            </m:r>
          </m:sup>
        </m:sSup>
      </m:oMath>
      <w:r>
        <w:rPr>
          <w:b/>
          <w:bCs/>
        </w:rPr>
        <w:t xml:space="preserve">-</w:t>
      </w:r>
      <m:oMath>
        <m:sSup>
          <m:e>
            <m:r>
              <m:t>45</m:t>
            </m:r>
          </m:e>
          <m:sup>
            <m:r>
              <m:rPr>
                <m:sty m:val="p"/>
              </m:rPr>
              <m:t>∘</m:t>
            </m:r>
          </m:sup>
        </m:sSup>
      </m:oMath>
      <w:r>
        <w:rPr>
          <w:b/>
          <w:bCs/>
        </w:rPr>
        <w:t xml:space="preserve">-</w:t>
      </w:r>
      <m:oMath>
        <m:sSup>
          <m:e>
            <m:r>
              <m:t>90</m:t>
            </m:r>
          </m:e>
          <m:sup>
            <m:r>
              <m:rPr>
                <m:sty m:val="p"/>
              </m:rPr>
              <m:t>∘</m:t>
            </m:r>
          </m:sup>
        </m:sSup>
      </m:oMath>
      <w:r>
        <w:t xml:space="preserve"> </w:t>
      </w:r>
      <w:r>
        <w:t xml:space="preserve">triangle: sides in ratio</w:t>
      </w:r>
      <w:r>
        <w:t xml:space="preserve"> </w:t>
      </w:r>
      <m:oMath>
        <m:r>
          <m:t>1</m:t>
        </m:r>
        <m:r>
          <m:rPr>
            <m:sty m:val="p"/>
          </m:rPr>
          <m:t>:</m:t>
        </m:r>
        <m:r>
          <m:t>1</m:t>
        </m:r>
        <m:r>
          <m:rPr>
            <m:sty m:val="p"/>
          </m:rPr>
          <m:t>:</m:t>
        </m:r>
        <m:rad>
          <m:radPr>
            <m:degHide m:val="on"/>
          </m:radPr>
          <m:deg/>
          <m:e>
            <m:r>
              <m:t>2</m:t>
            </m:r>
          </m:e>
        </m:rad>
      </m:oMath>
    </w:p>
    <w:p>
      <w:pPr>
        <w:pStyle w:val="FirstParagraph"/>
      </w:pPr>
      <w:r>
        <w:t xml:space="preserve">These diagrams show the triangles with labeled sides, so you do not need to memorize the ratios themselves—but you must know how to</w:t>
      </w:r>
      <w:r>
        <w:t xml:space="preserve"> </w:t>
      </w:r>
      <w:r>
        <w:rPr>
          <w:b/>
          <w:bCs/>
        </w:rPr>
        <w:t xml:space="preserve">apply</w:t>
      </w:r>
      <w:r>
        <w:t xml:space="preserve"> </w:t>
      </w:r>
      <w:r>
        <w:t xml:space="preserve">them, which requires deep familiarity.</w:t>
      </w:r>
    </w:p>
    <w:bookmarkEnd w:id="657"/>
    <w:bookmarkStart w:id="658" w:name="X3097c3e3d8fdb91275aad933feb28ca66c1c580"/>
    <w:p>
      <w:pPr>
        <w:pStyle w:val="Heading3"/>
      </w:pPr>
      <w:r>
        <w:t xml:space="preserve">What the Reference Sheet Does NOT Include</w:t>
      </w:r>
    </w:p>
    <w:p>
      <w:pPr>
        <w:pStyle w:val="FirstParagraph"/>
      </w:pPr>
      <w:r>
        <w:t xml:space="preserve">Notice what is absent from the list above. There are no formulas for:</w:t>
      </w:r>
      <w:r>
        <w:t xml:space="preserve"> </w:t>
      </w:r>
      <w:r>
        <w:t xml:space="preserve">- Arc length</w:t>
      </w:r>
      <w:r>
        <w:t xml:space="preserve"> </w:t>
      </w:r>
      <w:r>
        <w:t xml:space="preserve">- Sector area</w:t>
      </w:r>
      <w:r>
        <w:t xml:space="preserve"> </w:t>
      </w:r>
      <w:r>
        <w:t xml:space="preserve">- Sum of interior angles of a polygon</w:t>
      </w:r>
      <w:r>
        <w:t xml:space="preserve"> </w:t>
      </w:r>
      <w:r>
        <w:t xml:space="preserve">- Trapezoid area</w:t>
      </w:r>
      <w:r>
        <w:t xml:space="preserve"> </w:t>
      </w:r>
      <w:r>
        <w:t xml:space="preserve">- Circle equation</w:t>
      </w:r>
      <w:r>
        <w:t xml:space="preserve"> </w:t>
      </w:r>
      <w:r>
        <w:t xml:space="preserve">- Any area formula for a parallelogram, rhombus, or trapezoid</w:t>
      </w:r>
      <w:r>
        <w:t xml:space="preserve"> </w:t>
      </w:r>
      <w:r>
        <w:t xml:space="preserve">- Any linear equation form</w:t>
      </w:r>
      <w:r>
        <w:t xml:space="preserve"> </w:t>
      </w:r>
      <w:r>
        <w:t xml:space="preserve">- Any quadratic formula or discriminant</w:t>
      </w:r>
      <w:r>
        <w:t xml:space="preserve"> </w:t>
      </w:r>
      <w:r>
        <w:t xml:space="preserve">- Any trigonometry</w:t>
      </w:r>
      <w:r>
        <w:t xml:space="preserve"> </w:t>
      </w:r>
      <w:r>
        <w:t xml:space="preserve">- Any statistics</w:t>
      </w:r>
      <w:r>
        <w:t xml:space="preserve"> </w:t>
      </w:r>
      <w:r>
        <w:t xml:space="preserve">- Any coordinate geometry (distance, midpoint)</w:t>
      </w:r>
      <w:r>
        <w:t xml:space="preserve"> </w:t>
      </w:r>
      <w:r>
        <w:t xml:space="preserve">- Any probability</w:t>
      </w:r>
      <w:r>
        <w:t xml:space="preserve"> </w:t>
      </w:r>
      <w:r>
        <w:t xml:space="preserve">- Any exponent rules</w:t>
      </w:r>
      <w:r>
        <w:t xml:space="preserve"> </w:t>
      </w:r>
      <w:r>
        <w:t xml:space="preserve">- Any percent formulas</w:t>
      </w:r>
    </w:p>
    <w:p>
      <w:pPr>
        <w:pStyle w:val="BodyText"/>
      </w:pPr>
      <w:r>
        <w:t xml:space="preserve">This is a massive gap. The rest of this chapter fills it completely.</w:t>
      </w:r>
    </w:p>
    <w:p>
      <w:r>
        <w:pict>
          <v:rect style="width:0;height:1.5pt" o:hralign="center" o:hrstd="t" o:hr="t"/>
        </w:pict>
      </w:r>
    </w:p>
    <w:bookmarkEnd w:id="658"/>
    <w:bookmarkEnd w:id="659"/>
    <w:bookmarkStart w:id="665" w:name="Xe118832bd5952124be8d24c6e5dd3ad29eeecc9"/>
    <w:p>
      <w:pPr>
        <w:pStyle w:val="Heading2"/>
      </w:pPr>
      <w:r>
        <w:t xml:space="preserve">8.3 — Geometry Formulas: Provided vs. Must Memorize</w:t>
      </w:r>
    </w:p>
    <w:bookmarkStart w:id="660" w:name="circle-formulas"/>
    <w:p>
      <w:pPr>
        <w:pStyle w:val="Heading3"/>
      </w:pPr>
      <w:r>
        <w:t xml:space="preserve">8.3.1 — Circle Formulas</w:t>
      </w:r>
    </w:p>
    <w:tbl>
      <w:tblPr>
        <w:tblStyle w:val="Table"/>
        <w:tblW w:type="pct" w:w="5000"/>
        <w:jc w:val="left"/>
        <w:tblLayout w:type="fixed"/>
        <w:tblLook w:firstRow="1" w:lastRow="0" w:firstColumn="0" w:lastColumn="0" w:noHBand="0" w:noVBand="0" w:val="0020"/>
      </w:tblPr>
      <w:tblGrid>
        <w:gridCol w:w="1875"/>
        <w:gridCol w:w="2292"/>
        <w:gridCol w:w="2292"/>
        <w:gridCol w:w="1458"/>
      </w:tblGrid>
      <w:tr>
        <w:trPr>
          <w:tblHeader w:val="on"/>
        </w:trPr>
        <w:tc>
          <w:tcPr/>
          <w:p>
            <w:pPr>
              <w:pStyle w:val="Compact"/>
              <w:jc w:val="left"/>
            </w:pPr>
            <w:r>
              <w:t xml:space="preserve">Formula</w:t>
            </w:r>
          </w:p>
        </w:tc>
        <w:tc>
          <w:tcPr/>
          <w:p>
            <w:pPr>
              <w:pStyle w:val="Compact"/>
              <w:jc w:val="left"/>
            </w:pPr>
            <w:r>
              <w:t xml:space="preserve">Provided?</w:t>
            </w:r>
          </w:p>
        </w:tc>
        <w:tc>
          <w:tcPr/>
          <w:p>
            <w:pPr>
              <w:pStyle w:val="Compact"/>
              <w:jc w:val="left"/>
            </w:pPr>
            <w:r>
              <w:t xml:space="preserve">Expression</w:t>
            </w:r>
          </w:p>
        </w:tc>
        <w:tc>
          <w:tcPr/>
          <w:p>
            <w:pPr>
              <w:pStyle w:val="Compact"/>
              <w:jc w:val="left"/>
            </w:pPr>
            <w:r>
              <w:t xml:space="preserve">Notes</w:t>
            </w:r>
          </w:p>
        </w:tc>
      </w:tr>
      <w:tr>
        <w:tc>
          <w:tcPr/>
          <w:p>
            <w:pPr>
              <w:pStyle w:val="Compact"/>
              <w:jc w:val="left"/>
            </w:pPr>
            <w:r>
              <w:t xml:space="preserve">Area</w:t>
            </w:r>
          </w:p>
        </w:tc>
        <w:tc>
          <w:tcPr/>
          <w:p>
            <w:pPr>
              <w:pStyle w:val="Compact"/>
              <w:jc w:val="left"/>
            </w:pPr>
            <w:r>
              <w:t xml:space="preserve">✅ YES</w:t>
            </w:r>
          </w:p>
        </w:tc>
        <w:tc>
          <w:tcPr/>
          <w:p>
            <w:pPr>
              <w:pStyle w:val="Compact"/>
              <w:jc w:val="left"/>
            </w:pPr>
            <m:oMath>
              <m:r>
                <m:t>A</m:t>
              </m:r>
              <m:r>
                <m:rPr>
                  <m:sty m:val="p"/>
                </m:rPr>
                <m:t>=</m:t>
              </m:r>
              <m:r>
                <m:t>π</m:t>
              </m:r>
              <m:sSup>
                <m:e>
                  <m:r>
                    <m:t>r</m:t>
                  </m:r>
                </m:e>
                <m:sup>
                  <m:r>
                    <m:t>2</m:t>
                  </m:r>
                </m:sup>
              </m:sSup>
            </m:oMath>
          </w:p>
        </w:tc>
        <w:tc>
          <w:tcPr/>
          <w:p>
            <w:pPr>
              <w:pStyle w:val="Compact"/>
              <w:jc w:val="left"/>
            </w:pPr>
            <w:r>
              <w:t xml:space="preserve">Know this cold; it is the most commonly tested circle formula</w:t>
            </w:r>
          </w:p>
        </w:tc>
      </w:tr>
      <w:tr>
        <w:tc>
          <w:tcPr/>
          <w:p>
            <w:pPr>
              <w:pStyle w:val="Compact"/>
              <w:jc w:val="left"/>
            </w:pPr>
            <w:r>
              <w:t xml:space="preserve">Circumference</w:t>
            </w:r>
          </w:p>
        </w:tc>
        <w:tc>
          <w:tcPr/>
          <w:p>
            <w:pPr>
              <w:pStyle w:val="Compact"/>
              <w:jc w:val="left"/>
            </w:pPr>
            <w:r>
              <w:t xml:space="preserve">✅ YES</w:t>
            </w:r>
          </w:p>
        </w:tc>
        <w:tc>
          <w:tcPr/>
          <w:p>
            <w:pPr>
              <w:pStyle w:val="Compact"/>
              <w:jc w:val="left"/>
            </w:pPr>
            <m:oMath>
              <m:r>
                <m:t>C</m:t>
              </m:r>
              <m:r>
                <m:rPr>
                  <m:sty m:val="p"/>
                </m:rPr>
                <m:t>=</m:t>
              </m:r>
              <m:r>
                <m:t>2</m:t>
              </m:r>
              <m:r>
                <m:t>π</m:t>
              </m:r>
              <m:r>
                <m:t>r</m:t>
              </m:r>
              <m:r>
                <m:rPr>
                  <m:sty m:val="p"/>
                </m:rPr>
                <m:t>=</m:t>
              </m:r>
              <m:r>
                <m:t>π</m:t>
              </m:r>
              <m:r>
                <m:t>d</m:t>
              </m:r>
            </m:oMath>
          </w:p>
        </w:tc>
        <w:tc>
          <w:tcPr/>
          <w:p>
            <w:pPr>
              <w:pStyle w:val="Compact"/>
              <w:jc w:val="left"/>
            </w:pPr>
            <w:r>
              <w:t xml:space="preserve">Both forms are equivalent; use whichever is more convenient</w:t>
            </w:r>
          </w:p>
        </w:tc>
      </w:tr>
      <w:tr>
        <w:tc>
          <w:tcPr/>
          <w:p>
            <w:pPr>
              <w:pStyle w:val="Compact"/>
              <w:jc w:val="left"/>
            </w:pPr>
            <w:r>
              <w:rPr>
                <w:b/>
                <w:bCs/>
              </w:rPr>
              <w:t xml:space="preserve">Arc Length (degrees)</w:t>
            </w:r>
          </w:p>
        </w:tc>
        <w:tc>
          <w:tcPr/>
          <w:p>
            <w:pPr>
              <w:pStyle w:val="Compact"/>
              <w:jc w:val="left"/>
            </w:pPr>
            <w:r>
              <w:t xml:space="preserve">❌</w:t>
            </w:r>
            <w:r>
              <w:t xml:space="preserve"> </w:t>
            </w:r>
            <w:r>
              <w:rPr>
                <w:b/>
                <w:bCs/>
              </w:rPr>
              <w:t xml:space="preserve">MEMORIZE</w:t>
            </w:r>
          </w:p>
        </w:tc>
        <w:tc>
          <w:tcPr/>
          <w:p>
            <w:pPr>
              <w:pStyle w:val="Compact"/>
              <w:jc w:val="left"/>
            </w:pPr>
            <m:oMath>
              <m:r>
                <m:t>L</m:t>
              </m:r>
              <m:r>
                <m:rPr>
                  <m:sty m:val="p"/>
                </m:rPr>
                <m:t>=</m:t>
              </m:r>
              <m:f>
                <m:fPr>
                  <m:type m:val="bar"/>
                </m:fPr>
                <m:num>
                  <m:r>
                    <m:t>θ</m:t>
                  </m:r>
                </m:num>
                <m:den>
                  <m:sSup>
                    <m:e>
                      <m:r>
                        <m:t>360</m:t>
                      </m:r>
                    </m:e>
                    <m:sup>
                      <m:r>
                        <m:rPr>
                          <m:sty m:val="p"/>
                        </m:rPr>
                        <m:t>∘</m:t>
                      </m:r>
                    </m:sup>
                  </m:sSup>
                </m:den>
              </m:f>
              <m:r>
                <m:rPr>
                  <m:sty m:val="p"/>
                </m:rPr>
                <m:t>×</m:t>
              </m:r>
              <m:r>
                <m:t>2</m:t>
              </m:r>
              <m:r>
                <m:t>π</m:t>
              </m:r>
              <m:r>
                <m:t>r</m:t>
              </m:r>
            </m:oMath>
          </w:p>
        </w:tc>
        <w:tc>
          <w:tcPr/>
          <w:p>
            <w:pPr>
              <w:pStyle w:val="Compact"/>
              <w:jc w:val="left"/>
            </w:pPr>
            <w:r>
              <w:t xml:space="preserve">This is a proportion: the arc is</w:t>
            </w:r>
            <w:r>
              <w:t xml:space="preserve"> </w:t>
            </w:r>
            <m:oMath>
              <m:f>
                <m:fPr>
                  <m:type m:val="bar"/>
                </m:fPr>
                <m:num>
                  <m:r>
                    <m:t>θ</m:t>
                  </m:r>
                </m:num>
                <m:den>
                  <m:sSup>
                    <m:e>
                      <m:r>
                        <m:t>360</m:t>
                      </m:r>
                    </m:e>
                    <m:sup>
                      <m:r>
                        <m:rPr>
                          <m:sty m:val="p"/>
                        </m:rPr>
                        <m:t>∘</m:t>
                      </m:r>
                    </m:sup>
                  </m:sSup>
                </m:den>
              </m:f>
            </m:oMath>
            <w:r>
              <w:t xml:space="preserve"> </w:t>
            </w:r>
            <w:r>
              <w:t xml:space="preserve">of the full circumference</w:t>
            </w:r>
          </w:p>
        </w:tc>
      </w:tr>
      <w:tr>
        <w:tc>
          <w:tcPr/>
          <w:p>
            <w:pPr>
              <w:pStyle w:val="Compact"/>
              <w:jc w:val="left"/>
            </w:pPr>
            <w:r>
              <w:rPr>
                <w:b/>
                <w:bCs/>
              </w:rPr>
              <w:t xml:space="preserve">Arc Length (radians)</w:t>
            </w:r>
          </w:p>
        </w:tc>
        <w:tc>
          <w:tcPr/>
          <w:p>
            <w:pPr>
              <w:pStyle w:val="Compact"/>
              <w:jc w:val="left"/>
            </w:pPr>
            <w:r>
              <w:t xml:space="preserve">❌</w:t>
            </w:r>
            <w:r>
              <w:t xml:space="preserve"> </w:t>
            </w:r>
            <w:r>
              <w:rPr>
                <w:b/>
                <w:bCs/>
              </w:rPr>
              <w:t xml:space="preserve">MEMORIZE</w:t>
            </w:r>
          </w:p>
        </w:tc>
        <w:tc>
          <w:tcPr/>
          <w:p>
            <w:pPr>
              <w:pStyle w:val="Compact"/>
              <w:jc w:val="left"/>
            </w:pPr>
            <m:oMath>
              <m:r>
                <m:t>L</m:t>
              </m:r>
              <m:r>
                <m:rPr>
                  <m:sty m:val="p"/>
                </m:rPr>
                <m:t>=</m:t>
              </m:r>
              <m:r>
                <m:t>r</m:t>
              </m:r>
              <m:r>
                <m:t>θ</m:t>
              </m:r>
            </m:oMath>
          </w:p>
        </w:tc>
        <w:tc>
          <w:tcPr/>
          <w:p>
            <w:pPr>
              <w:pStyle w:val="Compact"/>
              <w:jc w:val="left"/>
            </w:pPr>
            <w:r>
              <w:t xml:space="preserve">Only used when angle is given in radians</w:t>
            </w:r>
          </w:p>
        </w:tc>
      </w:tr>
      <w:tr>
        <w:tc>
          <w:tcPr/>
          <w:p>
            <w:pPr>
              <w:pStyle w:val="Compact"/>
              <w:jc w:val="left"/>
            </w:pPr>
            <w:r>
              <w:rPr>
                <w:b/>
                <w:bCs/>
              </w:rPr>
              <w:t xml:space="preserve">Sector Area (degrees)</w:t>
            </w:r>
          </w:p>
        </w:tc>
        <w:tc>
          <w:tcPr/>
          <w:p>
            <w:pPr>
              <w:pStyle w:val="Compact"/>
              <w:jc w:val="left"/>
            </w:pPr>
            <w:r>
              <w:t xml:space="preserve">❌</w:t>
            </w:r>
            <w:r>
              <w:t xml:space="preserve"> </w:t>
            </w:r>
            <w:r>
              <w:rPr>
                <w:b/>
                <w:bCs/>
              </w:rPr>
              <w:t xml:space="preserve">MEMORIZE</w:t>
            </w:r>
          </w:p>
        </w:tc>
        <w:tc>
          <w:tcPr/>
          <w:p>
            <w:pPr>
              <w:pStyle w:val="Compact"/>
              <w:jc w:val="left"/>
            </w:pPr>
            <m:oMath>
              <m:r>
                <m:t>A</m:t>
              </m:r>
              <m:r>
                <m:rPr>
                  <m:sty m:val="p"/>
                </m:rPr>
                <m:t>=</m:t>
              </m:r>
              <m:f>
                <m:fPr>
                  <m:type m:val="bar"/>
                </m:fPr>
                <m:num>
                  <m:r>
                    <m:t>θ</m:t>
                  </m:r>
                </m:num>
                <m:den>
                  <m:sSup>
                    <m:e>
                      <m:r>
                        <m:t>360</m:t>
                      </m:r>
                    </m:e>
                    <m:sup>
                      <m:r>
                        <m:rPr>
                          <m:sty m:val="p"/>
                        </m:rPr>
                        <m:t>∘</m:t>
                      </m:r>
                    </m:sup>
                  </m:sSup>
                </m:den>
              </m:f>
              <m:r>
                <m:rPr>
                  <m:sty m:val="p"/>
                </m:rPr>
                <m:t>×</m:t>
              </m:r>
              <m:r>
                <m:t>π</m:t>
              </m:r>
              <m:sSup>
                <m:e>
                  <m:r>
                    <m:t>r</m:t>
                  </m:r>
                </m:e>
                <m:sup>
                  <m:r>
                    <m:t>2</m:t>
                  </m:r>
                </m:sup>
              </m:sSup>
            </m:oMath>
          </w:p>
        </w:tc>
        <w:tc>
          <w:tcPr/>
          <w:p>
            <w:pPr>
              <w:pStyle w:val="Compact"/>
              <w:jc w:val="left"/>
            </w:pPr>
            <w:r>
              <w:t xml:space="preserve">Same proportional reasoning: sector is</w:t>
            </w:r>
            <w:r>
              <w:t xml:space="preserve"> </w:t>
            </w:r>
            <m:oMath>
              <m:f>
                <m:fPr>
                  <m:type m:val="bar"/>
                </m:fPr>
                <m:num>
                  <m:r>
                    <m:t>θ</m:t>
                  </m:r>
                </m:num>
                <m:den>
                  <m:sSup>
                    <m:e>
                      <m:r>
                        <m:t>360</m:t>
                      </m:r>
                    </m:e>
                    <m:sup>
                      <m:r>
                        <m:rPr>
                          <m:sty m:val="p"/>
                        </m:rPr>
                        <m:t>∘</m:t>
                      </m:r>
                    </m:sup>
                  </m:sSup>
                </m:den>
              </m:f>
            </m:oMath>
            <w:r>
              <w:t xml:space="preserve"> </w:t>
            </w:r>
            <w:r>
              <w:t xml:space="preserve">of the full area</w:t>
            </w:r>
          </w:p>
        </w:tc>
      </w:tr>
      <w:tr>
        <w:tc>
          <w:tcPr/>
          <w:p>
            <w:pPr>
              <w:pStyle w:val="Compact"/>
              <w:jc w:val="left"/>
            </w:pPr>
            <w:r>
              <w:rPr>
                <w:b/>
                <w:bCs/>
              </w:rPr>
              <w:t xml:space="preserve">Sector Area (radians)</w:t>
            </w:r>
          </w:p>
        </w:tc>
        <w:tc>
          <w:tcPr/>
          <w:p>
            <w:pPr>
              <w:pStyle w:val="Compact"/>
              <w:jc w:val="left"/>
            </w:pPr>
            <w:r>
              <w:t xml:space="preserve">❌</w:t>
            </w:r>
            <w:r>
              <w:t xml:space="preserve"> </w:t>
            </w:r>
            <w:r>
              <w:rPr>
                <w:b/>
                <w:bCs/>
              </w:rPr>
              <w:t xml:space="preserve">MEMORIZE</w:t>
            </w:r>
          </w:p>
        </w:tc>
        <w:tc>
          <w:tcPr/>
          <w:p>
            <w:pPr>
              <w:pStyle w:val="Compact"/>
              <w:jc w:val="left"/>
            </w:pPr>
            <m:oMath>
              <m:r>
                <m:t>A</m:t>
              </m:r>
              <m:r>
                <m:rPr>
                  <m:sty m:val="p"/>
                </m:rPr>
                <m:t>=</m:t>
              </m:r>
              <m:f>
                <m:fPr>
                  <m:type m:val="bar"/>
                </m:fPr>
                <m:num>
                  <m:r>
                    <m:t>1</m:t>
                  </m:r>
                </m:num>
                <m:den>
                  <m:r>
                    <m:t>2</m:t>
                  </m:r>
                </m:den>
              </m:f>
              <m:sSup>
                <m:e>
                  <m:r>
                    <m:t>r</m:t>
                  </m:r>
                </m:e>
                <m:sup>
                  <m:r>
                    <m:t>2</m:t>
                  </m:r>
                </m:sup>
              </m:sSup>
              <m:r>
                <m:t>θ</m:t>
              </m:r>
            </m:oMath>
          </w:p>
        </w:tc>
        <w:tc>
          <w:tcPr/>
          <w:p>
            <w:pPr>
              <w:pStyle w:val="Compact"/>
              <w:jc w:val="left"/>
            </w:pPr>
            <w:r>
              <w:t xml:space="preserve">Only used when angle is given in radians</w:t>
            </w:r>
          </w:p>
        </w:tc>
      </w:tr>
      <w:tr>
        <w:tc>
          <w:tcPr/>
          <w:p>
            <w:pPr>
              <w:pStyle w:val="Compact"/>
              <w:jc w:val="left"/>
            </w:pPr>
            <w:r>
              <w:rPr>
                <w:b/>
                <w:bCs/>
              </w:rPr>
              <w:t xml:space="preserve">Equation of a Circle</w:t>
            </w:r>
          </w:p>
        </w:tc>
        <w:tc>
          <w:tcPr/>
          <w:p>
            <w:pPr>
              <w:pStyle w:val="Compact"/>
              <w:jc w:val="left"/>
            </w:pPr>
            <w:r>
              <w:t xml:space="preserve">❌</w:t>
            </w:r>
            <w:r>
              <w:t xml:space="preserve"> </w:t>
            </w:r>
            <w:r>
              <w:rPr>
                <w:b/>
                <w:bCs/>
              </w:rPr>
              <w:t xml:space="preserve">MEMORIZE</w:t>
            </w:r>
          </w:p>
        </w:tc>
        <w:tc>
          <w:tcPr/>
          <w:p>
            <w:pPr>
              <w:pStyle w:val="Compact"/>
              <w:jc w:val="left"/>
            </w:pPr>
            <m:oMath>
              <m:sSup>
                <m:e>
                  <m:d>
                    <m:dPr>
                      <m:begChr m:val="("/>
                      <m:endChr m:val=")"/>
                      <m:sepChr m:val=""/>
                      <m:grow/>
                    </m:dPr>
                    <m:e>
                      <m:r>
                        <m:t>x</m:t>
                      </m:r>
                      <m:r>
                        <m:rPr>
                          <m:sty m:val="p"/>
                        </m:rPr>
                        <m:t>−</m:t>
                      </m:r>
                      <m:r>
                        <m:t>h</m:t>
                      </m:r>
                    </m:e>
                  </m:d>
                </m:e>
                <m:sup>
                  <m:r>
                    <m:t>2</m:t>
                  </m:r>
                </m:sup>
              </m:sSup>
              <m:r>
                <m:rPr>
                  <m:sty m:val="p"/>
                </m:rPr>
                <m:t>+</m:t>
              </m:r>
              <m:sSup>
                <m:e>
                  <m:d>
                    <m:dPr>
                      <m:begChr m:val="("/>
                      <m:endChr m:val=")"/>
                      <m:sepChr m:val=""/>
                      <m:grow/>
                    </m:dPr>
                    <m:e>
                      <m:r>
                        <m:t>y</m:t>
                      </m:r>
                      <m:r>
                        <m:rPr>
                          <m:sty m:val="p"/>
                        </m:rPr>
                        <m:t>−</m:t>
                      </m:r>
                      <m:r>
                        <m:t>k</m:t>
                      </m:r>
                    </m:e>
                  </m:d>
                </m:e>
                <m:sup>
                  <m:r>
                    <m:t>2</m:t>
                  </m:r>
                </m:sup>
              </m:sSup>
              <m:r>
                <m:rPr>
                  <m:sty m:val="p"/>
                </m:rPr>
                <m:t>=</m:t>
              </m:r>
              <m:sSup>
                <m:e>
                  <m:r>
                    <m:t>r</m:t>
                  </m:r>
                </m:e>
                <m:sup>
                  <m:r>
                    <m:t>2</m:t>
                  </m:r>
                </m:sup>
              </m:sSup>
            </m:oMath>
          </w:p>
        </w:tc>
        <w:tc>
          <w:tcPr/>
          <w:p>
            <w:pPr>
              <w:pStyle w:val="Compact"/>
              <w:jc w:val="left"/>
            </w:pPr>
            <w:r>
              <w:t xml:space="preserve">Center at</w:t>
            </w:r>
            <w:r>
              <w:t xml:space="preserve"> </w:t>
            </w:r>
            <m:oMath>
              <m:d>
                <m:dPr>
                  <m:begChr m:val="("/>
                  <m:endChr m:val=")"/>
                  <m:sepChr m:val=""/>
                  <m:grow/>
                </m:dPr>
                <m:e>
                  <m:r>
                    <m:t>h</m:t>
                  </m:r>
                  <m:r>
                    <m:rPr>
                      <m:sty m:val="p"/>
                    </m:rPr>
                    <m:t>,</m:t>
                  </m:r>
                  <m:r>
                    <m:t>k</m:t>
                  </m:r>
                </m:e>
              </m:d>
            </m:oMath>
            <w:r>
              <w:t xml:space="preserve">, radius</w:t>
            </w:r>
            <w:r>
              <w:t xml:space="preserve"> </w:t>
            </w:r>
            <m:oMath>
              <m:r>
                <m:t>r</m:t>
              </m:r>
            </m:oMath>
          </w:p>
        </w:tc>
      </w:tr>
      <w:tr>
        <w:tc>
          <w:tcPr/>
          <w:p>
            <w:pPr>
              <w:pStyle w:val="Compact"/>
              <w:jc w:val="left"/>
            </w:pPr>
            <w:r>
              <w:rPr>
                <w:b/>
                <w:bCs/>
              </w:rPr>
              <w:t xml:space="preserve">Inscribed Angle Relationship</w:t>
            </w:r>
          </w:p>
        </w:tc>
        <w:tc>
          <w:tcPr/>
          <w:p>
            <w:pPr>
              <w:pStyle w:val="Compact"/>
              <w:jc w:val="left"/>
            </w:pPr>
            <w:r>
              <w:t xml:space="preserve">❌</w:t>
            </w:r>
            <w:r>
              <w:t xml:space="preserve"> </w:t>
            </w:r>
            <w:r>
              <w:rPr>
                <w:b/>
                <w:bCs/>
              </w:rPr>
              <w:t xml:space="preserve">MEMORIZE</w:t>
            </w:r>
          </w:p>
        </w:tc>
        <w:tc>
          <w:tcPr/>
          <w:p>
            <w:pPr>
              <w:pStyle w:val="Compact"/>
              <w:jc w:val="left"/>
            </w:pPr>
            <w:r>
              <w:t xml:space="preserve">Inscribed angle =</w:t>
            </w:r>
            <w:r>
              <w:t xml:space="preserve"> </w:t>
            </w:r>
            <m:oMath>
              <m:f>
                <m:fPr>
                  <m:type m:val="bar"/>
                </m:fPr>
                <m:num>
                  <m:r>
                    <m:t>1</m:t>
                  </m:r>
                </m:num>
                <m:den>
                  <m:r>
                    <m:t>2</m:t>
                  </m:r>
                </m:den>
              </m:f>
              <m:r>
                <m:rPr>
                  <m:sty m:val="p"/>
                </m:rPr>
                <m:t>×</m:t>
              </m:r>
            </m:oMath>
            <w:r>
              <w:t xml:space="preserve"> </w:t>
            </w:r>
            <w:r>
              <w:t xml:space="preserve">Central angle (same arc)</w:t>
            </w:r>
          </w:p>
        </w:tc>
        <w:tc>
          <w:tcPr/>
          <w:p>
            <w:pPr>
              <w:pStyle w:val="Compact"/>
              <w:jc w:val="left"/>
            </w:pPr>
            <w:r>
              <w:t xml:space="preserve">This is a relationship, not a formula per se, but it is essential</w:t>
            </w:r>
          </w:p>
        </w:tc>
      </w:tr>
    </w:tbl>
    <w:p>
      <w:pPr>
        <w:pStyle w:val="BodyText"/>
      </w:pPr>
      <w:r>
        <w:rPr>
          <w:b/>
          <w:bCs/>
        </w:rPr>
        <w:t xml:space="preserve">Deep Dive — Arc Length and Sector Area:</w:t>
      </w:r>
    </w:p>
    <w:p>
      <w:pPr>
        <w:pStyle w:val="BodyText"/>
      </w:pPr>
      <w:r>
        <w:t xml:space="preserve">The key insight for arc length and sector area is</w:t>
      </w:r>
      <w:r>
        <w:t xml:space="preserve"> </w:t>
      </w:r>
      <w:r>
        <w:rPr>
          <w:b/>
          <w:bCs/>
        </w:rPr>
        <w:t xml:space="preserve">proportional reasoning</w:t>
      </w:r>
      <w:r>
        <w:t xml:space="preserve">. A full circle has</w:t>
      </w:r>
      <w:r>
        <w:t xml:space="preserve"> </w:t>
      </w:r>
      <m:oMath>
        <m:sSup>
          <m:e>
            <m:r>
              <m:t>360</m:t>
            </m:r>
          </m:e>
          <m:sup>
            <m:r>
              <m:rPr>
                <m:sty m:val="p"/>
              </m:rPr>
              <m:t>∘</m:t>
            </m:r>
          </m:sup>
        </m:sSup>
      </m:oMath>
      <w:r>
        <w:t xml:space="preserve"> </w:t>
      </w:r>
      <w:r>
        <w:t xml:space="preserve">of arc and a circumference of</w:t>
      </w:r>
      <w:r>
        <w:t xml:space="preserve"> </w:t>
      </w:r>
      <m:oMath>
        <m:r>
          <m:t>2</m:t>
        </m:r>
        <m:r>
          <m:t>π</m:t>
        </m:r>
        <m:r>
          <m:t>r</m:t>
        </m:r>
      </m:oMath>
      <w:r>
        <w:t xml:space="preserve">. If a central angle of</w:t>
      </w:r>
      <w:r>
        <w:t xml:space="preserve"> </w:t>
      </w:r>
      <m:oMath>
        <m:sSup>
          <m:e>
            <m:r>
              <m:t>θ</m:t>
            </m:r>
          </m:e>
          <m:sup>
            <m:r>
              <m:rPr>
                <m:sty m:val="p"/>
              </m:rPr>
              <m:t>∘</m:t>
            </m:r>
          </m:sup>
        </m:sSup>
      </m:oMath>
      <w:r>
        <w:t xml:space="preserve"> </w:t>
      </w:r>
      <w:r>
        <w:t xml:space="preserve">intercepts an arc, then the arc length is simply the fraction</w:t>
      </w:r>
      <w:r>
        <w:t xml:space="preserve"> </w:t>
      </w:r>
      <m:oMath>
        <m:f>
          <m:fPr>
            <m:type m:val="bar"/>
          </m:fPr>
          <m:num>
            <m:r>
              <m:t>θ</m:t>
            </m:r>
          </m:num>
          <m:den>
            <m:sSup>
              <m:e>
                <m:r>
                  <m:t>360</m:t>
                </m:r>
              </m:e>
              <m:sup>
                <m:r>
                  <m:rPr>
                    <m:sty m:val="p"/>
                  </m:rPr>
                  <m:t>∘</m:t>
                </m:r>
              </m:sup>
            </m:sSup>
          </m:den>
        </m:f>
      </m:oMath>
      <w:r>
        <w:t xml:space="preserve"> </w:t>
      </w:r>
      <w:r>
        <w:t xml:space="preserve">of the full circumference:</w:t>
      </w:r>
    </w:p>
    <w:p>
      <w:pPr>
        <w:pStyle w:val="BodyText"/>
      </w:pPr>
      <m:oMathPara>
        <m:oMathParaPr>
          <m:jc m:val="center"/>
        </m:oMathParaPr>
        <m:oMath>
          <m:r>
            <m:t>L</m:t>
          </m:r>
          <m:r>
            <m:rPr>
              <m:sty m:val="p"/>
            </m:rPr>
            <m:t>=</m:t>
          </m:r>
          <m:f>
            <m:fPr>
              <m:type m:val="bar"/>
            </m:fPr>
            <m:num>
              <m:r>
                <m:t>θ</m:t>
              </m:r>
            </m:num>
            <m:den>
              <m:sSup>
                <m:e>
                  <m:r>
                    <m:t>360</m:t>
                  </m:r>
                </m:e>
                <m:sup>
                  <m:r>
                    <m:rPr>
                      <m:sty m:val="p"/>
                    </m:rPr>
                    <m:t>∘</m:t>
                  </m:r>
                </m:sup>
              </m:sSup>
            </m:den>
          </m:f>
          <m:r>
            <m:rPr>
              <m:sty m:val="p"/>
            </m:rPr>
            <m:t>×</m:t>
          </m:r>
          <m:r>
            <m:t>2</m:t>
          </m:r>
          <m:r>
            <m:t>π</m:t>
          </m:r>
          <m:r>
            <m:t>r</m:t>
          </m:r>
        </m:oMath>
      </m:oMathPara>
    </w:p>
    <w:p>
      <w:pPr>
        <w:pStyle w:val="FirstParagraph"/>
      </w:pPr>
      <w:r>
        <w:t xml:space="preserve">The same logic applies to sector area. A full circle has area</w:t>
      </w:r>
      <w:r>
        <w:t xml:space="preserve"> </w:t>
      </w:r>
      <m:oMath>
        <m:r>
          <m:t>π</m:t>
        </m:r>
        <m:sSup>
          <m:e>
            <m:r>
              <m:t>r</m:t>
            </m:r>
          </m:e>
          <m:sup>
            <m:r>
              <m:t>2</m:t>
            </m:r>
          </m:sup>
        </m:sSup>
      </m:oMath>
      <w:r>
        <w:t xml:space="preserve">. A sector bounded by a central angle of</w:t>
      </w:r>
      <w:r>
        <w:t xml:space="preserve"> </w:t>
      </w:r>
      <m:oMath>
        <m:sSup>
          <m:e>
            <m:r>
              <m:t>θ</m:t>
            </m:r>
          </m:e>
          <m:sup>
            <m:r>
              <m:rPr>
                <m:sty m:val="p"/>
              </m:rPr>
              <m:t>∘</m:t>
            </m:r>
          </m:sup>
        </m:sSup>
      </m:oMath>
      <w:r>
        <w:t xml:space="preserve"> </w:t>
      </w:r>
      <w:r>
        <w:t xml:space="preserve">occupies the fraction</w:t>
      </w:r>
      <w:r>
        <w:t xml:space="preserve"> </w:t>
      </w:r>
      <m:oMath>
        <m:f>
          <m:fPr>
            <m:type m:val="bar"/>
          </m:fPr>
          <m:num>
            <m:r>
              <m:t>θ</m:t>
            </m:r>
          </m:num>
          <m:den>
            <m:sSup>
              <m:e>
                <m:r>
                  <m:t>360</m:t>
                </m:r>
              </m:e>
              <m:sup>
                <m:r>
                  <m:rPr>
                    <m:sty m:val="p"/>
                  </m:rPr>
                  <m:t>∘</m:t>
                </m:r>
              </m:sup>
            </m:sSup>
          </m:den>
        </m:f>
      </m:oMath>
      <w:r>
        <w:t xml:space="preserve"> </w:t>
      </w:r>
      <w:r>
        <w:t xml:space="preserve">of the full circle:</w:t>
      </w:r>
    </w:p>
    <w:p>
      <w:pPr>
        <w:pStyle w:val="BodyText"/>
      </w:pPr>
      <m:oMathPara>
        <m:oMathParaPr>
          <m:jc m:val="center"/>
        </m:oMathParaPr>
        <m:oMath>
          <m:sSub>
            <m:e>
              <m:r>
                <m:t>A</m:t>
              </m:r>
            </m:e>
            <m:sub>
              <m:r>
                <m:rPr>
                  <m:nor/>
                  <m:sty m:val="p"/>
                </m:rPr>
                <m:t>sector</m:t>
              </m:r>
            </m:sub>
          </m:sSub>
          <m:r>
            <m:rPr>
              <m:sty m:val="p"/>
            </m:rPr>
            <m:t>=</m:t>
          </m:r>
          <m:f>
            <m:fPr>
              <m:type m:val="bar"/>
            </m:fPr>
            <m:num>
              <m:r>
                <m:t>θ</m:t>
              </m:r>
            </m:num>
            <m:den>
              <m:sSup>
                <m:e>
                  <m:r>
                    <m:t>360</m:t>
                  </m:r>
                </m:e>
                <m:sup>
                  <m:r>
                    <m:rPr>
                      <m:sty m:val="p"/>
                    </m:rPr>
                    <m:t>∘</m:t>
                  </m:r>
                </m:sup>
              </m:sSup>
            </m:den>
          </m:f>
          <m:r>
            <m:rPr>
              <m:sty m:val="p"/>
            </m:rPr>
            <m:t>×</m:t>
          </m:r>
          <m:r>
            <m:t>π</m:t>
          </m:r>
          <m:sSup>
            <m:e>
              <m:r>
                <m:t>r</m:t>
              </m:r>
            </m:e>
            <m:sup>
              <m:r>
                <m:t>2</m:t>
              </m:r>
            </m:sup>
          </m:sSup>
        </m:oMath>
      </m:oMathPara>
    </w:p>
    <w:p>
      <w:pPr>
        <w:pStyle w:val="FirstParagraph"/>
      </w:pPr>
      <w:r>
        <w:rPr>
          <w:b/>
          <w:bCs/>
        </w:rPr>
        <w:t xml:space="preserve">Example of how these appear on the SAT:</w:t>
      </w:r>
      <w:r>
        <w:t xml:space="preserve"> </w:t>
      </w:r>
      <w:r>
        <w:t xml:space="preserve">A problem might give you a circle with radius</w:t>
      </w:r>
      <w:r>
        <w:t xml:space="preserve"> </w:t>
      </w:r>
      <m:oMath>
        <m:r>
          <m:t>6</m:t>
        </m:r>
      </m:oMath>
      <w:r>
        <w:t xml:space="preserve"> </w:t>
      </w:r>
      <w:r>
        <w:t xml:space="preserve">and a central angle of</w:t>
      </w:r>
      <w:r>
        <w:t xml:space="preserve"> </w:t>
      </w:r>
      <m:oMath>
        <m:sSup>
          <m:e>
            <m:r>
              <m:t>60</m:t>
            </m:r>
          </m:e>
          <m:sup>
            <m:r>
              <m:rPr>
                <m:sty m:val="p"/>
              </m:rPr>
              <m:t>∘</m:t>
            </m:r>
          </m:sup>
        </m:sSup>
      </m:oMath>
      <w:r>
        <w:t xml:space="preserve"> </w:t>
      </w:r>
      <w:r>
        <w:t xml:space="preserve">and ask for the arc length. You compute:</w:t>
      </w:r>
    </w:p>
    <w:p>
      <w:pPr>
        <w:pStyle w:val="BodyText"/>
      </w:pPr>
      <m:oMathPara>
        <m:oMathParaPr>
          <m:jc m:val="center"/>
        </m:oMathParaPr>
        <m:oMath>
          <m:r>
            <m:t>L</m:t>
          </m:r>
          <m:r>
            <m:rPr>
              <m:sty m:val="p"/>
            </m:rPr>
            <m:t>=</m:t>
          </m:r>
          <m:f>
            <m:fPr>
              <m:type m:val="bar"/>
            </m:fPr>
            <m:num>
              <m:r>
                <m:t>60</m:t>
              </m:r>
            </m:num>
            <m:den>
              <m:r>
                <m:t>360</m:t>
              </m:r>
            </m:den>
          </m:f>
          <m:r>
            <m:rPr>
              <m:sty m:val="p"/>
            </m:rPr>
            <m:t>×</m:t>
          </m:r>
          <m:r>
            <m:t>2</m:t>
          </m:r>
          <m:r>
            <m:t>π</m:t>
          </m:r>
          <m:d>
            <m:dPr>
              <m:begChr m:val="("/>
              <m:endChr m:val=")"/>
              <m:sepChr m:val=""/>
              <m:grow/>
            </m:dPr>
            <m:e>
              <m:r>
                <m:t>6</m:t>
              </m:r>
            </m:e>
          </m:d>
          <m:r>
            <m:rPr>
              <m:sty m:val="p"/>
            </m:rPr>
            <m:t>=</m:t>
          </m:r>
          <m:f>
            <m:fPr>
              <m:type m:val="bar"/>
            </m:fPr>
            <m:num>
              <m:r>
                <m:t>1</m:t>
              </m:r>
            </m:num>
            <m:den>
              <m:r>
                <m:t>6</m:t>
              </m:r>
            </m:den>
          </m:f>
          <m:r>
            <m:rPr>
              <m:sty m:val="p"/>
            </m:rPr>
            <m:t>×</m:t>
          </m:r>
          <m:r>
            <m:t>12</m:t>
          </m:r>
          <m:r>
            <m:t>π</m:t>
          </m:r>
          <m:r>
            <m:rPr>
              <m:sty m:val="p"/>
            </m:rPr>
            <m:t>=</m:t>
          </m:r>
          <m:r>
            <m:t>2</m:t>
          </m:r>
          <m:r>
            <m:t>π</m:t>
          </m:r>
        </m:oMath>
      </m:oMathPara>
    </w:p>
    <w:p>
      <w:pPr>
        <w:pStyle w:val="FirstParagraph"/>
      </w:pPr>
      <w:r>
        <w:t xml:space="preserve">Notice how the provided formula for circumference (</w:t>
      </w:r>
      <m:oMath>
        <m:r>
          <m:t>C</m:t>
        </m:r>
        <m:r>
          <m:rPr>
            <m:sty m:val="p"/>
          </m:rPr>
          <m:t>=</m:t>
        </m:r>
        <m:r>
          <m:t>2</m:t>
        </m:r>
        <m:r>
          <m:t>π</m:t>
        </m:r>
        <m:r>
          <m:t>r</m:t>
        </m:r>
      </m:oMath>
      <w:r>
        <w:t xml:space="preserve">) is a</w:t>
      </w:r>
      <w:r>
        <w:t xml:space="preserve"> </w:t>
      </w:r>
      <w:r>
        <w:rPr>
          <w:b/>
          <w:bCs/>
        </w:rPr>
        <w:t xml:space="preserve">component</w:t>
      </w:r>
      <w:r>
        <w:t xml:space="preserve"> </w:t>
      </w:r>
      <w:r>
        <w:t xml:space="preserve">of the arc length formula, but the arc length formula itself is not provided. You must know to multiply the circumference by the fraction</w:t>
      </w:r>
      <w:r>
        <w:t xml:space="preserve"> </w:t>
      </w:r>
      <m:oMath>
        <m:f>
          <m:fPr>
            <m:type m:val="bar"/>
          </m:fPr>
          <m:num>
            <m:r>
              <m:t>θ</m:t>
            </m:r>
          </m:num>
          <m:den>
            <m:sSup>
              <m:e>
                <m:r>
                  <m:t>360</m:t>
                </m:r>
              </m:e>
              <m:sup>
                <m:r>
                  <m:rPr>
                    <m:sty m:val="p"/>
                  </m:rPr>
                  <m:t>∘</m:t>
                </m:r>
              </m:sup>
            </m:sSup>
          </m:den>
        </m:f>
      </m:oMath>
      <w:r>
        <w:t xml:space="preserve">.</w:t>
      </w:r>
    </w:p>
    <w:p>
      <w:pPr>
        <w:pStyle w:val="BodyText"/>
      </w:pPr>
      <w:r>
        <w:rPr>
          <w:b/>
          <w:bCs/>
        </w:rPr>
        <w:t xml:space="preserve">Deep Dive — The Equation of a Circle:</w:t>
      </w:r>
    </w:p>
    <w:p>
      <w:pPr>
        <w:pStyle w:val="BodyText"/>
      </w:pPr>
      <w:r>
        <w:t xml:space="preserve">The standard form</w:t>
      </w:r>
      <w:r>
        <w:t xml:space="preserve"> </w:t>
      </w:r>
      <m:oMath>
        <m:sSup>
          <m:e>
            <m:d>
              <m:dPr>
                <m:begChr m:val="("/>
                <m:endChr m:val=")"/>
                <m:sepChr m:val=""/>
                <m:grow/>
              </m:dPr>
              <m:e>
                <m:r>
                  <m:t>x</m:t>
                </m:r>
                <m:r>
                  <m:rPr>
                    <m:sty m:val="p"/>
                  </m:rPr>
                  <m:t>−</m:t>
                </m:r>
                <m:r>
                  <m:t>h</m:t>
                </m:r>
              </m:e>
            </m:d>
          </m:e>
          <m:sup>
            <m:r>
              <m:t>2</m:t>
            </m:r>
          </m:sup>
        </m:sSup>
        <m:r>
          <m:rPr>
            <m:sty m:val="p"/>
          </m:rPr>
          <m:t>+</m:t>
        </m:r>
        <m:sSup>
          <m:e>
            <m:d>
              <m:dPr>
                <m:begChr m:val="("/>
                <m:endChr m:val=")"/>
                <m:sepChr m:val=""/>
                <m:grow/>
              </m:dPr>
              <m:e>
                <m:r>
                  <m:t>y</m:t>
                </m:r>
                <m:r>
                  <m:rPr>
                    <m:sty m:val="p"/>
                  </m:rPr>
                  <m:t>−</m:t>
                </m:r>
                <m:r>
                  <m:t>k</m:t>
                </m:r>
              </m:e>
            </m:d>
          </m:e>
          <m:sup>
            <m:r>
              <m:t>2</m:t>
            </m:r>
          </m:sup>
        </m:sSup>
        <m:r>
          <m:rPr>
            <m:sty m:val="p"/>
          </m:rPr>
          <m:t>=</m:t>
        </m:r>
        <m:sSup>
          <m:e>
            <m:r>
              <m:t>r</m:t>
            </m:r>
          </m:e>
          <m:sup>
            <m:r>
              <m:t>2</m:t>
            </m:r>
          </m:sup>
        </m:sSup>
      </m:oMath>
      <w:r>
        <w:t xml:space="preserve"> </w:t>
      </w:r>
      <w:r>
        <w:t xml:space="preserve">is tested on the SAT with surprising frequency, especially in the harder Module 2. You must be able to:</w:t>
      </w:r>
    </w:p>
    <w:p>
      <w:pPr>
        <w:numPr>
          <w:ilvl w:val="0"/>
          <w:numId w:val="1215"/>
        </w:numPr>
      </w:pPr>
      <w:r>
        <w:rPr>
          <w:b/>
          <w:bCs/>
        </w:rPr>
        <w:t xml:space="preserve">Identify the center and radius</w:t>
      </w:r>
      <w:r>
        <w:t xml:space="preserve"> </w:t>
      </w:r>
      <w:r>
        <w:t xml:space="preserve">from the equation. If the equation is</w:t>
      </w:r>
      <w:r>
        <w:t xml:space="preserve"> </w:t>
      </w:r>
      <m:oMath>
        <m:sSup>
          <m:e>
            <m:d>
              <m:dPr>
                <m:begChr m:val="("/>
                <m:endChr m:val=")"/>
                <m:sepChr m:val=""/>
                <m:grow/>
              </m:dPr>
              <m:e>
                <m:r>
                  <m:t>x</m:t>
                </m:r>
                <m:r>
                  <m:rPr>
                    <m:sty m:val="p"/>
                  </m:rPr>
                  <m:t>−</m:t>
                </m:r>
                <m:r>
                  <m:t>3</m:t>
                </m:r>
              </m:e>
            </m:d>
          </m:e>
          <m:sup>
            <m:r>
              <m:t>2</m:t>
            </m:r>
          </m:sup>
        </m:sSup>
        <m:r>
          <m:rPr>
            <m:sty m:val="p"/>
          </m:rPr>
          <m:t>+</m:t>
        </m:r>
        <m:sSup>
          <m:e>
            <m:d>
              <m:dPr>
                <m:begChr m:val="("/>
                <m:endChr m:val=")"/>
                <m:sepChr m:val=""/>
                <m:grow/>
              </m:dPr>
              <m:e>
                <m:r>
                  <m:t>y</m:t>
                </m:r>
                <m:r>
                  <m:rPr>
                    <m:sty m:val="p"/>
                  </m:rPr>
                  <m:t>+</m:t>
                </m:r>
                <m:r>
                  <m:t>2</m:t>
                </m:r>
              </m:e>
            </m:d>
          </m:e>
          <m:sup>
            <m:r>
              <m:t>2</m:t>
            </m:r>
          </m:sup>
        </m:sSup>
        <m:r>
          <m:rPr>
            <m:sty m:val="p"/>
          </m:rPr>
          <m:t>=</m:t>
        </m:r>
        <m:r>
          <m:t>25</m:t>
        </m:r>
      </m:oMath>
      <w:r>
        <w:t xml:space="preserve">, the center is</w:t>
      </w:r>
      <w:r>
        <w:t xml:space="preserve"> </w:t>
      </w:r>
      <m:oMath>
        <m:d>
          <m:dPr>
            <m:begChr m:val="("/>
            <m:endChr m:val=")"/>
            <m:sepChr m:val=""/>
            <m:grow/>
          </m:dPr>
          <m:e>
            <m:r>
              <m:t>3</m:t>
            </m:r>
            <m:r>
              <m:rPr>
                <m:sty m:val="p"/>
              </m:rPr>
              <m:t>,</m:t>
            </m:r>
            <m:r>
              <m:rPr>
                <m:sty m:val="p"/>
              </m:rPr>
              <m:t>−</m:t>
            </m:r>
            <m:r>
              <m:t>2</m:t>
            </m:r>
          </m:e>
        </m:d>
      </m:oMath>
      <w:r>
        <w:t xml:space="preserve"> </w:t>
      </w:r>
      <w:r>
        <w:t xml:space="preserve">and the radius is</w:t>
      </w:r>
      <w:r>
        <w:t xml:space="preserve"> </w:t>
      </w:r>
      <m:oMath>
        <m:r>
          <m:t>5</m:t>
        </m:r>
      </m:oMath>
      <w:r>
        <w:t xml:space="preserve"> </w:t>
      </w:r>
      <w:r>
        <w:t xml:space="preserve">(not</w:t>
      </w:r>
      <w:r>
        <w:t xml:space="preserve"> </w:t>
      </w:r>
      <m:oMath>
        <m:r>
          <m:t>25</m:t>
        </m:r>
      </m:oMath>
      <w:r>
        <w:t xml:space="preserve">—you must take the square root).</w:t>
      </w:r>
    </w:p>
    <w:p>
      <w:pPr>
        <w:numPr>
          <w:ilvl w:val="0"/>
          <w:numId w:val="1215"/>
        </w:numPr>
      </w:pPr>
      <w:r>
        <w:rPr>
          <w:b/>
          <w:bCs/>
        </w:rPr>
        <w:t xml:space="preserve">Write the equation</w:t>
      </w:r>
      <w:r>
        <w:t xml:space="preserve"> </w:t>
      </w:r>
      <w:r>
        <w:t xml:space="preserve">given a center and radius. If the center is</w:t>
      </w:r>
      <w:r>
        <w:t xml:space="preserve"> </w:t>
      </w:r>
      <m:oMath>
        <m:d>
          <m:dPr>
            <m:begChr m:val="("/>
            <m:endChr m:val=")"/>
            <m:sepChr m:val=""/>
            <m:grow/>
          </m:dPr>
          <m:e>
            <m:r>
              <m:rPr>
                <m:sty m:val="p"/>
              </m:rPr>
              <m:t>−</m:t>
            </m:r>
            <m:r>
              <m:t>1</m:t>
            </m:r>
            <m:r>
              <m:rPr>
                <m:sty m:val="p"/>
              </m:rPr>
              <m:t>,</m:t>
            </m:r>
            <m:r>
              <m:t>4</m:t>
            </m:r>
          </m:e>
        </m:d>
      </m:oMath>
      <w:r>
        <w:t xml:space="preserve"> </w:t>
      </w:r>
      <w:r>
        <w:t xml:space="preserve">and the radius is</w:t>
      </w:r>
      <w:r>
        <w:t xml:space="preserve"> </w:t>
      </w:r>
      <m:oMath>
        <m:r>
          <m:t>7</m:t>
        </m:r>
      </m:oMath>
      <w:r>
        <w:t xml:space="preserve">, the equation is</w:t>
      </w:r>
      <w:r>
        <w:t xml:space="preserve"> </w:t>
      </w:r>
      <m:oMath>
        <m:sSup>
          <m:e>
            <m:d>
              <m:dPr>
                <m:begChr m:val="("/>
                <m:endChr m:val=")"/>
                <m:sepChr m:val=""/>
                <m:grow/>
              </m:dPr>
              <m:e>
                <m:r>
                  <m:t>x</m:t>
                </m:r>
                <m:r>
                  <m:rPr>
                    <m:sty m:val="p"/>
                  </m:rPr>
                  <m:t>+</m:t>
                </m:r>
                <m:r>
                  <m:t>1</m:t>
                </m:r>
              </m:e>
            </m:d>
          </m:e>
          <m:sup>
            <m:r>
              <m:t>2</m:t>
            </m:r>
          </m:sup>
        </m:sSup>
        <m:r>
          <m:rPr>
            <m:sty m:val="p"/>
          </m:rPr>
          <m:t>+</m:t>
        </m:r>
        <m:sSup>
          <m:e>
            <m:d>
              <m:dPr>
                <m:begChr m:val="("/>
                <m:endChr m:val=")"/>
                <m:sepChr m:val=""/>
                <m:grow/>
              </m:dPr>
              <m:e>
                <m:r>
                  <m:t>y</m:t>
                </m:r>
                <m:r>
                  <m:rPr>
                    <m:sty m:val="p"/>
                  </m:rPr>
                  <m:t>−</m:t>
                </m:r>
                <m:r>
                  <m:t>4</m:t>
                </m:r>
              </m:e>
            </m:d>
          </m:e>
          <m:sup>
            <m:r>
              <m:t>2</m:t>
            </m:r>
          </m:sup>
        </m:sSup>
        <m:r>
          <m:rPr>
            <m:sty m:val="p"/>
          </m:rPr>
          <m:t>=</m:t>
        </m:r>
        <m:r>
          <m:t>49</m:t>
        </m:r>
      </m:oMath>
      <w:r>
        <w:t xml:space="preserve">.</w:t>
      </w:r>
    </w:p>
    <w:p>
      <w:pPr>
        <w:numPr>
          <w:ilvl w:val="0"/>
          <w:numId w:val="1215"/>
        </w:numPr>
      </w:pPr>
      <w:r>
        <w:rPr>
          <w:b/>
          <w:bCs/>
        </w:rPr>
        <w:t xml:space="preserve">Convert from expanded form to standard form</w:t>
      </w:r>
      <w:r>
        <w:t xml:space="preserve"> </w:t>
      </w:r>
      <w:r>
        <w:t xml:space="preserve">by completing the square. If given</w:t>
      </w:r>
      <w:r>
        <w:t xml:space="preserve"> </w:t>
      </w:r>
      <m:oMath>
        <m:sSup>
          <m:e>
            <m:r>
              <m:t>x</m:t>
            </m:r>
          </m:e>
          <m:sup>
            <m:r>
              <m:t>2</m:t>
            </m:r>
          </m:sup>
        </m:sSup>
        <m:r>
          <m:rPr>
            <m:sty m:val="p"/>
          </m:rPr>
          <m:t>+</m:t>
        </m:r>
        <m:sSup>
          <m:e>
            <m:r>
              <m:t>y</m:t>
            </m:r>
          </m:e>
          <m:sup>
            <m:r>
              <m:t>2</m:t>
            </m:r>
          </m:sup>
        </m:sSup>
        <m:r>
          <m:rPr>
            <m:sty m:val="p"/>
          </m:rPr>
          <m:t>+</m:t>
        </m:r>
        <m:r>
          <m:t>6</m:t>
        </m:r>
        <m:r>
          <m:t>x</m:t>
        </m:r>
        <m:r>
          <m:rPr>
            <m:sty m:val="p"/>
          </m:rPr>
          <m:t>−</m:t>
        </m:r>
        <m:r>
          <m:t>8</m:t>
        </m:r>
        <m:r>
          <m:t>y</m:t>
        </m:r>
        <m:r>
          <m:rPr>
            <m:sty m:val="p"/>
          </m:rPr>
          <m:t>=</m:t>
        </m:r>
        <m:r>
          <m:t>11</m:t>
        </m:r>
      </m:oMath>
      <w:r>
        <w:t xml:space="preserve">, you must complete the square for both</w:t>
      </w:r>
      <w:r>
        <w:t xml:space="preserve"> </w:t>
      </w:r>
      <m:oMath>
        <m:r>
          <m:t>x</m:t>
        </m:r>
      </m:oMath>
      <w:r>
        <w:t xml:space="preserve"> </w:t>
      </w:r>
      <w:r>
        <w:t xml:space="preserve">and</w:t>
      </w:r>
      <w:r>
        <w:t xml:space="preserve"> </w:t>
      </w:r>
      <m:oMath>
        <m:r>
          <m:t>y</m:t>
        </m:r>
      </m:oMath>
      <w:r>
        <w:t xml:space="preserve"> </w:t>
      </w:r>
      <w:r>
        <w:t xml:space="preserve">terms to find the center and radius.</w:t>
      </w:r>
    </w:p>
    <w:p>
      <w:pPr>
        <w:numPr>
          <w:ilvl w:val="0"/>
          <w:numId w:val="1215"/>
        </w:numPr>
      </w:pPr>
      <w:r>
        <w:rPr>
          <w:b/>
          <w:bCs/>
        </w:rPr>
        <w:t xml:space="preserve">Recognize that the SAT may present the equation in expanded form</w:t>
      </w:r>
      <w:r>
        <w:t xml:space="preserve"> </w:t>
      </w:r>
      <w:r>
        <w:t xml:space="preserve">and ask you to identify the radius or center. Completing the square is the essential skill here.</w:t>
      </w:r>
    </w:p>
    <w:p>
      <w:r>
        <w:pict>
          <v:rect style="width:0;height:1.5pt" o:hralign="center" o:hrstd="t" o:hr="t"/>
        </w:pict>
      </w:r>
    </w:p>
    <w:bookmarkEnd w:id="660"/>
    <w:bookmarkStart w:id="661" w:name="triangle-formulas"/>
    <w:p>
      <w:pPr>
        <w:pStyle w:val="Heading3"/>
      </w:pPr>
      <w:r>
        <w:t xml:space="preserve">8.3.2 — Triangle Formulas</w:t>
      </w:r>
    </w:p>
    <w:tbl>
      <w:tblPr>
        <w:tblStyle w:val="Table"/>
        <w:tblW w:type="pct" w:w="5000"/>
        <w:jc w:val="left"/>
        <w:tblLayout w:type="fixed"/>
        <w:tblLook w:firstRow="1" w:lastRow="0" w:firstColumn="0" w:lastColumn="0" w:noHBand="0" w:noVBand="0" w:val="0020"/>
      </w:tblPr>
      <w:tblGrid>
        <w:gridCol w:w="1875"/>
        <w:gridCol w:w="2292"/>
        <w:gridCol w:w="2292"/>
        <w:gridCol w:w="1458"/>
      </w:tblGrid>
      <w:tr>
        <w:trPr>
          <w:tblHeader w:val="on"/>
        </w:trPr>
        <w:tc>
          <w:tcPr/>
          <w:p>
            <w:pPr>
              <w:pStyle w:val="Compact"/>
              <w:jc w:val="left"/>
            </w:pPr>
            <w:r>
              <w:t xml:space="preserve">Formula</w:t>
            </w:r>
          </w:p>
        </w:tc>
        <w:tc>
          <w:tcPr/>
          <w:p>
            <w:pPr>
              <w:pStyle w:val="Compact"/>
              <w:jc w:val="left"/>
            </w:pPr>
            <w:r>
              <w:t xml:space="preserve">Provided?</w:t>
            </w:r>
          </w:p>
        </w:tc>
        <w:tc>
          <w:tcPr/>
          <w:p>
            <w:pPr>
              <w:pStyle w:val="Compact"/>
              <w:jc w:val="left"/>
            </w:pPr>
            <w:r>
              <w:t xml:space="preserve">Expression</w:t>
            </w:r>
          </w:p>
        </w:tc>
        <w:tc>
          <w:tcPr/>
          <w:p>
            <w:pPr>
              <w:pStyle w:val="Compact"/>
              <w:jc w:val="left"/>
            </w:pPr>
            <w:r>
              <w:t xml:space="preserve">Notes</w:t>
            </w:r>
          </w:p>
        </w:tc>
      </w:tr>
      <w:tr>
        <w:tc>
          <w:tcPr/>
          <w:p>
            <w:pPr>
              <w:pStyle w:val="Compact"/>
              <w:jc w:val="left"/>
            </w:pPr>
            <w:r>
              <w:t xml:space="preserve">Area</w:t>
            </w:r>
          </w:p>
        </w:tc>
        <w:tc>
          <w:tcPr/>
          <w:p>
            <w:pPr>
              <w:pStyle w:val="Compact"/>
              <w:jc w:val="left"/>
            </w:pPr>
            <w:r>
              <w:t xml:space="preserve">✅ YES</w:t>
            </w:r>
          </w:p>
        </w:tc>
        <w:tc>
          <w:tcPr/>
          <w:p>
            <w:pPr>
              <w:pStyle w:val="Compact"/>
              <w:jc w:val="left"/>
            </w:pPr>
            <m:oMath>
              <m:r>
                <m:t>A</m:t>
              </m:r>
              <m:r>
                <m:rPr>
                  <m:sty m:val="p"/>
                </m:rPr>
                <m:t>=</m:t>
              </m:r>
              <m:f>
                <m:fPr>
                  <m:type m:val="bar"/>
                </m:fPr>
                <m:num>
                  <m:r>
                    <m:t>1</m:t>
                  </m:r>
                </m:num>
                <m:den>
                  <m:r>
                    <m:t>2</m:t>
                  </m:r>
                </m:den>
              </m:f>
              <m:r>
                <m:t>b</m:t>
              </m:r>
              <m:r>
                <m:t>h</m:t>
              </m:r>
            </m:oMath>
          </w:p>
        </w:tc>
        <w:tc>
          <w:tcPr/>
          <w:p>
            <w:pPr>
              <w:pStyle w:val="Compact"/>
              <w:jc w:val="left"/>
            </w:pPr>
            <w:r>
              <w:t xml:space="preserve">The height must be perpendicular to the base</w:t>
            </w:r>
          </w:p>
        </w:tc>
      </w:tr>
      <w:tr>
        <w:tc>
          <w:tcPr/>
          <w:p>
            <w:pPr>
              <w:pStyle w:val="Compact"/>
              <w:jc w:val="left"/>
            </w:pPr>
            <w:r>
              <w:t xml:space="preserve">Pythagorean Theorem</w:t>
            </w:r>
          </w:p>
        </w:tc>
        <w:tc>
          <w:tcPr/>
          <w:p>
            <w:pPr>
              <w:pStyle w:val="Compact"/>
              <w:jc w:val="left"/>
            </w:pPr>
            <w:r>
              <w:t xml:space="preserve">✅ YES</w:t>
            </w:r>
          </w:p>
        </w:tc>
        <w:tc>
          <w:tcPr/>
          <w:p>
            <w:pPr>
              <w:pStyle w:val="Compact"/>
              <w:jc w:val="left"/>
            </w:pPr>
            <m:oMath>
              <m:sSup>
                <m:e>
                  <m:r>
                    <m:t>a</m:t>
                  </m:r>
                </m:e>
                <m:sup>
                  <m:r>
                    <m:t>2</m:t>
                  </m:r>
                </m:sup>
              </m:sSup>
              <m:r>
                <m:rPr>
                  <m:sty m:val="p"/>
                </m:rPr>
                <m:t>+</m:t>
              </m:r>
              <m:sSup>
                <m:e>
                  <m:r>
                    <m:t>b</m:t>
                  </m:r>
                </m:e>
                <m:sup>
                  <m:r>
                    <m:t>2</m:t>
                  </m:r>
                </m:sup>
              </m:sSup>
              <m:r>
                <m:rPr>
                  <m:sty m:val="p"/>
                </m:rPr>
                <m:t>=</m:t>
              </m:r>
              <m:sSup>
                <m:e>
                  <m:r>
                    <m:t>c</m:t>
                  </m:r>
                </m:e>
                <m:sup>
                  <m:r>
                    <m:t>2</m:t>
                  </m:r>
                </m:sup>
              </m:sSup>
            </m:oMath>
          </w:p>
        </w:tc>
        <w:tc>
          <w:tcPr/>
          <w:p>
            <w:pPr>
              <w:pStyle w:val="Compact"/>
              <w:jc w:val="left"/>
            </w:pPr>
            <w:r>
              <w:t xml:space="preserve">Right triangles only;</w:t>
            </w:r>
            <w:r>
              <w:t xml:space="preserve"> </w:t>
            </w:r>
            <m:oMath>
              <m:r>
                <m:t>c</m:t>
              </m:r>
            </m:oMath>
            <w:r>
              <w:t xml:space="preserve"> </w:t>
            </w:r>
            <w:r>
              <w:t xml:space="preserve">is the hypotenuse</w:t>
            </w:r>
          </w:p>
        </w:tc>
      </w:tr>
      <w:tr>
        <w:tc>
          <w:tcPr/>
          <w:p>
            <w:pPr>
              <w:pStyle w:val="Compact"/>
              <w:jc w:val="left"/>
            </w:pPr>
            <w:r>
              <w:rPr>
                <w:b/>
                <w:bCs/>
              </w:rPr>
              <w:t xml:space="preserve">Equilateral Triangle Area</w:t>
            </w:r>
          </w:p>
        </w:tc>
        <w:tc>
          <w:tcPr/>
          <w:p>
            <w:pPr>
              <w:pStyle w:val="Compact"/>
              <w:jc w:val="left"/>
            </w:pPr>
            <w:r>
              <w:t xml:space="preserve">❌</w:t>
            </w:r>
            <w:r>
              <w:t xml:space="preserve"> </w:t>
            </w:r>
            <w:r>
              <w:rPr>
                <w:b/>
                <w:bCs/>
              </w:rPr>
              <w:t xml:space="preserve">MEMORIZE</w:t>
            </w:r>
          </w:p>
        </w:tc>
        <w:tc>
          <w:tcPr/>
          <w:p>
            <w:pPr>
              <w:pStyle w:val="Compact"/>
              <w:jc w:val="left"/>
            </w:pPr>
            <m:oMath>
              <m:r>
                <m:t>A</m:t>
              </m:r>
              <m:r>
                <m:rPr>
                  <m:sty m:val="p"/>
                </m:rPr>
                <m:t>=</m:t>
              </m:r>
              <m:f>
                <m:fPr>
                  <m:type m:val="bar"/>
                </m:fPr>
                <m:num>
                  <m:sSup>
                    <m:e>
                      <m:r>
                        <m:t>s</m:t>
                      </m:r>
                    </m:e>
                    <m:sup>
                      <m:r>
                        <m:t>2</m:t>
                      </m:r>
                    </m:sup>
                  </m:sSup>
                  <m:rad>
                    <m:radPr>
                      <m:degHide m:val="on"/>
                    </m:radPr>
                    <m:deg/>
                    <m:e>
                      <m:r>
                        <m:t>3</m:t>
                      </m:r>
                    </m:e>
                  </m:rad>
                </m:num>
                <m:den>
                  <m:r>
                    <m:t>4</m:t>
                  </m:r>
                </m:den>
              </m:f>
            </m:oMath>
          </w:p>
        </w:tc>
        <w:tc>
          <w:tcPr/>
          <w:p>
            <w:pPr>
              <w:pStyle w:val="Compact"/>
              <w:jc w:val="left"/>
            </w:pPr>
            <w:r>
              <w:t xml:space="preserve">Derived from</w:t>
            </w:r>
            <w:r>
              <w:t xml:space="preserve"> </w:t>
            </w:r>
            <m:oMath>
              <m:f>
                <m:fPr>
                  <m:type m:val="bar"/>
                </m:fPr>
                <m:num>
                  <m:r>
                    <m:t>1</m:t>
                  </m:r>
                </m:num>
                <m:den>
                  <m:r>
                    <m:t>2</m:t>
                  </m:r>
                </m:den>
              </m:f>
              <m:r>
                <m:t>b</m:t>
              </m:r>
              <m:r>
                <m:t>h</m:t>
              </m:r>
            </m:oMath>
            <w:r>
              <w:t xml:space="preserve"> </w:t>
            </w:r>
            <w:r>
              <w:t xml:space="preserve">where</w:t>
            </w:r>
            <w:r>
              <w:t xml:space="preserve"> </w:t>
            </w:r>
            <m:oMath>
              <m:r>
                <m:t>h</m:t>
              </m:r>
              <m:r>
                <m:rPr>
                  <m:sty m:val="p"/>
                </m:rPr>
                <m:t>=</m:t>
              </m:r>
              <m:f>
                <m:fPr>
                  <m:type m:val="bar"/>
                </m:fPr>
                <m:num>
                  <m:r>
                    <m:t>s</m:t>
                  </m:r>
                  <m:rad>
                    <m:radPr>
                      <m:degHide m:val="on"/>
                    </m:radPr>
                    <m:deg/>
                    <m:e>
                      <m:r>
                        <m:t>3</m:t>
                      </m:r>
                    </m:e>
                  </m:rad>
                </m:num>
                <m:den>
                  <m:r>
                    <m:t>2</m:t>
                  </m:r>
                </m:den>
              </m:f>
            </m:oMath>
          </w:p>
        </w:tc>
      </w:tr>
      <w:tr>
        <w:tc>
          <w:tcPr/>
          <w:p>
            <w:pPr>
              <w:pStyle w:val="Compact"/>
              <w:jc w:val="left"/>
            </w:pPr>
            <w:r>
              <w:rPr>
                <w:b/>
                <w:bCs/>
              </w:rPr>
              <w:t xml:space="preserve">Heron’s Formula</w:t>
            </w:r>
          </w:p>
        </w:tc>
        <w:tc>
          <w:tcPr/>
          <w:p>
            <w:pPr>
              <w:pStyle w:val="Compact"/>
              <w:jc w:val="left"/>
            </w:pPr>
            <w:r>
              <w:t xml:space="preserve">❌</w:t>
            </w:r>
            <w:r>
              <w:t xml:space="preserve"> </w:t>
            </w:r>
            <w:r>
              <w:rPr>
                <w:b/>
                <w:bCs/>
              </w:rPr>
              <w:t xml:space="preserve">MEMORIZE</w:t>
            </w:r>
          </w:p>
        </w:tc>
        <w:tc>
          <w:tcPr/>
          <w:p>
            <w:pPr>
              <w:pStyle w:val="Compact"/>
              <w:jc w:val="left"/>
            </w:pPr>
            <m:oMath>
              <m:r>
                <m:t>A</m:t>
              </m:r>
              <m:r>
                <m:rPr>
                  <m:sty m:val="p"/>
                </m:rPr>
                <m:t>=</m:t>
              </m:r>
              <m:rad>
                <m:radPr>
                  <m:degHide m:val="on"/>
                </m:radPr>
                <m:deg/>
                <m:e>
                  <m:r>
                    <m:t>s</m:t>
                  </m:r>
                  <m:d>
                    <m:dPr>
                      <m:begChr m:val="("/>
                      <m:endChr m:val=")"/>
                      <m:sepChr m:val=""/>
                      <m:grow/>
                    </m:dPr>
                    <m:e>
                      <m:r>
                        <m:t>s</m:t>
                      </m:r>
                      <m:r>
                        <m:rPr>
                          <m:sty m:val="p"/>
                        </m:rPr>
                        <m:t>−</m:t>
                      </m:r>
                      <m:r>
                        <m:t>a</m:t>
                      </m:r>
                    </m:e>
                  </m:d>
                  <m:d>
                    <m:dPr>
                      <m:begChr m:val="("/>
                      <m:endChr m:val=")"/>
                      <m:sepChr m:val=""/>
                      <m:grow/>
                    </m:dPr>
                    <m:e>
                      <m:r>
                        <m:t>s</m:t>
                      </m:r>
                      <m:r>
                        <m:rPr>
                          <m:sty m:val="p"/>
                        </m:rPr>
                        <m:t>−</m:t>
                      </m:r>
                      <m:r>
                        <m:t>b</m:t>
                      </m:r>
                    </m:e>
                  </m:d>
                  <m:d>
                    <m:dPr>
                      <m:begChr m:val="("/>
                      <m:endChr m:val=")"/>
                      <m:sepChr m:val=""/>
                      <m:grow/>
                    </m:dPr>
                    <m:e>
                      <m:r>
                        <m:t>s</m:t>
                      </m:r>
                      <m:r>
                        <m:rPr>
                          <m:sty m:val="p"/>
                        </m:rPr>
                        <m:t>−</m:t>
                      </m:r>
                      <m:r>
                        <m:t>c</m:t>
                      </m:r>
                    </m:e>
                  </m:d>
                </m:e>
              </m:rad>
            </m:oMath>
            <w:r>
              <w:t xml:space="preserve"> </w:t>
            </w:r>
            <w:r>
              <w:t xml:space="preserve">where</w:t>
            </w:r>
            <w:r>
              <w:t xml:space="preserve"> </w:t>
            </w:r>
            <m:oMath>
              <m:r>
                <m:t>s</m:t>
              </m:r>
              <m:r>
                <m:rPr>
                  <m:sty m:val="p"/>
                </m:rPr>
                <m:t>=</m:t>
              </m:r>
              <m:f>
                <m:fPr>
                  <m:type m:val="bar"/>
                </m:fPr>
                <m:num>
                  <m:r>
                    <m:t>a</m:t>
                  </m:r>
                  <m:r>
                    <m:rPr>
                      <m:sty m:val="p"/>
                    </m:rPr>
                    <m:t>+</m:t>
                  </m:r>
                  <m:r>
                    <m:t>b</m:t>
                  </m:r>
                  <m:r>
                    <m:rPr>
                      <m:sty m:val="p"/>
                    </m:rPr>
                    <m:t>+</m:t>
                  </m:r>
                  <m:r>
                    <m:t>c</m:t>
                  </m:r>
                </m:num>
                <m:den>
                  <m:r>
                    <m:t>2</m:t>
                  </m:r>
                </m:den>
              </m:f>
            </m:oMath>
          </w:p>
        </w:tc>
        <w:tc>
          <w:tcPr/>
          <w:p>
            <w:pPr>
              <w:pStyle w:val="Compact"/>
              <w:jc w:val="left"/>
            </w:pPr>
            <w:r>
              <w:t xml:space="preserve">Used when you know all three sides but not the height</w:t>
            </w:r>
          </w:p>
        </w:tc>
      </w:tr>
      <w:tr>
        <w:tc>
          <w:tcPr/>
          <w:p>
            <w:pPr>
              <w:pStyle w:val="Compact"/>
              <w:jc w:val="left"/>
            </w:pPr>
            <w:r>
              <w:rPr>
                <w:b/>
                <w:bCs/>
              </w:rPr>
              <w:t xml:space="preserve">SAS Area Formula</w:t>
            </w:r>
          </w:p>
        </w:tc>
        <w:tc>
          <w:tcPr/>
          <w:p>
            <w:pPr>
              <w:pStyle w:val="Compact"/>
              <w:jc w:val="left"/>
            </w:pPr>
            <w:r>
              <w:t xml:space="preserve">❌</w:t>
            </w:r>
            <w:r>
              <w:t xml:space="preserve"> </w:t>
            </w:r>
            <w:r>
              <w:rPr>
                <w:b/>
                <w:bCs/>
              </w:rPr>
              <w:t xml:space="preserve">MEMORIZE</w:t>
            </w:r>
          </w:p>
        </w:tc>
        <w:tc>
          <w:tcPr/>
          <w:p>
            <w:pPr>
              <w:pStyle w:val="Compact"/>
              <w:jc w:val="left"/>
            </w:pPr>
            <m:oMath>
              <m:r>
                <m:t>A</m:t>
              </m:r>
              <m:r>
                <m:rPr>
                  <m:sty m:val="p"/>
                </m:rPr>
                <m:t>=</m:t>
              </m:r>
              <m:f>
                <m:fPr>
                  <m:type m:val="bar"/>
                </m:fPr>
                <m:num>
                  <m:r>
                    <m:t>1</m:t>
                  </m:r>
                </m:num>
                <m:den>
                  <m:r>
                    <m:t>2</m:t>
                  </m:r>
                </m:den>
              </m:f>
              <m:r>
                <m:t>a</m:t>
              </m:r>
              <m:r>
                <m:t>b</m:t>
              </m:r>
              <m:r>
                <m:rPr>
                  <m:sty m:val="p"/>
                </m:rPr>
                <m:t>sin</m:t>
              </m:r>
              <m:d>
                <m:dPr>
                  <m:begChr m:val="("/>
                  <m:endChr m:val=")"/>
                  <m:sepChr m:val=""/>
                  <m:grow/>
                </m:dPr>
                <m:e>
                  <m:r>
                    <m:t>C</m:t>
                  </m:r>
                </m:e>
              </m:d>
            </m:oMath>
          </w:p>
        </w:tc>
        <w:tc>
          <w:tcPr/>
          <w:p>
            <w:pPr>
              <w:pStyle w:val="Compact"/>
              <w:jc w:val="left"/>
            </w:pPr>
            <w:r>
              <w:t xml:space="preserve">Used when you know two sides and the included angle</w:t>
            </w:r>
          </w:p>
        </w:tc>
      </w:tr>
      <w:tr>
        <w:tc>
          <w:tcPr/>
          <w:p>
            <w:pPr>
              <w:pStyle w:val="Compact"/>
              <w:jc w:val="left"/>
            </w:pPr>
            <w:r>
              <w:rPr>
                <w:b/>
                <w:bCs/>
              </w:rPr>
              <w:t xml:space="preserve">Sum of Interior Angles</w:t>
            </w:r>
          </w:p>
        </w:tc>
        <w:tc>
          <w:tcPr/>
          <w:p>
            <w:pPr>
              <w:pStyle w:val="Compact"/>
              <w:jc w:val="left"/>
            </w:pPr>
            <w:r>
              <w:t xml:space="preserve">✅ YES (stated as fact)</w:t>
            </w:r>
          </w:p>
        </w:tc>
        <w:tc>
          <w:tcPr/>
          <w:p>
            <w:pPr>
              <w:pStyle w:val="Compact"/>
              <w:jc w:val="left"/>
            </w:pPr>
            <m:oMath>
              <m:sSup>
                <m:e>
                  <m:r>
                    <m:t>180</m:t>
                  </m:r>
                </m:e>
                <m:sup>
                  <m:r>
                    <m:rPr>
                      <m:sty m:val="p"/>
                    </m:rPr>
                    <m:t>∘</m:t>
                  </m:r>
                </m:sup>
              </m:sSup>
            </m:oMath>
          </w:p>
        </w:tc>
        <w:tc>
          <w:tcPr/>
          <w:p>
            <w:pPr>
              <w:pStyle w:val="Compact"/>
              <w:jc w:val="left"/>
            </w:pPr>
            <w:r>
              <w:t xml:space="preserve">The reference sheet states</w:t>
            </w:r>
            <w:r>
              <w:t xml:space="preserve"> </w:t>
            </w:r>
            <w:r>
              <w:t xml:space="preserve">“</w:t>
            </w:r>
            <w:r>
              <w:t xml:space="preserve">180 degrees in a triangle</w:t>
            </w:r>
            <w:r>
              <w:t xml:space="preserve">”</w:t>
            </w:r>
          </w:p>
        </w:tc>
      </w:tr>
      <w:tr>
        <w:tc>
          <w:tcPr/>
          <w:p>
            <w:pPr>
              <w:pStyle w:val="Compact"/>
              <w:jc w:val="left"/>
            </w:pPr>
            <w:r>
              <w:rPr>
                <w:b/>
                <w:bCs/>
              </w:rPr>
              <w:t xml:space="preserve">Exterior Angle Theorem</w:t>
            </w:r>
          </w:p>
        </w:tc>
        <w:tc>
          <w:tcPr/>
          <w:p>
            <w:pPr>
              <w:pStyle w:val="Compact"/>
              <w:jc w:val="left"/>
            </w:pPr>
            <w:r>
              <w:t xml:space="preserve">❌</w:t>
            </w:r>
            <w:r>
              <w:t xml:space="preserve"> </w:t>
            </w:r>
            <w:r>
              <w:rPr>
                <w:b/>
                <w:bCs/>
              </w:rPr>
              <w:t xml:space="preserve">MEMORIZE</w:t>
            </w:r>
          </w:p>
        </w:tc>
        <w:tc>
          <w:tcPr/>
          <w:p>
            <w:pPr>
              <w:pStyle w:val="Compact"/>
              <w:jc w:val="left"/>
            </w:pPr>
            <w:r>
              <w:t xml:space="preserve">Exterior angle = sum of two remote interior angles</w:t>
            </w:r>
          </w:p>
        </w:tc>
        <w:tc>
          <w:tcPr/>
          <w:p>
            <w:pPr>
              <w:pStyle w:val="Compact"/>
              <w:jc w:val="left"/>
            </w:pPr>
            <w:r>
              <w:t xml:space="preserve">Not a formula per se, but a critical relationship</w:t>
            </w:r>
          </w:p>
        </w:tc>
      </w:tr>
      <w:tr>
        <w:tc>
          <w:tcPr/>
          <w:p>
            <w:pPr>
              <w:pStyle w:val="Compact"/>
              <w:jc w:val="left"/>
            </w:pPr>
            <w:r>
              <w:rPr>
                <w:b/>
                <w:bCs/>
              </w:rPr>
              <w:t xml:space="preserve">Triangle Inequality</w:t>
            </w:r>
          </w:p>
        </w:tc>
        <w:tc>
          <w:tcPr/>
          <w:p>
            <w:pPr>
              <w:pStyle w:val="Compact"/>
              <w:jc w:val="left"/>
            </w:pPr>
            <w:r>
              <w:t xml:space="preserve">❌</w:t>
            </w:r>
            <w:r>
              <w:t xml:space="preserve"> </w:t>
            </w:r>
            <w:r>
              <w:rPr>
                <w:b/>
                <w:bCs/>
              </w:rPr>
              <w:t xml:space="preserve">MEMORIZE</w:t>
            </w:r>
          </w:p>
        </w:tc>
        <w:tc>
          <w:tcPr/>
          <w:p>
            <w:pPr>
              <w:pStyle w:val="Compact"/>
              <w:jc w:val="left"/>
            </w:pPr>
            <m:oMath>
              <m:r>
                <m:t>a</m:t>
              </m:r>
              <m:r>
                <m:rPr>
                  <m:sty m:val="p"/>
                </m:rPr>
                <m:t>+</m:t>
              </m:r>
              <m:r>
                <m:t>b</m:t>
              </m:r>
              <m:r>
                <m:rPr>
                  <m:sty m:val="p"/>
                </m:rPr>
                <m:t>&gt;</m:t>
              </m:r>
              <m:r>
                <m:t>c</m:t>
              </m:r>
            </m:oMath>
            <w:r>
              <w:t xml:space="preserve"> </w:t>
            </w:r>
            <w:r>
              <w:t xml:space="preserve">for all combinations</w:t>
            </w:r>
          </w:p>
        </w:tc>
        <w:tc>
          <w:tcPr/>
          <w:p>
            <w:pPr>
              <w:pStyle w:val="Compact"/>
              <w:jc w:val="left"/>
            </w:pPr>
            <w:r>
              <w:t xml:space="preserve">Third side must be between</w:t>
            </w:r>
            <w:r>
              <w:t xml:space="preserve"> </w:t>
            </w:r>
            <m:oMath>
              <m:d>
                <m:dPr>
                  <m:begChr m:val="|"/>
                  <m:endChr m:val="|"/>
                  <m:sepChr m:val=""/>
                  <m:grow/>
                </m:dPr>
                <m:e>
                  <m:r>
                    <m:t>a</m:t>
                  </m:r>
                  <m:r>
                    <m:rPr>
                      <m:sty m:val="p"/>
                    </m:rPr>
                    <m:t>−</m:t>
                  </m:r>
                  <m:r>
                    <m:t>b</m:t>
                  </m:r>
                </m:e>
              </m:d>
            </m:oMath>
            <w:r>
              <w:t xml:space="preserve"> </w:t>
            </w:r>
            <w:r>
              <w:t xml:space="preserve">and</w:t>
            </w:r>
            <w:r>
              <w:t xml:space="preserve"> </w:t>
            </w:r>
            <m:oMath>
              <m:r>
                <m:t>a</m:t>
              </m:r>
              <m:r>
                <m:rPr>
                  <m:sty m:val="p"/>
                </m:rPr>
                <m:t>+</m:t>
              </m:r>
              <m:r>
                <m:t>b</m:t>
              </m:r>
            </m:oMath>
          </w:p>
        </w:tc>
      </w:tr>
      <w:tr>
        <w:tc>
          <w:tcPr/>
          <w:p>
            <w:pPr>
              <w:pStyle w:val="Compact"/>
              <w:jc w:val="left"/>
            </w:pPr>
            <w:r>
              <w:rPr>
                <w:b/>
                <w:bCs/>
              </w:rPr>
              <w:t xml:space="preserve">Special Right Triangles</w:t>
            </w:r>
          </w:p>
        </w:tc>
        <w:tc>
          <w:tcPr/>
          <w:p>
            <w:pPr>
              <w:pStyle w:val="Compact"/>
              <w:jc w:val="left"/>
            </w:pPr>
            <w:r>
              <w:t xml:space="preserve">✅ YES (diagrams provided)</w:t>
            </w:r>
          </w:p>
        </w:tc>
        <w:tc>
          <w:tcPr/>
          <w:p>
            <w:pPr>
              <w:pStyle w:val="Compact"/>
              <w:jc w:val="left"/>
            </w:pPr>
            <m:oMath>
              <m:sSup>
                <m:e>
                  <m:r>
                    <m:t>30</m:t>
                  </m:r>
                </m:e>
                <m:sup>
                  <m:r>
                    <m:rPr>
                      <m:sty m:val="p"/>
                    </m:rPr>
                    <m:t>∘</m:t>
                  </m:r>
                </m:sup>
              </m:sSup>
            </m:oMath>
            <w:r>
              <w:t xml:space="preserve">-</w:t>
            </w:r>
            <m:oMath>
              <m:sSup>
                <m:e>
                  <m:r>
                    <m:t>60</m:t>
                  </m:r>
                </m:e>
                <m:sup>
                  <m:r>
                    <m:rPr>
                      <m:sty m:val="p"/>
                    </m:rPr>
                    <m:t>∘</m:t>
                  </m:r>
                </m:sup>
              </m:sSup>
            </m:oMath>
            <w:r>
              <w:t xml:space="preserve">-</w:t>
            </w:r>
            <m:oMath>
              <m:sSup>
                <m:e>
                  <m:r>
                    <m:t>90</m:t>
                  </m:r>
                </m:e>
                <m:sup>
                  <m:r>
                    <m:rPr>
                      <m:sty m:val="p"/>
                    </m:rPr>
                    <m:t>∘</m:t>
                  </m:r>
                </m:sup>
              </m:sSup>
            </m:oMath>
            <w:r>
              <w:t xml:space="preserve">:</w:t>
            </w:r>
            <w:r>
              <w:t xml:space="preserve"> </w:t>
            </w:r>
            <m:oMath>
              <m:r>
                <m:t>1</m:t>
              </m:r>
              <m:r>
                <m:rPr>
                  <m:sty m:val="p"/>
                </m:rPr>
                <m:t>:</m:t>
              </m:r>
              <m:rad>
                <m:radPr>
                  <m:degHide m:val="on"/>
                </m:radPr>
                <m:deg/>
                <m:e>
                  <m:r>
                    <m:t>3</m:t>
                  </m:r>
                </m:e>
              </m:rad>
              <m:r>
                <m:rPr>
                  <m:sty m:val="p"/>
                </m:rPr>
                <m:t>:</m:t>
              </m:r>
              <m:r>
                <m:t>2</m:t>
              </m:r>
            </m:oMath>
            <w:r>
              <w:t xml:space="preserve">;</w:t>
            </w:r>
            <w:r>
              <w:t xml:space="preserve"> </w:t>
            </w:r>
            <m:oMath>
              <m:sSup>
                <m:e>
                  <m:r>
                    <m:t>45</m:t>
                  </m:r>
                </m:e>
                <m:sup>
                  <m:r>
                    <m:rPr>
                      <m:sty m:val="p"/>
                    </m:rPr>
                    <m:t>∘</m:t>
                  </m:r>
                </m:sup>
              </m:sSup>
            </m:oMath>
            <w:r>
              <w:t xml:space="preserve">-</w:t>
            </w:r>
            <m:oMath>
              <m:sSup>
                <m:e>
                  <m:r>
                    <m:t>45</m:t>
                  </m:r>
                </m:e>
                <m:sup>
                  <m:r>
                    <m:rPr>
                      <m:sty m:val="p"/>
                    </m:rPr>
                    <m:t>∘</m:t>
                  </m:r>
                </m:sup>
              </m:sSup>
            </m:oMath>
            <w:r>
              <w:t xml:space="preserve">-</w:t>
            </w:r>
            <m:oMath>
              <m:sSup>
                <m:e>
                  <m:r>
                    <m:t>90</m:t>
                  </m:r>
                </m:e>
                <m:sup>
                  <m:r>
                    <m:rPr>
                      <m:sty m:val="p"/>
                    </m:rPr>
                    <m:t>∘</m:t>
                  </m:r>
                </m:sup>
              </m:sSup>
            </m:oMath>
            <w:r>
              <w:t xml:space="preserve">:</w:t>
            </w:r>
            <w:r>
              <w:t xml:space="preserve"> </w:t>
            </w:r>
            <m:oMath>
              <m:r>
                <m:t>1</m:t>
              </m:r>
              <m:r>
                <m:rPr>
                  <m:sty m:val="p"/>
                </m:rPr>
                <m:t>:</m:t>
              </m:r>
              <m:r>
                <m:t>1</m:t>
              </m:r>
              <m:r>
                <m:rPr>
                  <m:sty m:val="p"/>
                </m:rPr>
                <m:t>:</m:t>
              </m:r>
              <m:rad>
                <m:radPr>
                  <m:degHide m:val="on"/>
                </m:radPr>
                <m:deg/>
                <m:e>
                  <m:r>
                    <m:t>2</m:t>
                  </m:r>
                </m:e>
              </m:rad>
            </m:oMath>
          </w:p>
        </w:tc>
        <w:tc>
          <w:tcPr/>
          <w:p>
            <w:pPr>
              <w:pStyle w:val="Compact"/>
              <w:jc w:val="left"/>
            </w:pPr>
            <w:r>
              <w:t xml:space="preserve">Diagrams are provided, but you must know how to apply them</w:t>
            </w:r>
          </w:p>
        </w:tc>
      </w:tr>
      <w:tr>
        <w:tc>
          <w:tcPr/>
          <w:p>
            <w:pPr>
              <w:pStyle w:val="Compact"/>
              <w:jc w:val="left"/>
            </w:pPr>
            <w:r>
              <w:rPr>
                <w:b/>
                <w:bCs/>
              </w:rPr>
              <w:t xml:space="preserve">Area of Equilateral Triangle (height-based)</w:t>
            </w:r>
          </w:p>
        </w:tc>
        <w:tc>
          <w:tcPr/>
          <w:p>
            <w:pPr>
              <w:pStyle w:val="Compact"/>
              <w:jc w:val="left"/>
            </w:pPr>
            <w:r>
              <w:t xml:space="preserve">❌</w:t>
            </w:r>
            <w:r>
              <w:t xml:space="preserve"> </w:t>
            </w:r>
            <w:r>
              <w:rPr>
                <w:b/>
                <w:bCs/>
              </w:rPr>
              <w:t xml:space="preserve">MEMORIZE</w:t>
            </w:r>
          </w:p>
        </w:tc>
        <w:tc>
          <w:tcPr/>
          <w:p>
            <w:pPr>
              <w:pStyle w:val="Compact"/>
              <w:jc w:val="left"/>
            </w:pPr>
            <w:r>
              <w:t xml:space="preserve">Height of equilateral triangle =</w:t>
            </w:r>
            <w:r>
              <w:t xml:space="preserve"> </w:t>
            </w:r>
            <m:oMath>
              <m:f>
                <m:fPr>
                  <m:type m:val="bar"/>
                </m:fPr>
                <m:num>
                  <m:r>
                    <m:t>s</m:t>
                  </m:r>
                  <m:rad>
                    <m:radPr>
                      <m:degHide m:val="on"/>
                    </m:radPr>
                    <m:deg/>
                    <m:e>
                      <m:r>
                        <m:t>3</m:t>
                      </m:r>
                    </m:e>
                  </m:rad>
                </m:num>
                <m:den>
                  <m:r>
                    <m:t>2</m:t>
                  </m:r>
                </m:den>
              </m:f>
            </m:oMath>
          </w:p>
        </w:tc>
        <w:tc>
          <w:tcPr/>
          <w:p>
            <w:pPr>
              <w:pStyle w:val="Compact"/>
              <w:jc w:val="left"/>
            </w:pPr>
            <w:r>
              <w:t xml:space="preserve">Needed to derive the area formula if you forget it</w:t>
            </w:r>
          </w:p>
        </w:tc>
      </w:tr>
    </w:tbl>
    <w:p>
      <w:pPr>
        <w:pStyle w:val="BodyText"/>
      </w:pPr>
      <w:r>
        <w:rPr>
          <w:b/>
          <w:bCs/>
        </w:rPr>
        <w:t xml:space="preserve">Deep Dive — Equilateral Triangle Area:</w:t>
      </w:r>
    </w:p>
    <w:p>
      <w:pPr>
        <w:pStyle w:val="BodyText"/>
      </w:pPr>
      <w:r>
        <w:t xml:space="preserve">The area of an equilateral triangle with side length</w:t>
      </w:r>
      <w:r>
        <w:t xml:space="preserve"> </w:t>
      </w:r>
      <m:oMath>
        <m:r>
          <m:t>s</m:t>
        </m:r>
      </m:oMath>
      <w:r>
        <w:t xml:space="preserve"> </w:t>
      </w:r>
      <w:r>
        <w:t xml:space="preserve">can be derived from the standard triangle area formula. If you drop an altitude from one vertex to the opposite side, it bisects the base into two segments of length</w:t>
      </w:r>
      <w:r>
        <w:t xml:space="preserve"> </w:t>
      </w:r>
      <m:oMath>
        <m:f>
          <m:fPr>
            <m:type m:val="bar"/>
          </m:fPr>
          <m:num>
            <m:r>
              <m:t>s</m:t>
            </m:r>
          </m:num>
          <m:den>
            <m:r>
              <m:t>2</m:t>
            </m:r>
          </m:den>
        </m:f>
      </m:oMath>
      <w:r>
        <w:t xml:space="preserve">. By the Pythagorean theorem:</w:t>
      </w:r>
    </w:p>
    <w:p>
      <w:pPr>
        <w:pStyle w:val="BodyText"/>
      </w:pPr>
      <m:oMathPara>
        <m:oMathParaPr>
          <m:jc m:val="center"/>
        </m:oMathParaPr>
        <m:oMath>
          <m:sSup>
            <m:e>
              <m:r>
                <m:t>h</m:t>
              </m:r>
            </m:e>
            <m:sup>
              <m:r>
                <m:t>2</m:t>
              </m:r>
            </m:sup>
          </m:sSup>
          <m:r>
            <m:rPr>
              <m:sty m:val="p"/>
            </m:rPr>
            <m:t>+</m:t>
          </m:r>
          <m:sSup>
            <m:e>
              <m:d>
                <m:dPr>
                  <m:begChr m:val="("/>
                  <m:endChr m:val=")"/>
                  <m:sepChr m:val=""/>
                  <m:grow/>
                </m:dPr>
                <m:e>
                  <m:f>
                    <m:fPr>
                      <m:type m:val="bar"/>
                    </m:fPr>
                    <m:num>
                      <m:r>
                        <m:t>s</m:t>
                      </m:r>
                    </m:num>
                    <m:den>
                      <m:r>
                        <m:t>2</m:t>
                      </m:r>
                    </m:den>
                  </m:f>
                </m:e>
              </m:d>
            </m:e>
            <m:sup>
              <m:r>
                <m:t>2</m:t>
              </m:r>
            </m:sup>
          </m:sSup>
          <m:r>
            <m:rPr>
              <m:sty m:val="p"/>
            </m:rPr>
            <m:t>=</m:t>
          </m:r>
          <m:sSup>
            <m:e>
              <m:r>
                <m:t>s</m:t>
              </m:r>
            </m:e>
            <m:sup>
              <m:r>
                <m:t>2</m:t>
              </m:r>
            </m:sup>
          </m:sSup>
        </m:oMath>
      </m:oMathPara>
    </w:p>
    <w:p>
      <w:pPr>
        <w:pStyle w:val="FirstParagraph"/>
      </w:pPr>
      <m:oMathPara>
        <m:oMathParaPr>
          <m:jc m:val="center"/>
        </m:oMathParaPr>
        <m:oMath>
          <m:sSup>
            <m:e>
              <m:r>
                <m:t>h</m:t>
              </m:r>
            </m:e>
            <m:sup>
              <m:r>
                <m:t>2</m:t>
              </m:r>
            </m:sup>
          </m:sSup>
          <m:r>
            <m:rPr>
              <m:sty m:val="p"/>
            </m:rPr>
            <m:t>=</m:t>
          </m:r>
          <m:sSup>
            <m:e>
              <m:r>
                <m:t>s</m:t>
              </m:r>
            </m:e>
            <m:sup>
              <m:r>
                <m:t>2</m:t>
              </m:r>
            </m:sup>
          </m:sSup>
          <m:r>
            <m:rPr>
              <m:sty m:val="p"/>
            </m:rPr>
            <m:t>−</m:t>
          </m:r>
          <m:f>
            <m:fPr>
              <m:type m:val="bar"/>
            </m:fPr>
            <m:num>
              <m:sSup>
                <m:e>
                  <m:r>
                    <m:t>s</m:t>
                  </m:r>
                </m:e>
                <m:sup>
                  <m:r>
                    <m:t>2</m:t>
                  </m:r>
                </m:sup>
              </m:sSup>
            </m:num>
            <m:den>
              <m:r>
                <m:t>4</m:t>
              </m:r>
            </m:den>
          </m:f>
          <m:r>
            <m:rPr>
              <m:sty m:val="p"/>
            </m:rPr>
            <m:t>=</m:t>
          </m:r>
          <m:f>
            <m:fPr>
              <m:type m:val="bar"/>
            </m:fPr>
            <m:num>
              <m:r>
                <m:t>3</m:t>
              </m:r>
              <m:sSup>
                <m:e>
                  <m:r>
                    <m:t>s</m:t>
                  </m:r>
                </m:e>
                <m:sup>
                  <m:r>
                    <m:t>2</m:t>
                  </m:r>
                </m:sup>
              </m:sSup>
            </m:num>
            <m:den>
              <m:r>
                <m:t>4</m:t>
              </m:r>
            </m:den>
          </m:f>
        </m:oMath>
      </m:oMathPara>
    </w:p>
    <w:p>
      <w:pPr>
        <w:pStyle w:val="FirstParagraph"/>
      </w:pPr>
      <m:oMathPara>
        <m:oMathParaPr>
          <m:jc m:val="center"/>
        </m:oMathParaPr>
        <m:oMath>
          <m:r>
            <m:t>h</m:t>
          </m:r>
          <m:r>
            <m:rPr>
              <m:sty m:val="p"/>
            </m:rPr>
            <m:t>=</m:t>
          </m:r>
          <m:f>
            <m:fPr>
              <m:type m:val="bar"/>
            </m:fPr>
            <m:num>
              <m:r>
                <m:t>s</m:t>
              </m:r>
              <m:rad>
                <m:radPr>
                  <m:degHide m:val="on"/>
                </m:radPr>
                <m:deg/>
                <m:e>
                  <m:r>
                    <m:t>3</m:t>
                  </m:r>
                </m:e>
              </m:rad>
            </m:num>
            <m:den>
              <m:r>
                <m:t>2</m:t>
              </m:r>
            </m:den>
          </m:f>
        </m:oMath>
      </m:oMathPara>
    </w:p>
    <w:p>
      <w:pPr>
        <w:pStyle w:val="FirstParagraph"/>
      </w:pPr>
      <w:r>
        <w:t xml:space="preserve">Then the area is:</w:t>
      </w:r>
    </w:p>
    <w:p>
      <w:pPr>
        <w:pStyle w:val="BodyText"/>
      </w:pPr>
      <m:oMathPara>
        <m:oMathParaPr>
          <m:jc m:val="center"/>
        </m:oMathParaPr>
        <m:oMath>
          <m:r>
            <m:t>A</m:t>
          </m:r>
          <m:r>
            <m:rPr>
              <m:sty m:val="p"/>
            </m:rPr>
            <m:t>=</m:t>
          </m:r>
          <m:f>
            <m:fPr>
              <m:type m:val="bar"/>
            </m:fPr>
            <m:num>
              <m:r>
                <m:t>1</m:t>
              </m:r>
            </m:num>
            <m:den>
              <m:r>
                <m:t>2</m:t>
              </m:r>
            </m:den>
          </m:f>
          <m:r>
            <m:rPr>
              <m:sty m:val="p"/>
            </m:rPr>
            <m:t>×</m:t>
          </m:r>
          <m:r>
            <m:t>s</m:t>
          </m:r>
          <m:r>
            <m:rPr>
              <m:sty m:val="p"/>
            </m:rPr>
            <m:t>×</m:t>
          </m:r>
          <m:f>
            <m:fPr>
              <m:type m:val="bar"/>
            </m:fPr>
            <m:num>
              <m:r>
                <m:t>s</m:t>
              </m:r>
              <m:rad>
                <m:radPr>
                  <m:degHide m:val="on"/>
                </m:radPr>
                <m:deg/>
                <m:e>
                  <m:r>
                    <m:t>3</m:t>
                  </m:r>
                </m:e>
              </m:rad>
            </m:num>
            <m:den>
              <m:r>
                <m:t>2</m:t>
              </m:r>
            </m:den>
          </m:f>
          <m:r>
            <m:rPr>
              <m:sty m:val="p"/>
            </m:rPr>
            <m:t>=</m:t>
          </m:r>
          <m:f>
            <m:fPr>
              <m:type m:val="bar"/>
            </m:fPr>
            <m:num>
              <m:sSup>
                <m:e>
                  <m:r>
                    <m:t>s</m:t>
                  </m:r>
                </m:e>
                <m:sup>
                  <m:r>
                    <m:t>2</m:t>
                  </m:r>
                </m:sup>
              </m:sSup>
              <m:rad>
                <m:radPr>
                  <m:degHide m:val="on"/>
                </m:radPr>
                <m:deg/>
                <m:e>
                  <m:r>
                    <m:t>3</m:t>
                  </m:r>
                </m:e>
              </m:rad>
            </m:num>
            <m:den>
              <m:r>
                <m:t>4</m:t>
              </m:r>
            </m:den>
          </m:f>
        </m:oMath>
      </m:oMathPara>
    </w:p>
    <w:p>
      <w:pPr>
        <w:pStyle w:val="FirstParagraph"/>
      </w:pPr>
      <w:r>
        <w:t xml:space="preserve">If you forget the formula, you can re-derive it using this method—but on a timed test, memorization saves precious seconds.</w:t>
      </w:r>
    </w:p>
    <w:p>
      <w:pPr>
        <w:pStyle w:val="BodyText"/>
      </w:pPr>
      <w:r>
        <w:rPr>
          <w:b/>
          <w:bCs/>
        </w:rPr>
        <w:t xml:space="preserve">Deep Dive — Heron’s Formula:</w:t>
      </w:r>
    </w:p>
    <w:p>
      <w:pPr>
        <w:pStyle w:val="BodyText"/>
      </w:pPr>
      <w:r>
        <w:t xml:space="preserve">Heron’s formula is one of the less commonly tested formulas on the SAT, but it appears regularly enough in Module 2 that you must know it. It is used when you know the three side lengths of a triangle but do not know the height and cannot easily compute it.</w:t>
      </w:r>
    </w:p>
    <w:p>
      <w:pPr>
        <w:pStyle w:val="BodyText"/>
      </w:pPr>
      <w:r>
        <w:t xml:space="preserve">Given sides</w:t>
      </w:r>
      <w:r>
        <w:t xml:space="preserve"> </w:t>
      </w:r>
      <m:oMath>
        <m:r>
          <m:t>a</m:t>
        </m:r>
      </m:oMath>
      <w:r>
        <w:t xml:space="preserve">,</w:t>
      </w:r>
      <w:r>
        <w:t xml:space="preserve"> </w:t>
      </w:r>
      <m:oMath>
        <m:r>
          <m:t>b</m:t>
        </m:r>
      </m:oMath>
      <w:r>
        <w:t xml:space="preserve">, and</w:t>
      </w:r>
      <w:r>
        <w:t xml:space="preserve"> </w:t>
      </w:r>
      <m:oMath>
        <m:r>
          <m:t>c</m:t>
        </m:r>
      </m:oMath>
      <w:r>
        <w:t xml:space="preserve">, first compute the semiperimeter:</w:t>
      </w:r>
    </w:p>
    <w:p>
      <w:pPr>
        <w:pStyle w:val="BodyText"/>
      </w:pPr>
      <m:oMathPara>
        <m:oMathParaPr>
          <m:jc m:val="center"/>
        </m:oMathParaPr>
        <m:oMath>
          <m:r>
            <m:t>s</m:t>
          </m:r>
          <m:r>
            <m:rPr>
              <m:sty m:val="p"/>
            </m:rPr>
            <m:t>=</m:t>
          </m:r>
          <m:f>
            <m:fPr>
              <m:type m:val="bar"/>
            </m:fPr>
            <m:num>
              <m:r>
                <m:t>a</m:t>
              </m:r>
              <m:r>
                <m:rPr>
                  <m:sty m:val="p"/>
                </m:rPr>
                <m:t>+</m:t>
              </m:r>
              <m:r>
                <m:t>b</m:t>
              </m:r>
              <m:r>
                <m:rPr>
                  <m:sty m:val="p"/>
                </m:rPr>
                <m:t>+</m:t>
              </m:r>
              <m:r>
                <m:t>c</m:t>
              </m:r>
            </m:num>
            <m:den>
              <m:r>
                <m:t>2</m:t>
              </m:r>
            </m:den>
          </m:f>
        </m:oMath>
      </m:oMathPara>
    </w:p>
    <w:p>
      <w:pPr>
        <w:pStyle w:val="FirstParagraph"/>
      </w:pPr>
      <w:r>
        <w:t xml:space="preserve">Then the area is:</w:t>
      </w:r>
    </w:p>
    <w:p>
      <w:pPr>
        <w:pStyle w:val="BodyText"/>
      </w:pPr>
      <m:oMathPara>
        <m:oMathParaPr>
          <m:jc m:val="center"/>
        </m:oMathParaPr>
        <m:oMath>
          <m:r>
            <m:t>A</m:t>
          </m:r>
          <m:r>
            <m:rPr>
              <m:sty m:val="p"/>
            </m:rPr>
            <m:t>=</m:t>
          </m:r>
          <m:rad>
            <m:radPr>
              <m:degHide m:val="on"/>
            </m:radPr>
            <m:deg/>
            <m:e>
              <m:r>
                <m:t>s</m:t>
              </m:r>
              <m:d>
                <m:dPr>
                  <m:begChr m:val="("/>
                  <m:endChr m:val=")"/>
                  <m:sepChr m:val=""/>
                  <m:grow/>
                </m:dPr>
                <m:e>
                  <m:r>
                    <m:t>s</m:t>
                  </m:r>
                  <m:r>
                    <m:rPr>
                      <m:sty m:val="p"/>
                    </m:rPr>
                    <m:t>−</m:t>
                  </m:r>
                  <m:r>
                    <m:t>a</m:t>
                  </m:r>
                </m:e>
              </m:d>
              <m:d>
                <m:dPr>
                  <m:begChr m:val="("/>
                  <m:endChr m:val=")"/>
                  <m:sepChr m:val=""/>
                  <m:grow/>
                </m:dPr>
                <m:e>
                  <m:r>
                    <m:t>s</m:t>
                  </m:r>
                  <m:r>
                    <m:rPr>
                      <m:sty m:val="p"/>
                    </m:rPr>
                    <m:t>−</m:t>
                  </m:r>
                  <m:r>
                    <m:t>b</m:t>
                  </m:r>
                </m:e>
              </m:d>
              <m:d>
                <m:dPr>
                  <m:begChr m:val="("/>
                  <m:endChr m:val=")"/>
                  <m:sepChr m:val=""/>
                  <m:grow/>
                </m:dPr>
                <m:e>
                  <m:r>
                    <m:t>s</m:t>
                  </m:r>
                  <m:r>
                    <m:rPr>
                      <m:sty m:val="p"/>
                    </m:rPr>
                    <m:t>−</m:t>
                  </m:r>
                  <m:r>
                    <m:t>c</m:t>
                  </m:r>
                </m:e>
              </m:d>
            </m:e>
          </m:rad>
        </m:oMath>
      </m:oMathPara>
    </w:p>
    <w:p>
      <w:pPr>
        <w:pStyle w:val="FirstParagraph"/>
      </w:pPr>
      <w:r>
        <w:rPr>
          <w:b/>
          <w:bCs/>
        </w:rPr>
        <w:t xml:space="preserve">Example:</w:t>
      </w:r>
      <w:r>
        <w:t xml:space="preserve"> </w:t>
      </w:r>
      <w:r>
        <w:t xml:space="preserve">A triangle has sides</w:t>
      </w:r>
      <w:r>
        <w:t xml:space="preserve"> </w:t>
      </w:r>
      <m:oMath>
        <m:r>
          <m:t>5</m:t>
        </m:r>
      </m:oMath>
      <w:r>
        <w:t xml:space="preserve">,</w:t>
      </w:r>
      <w:r>
        <w:t xml:space="preserve"> </w:t>
      </w:r>
      <m:oMath>
        <m:r>
          <m:t>6</m:t>
        </m:r>
      </m:oMath>
      <w:r>
        <w:t xml:space="preserve">, and</w:t>
      </w:r>
      <w:r>
        <w:t xml:space="preserve"> </w:t>
      </w:r>
      <m:oMath>
        <m:r>
          <m:t>7</m:t>
        </m:r>
      </m:oMath>
      <w:r>
        <w:t xml:space="preserve">. Find its area.</w:t>
      </w:r>
    </w:p>
    <w:p>
      <w:pPr>
        <w:pStyle w:val="BodyText"/>
      </w:pPr>
      <m:oMathPara>
        <m:oMathParaPr>
          <m:jc m:val="center"/>
        </m:oMathParaPr>
        <m:oMath>
          <m:r>
            <m:t>s</m:t>
          </m:r>
          <m:r>
            <m:rPr>
              <m:sty m:val="p"/>
            </m:rPr>
            <m:t>=</m:t>
          </m:r>
          <m:f>
            <m:fPr>
              <m:type m:val="bar"/>
            </m:fPr>
            <m:num>
              <m:r>
                <m:t>5</m:t>
              </m:r>
              <m:r>
                <m:rPr>
                  <m:sty m:val="p"/>
                </m:rPr>
                <m:t>+</m:t>
              </m:r>
              <m:r>
                <m:t>6</m:t>
              </m:r>
              <m:r>
                <m:rPr>
                  <m:sty m:val="p"/>
                </m:rPr>
                <m:t>+</m:t>
              </m:r>
              <m:r>
                <m:t>7</m:t>
              </m:r>
            </m:num>
            <m:den>
              <m:r>
                <m:t>2</m:t>
              </m:r>
            </m:den>
          </m:f>
          <m:r>
            <m:rPr>
              <m:sty m:val="p"/>
            </m:rPr>
            <m:t>=</m:t>
          </m:r>
          <m:r>
            <m:t>9</m:t>
          </m:r>
        </m:oMath>
      </m:oMathPara>
    </w:p>
    <w:p>
      <w:pPr>
        <w:pStyle w:val="FirstParagraph"/>
      </w:pPr>
      <m:oMathPara>
        <m:oMathParaPr>
          <m:jc m:val="center"/>
        </m:oMathParaPr>
        <m:oMath>
          <m:r>
            <m:t>A</m:t>
          </m:r>
          <m:r>
            <m:rPr>
              <m:sty m:val="p"/>
            </m:rPr>
            <m:t>=</m:t>
          </m:r>
          <m:rad>
            <m:radPr>
              <m:degHide m:val="on"/>
            </m:radPr>
            <m:deg/>
            <m:e>
              <m:r>
                <m:t>9</m:t>
              </m:r>
              <m:d>
                <m:dPr>
                  <m:begChr m:val="("/>
                  <m:endChr m:val=")"/>
                  <m:sepChr m:val=""/>
                  <m:grow/>
                </m:dPr>
                <m:e>
                  <m:r>
                    <m:t>9</m:t>
                  </m:r>
                  <m:r>
                    <m:rPr>
                      <m:sty m:val="p"/>
                    </m:rPr>
                    <m:t>−</m:t>
                  </m:r>
                  <m:r>
                    <m:t>5</m:t>
                  </m:r>
                </m:e>
              </m:d>
              <m:d>
                <m:dPr>
                  <m:begChr m:val="("/>
                  <m:endChr m:val=")"/>
                  <m:sepChr m:val=""/>
                  <m:grow/>
                </m:dPr>
                <m:e>
                  <m:r>
                    <m:t>9</m:t>
                  </m:r>
                  <m:r>
                    <m:rPr>
                      <m:sty m:val="p"/>
                    </m:rPr>
                    <m:t>−</m:t>
                  </m:r>
                  <m:r>
                    <m:t>6</m:t>
                  </m:r>
                </m:e>
              </m:d>
              <m:d>
                <m:dPr>
                  <m:begChr m:val="("/>
                  <m:endChr m:val=")"/>
                  <m:sepChr m:val=""/>
                  <m:grow/>
                </m:dPr>
                <m:e>
                  <m:r>
                    <m:t>9</m:t>
                  </m:r>
                  <m:r>
                    <m:rPr>
                      <m:sty m:val="p"/>
                    </m:rPr>
                    <m:t>−</m:t>
                  </m:r>
                  <m:r>
                    <m:t>7</m:t>
                  </m:r>
                </m:e>
              </m:d>
            </m:e>
          </m:rad>
          <m:r>
            <m:rPr>
              <m:sty m:val="p"/>
            </m:rPr>
            <m:t>=</m:t>
          </m:r>
          <m:rad>
            <m:radPr>
              <m:degHide m:val="on"/>
            </m:radPr>
            <m:deg/>
            <m:e>
              <m:r>
                <m:t>9</m:t>
              </m:r>
              <m:r>
                <m:rPr>
                  <m:sty m:val="p"/>
                </m:rPr>
                <m:t>×</m:t>
              </m:r>
              <m:r>
                <m:t>4</m:t>
              </m:r>
              <m:r>
                <m:rPr>
                  <m:sty m:val="p"/>
                </m:rPr>
                <m:t>×</m:t>
              </m:r>
              <m:r>
                <m:t>3</m:t>
              </m:r>
              <m:r>
                <m:rPr>
                  <m:sty m:val="p"/>
                </m:rPr>
                <m:t>×</m:t>
              </m:r>
              <m:r>
                <m:t>2</m:t>
              </m:r>
            </m:e>
          </m:rad>
          <m:r>
            <m:rPr>
              <m:sty m:val="p"/>
            </m:rPr>
            <m:t>=</m:t>
          </m:r>
          <m:rad>
            <m:radPr>
              <m:degHide m:val="on"/>
            </m:radPr>
            <m:deg/>
            <m:e>
              <m:r>
                <m:t>216</m:t>
              </m:r>
            </m:e>
          </m:rad>
          <m:r>
            <m:rPr>
              <m:sty m:val="p"/>
            </m:rPr>
            <m:t>=</m:t>
          </m:r>
          <m:r>
            <m:t>6</m:t>
          </m:r>
          <m:rad>
            <m:radPr>
              <m:degHide m:val="on"/>
            </m:radPr>
            <m:deg/>
            <m:e>
              <m:r>
                <m:t>6</m:t>
              </m:r>
            </m:e>
          </m:rad>
        </m:oMath>
      </m:oMathPara>
    </w:p>
    <w:p>
      <w:pPr>
        <w:pStyle w:val="FirstParagraph"/>
      </w:pPr>
      <w:r>
        <w:rPr>
          <w:b/>
          <w:bCs/>
        </w:rPr>
        <w:t xml:space="preserve">Deep Dive — The SAS Area Formula:</w:t>
      </w:r>
    </w:p>
    <w:p>
      <w:pPr>
        <w:pStyle w:val="BodyText"/>
      </w:pPr>
      <w:r>
        <w:t xml:space="preserve">When you know two sides of a triangle and the included angle (the angle between them), the area formula is:</w:t>
      </w:r>
    </w:p>
    <w:p>
      <w:pPr>
        <w:pStyle w:val="BodyText"/>
      </w:pPr>
      <m:oMathPara>
        <m:oMathParaPr>
          <m:jc m:val="center"/>
        </m:oMathParaPr>
        <m:oMath>
          <m:r>
            <m:t>A</m:t>
          </m:r>
          <m:r>
            <m:rPr>
              <m:sty m:val="p"/>
            </m:rPr>
            <m:t>=</m:t>
          </m:r>
          <m:f>
            <m:fPr>
              <m:type m:val="bar"/>
            </m:fPr>
            <m:num>
              <m:r>
                <m:t>1</m:t>
              </m:r>
            </m:num>
            <m:den>
              <m:r>
                <m:t>2</m:t>
              </m:r>
            </m:den>
          </m:f>
          <m:r>
            <m:t>a</m:t>
          </m:r>
          <m:r>
            <m:t>b</m:t>
          </m:r>
          <m:r>
            <m:rPr>
              <m:sty m:val="p"/>
            </m:rPr>
            <m:t>sin</m:t>
          </m:r>
          <m:d>
            <m:dPr>
              <m:begChr m:val="("/>
              <m:endChr m:val=")"/>
              <m:sepChr m:val=""/>
              <m:grow/>
            </m:dPr>
            <m:e>
              <m:r>
                <m:t>C</m:t>
              </m:r>
            </m:e>
          </m:d>
        </m:oMath>
      </m:oMathPara>
    </w:p>
    <w:p>
      <w:pPr>
        <w:pStyle w:val="FirstParagraph"/>
      </w:pPr>
      <w:r>
        <w:t xml:space="preserve">where</w:t>
      </w:r>
      <w:r>
        <w:t xml:space="preserve"> </w:t>
      </w:r>
      <m:oMath>
        <m:r>
          <m:t>a</m:t>
        </m:r>
      </m:oMath>
      <w:r>
        <w:t xml:space="preserve"> </w:t>
      </w:r>
      <w:r>
        <w:t xml:space="preserve">and</w:t>
      </w:r>
      <w:r>
        <w:t xml:space="preserve"> </w:t>
      </w:r>
      <m:oMath>
        <m:r>
          <m:t>b</m:t>
        </m:r>
      </m:oMath>
      <w:r>
        <w:t xml:space="preserve"> </w:t>
      </w:r>
      <w:r>
        <w:t xml:space="preserve">are the known sides and</w:t>
      </w:r>
      <w:r>
        <w:t xml:space="preserve"> </w:t>
      </w:r>
      <m:oMath>
        <m:r>
          <m:t>C</m:t>
        </m:r>
      </m:oMath>
      <w:r>
        <w:t xml:space="preserve"> </w:t>
      </w:r>
      <w:r>
        <w:t xml:space="preserve">is the included angle. This formula is especially useful in trigonometry-heavy problems and in problems involving circles and inscribed polygons.</w:t>
      </w:r>
    </w:p>
    <w:p>
      <w:r>
        <w:pict>
          <v:rect style="width:0;height:1.5pt" o:hralign="center" o:hrstd="t" o:hr="t"/>
        </w:pict>
      </w:r>
    </w:p>
    <w:bookmarkEnd w:id="661"/>
    <w:bookmarkStart w:id="662" w:name="quadrilateral-formulas"/>
    <w:p>
      <w:pPr>
        <w:pStyle w:val="Heading3"/>
      </w:pPr>
      <w:r>
        <w:t xml:space="preserve">8.3.3 — Quadrilateral Formulas</w:t>
      </w:r>
    </w:p>
    <w:tbl>
      <w:tblPr>
        <w:tblStyle w:val="Table"/>
        <w:tblW w:type="pct" w:w="5000"/>
        <w:jc w:val="left"/>
        <w:tblLayout w:type="fixed"/>
        <w:tblLook w:firstRow="1" w:lastRow="0" w:firstColumn="0" w:lastColumn="0" w:noHBand="0" w:noVBand="0" w:val="0020"/>
      </w:tblPr>
      <w:tblGrid>
        <w:gridCol w:w="1875"/>
        <w:gridCol w:w="2292"/>
        <w:gridCol w:w="2292"/>
        <w:gridCol w:w="1458"/>
      </w:tblGrid>
      <w:tr>
        <w:trPr>
          <w:tblHeader w:val="on"/>
        </w:trPr>
        <w:tc>
          <w:tcPr/>
          <w:p>
            <w:pPr>
              <w:pStyle w:val="Compact"/>
              <w:jc w:val="left"/>
            </w:pPr>
            <w:r>
              <w:t xml:space="preserve">Formula</w:t>
            </w:r>
          </w:p>
        </w:tc>
        <w:tc>
          <w:tcPr/>
          <w:p>
            <w:pPr>
              <w:pStyle w:val="Compact"/>
              <w:jc w:val="left"/>
            </w:pPr>
            <w:r>
              <w:t xml:space="preserve">Provided?</w:t>
            </w:r>
          </w:p>
        </w:tc>
        <w:tc>
          <w:tcPr/>
          <w:p>
            <w:pPr>
              <w:pStyle w:val="Compact"/>
              <w:jc w:val="left"/>
            </w:pPr>
            <w:r>
              <w:t xml:space="preserve">Expression</w:t>
            </w:r>
          </w:p>
        </w:tc>
        <w:tc>
          <w:tcPr/>
          <w:p>
            <w:pPr>
              <w:pStyle w:val="Compact"/>
              <w:jc w:val="left"/>
            </w:pPr>
            <w:r>
              <w:t xml:space="preserve">Notes</w:t>
            </w:r>
          </w:p>
        </w:tc>
      </w:tr>
      <w:tr>
        <w:tc>
          <w:tcPr/>
          <w:p>
            <w:pPr>
              <w:pStyle w:val="Compact"/>
              <w:jc w:val="left"/>
            </w:pPr>
            <w:r>
              <w:rPr>
                <w:b/>
                <w:bCs/>
              </w:rPr>
              <w:t xml:space="preserve">Area of Rectangle</w:t>
            </w:r>
          </w:p>
        </w:tc>
        <w:tc>
          <w:tcPr/>
          <w:p>
            <w:pPr>
              <w:pStyle w:val="Compact"/>
              <w:jc w:val="left"/>
            </w:pPr>
            <w:r>
              <w:t xml:space="preserve">✅ YES</w:t>
            </w:r>
          </w:p>
        </w:tc>
        <w:tc>
          <w:tcPr/>
          <w:p>
            <w:pPr>
              <w:pStyle w:val="Compact"/>
              <w:jc w:val="left"/>
            </w:pPr>
            <m:oMath>
              <m:r>
                <m:t>A</m:t>
              </m:r>
              <m:r>
                <m:rPr>
                  <m:sty m:val="p"/>
                </m:rPr>
                <m:t>=</m:t>
              </m:r>
              <m:r>
                <m:t>l</m:t>
              </m:r>
              <m:r>
                <m:t>w</m:t>
              </m:r>
            </m:oMath>
          </w:p>
        </w:tc>
        <w:tc>
          <w:tcPr/>
          <w:p>
            <w:pPr>
              <w:pStyle w:val="Compact"/>
              <w:jc w:val="left"/>
            </w:pPr>
            <w:r>
              <w:t xml:space="preserve">Length times width</w:t>
            </w:r>
          </w:p>
        </w:tc>
      </w:tr>
      <w:tr>
        <w:tc>
          <w:tcPr/>
          <w:p>
            <w:pPr>
              <w:pStyle w:val="Compact"/>
              <w:jc w:val="left"/>
            </w:pPr>
            <w:r>
              <w:rPr>
                <w:b/>
                <w:bCs/>
              </w:rPr>
              <w:t xml:space="preserve">Perimeter of Rectangle</w:t>
            </w:r>
          </w:p>
        </w:tc>
        <w:tc>
          <w:tcPr/>
          <w:p>
            <w:pPr>
              <w:pStyle w:val="Compact"/>
              <w:jc w:val="left"/>
            </w:pPr>
            <w:r>
              <w:t xml:space="preserve">❌</w:t>
            </w:r>
            <w:r>
              <w:t xml:space="preserve"> </w:t>
            </w:r>
            <w:r>
              <w:rPr>
                <w:b/>
                <w:bCs/>
              </w:rPr>
              <w:t xml:space="preserve">MEMORIZE</w:t>
            </w:r>
          </w:p>
        </w:tc>
        <w:tc>
          <w:tcPr/>
          <w:p>
            <w:pPr>
              <w:pStyle w:val="Compact"/>
              <w:jc w:val="left"/>
            </w:pPr>
            <m:oMath>
              <m:r>
                <m:t>P</m:t>
              </m:r>
              <m:r>
                <m:rPr>
                  <m:sty m:val="p"/>
                </m:rPr>
                <m:t>=</m:t>
              </m:r>
              <m:r>
                <m:t>2</m:t>
              </m:r>
              <m:d>
                <m:dPr>
                  <m:begChr m:val="("/>
                  <m:endChr m:val=")"/>
                  <m:sepChr m:val=""/>
                  <m:grow/>
                </m:dPr>
                <m:e>
                  <m:r>
                    <m:t>l</m:t>
                  </m:r>
                  <m:r>
                    <m:rPr>
                      <m:sty m:val="p"/>
                    </m:rPr>
                    <m:t>+</m:t>
                  </m:r>
                  <m:r>
                    <m:t>w</m:t>
                  </m:r>
                </m:e>
              </m:d>
            </m:oMath>
          </w:p>
        </w:tc>
        <w:tc>
          <w:tcPr/>
          <w:p>
            <w:pPr>
              <w:pStyle w:val="Compact"/>
              <w:jc w:val="left"/>
            </w:pPr>
            <w:r>
              <w:t xml:space="preserve">Simple but not on the reference sheet</w:t>
            </w:r>
          </w:p>
        </w:tc>
      </w:tr>
      <w:tr>
        <w:tc>
          <w:tcPr/>
          <w:p>
            <w:pPr>
              <w:pStyle w:val="Compact"/>
              <w:jc w:val="left"/>
            </w:pPr>
            <w:r>
              <w:rPr>
                <w:b/>
                <w:bCs/>
              </w:rPr>
              <w:t xml:space="preserve">Area of Square</w:t>
            </w:r>
          </w:p>
        </w:tc>
        <w:tc>
          <w:tcPr/>
          <w:p>
            <w:pPr>
              <w:pStyle w:val="Compact"/>
              <w:jc w:val="left"/>
            </w:pPr>
            <w:r>
              <w:t xml:space="preserve">❌</w:t>
            </w:r>
            <w:r>
              <w:t xml:space="preserve"> </w:t>
            </w:r>
            <w:r>
              <w:rPr>
                <w:b/>
                <w:bCs/>
              </w:rPr>
              <w:t xml:space="preserve">MEMORIZE</w:t>
            </w:r>
          </w:p>
        </w:tc>
        <w:tc>
          <w:tcPr/>
          <w:p>
            <w:pPr>
              <w:pStyle w:val="Compact"/>
              <w:jc w:val="left"/>
            </w:pPr>
            <m:oMath>
              <m:r>
                <m:t>A</m:t>
              </m:r>
              <m:r>
                <m:rPr>
                  <m:sty m:val="p"/>
                </m:rPr>
                <m:t>=</m:t>
              </m:r>
              <m:sSup>
                <m:e>
                  <m:r>
                    <m:t>s</m:t>
                  </m:r>
                </m:e>
                <m:sup>
                  <m:r>
                    <m:t>2</m:t>
                  </m:r>
                </m:sup>
              </m:sSup>
            </m:oMath>
          </w:p>
        </w:tc>
        <w:tc>
          <w:tcPr/>
          <w:p>
            <w:pPr>
              <w:pStyle w:val="Compact"/>
              <w:jc w:val="left"/>
            </w:pPr>
            <w:r>
              <w:t xml:space="preserve">Special case of rectangle</w:t>
            </w:r>
          </w:p>
        </w:tc>
      </w:tr>
      <w:tr>
        <w:tc>
          <w:tcPr/>
          <w:p>
            <w:pPr>
              <w:pStyle w:val="Compact"/>
              <w:jc w:val="left"/>
            </w:pPr>
            <w:r>
              <w:rPr>
                <w:b/>
                <w:bCs/>
              </w:rPr>
              <w:t xml:space="preserve">Perimeter of Square</w:t>
            </w:r>
          </w:p>
        </w:tc>
        <w:tc>
          <w:tcPr/>
          <w:p>
            <w:pPr>
              <w:pStyle w:val="Compact"/>
              <w:jc w:val="left"/>
            </w:pPr>
            <w:r>
              <w:t xml:space="preserve">❌</w:t>
            </w:r>
            <w:r>
              <w:t xml:space="preserve"> </w:t>
            </w:r>
            <w:r>
              <w:rPr>
                <w:b/>
                <w:bCs/>
              </w:rPr>
              <w:t xml:space="preserve">MEMORIZE</w:t>
            </w:r>
          </w:p>
        </w:tc>
        <w:tc>
          <w:tcPr/>
          <w:p>
            <w:pPr>
              <w:pStyle w:val="Compact"/>
              <w:jc w:val="left"/>
            </w:pPr>
            <m:oMath>
              <m:r>
                <m:t>P</m:t>
              </m:r>
              <m:r>
                <m:rPr>
                  <m:sty m:val="p"/>
                </m:rPr>
                <m:t>=</m:t>
              </m:r>
              <m:r>
                <m:t>4</m:t>
              </m:r>
              <m:r>
                <m:t>s</m:t>
              </m:r>
            </m:oMath>
          </w:p>
        </w:tc>
        <w:tc>
          <w:tcPr/>
          <w:p>
            <w:pPr>
              <w:pStyle w:val="Compact"/>
              <w:jc w:val="left"/>
            </w:pPr>
            <w:r>
              <w:t xml:space="preserve">Simple but not on the reference sheet</w:t>
            </w:r>
          </w:p>
        </w:tc>
      </w:tr>
      <w:tr>
        <w:tc>
          <w:tcPr/>
          <w:p>
            <w:pPr>
              <w:pStyle w:val="Compact"/>
              <w:jc w:val="left"/>
            </w:pPr>
            <w:r>
              <w:rPr>
                <w:b/>
                <w:bCs/>
              </w:rPr>
              <w:t xml:space="preserve">Area of Parallelogram</w:t>
            </w:r>
          </w:p>
        </w:tc>
        <w:tc>
          <w:tcPr/>
          <w:p>
            <w:pPr>
              <w:pStyle w:val="Compact"/>
              <w:jc w:val="left"/>
            </w:pPr>
            <w:r>
              <w:t xml:space="preserve">❌</w:t>
            </w:r>
            <w:r>
              <w:t xml:space="preserve"> </w:t>
            </w:r>
            <w:r>
              <w:rPr>
                <w:b/>
                <w:bCs/>
              </w:rPr>
              <w:t xml:space="preserve">MEMORIZE</w:t>
            </w:r>
          </w:p>
        </w:tc>
        <w:tc>
          <w:tcPr/>
          <w:p>
            <w:pPr>
              <w:pStyle w:val="Compact"/>
              <w:jc w:val="left"/>
            </w:pPr>
            <m:oMath>
              <m:r>
                <m:t>A</m:t>
              </m:r>
              <m:r>
                <m:rPr>
                  <m:sty m:val="p"/>
                </m:rPr>
                <m:t>=</m:t>
              </m:r>
              <m:r>
                <m:t>b</m:t>
              </m:r>
              <m:r>
                <m:t>h</m:t>
              </m:r>
            </m:oMath>
          </w:p>
        </w:tc>
        <w:tc>
          <w:tcPr/>
          <w:p>
            <w:pPr>
              <w:pStyle w:val="Compact"/>
              <w:jc w:val="left"/>
            </w:pPr>
            <w:r>
              <w:t xml:space="preserve">Base times perpendicular height (not the slant side)</w:t>
            </w:r>
          </w:p>
        </w:tc>
      </w:tr>
      <w:tr>
        <w:tc>
          <w:tcPr/>
          <w:p>
            <w:pPr>
              <w:pStyle w:val="Compact"/>
              <w:jc w:val="left"/>
            </w:pPr>
            <w:r>
              <w:rPr>
                <w:b/>
                <w:bCs/>
              </w:rPr>
              <w:t xml:space="preserve">Area of Trapezoid</w:t>
            </w:r>
          </w:p>
        </w:tc>
        <w:tc>
          <w:tcPr/>
          <w:p>
            <w:pPr>
              <w:pStyle w:val="Compact"/>
              <w:jc w:val="left"/>
            </w:pPr>
            <w:r>
              <w:t xml:space="preserve">❌</w:t>
            </w:r>
            <w:r>
              <w:t xml:space="preserve"> </w:t>
            </w:r>
            <w:r>
              <w:rPr>
                <w:b/>
                <w:bCs/>
              </w:rPr>
              <w:t xml:space="preserve">MEMORIZE</w:t>
            </w:r>
          </w:p>
        </w:tc>
        <w:tc>
          <w:tcPr/>
          <w:p>
            <w:pPr>
              <w:pStyle w:val="Compact"/>
              <w:jc w:val="left"/>
            </w:pPr>
            <m:oMath>
              <m:r>
                <m:t>A</m:t>
              </m:r>
              <m:r>
                <m:rPr>
                  <m:sty m:val="p"/>
                </m:rPr>
                <m:t>=</m:t>
              </m:r>
              <m:f>
                <m:fPr>
                  <m:type m:val="bar"/>
                </m:fPr>
                <m:num>
                  <m:r>
                    <m:t>1</m:t>
                  </m:r>
                </m:num>
                <m:den>
                  <m:r>
                    <m:t>2</m:t>
                  </m:r>
                </m:den>
              </m:f>
              <m:d>
                <m:dPr>
                  <m:begChr m:val="("/>
                  <m:endChr m:val=")"/>
                  <m:sepChr m:val=""/>
                  <m:grow/>
                </m:dPr>
                <m:e>
                  <m:sSub>
                    <m:e>
                      <m:r>
                        <m:t>b</m:t>
                      </m:r>
                    </m:e>
                    <m:sub>
                      <m:r>
                        <m:t>1</m:t>
                      </m:r>
                    </m:sub>
                  </m:sSub>
                  <m:r>
                    <m:rPr>
                      <m:sty m:val="p"/>
                    </m:rPr>
                    <m:t>+</m:t>
                  </m:r>
                  <m:sSub>
                    <m:e>
                      <m:r>
                        <m:t>b</m:t>
                      </m:r>
                    </m:e>
                    <m:sub>
                      <m:r>
                        <m:t>2</m:t>
                      </m:r>
                    </m:sub>
                  </m:sSub>
                </m:e>
              </m:d>
              <m:r>
                <m:t>h</m:t>
              </m:r>
            </m:oMath>
          </w:p>
        </w:tc>
        <w:tc>
          <w:tcPr/>
          <w:p>
            <w:pPr>
              <w:pStyle w:val="Compact"/>
              <w:jc w:val="left"/>
            </w:pPr>
            <w:r>
              <w:t xml:space="preserve">Average of the two bases times the height</w:t>
            </w:r>
          </w:p>
        </w:tc>
      </w:tr>
      <w:tr>
        <w:tc>
          <w:tcPr/>
          <w:p>
            <w:pPr>
              <w:pStyle w:val="Compact"/>
              <w:jc w:val="left"/>
            </w:pPr>
            <w:r>
              <w:rPr>
                <w:b/>
                <w:bCs/>
              </w:rPr>
              <w:t xml:space="preserve">Sum of Interior Angles</w:t>
            </w:r>
          </w:p>
        </w:tc>
        <w:tc>
          <w:tcPr/>
          <w:p>
            <w:pPr>
              <w:pStyle w:val="Compact"/>
              <w:jc w:val="left"/>
            </w:pPr>
            <w:r>
              <w:t xml:space="preserve">❌</w:t>
            </w:r>
            <w:r>
              <w:t xml:space="preserve"> </w:t>
            </w:r>
            <w:r>
              <w:rPr>
                <w:b/>
                <w:bCs/>
              </w:rPr>
              <w:t xml:space="preserve">MEMORIZE</w:t>
            </w:r>
          </w:p>
        </w:tc>
        <w:tc>
          <w:tcPr/>
          <w:p>
            <w:pPr>
              <w:pStyle w:val="Compact"/>
              <w:jc w:val="left"/>
            </w:pPr>
            <m:oMath>
              <m:sSup>
                <m:e>
                  <m:r>
                    <m:t>360</m:t>
                  </m:r>
                </m:e>
                <m:sup>
                  <m:r>
                    <m:rPr>
                      <m:sty m:val="p"/>
                    </m:rPr>
                    <m:t>∘</m:t>
                  </m:r>
                </m:sup>
              </m:sSup>
            </m:oMath>
          </w:p>
        </w:tc>
        <w:tc>
          <w:tcPr/>
          <w:p>
            <w:pPr>
              <w:pStyle w:val="Compact"/>
              <w:jc w:val="left"/>
            </w:pPr>
            <w:r>
              <w:t xml:space="preserve">For any quadrilateral</w:t>
            </w:r>
          </w:p>
        </w:tc>
      </w:tr>
    </w:tbl>
    <w:p>
      <w:pPr>
        <w:pStyle w:val="BodyText"/>
      </w:pPr>
      <w:r>
        <w:rPr>
          <w:b/>
          <w:bCs/>
        </w:rPr>
        <w:t xml:space="preserve">Deep Dive — Trapezoid Area:</w:t>
      </w:r>
    </w:p>
    <w:p>
      <w:pPr>
        <w:pStyle w:val="BodyText"/>
      </w:pPr>
      <w:r>
        <w:t xml:space="preserve">The trapezoid area formula is tested on the SAT with moderate frequency and is</w:t>
      </w:r>
      <w:r>
        <w:t xml:space="preserve"> </w:t>
      </w:r>
      <w:r>
        <w:rPr>
          <w:b/>
          <w:bCs/>
        </w:rPr>
        <w:t xml:space="preserve">not</w:t>
      </w:r>
      <w:r>
        <w:t xml:space="preserve"> </w:t>
      </w:r>
      <w:r>
        <w:t xml:space="preserve">on the reference sheet. The formula is:</w:t>
      </w:r>
    </w:p>
    <w:p>
      <w:pPr>
        <w:pStyle w:val="BodyText"/>
      </w:pPr>
      <m:oMathPara>
        <m:oMathParaPr>
          <m:jc m:val="center"/>
        </m:oMathParaPr>
        <m:oMath>
          <m:r>
            <m:t>A</m:t>
          </m:r>
          <m:r>
            <m:rPr>
              <m:sty m:val="p"/>
            </m:rPr>
            <m:t>=</m:t>
          </m:r>
          <m:f>
            <m:fPr>
              <m:type m:val="bar"/>
            </m:fPr>
            <m:num>
              <m:r>
                <m:t>1</m:t>
              </m:r>
            </m:num>
            <m:den>
              <m:r>
                <m:t>2</m:t>
              </m:r>
            </m:den>
          </m:f>
          <m:d>
            <m:dPr>
              <m:begChr m:val="("/>
              <m:endChr m:val=")"/>
              <m:sepChr m:val=""/>
              <m:grow/>
            </m:dPr>
            <m:e>
              <m:sSub>
                <m:e>
                  <m:r>
                    <m:t>b</m:t>
                  </m:r>
                </m:e>
                <m:sub>
                  <m:r>
                    <m:t>1</m:t>
                  </m:r>
                </m:sub>
              </m:sSub>
              <m:r>
                <m:rPr>
                  <m:sty m:val="p"/>
                </m:rPr>
                <m:t>+</m:t>
              </m:r>
              <m:sSub>
                <m:e>
                  <m:r>
                    <m:t>b</m:t>
                  </m:r>
                </m:e>
                <m:sub>
                  <m:r>
                    <m:t>2</m:t>
                  </m:r>
                </m:sub>
              </m:sSub>
            </m:e>
          </m:d>
          <m:r>
            <m:t>h</m:t>
          </m:r>
          <m:r>
            <m:rPr>
              <m:sty m:val="p"/>
            </m:rPr>
            <m:t>=</m:t>
          </m:r>
          <m:d>
            <m:dPr>
              <m:begChr m:val="("/>
              <m:endChr m:val=")"/>
              <m:sepChr m:val=""/>
              <m:grow/>
            </m:dPr>
            <m:e>
              <m:f>
                <m:fPr>
                  <m:type m:val="bar"/>
                </m:fPr>
                <m:num>
                  <m:sSub>
                    <m:e>
                      <m:r>
                        <m:t>b</m:t>
                      </m:r>
                    </m:e>
                    <m:sub>
                      <m:r>
                        <m:t>1</m:t>
                      </m:r>
                    </m:sub>
                  </m:sSub>
                  <m:r>
                    <m:rPr>
                      <m:sty m:val="p"/>
                    </m:rPr>
                    <m:t>+</m:t>
                  </m:r>
                  <m:sSub>
                    <m:e>
                      <m:r>
                        <m:t>b</m:t>
                      </m:r>
                    </m:e>
                    <m:sub>
                      <m:r>
                        <m:t>2</m:t>
                      </m:r>
                    </m:sub>
                  </m:sSub>
                </m:num>
                <m:den>
                  <m:r>
                    <m:t>2</m:t>
                  </m:r>
                </m:den>
              </m:f>
            </m:e>
          </m:d>
          <m:r>
            <m:t>h</m:t>
          </m:r>
        </m:oMath>
      </m:oMathPara>
    </w:p>
    <w:p>
      <w:pPr>
        <w:pStyle w:val="FirstParagraph"/>
      </w:pPr>
      <w:r>
        <w:t xml:space="preserve">The expression</w:t>
      </w:r>
      <w:r>
        <w:t xml:space="preserve"> </w:t>
      </w:r>
      <m:oMath>
        <m:f>
          <m:fPr>
            <m:type m:val="bar"/>
          </m:fPr>
          <m:num>
            <m:sSub>
              <m:e>
                <m:r>
                  <m:t>b</m:t>
                </m:r>
              </m:e>
              <m:sub>
                <m:r>
                  <m:t>1</m:t>
                </m:r>
              </m:sub>
            </m:sSub>
            <m:r>
              <m:rPr>
                <m:sty m:val="p"/>
              </m:rPr>
              <m:t>+</m:t>
            </m:r>
            <m:sSub>
              <m:e>
                <m:r>
                  <m:t>b</m:t>
                </m:r>
              </m:e>
              <m:sub>
                <m:r>
                  <m:t>2</m:t>
                </m:r>
              </m:sub>
            </m:sSub>
          </m:num>
          <m:den>
            <m:r>
              <m:t>2</m:t>
            </m:r>
          </m:den>
        </m:f>
      </m:oMath>
      <w:r>
        <w:t xml:space="preserve"> </w:t>
      </w:r>
      <w:r>
        <w:t xml:space="preserve">is the</w:t>
      </w:r>
      <w:r>
        <w:t xml:space="preserve"> </w:t>
      </w:r>
      <w:r>
        <w:rPr>
          <w:b/>
          <w:bCs/>
        </w:rPr>
        <w:t xml:space="preserve">median</w:t>
      </w:r>
      <w:r>
        <w:t xml:space="preserve"> </w:t>
      </w:r>
      <w:r>
        <w:t xml:space="preserve">(or midsegment) of the trapezoid—the segment connecting the midpoints of the two non-parallel sides. The area equals the median times the height.</w:t>
      </w:r>
    </w:p>
    <w:p>
      <w:pPr>
        <w:pStyle w:val="BodyText"/>
      </w:pPr>
      <w:r>
        <w:rPr>
          <w:b/>
          <w:bCs/>
        </w:rPr>
        <w:t xml:space="preserve">Critical SAT Trap:</w:t>
      </w:r>
      <w:r>
        <w:t xml:space="preserve"> </w:t>
      </w:r>
      <w:r>
        <w:t xml:space="preserve">The height of a trapezoid is the</w:t>
      </w:r>
      <w:r>
        <w:t xml:space="preserve"> </w:t>
      </w:r>
      <w:r>
        <w:rPr>
          <w:b/>
          <w:bCs/>
        </w:rPr>
        <w:t xml:space="preserve">perpendicular</w:t>
      </w:r>
      <w:r>
        <w:t xml:space="preserve"> </w:t>
      </w:r>
      <w:r>
        <w:t xml:space="preserve">distance between the two parallel bases, not the length of either non-parallel side. If the trapezoid is</w:t>
      </w:r>
      <w:r>
        <w:t xml:space="preserve"> </w:t>
      </w:r>
      <w:r>
        <w:t xml:space="preserve">“</w:t>
      </w:r>
      <w:r>
        <w:t xml:space="preserve">leaning,</w:t>
      </w:r>
      <w:r>
        <w:t xml:space="preserve">”</w:t>
      </w:r>
      <w:r>
        <w:t xml:space="preserve"> </w:t>
      </w:r>
      <w:r>
        <w:t xml:space="preserve">the height is not the same as the leg length.</w:t>
      </w:r>
    </w:p>
    <w:p>
      <w:r>
        <w:pict>
          <v:rect style="width:0;height:1.5pt" o:hralign="center" o:hrstd="t" o:hr="t"/>
        </w:pict>
      </w:r>
    </w:p>
    <w:bookmarkEnd w:id="662"/>
    <w:bookmarkStart w:id="663" w:name="polygon-formulas"/>
    <w:p>
      <w:pPr>
        <w:pStyle w:val="Heading3"/>
      </w:pPr>
      <w:r>
        <w:t xml:space="preserve">8.3.4 — Polygon Formulas</w:t>
      </w:r>
    </w:p>
    <w:tbl>
      <w:tblPr>
        <w:tblStyle w:val="Table"/>
        <w:tblW w:type="pct" w:w="5000"/>
        <w:jc w:val="left"/>
        <w:tblLayout w:type="fixed"/>
        <w:tblLook w:firstRow="1" w:lastRow="0" w:firstColumn="0" w:lastColumn="0" w:noHBand="0" w:noVBand="0" w:val="0020"/>
      </w:tblPr>
      <w:tblGrid>
        <w:gridCol w:w="1875"/>
        <w:gridCol w:w="2292"/>
        <w:gridCol w:w="2292"/>
        <w:gridCol w:w="1458"/>
      </w:tblGrid>
      <w:tr>
        <w:trPr>
          <w:tblHeader w:val="on"/>
        </w:trPr>
        <w:tc>
          <w:tcPr/>
          <w:p>
            <w:pPr>
              <w:pStyle w:val="Compact"/>
              <w:jc w:val="left"/>
            </w:pPr>
            <w:r>
              <w:t xml:space="preserve">Formula</w:t>
            </w:r>
          </w:p>
        </w:tc>
        <w:tc>
          <w:tcPr/>
          <w:p>
            <w:pPr>
              <w:pStyle w:val="Compact"/>
              <w:jc w:val="left"/>
            </w:pPr>
            <w:r>
              <w:t xml:space="preserve">Provided?</w:t>
            </w:r>
          </w:p>
        </w:tc>
        <w:tc>
          <w:tcPr/>
          <w:p>
            <w:pPr>
              <w:pStyle w:val="Compact"/>
              <w:jc w:val="left"/>
            </w:pPr>
            <w:r>
              <w:t xml:space="preserve">Expression</w:t>
            </w:r>
          </w:p>
        </w:tc>
        <w:tc>
          <w:tcPr/>
          <w:p>
            <w:pPr>
              <w:pStyle w:val="Compact"/>
              <w:jc w:val="left"/>
            </w:pPr>
            <w:r>
              <w:t xml:space="preserve">Notes</w:t>
            </w:r>
          </w:p>
        </w:tc>
      </w:tr>
      <w:tr>
        <w:tc>
          <w:tcPr/>
          <w:p>
            <w:pPr>
              <w:pStyle w:val="Compact"/>
              <w:jc w:val="left"/>
            </w:pPr>
            <w:r>
              <w:rPr>
                <w:b/>
                <w:bCs/>
              </w:rPr>
              <w:t xml:space="preserve">Sum of Interior Angles</w:t>
            </w:r>
          </w:p>
        </w:tc>
        <w:tc>
          <w:tcPr/>
          <w:p>
            <w:pPr>
              <w:pStyle w:val="Compact"/>
              <w:jc w:val="left"/>
            </w:pPr>
            <w:r>
              <w:t xml:space="preserve">❌</w:t>
            </w:r>
            <w:r>
              <w:t xml:space="preserve"> </w:t>
            </w:r>
            <w:r>
              <w:rPr>
                <w:b/>
                <w:bCs/>
              </w:rPr>
              <w:t xml:space="preserve">MEMORIZE</w:t>
            </w:r>
          </w:p>
        </w:tc>
        <w:tc>
          <w:tcPr/>
          <w:p>
            <w:pPr>
              <w:pStyle w:val="Compact"/>
              <w:jc w:val="left"/>
            </w:pPr>
            <m:oMath>
              <m:d>
                <m:dPr>
                  <m:begChr m:val="("/>
                  <m:endChr m:val=")"/>
                  <m:sepChr m:val=""/>
                  <m:grow/>
                </m:dPr>
                <m:e>
                  <m:r>
                    <m:t>n</m:t>
                  </m:r>
                  <m:r>
                    <m:rPr>
                      <m:sty m:val="p"/>
                    </m:rPr>
                    <m:t>−</m:t>
                  </m:r>
                  <m:r>
                    <m:t>2</m:t>
                  </m:r>
                </m:e>
              </m:d>
              <m:r>
                <m:rPr>
                  <m:sty m:val="p"/>
                </m:rPr>
                <m:t>×</m:t>
              </m:r>
              <m:sSup>
                <m:e>
                  <m:r>
                    <m:t>180</m:t>
                  </m:r>
                </m:e>
                <m:sup>
                  <m:r>
                    <m:rPr>
                      <m:sty m:val="p"/>
                    </m:rPr>
                    <m:t>∘</m:t>
                  </m:r>
                </m:sup>
              </m:sSup>
            </m:oMath>
          </w:p>
        </w:tc>
        <w:tc>
          <w:tcPr/>
          <w:p>
            <w:pPr>
              <w:pStyle w:val="Compact"/>
              <w:jc w:val="left"/>
            </w:pPr>
            <w:r>
              <w:t xml:space="preserve">Where</w:t>
            </w:r>
            <w:r>
              <w:t xml:space="preserve"> </w:t>
            </w:r>
            <m:oMath>
              <m:r>
                <m:t>n</m:t>
              </m:r>
            </m:oMath>
            <w:r>
              <w:t xml:space="preserve"> </w:t>
            </w:r>
            <w:r>
              <w:t xml:space="preserve">= number of sides</w:t>
            </w:r>
          </w:p>
        </w:tc>
      </w:tr>
      <w:tr>
        <w:tc>
          <w:tcPr/>
          <w:p>
            <w:pPr>
              <w:pStyle w:val="Compact"/>
              <w:jc w:val="left"/>
            </w:pPr>
            <w:r>
              <w:rPr>
                <w:b/>
                <w:bCs/>
              </w:rPr>
              <w:t xml:space="preserve">Sum of Exterior Angles</w:t>
            </w:r>
          </w:p>
        </w:tc>
        <w:tc>
          <w:tcPr/>
          <w:p>
            <w:pPr>
              <w:pStyle w:val="Compact"/>
              <w:jc w:val="left"/>
            </w:pPr>
            <w:r>
              <w:t xml:space="preserve">❌</w:t>
            </w:r>
            <w:r>
              <w:t xml:space="preserve"> </w:t>
            </w:r>
            <w:r>
              <w:rPr>
                <w:b/>
                <w:bCs/>
              </w:rPr>
              <w:t xml:space="preserve">MEMORIZE</w:t>
            </w:r>
          </w:p>
        </w:tc>
        <w:tc>
          <w:tcPr/>
          <w:p>
            <w:pPr>
              <w:pStyle w:val="Compact"/>
              <w:jc w:val="left"/>
            </w:pPr>
            <w:r>
              <w:t xml:space="preserve">Always</w:t>
            </w:r>
            <w:r>
              <w:t xml:space="preserve"> </w:t>
            </w:r>
            <m:oMath>
              <m:sSup>
                <m:e>
                  <m:r>
                    <m:t>360</m:t>
                  </m:r>
                </m:e>
                <m:sup>
                  <m:r>
                    <m:rPr>
                      <m:sty m:val="p"/>
                    </m:rPr>
                    <m:t>∘</m:t>
                  </m:r>
                </m:sup>
              </m:sSup>
            </m:oMath>
          </w:p>
        </w:tc>
        <w:tc>
          <w:tcPr/>
          <w:p>
            <w:pPr>
              <w:pStyle w:val="Compact"/>
              <w:jc w:val="left"/>
            </w:pPr>
            <w:r>
              <w:t xml:space="preserve">For any convex polygon, regardless of number of sides</w:t>
            </w:r>
          </w:p>
        </w:tc>
      </w:tr>
      <w:tr>
        <w:tc>
          <w:tcPr/>
          <w:p>
            <w:pPr>
              <w:pStyle w:val="Compact"/>
              <w:jc w:val="left"/>
            </w:pPr>
            <w:r>
              <w:rPr>
                <w:b/>
                <w:bCs/>
              </w:rPr>
              <w:t xml:space="preserve">Each Interior Angle (regular polygon)</w:t>
            </w:r>
          </w:p>
        </w:tc>
        <w:tc>
          <w:tcPr/>
          <w:p>
            <w:pPr>
              <w:pStyle w:val="Compact"/>
              <w:jc w:val="left"/>
            </w:pPr>
            <w:r>
              <w:t xml:space="preserve">❌</w:t>
            </w:r>
            <w:r>
              <w:t xml:space="preserve"> </w:t>
            </w:r>
            <w:r>
              <w:rPr>
                <w:b/>
                <w:bCs/>
              </w:rPr>
              <w:t xml:space="preserve">MEMORIZE</w:t>
            </w:r>
          </w:p>
        </w:tc>
        <w:tc>
          <w:tcPr/>
          <w:p>
            <w:pPr>
              <w:pStyle w:val="Compact"/>
              <w:jc w:val="left"/>
            </w:pPr>
            <m:oMath>
              <m:f>
                <m:fPr>
                  <m:type m:val="bar"/>
                </m:fPr>
                <m:num>
                  <m:d>
                    <m:dPr>
                      <m:begChr m:val="("/>
                      <m:endChr m:val=")"/>
                      <m:sepChr m:val=""/>
                      <m:grow/>
                    </m:dPr>
                    <m:e>
                      <m:r>
                        <m:t>n</m:t>
                      </m:r>
                      <m:r>
                        <m:rPr>
                          <m:sty m:val="p"/>
                        </m:rPr>
                        <m:t>−</m:t>
                      </m:r>
                      <m:r>
                        <m:t>2</m:t>
                      </m:r>
                    </m:e>
                  </m:d>
                  <m:r>
                    <m:rPr>
                      <m:sty m:val="p"/>
                    </m:rPr>
                    <m:t>×</m:t>
                  </m:r>
                  <m:sSup>
                    <m:e>
                      <m:r>
                        <m:t>180</m:t>
                      </m:r>
                    </m:e>
                    <m:sup>
                      <m:r>
                        <m:rPr>
                          <m:sty m:val="p"/>
                        </m:rPr>
                        <m:t>∘</m:t>
                      </m:r>
                    </m:sup>
                  </m:sSup>
                </m:num>
                <m:den>
                  <m:r>
                    <m:t>n</m:t>
                  </m:r>
                </m:den>
              </m:f>
            </m:oMath>
          </w:p>
        </w:tc>
        <w:tc>
          <w:tcPr/>
          <w:p>
            <w:pPr>
              <w:pStyle w:val="Compact"/>
              <w:jc w:val="left"/>
            </w:pPr>
            <w:r>
              <w:t xml:space="preserve">Only for regular polygons</w:t>
            </w:r>
          </w:p>
        </w:tc>
      </w:tr>
      <w:tr>
        <w:tc>
          <w:tcPr/>
          <w:p>
            <w:pPr>
              <w:pStyle w:val="Compact"/>
              <w:jc w:val="left"/>
            </w:pPr>
            <w:r>
              <w:rPr>
                <w:b/>
                <w:bCs/>
              </w:rPr>
              <w:t xml:space="preserve">Each Exterior Angle (regular polygon)</w:t>
            </w:r>
          </w:p>
        </w:tc>
        <w:tc>
          <w:tcPr/>
          <w:p>
            <w:pPr>
              <w:pStyle w:val="Compact"/>
              <w:jc w:val="left"/>
            </w:pPr>
            <w:r>
              <w:t xml:space="preserve">❌</w:t>
            </w:r>
            <w:r>
              <w:t xml:space="preserve"> </w:t>
            </w:r>
            <w:r>
              <w:rPr>
                <w:b/>
                <w:bCs/>
              </w:rPr>
              <w:t xml:space="preserve">MEMORIZE</w:t>
            </w:r>
          </w:p>
        </w:tc>
        <w:tc>
          <w:tcPr/>
          <w:p>
            <w:pPr>
              <w:pStyle w:val="Compact"/>
              <w:jc w:val="left"/>
            </w:pPr>
            <m:oMath>
              <m:f>
                <m:fPr>
                  <m:type m:val="bar"/>
                </m:fPr>
                <m:num>
                  <m:sSup>
                    <m:e>
                      <m:r>
                        <m:t>360</m:t>
                      </m:r>
                    </m:e>
                    <m:sup>
                      <m:r>
                        <m:rPr>
                          <m:sty m:val="p"/>
                        </m:rPr>
                        <m:t>∘</m:t>
                      </m:r>
                    </m:sup>
                  </m:sSup>
                </m:num>
                <m:den>
                  <m:r>
                    <m:t>n</m:t>
                  </m:r>
                </m:den>
              </m:f>
            </m:oMath>
          </w:p>
        </w:tc>
        <w:tc>
          <w:tcPr/>
          <w:p>
            <w:pPr>
              <w:pStyle w:val="Compact"/>
              <w:jc w:val="left"/>
            </w:pPr>
            <w:r>
              <w:t xml:space="preserve">Only for regular polygons</w:t>
            </w:r>
          </w:p>
        </w:tc>
      </w:tr>
    </w:tbl>
    <w:p>
      <w:pPr>
        <w:pStyle w:val="BodyText"/>
      </w:pPr>
      <w:r>
        <w:rPr>
          <w:b/>
          <w:bCs/>
        </w:rPr>
        <w:t xml:space="preserve">Deep Dive — Why These Formulas Work:</w:t>
      </w:r>
    </w:p>
    <w:p>
      <w:pPr>
        <w:pStyle w:val="BodyText"/>
      </w:pPr>
      <w:r>
        <w:t xml:space="preserve">The sum of interior angles formula</w:t>
      </w:r>
      <w:r>
        <w:t xml:space="preserve"> </w:t>
      </w:r>
      <m:oMath>
        <m:d>
          <m:dPr>
            <m:begChr m:val="("/>
            <m:endChr m:val=")"/>
            <m:sepChr m:val=""/>
            <m:grow/>
          </m:dPr>
          <m:e>
            <m:r>
              <m:t>n</m:t>
            </m:r>
            <m:r>
              <m:rPr>
                <m:sty m:val="p"/>
              </m:rPr>
              <m:t>−</m:t>
            </m:r>
            <m:r>
              <m:t>2</m:t>
            </m:r>
          </m:e>
        </m:d>
        <m:r>
          <m:rPr>
            <m:sty m:val="p"/>
          </m:rPr>
          <m:t>×</m:t>
        </m:r>
        <m:sSup>
          <m:e>
            <m:r>
              <m:t>180</m:t>
            </m:r>
          </m:e>
          <m:sup>
            <m:r>
              <m:rPr>
                <m:sty m:val="p"/>
              </m:rPr>
              <m:t>∘</m:t>
            </m:r>
          </m:sup>
        </m:sSup>
      </m:oMath>
      <w:r>
        <w:t xml:space="preserve"> </w:t>
      </w:r>
      <w:r>
        <w:t xml:space="preserve">comes from the fact that any</w:t>
      </w:r>
      <w:r>
        <w:t xml:space="preserve"> </w:t>
      </w:r>
      <m:oMath>
        <m:r>
          <m:t>n</m:t>
        </m:r>
      </m:oMath>
      <w:r>
        <w:t xml:space="preserve">-sided polygon can be divided into</w:t>
      </w:r>
      <w:r>
        <w:t xml:space="preserve"> </w:t>
      </w:r>
      <m:oMath>
        <m:d>
          <m:dPr>
            <m:begChr m:val="("/>
            <m:endChr m:val=")"/>
            <m:sepChr m:val=""/>
            <m:grow/>
          </m:dPr>
          <m:e>
            <m:r>
              <m:t>n</m:t>
            </m:r>
            <m:r>
              <m:rPr>
                <m:sty m:val="p"/>
              </m:rPr>
              <m:t>−</m:t>
            </m:r>
            <m:r>
              <m:t>2</m:t>
            </m:r>
          </m:e>
        </m:d>
      </m:oMath>
      <w:r>
        <w:t xml:space="preserve"> </w:t>
      </w:r>
      <w:r>
        <w:t xml:space="preserve">triangles by drawing diagonals from a single vertex. Since each triangle has an angle sum of</w:t>
      </w:r>
      <w:r>
        <w:t xml:space="preserve"> </w:t>
      </w:r>
      <m:oMath>
        <m:sSup>
          <m:e>
            <m:r>
              <m:t>180</m:t>
            </m:r>
          </m:e>
          <m:sup>
            <m:r>
              <m:rPr>
                <m:sty m:val="p"/>
              </m:rPr>
              <m:t>∘</m:t>
            </m:r>
          </m:sup>
        </m:sSup>
      </m:oMath>
      <w:r>
        <w:t xml:space="preserve">, the total is</w:t>
      </w:r>
      <w:r>
        <w:t xml:space="preserve"> </w:t>
      </w:r>
      <m:oMath>
        <m:d>
          <m:dPr>
            <m:begChr m:val="("/>
            <m:endChr m:val=")"/>
            <m:sepChr m:val=""/>
            <m:grow/>
          </m:dPr>
          <m:e>
            <m:r>
              <m:t>n</m:t>
            </m:r>
            <m:r>
              <m:rPr>
                <m:sty m:val="p"/>
              </m:rPr>
              <m:t>−</m:t>
            </m:r>
            <m:r>
              <m:t>2</m:t>
            </m:r>
          </m:e>
        </m:d>
        <m:r>
          <m:rPr>
            <m:sty m:val="p"/>
          </m:rPr>
          <m:t>×</m:t>
        </m:r>
        <m:sSup>
          <m:e>
            <m:r>
              <m:t>180</m:t>
            </m:r>
          </m:e>
          <m:sup>
            <m:r>
              <m:rPr>
                <m:sty m:val="p"/>
              </m:rPr>
              <m:t>∘</m:t>
            </m:r>
          </m:sup>
        </m:sSup>
      </m:oMath>
      <w:r>
        <w:t xml:space="preserve">.</w:t>
      </w:r>
    </w:p>
    <w:p>
      <w:pPr>
        <w:pStyle w:val="BodyText"/>
      </w:pPr>
      <w:r>
        <w:t xml:space="preserve">For example, a pentagon (</w:t>
      </w:r>
      <m:oMath>
        <m:r>
          <m:t>n</m:t>
        </m:r>
        <m:r>
          <m:rPr>
            <m:sty m:val="p"/>
          </m:rPr>
          <m:t>=</m:t>
        </m:r>
        <m:r>
          <m:t>5</m:t>
        </m:r>
      </m:oMath>
      <w:r>
        <w:t xml:space="preserve">) can be divided into</w:t>
      </w:r>
      <w:r>
        <w:t xml:space="preserve"> </w:t>
      </w:r>
      <m:oMath>
        <m:r>
          <m:t>5</m:t>
        </m:r>
        <m:r>
          <m:rPr>
            <m:sty m:val="p"/>
          </m:rPr>
          <m:t>−</m:t>
        </m:r>
        <m:r>
          <m:t>2</m:t>
        </m:r>
        <m:r>
          <m:rPr>
            <m:sty m:val="p"/>
          </m:rPr>
          <m:t>=</m:t>
        </m:r>
        <m:r>
          <m:t>3</m:t>
        </m:r>
      </m:oMath>
      <w:r>
        <w:t xml:space="preserve"> </w:t>
      </w:r>
      <w:r>
        <w:t xml:space="preserve">triangles, so its interior angle sum is</w:t>
      </w:r>
      <w:r>
        <w:t xml:space="preserve"> </w:t>
      </w:r>
      <m:oMath>
        <m:r>
          <m:t>3</m:t>
        </m:r>
        <m:r>
          <m:rPr>
            <m:sty m:val="p"/>
          </m:rPr>
          <m:t>×</m:t>
        </m:r>
        <m:sSup>
          <m:e>
            <m:r>
              <m:t>180</m:t>
            </m:r>
          </m:e>
          <m:sup>
            <m:r>
              <m:rPr>
                <m:sty m:val="p"/>
              </m:rPr>
              <m:t>∘</m:t>
            </m:r>
          </m:sup>
        </m:sSup>
        <m:r>
          <m:rPr>
            <m:sty m:val="p"/>
          </m:rPr>
          <m:t>=</m:t>
        </m:r>
        <m:sSup>
          <m:e>
            <m:r>
              <m:t>540</m:t>
            </m:r>
          </m:e>
          <m:sup>
            <m:r>
              <m:rPr>
                <m:sty m:val="p"/>
              </m:rPr>
              <m:t>∘</m:t>
            </m:r>
          </m:sup>
        </m:sSup>
      </m:oMath>
      <w:r>
        <w:t xml:space="preserve">. If the pentagon is regular (all angles equal), each interior angle is</w:t>
      </w:r>
      <w:r>
        <w:t xml:space="preserve"> </w:t>
      </w:r>
      <m:oMath>
        <m:sSup>
          <m:e>
            <m:r>
              <m:t>540</m:t>
            </m:r>
          </m:e>
          <m:sup>
            <m:r>
              <m:rPr>
                <m:sty m:val="p"/>
              </m:rPr>
              <m:t>∘</m:t>
            </m:r>
          </m:sup>
        </m:sSup>
        <m:r>
          <m:rPr>
            <m:sty m:val="p"/>
          </m:rPr>
          <m:t>/</m:t>
        </m:r>
        <m:r>
          <m:t>5</m:t>
        </m:r>
        <m:r>
          <m:rPr>
            <m:sty m:val="p"/>
          </m:rPr>
          <m:t>=</m:t>
        </m:r>
        <m:sSup>
          <m:e>
            <m:r>
              <m:t>108</m:t>
            </m:r>
          </m:e>
          <m:sup>
            <m:r>
              <m:rPr>
                <m:sty m:val="p"/>
              </m:rPr>
              <m:t>∘</m:t>
            </m:r>
          </m:sup>
        </m:sSup>
      </m:oMath>
      <w:r>
        <w:t xml:space="preserve">.</w:t>
      </w:r>
    </w:p>
    <w:p>
      <w:pPr>
        <w:pStyle w:val="BodyText"/>
      </w:pPr>
      <w:r>
        <w:t xml:space="preserve">The sum of exterior angles being</w:t>
      </w:r>
      <w:r>
        <w:t xml:space="preserve"> </w:t>
      </w:r>
      <m:oMath>
        <m:sSup>
          <m:e>
            <m:r>
              <m:t>360</m:t>
            </m:r>
          </m:e>
          <m:sup>
            <m:r>
              <m:rPr>
                <m:sty m:val="p"/>
              </m:rPr>
              <m:t>∘</m:t>
            </m:r>
          </m:sup>
        </m:sSup>
      </m:oMath>
      <w:r>
        <w:t xml:space="preserve"> </w:t>
      </w:r>
      <w:r>
        <w:t xml:space="preserve">is a consequence of the fact that if you extend each side of the polygon in sequence and measure the</w:t>
      </w:r>
      <w:r>
        <w:t xml:space="preserve"> </w:t>
      </w:r>
      <w:r>
        <w:t xml:space="preserve">“</w:t>
      </w:r>
      <w:r>
        <w:t xml:space="preserve">turn</w:t>
      </w:r>
      <w:r>
        <w:t xml:space="preserve">”</w:t>
      </w:r>
      <w:r>
        <w:t xml:space="preserve"> </w:t>
      </w:r>
      <w:r>
        <w:t xml:space="preserve">at each vertex, you complete one full rotation—</w:t>
      </w:r>
      <m:oMath>
        <m:sSup>
          <m:e>
            <m:r>
              <m:t>360</m:t>
            </m:r>
          </m:e>
          <m:sup>
            <m:r>
              <m:rPr>
                <m:sty m:val="p"/>
              </m:rPr>
              <m:t>∘</m:t>
            </m:r>
          </m:sup>
        </m:sSup>
      </m:oMath>
      <w:r>
        <w:t xml:space="preserve">.</w:t>
      </w:r>
    </w:p>
    <w:p>
      <w:pPr>
        <w:pStyle w:val="BodyText"/>
      </w:pPr>
      <w:r>
        <w:rPr>
          <w:b/>
          <w:bCs/>
        </w:rPr>
        <w:t xml:space="preserve">SAT Application:</w:t>
      </w:r>
      <w:r>
        <w:t xml:space="preserve"> </w:t>
      </w:r>
      <w:r>
        <w:t xml:space="preserve">A common SAT problem asks:</w:t>
      </w:r>
      <w:r>
        <w:t xml:space="preserve"> </w:t>
      </w:r>
      <w:r>
        <w:t xml:space="preserve">“</w:t>
      </w:r>
      <w:r>
        <w:t xml:space="preserve">What is the measure of each interior angle of a regular hexagon?</w:t>
      </w:r>
      <w:r>
        <w:t xml:space="preserve">”</w:t>
      </w:r>
      <w:r>
        <w:t xml:space="preserve"> </w:t>
      </w:r>
      <w:r>
        <w:t xml:space="preserve">You compute:</w:t>
      </w:r>
    </w:p>
    <w:p>
      <w:pPr>
        <w:pStyle w:val="BodyText"/>
      </w:pPr>
      <m:oMathPara>
        <m:oMathParaPr>
          <m:jc m:val="center"/>
        </m:oMathParaPr>
        <m:oMath>
          <m:f>
            <m:fPr>
              <m:type m:val="bar"/>
            </m:fPr>
            <m:num>
              <m:d>
                <m:dPr>
                  <m:begChr m:val="("/>
                  <m:endChr m:val=")"/>
                  <m:sepChr m:val=""/>
                  <m:grow/>
                </m:dPr>
                <m:e>
                  <m:r>
                    <m:t>6</m:t>
                  </m:r>
                  <m:r>
                    <m:rPr>
                      <m:sty m:val="p"/>
                    </m:rPr>
                    <m:t>−</m:t>
                  </m:r>
                  <m:r>
                    <m:t>2</m:t>
                  </m:r>
                </m:e>
              </m:d>
              <m:r>
                <m:rPr>
                  <m:sty m:val="p"/>
                </m:rPr>
                <m:t>×</m:t>
              </m:r>
              <m:sSup>
                <m:e>
                  <m:r>
                    <m:t>180</m:t>
                  </m:r>
                </m:e>
                <m:sup>
                  <m:r>
                    <m:rPr>
                      <m:sty m:val="p"/>
                    </m:rPr>
                    <m:t>∘</m:t>
                  </m:r>
                </m:sup>
              </m:sSup>
            </m:num>
            <m:den>
              <m:r>
                <m:t>6</m:t>
              </m:r>
            </m:den>
          </m:f>
          <m:r>
            <m:rPr>
              <m:sty m:val="p"/>
            </m:rPr>
            <m:t>=</m:t>
          </m:r>
          <m:f>
            <m:fPr>
              <m:type m:val="bar"/>
            </m:fPr>
            <m:num>
              <m:sSup>
                <m:e>
                  <m:r>
                    <m:t>720</m:t>
                  </m:r>
                </m:e>
                <m:sup>
                  <m:r>
                    <m:rPr>
                      <m:sty m:val="p"/>
                    </m:rPr>
                    <m:t>∘</m:t>
                  </m:r>
                </m:sup>
              </m:sSup>
            </m:num>
            <m:den>
              <m:r>
                <m:t>6</m:t>
              </m:r>
            </m:den>
          </m:f>
          <m:r>
            <m:rPr>
              <m:sty m:val="p"/>
            </m:rPr>
            <m:t>=</m:t>
          </m:r>
          <m:sSup>
            <m:e>
              <m:r>
                <m:t>120</m:t>
              </m:r>
            </m:e>
            <m:sup>
              <m:r>
                <m:rPr>
                  <m:sty m:val="p"/>
                </m:rPr>
                <m:t>∘</m:t>
              </m:r>
            </m:sup>
          </m:sSup>
        </m:oMath>
      </m:oMathPara>
    </w:p>
    <w:p>
      <w:pPr>
        <w:pStyle w:val="FirstParagraph"/>
      </w:pPr>
      <w:r>
        <w:t xml:space="preserve">Or equivalently, each exterior angle is</w:t>
      </w:r>
      <w:r>
        <w:t xml:space="preserve"> </w:t>
      </w:r>
      <m:oMath>
        <m:f>
          <m:fPr>
            <m:type m:val="bar"/>
          </m:fPr>
          <m:num>
            <m:sSup>
              <m:e>
                <m:r>
                  <m:t>360</m:t>
                </m:r>
              </m:e>
              <m:sup>
                <m:r>
                  <m:rPr>
                    <m:sty m:val="p"/>
                  </m:rPr>
                  <m:t>∘</m:t>
                </m:r>
              </m:sup>
            </m:sSup>
          </m:num>
          <m:den>
            <m:r>
              <m:t>6</m:t>
            </m:r>
          </m:den>
        </m:f>
        <m:r>
          <m:rPr>
            <m:sty m:val="p"/>
          </m:rPr>
          <m:t>=</m:t>
        </m:r>
        <m:sSup>
          <m:e>
            <m:r>
              <m:t>60</m:t>
            </m:r>
          </m:e>
          <m:sup>
            <m:r>
              <m:rPr>
                <m:sty m:val="p"/>
              </m:rPr>
              <m:t>∘</m:t>
            </m:r>
          </m:sup>
        </m:sSup>
      </m:oMath>
      <w:r>
        <w:t xml:space="preserve">, and since interior + exterior =</w:t>
      </w:r>
      <w:r>
        <w:t xml:space="preserve"> </w:t>
      </w:r>
      <m:oMath>
        <m:sSup>
          <m:e>
            <m:r>
              <m:t>180</m:t>
            </m:r>
          </m:e>
          <m:sup>
            <m:r>
              <m:rPr>
                <m:sty m:val="p"/>
              </m:rPr>
              <m:t>∘</m:t>
            </m:r>
          </m:sup>
        </m:sSup>
      </m:oMath>
      <w:r>
        <w:t xml:space="preserve">, each interior angle is</w:t>
      </w:r>
      <w:r>
        <w:t xml:space="preserve"> </w:t>
      </w:r>
      <m:oMath>
        <m:sSup>
          <m:e>
            <m:r>
              <m:t>180</m:t>
            </m:r>
          </m:e>
          <m:sup>
            <m:r>
              <m:rPr>
                <m:sty m:val="p"/>
              </m:rPr>
              <m:t>∘</m:t>
            </m:r>
          </m:sup>
        </m:sSup>
        <m:r>
          <m:rPr>
            <m:sty m:val="p"/>
          </m:rPr>
          <m:t>−</m:t>
        </m:r>
        <m:sSup>
          <m:e>
            <m:r>
              <m:t>60</m:t>
            </m:r>
          </m:e>
          <m:sup>
            <m:r>
              <m:rPr>
                <m:sty m:val="p"/>
              </m:rPr>
              <m:t>∘</m:t>
            </m:r>
          </m:sup>
        </m:sSup>
        <m:r>
          <m:rPr>
            <m:sty m:val="p"/>
          </m:rPr>
          <m:t>=</m:t>
        </m:r>
        <m:sSup>
          <m:e>
            <m:r>
              <m:t>120</m:t>
            </m:r>
          </m:e>
          <m:sup>
            <m:r>
              <m:rPr>
                <m:sty m:val="p"/>
              </m:rPr>
              <m:t>∘</m:t>
            </m:r>
          </m:sup>
        </m:sSup>
      </m:oMath>
      <w:r>
        <w:t xml:space="preserve">.</w:t>
      </w:r>
    </w:p>
    <w:p>
      <w:r>
        <w:pict>
          <v:rect style="width:0;height:1.5pt" o:hralign="center" o:hrstd="t" o:hr="t"/>
        </w:pict>
      </w:r>
    </w:p>
    <w:bookmarkEnd w:id="663"/>
    <w:bookmarkStart w:id="664" w:name="solid-geometry-formulas"/>
    <w:p>
      <w:pPr>
        <w:pStyle w:val="Heading3"/>
      </w:pPr>
      <w:r>
        <w:t xml:space="preserve">8.3.5 — Solid Geometry Formulas</w:t>
      </w:r>
    </w:p>
    <w:tbl>
      <w:tblPr>
        <w:tblStyle w:val="Table"/>
        <w:tblW w:type="pct" w:w="5000"/>
        <w:jc w:val="left"/>
        <w:tblLayout w:type="fixed"/>
        <w:tblLook w:firstRow="1" w:lastRow="0" w:firstColumn="0" w:lastColumn="0" w:noHBand="0" w:noVBand="0" w:val="0020"/>
      </w:tblPr>
      <w:tblGrid>
        <w:gridCol w:w="1875"/>
        <w:gridCol w:w="2292"/>
        <w:gridCol w:w="2292"/>
        <w:gridCol w:w="1458"/>
      </w:tblGrid>
      <w:tr>
        <w:trPr>
          <w:tblHeader w:val="on"/>
        </w:trPr>
        <w:tc>
          <w:tcPr/>
          <w:p>
            <w:pPr>
              <w:pStyle w:val="Compact"/>
              <w:jc w:val="left"/>
            </w:pPr>
            <w:r>
              <w:t xml:space="preserve">Formula</w:t>
            </w:r>
          </w:p>
        </w:tc>
        <w:tc>
          <w:tcPr/>
          <w:p>
            <w:pPr>
              <w:pStyle w:val="Compact"/>
              <w:jc w:val="left"/>
            </w:pPr>
            <w:r>
              <w:t xml:space="preserve">Provided?</w:t>
            </w:r>
          </w:p>
        </w:tc>
        <w:tc>
          <w:tcPr/>
          <w:p>
            <w:pPr>
              <w:pStyle w:val="Compact"/>
              <w:jc w:val="left"/>
            </w:pPr>
            <w:r>
              <w:t xml:space="preserve">Expression</w:t>
            </w:r>
          </w:p>
        </w:tc>
        <w:tc>
          <w:tcPr/>
          <w:p>
            <w:pPr>
              <w:pStyle w:val="Compact"/>
              <w:jc w:val="left"/>
            </w:pPr>
            <w:r>
              <w:t xml:space="preserve">Notes</w:t>
            </w:r>
          </w:p>
        </w:tc>
      </w:tr>
      <w:tr>
        <w:tc>
          <w:tcPr/>
          <w:p>
            <w:pPr>
              <w:pStyle w:val="Compact"/>
              <w:jc w:val="left"/>
            </w:pPr>
            <w:r>
              <w:t xml:space="preserve">Volume of Rectangular Solid</w:t>
            </w:r>
          </w:p>
        </w:tc>
        <w:tc>
          <w:tcPr/>
          <w:p>
            <w:pPr>
              <w:pStyle w:val="Compact"/>
              <w:jc w:val="left"/>
            </w:pPr>
            <w:r>
              <w:t xml:space="preserve">✅ YES</w:t>
            </w:r>
          </w:p>
        </w:tc>
        <w:tc>
          <w:tcPr/>
          <w:p>
            <w:pPr>
              <w:pStyle w:val="Compact"/>
              <w:jc w:val="left"/>
            </w:pPr>
            <m:oMath>
              <m:r>
                <m:t>V</m:t>
              </m:r>
              <m:r>
                <m:rPr>
                  <m:sty m:val="p"/>
                </m:rPr>
                <m:t>=</m:t>
              </m:r>
              <m:r>
                <m:t>l</m:t>
              </m:r>
              <m:r>
                <m:t>w</m:t>
              </m:r>
              <m:r>
                <m:t>h</m:t>
              </m:r>
            </m:oMath>
          </w:p>
        </w:tc>
        <w:tc>
          <w:tcPr/>
          <w:p>
            <w:pPr>
              <w:pStyle w:val="Compact"/>
              <w:jc w:val="left"/>
            </w:pPr>
            <w:r>
              <w:t xml:space="preserve">Length × width × height</w:t>
            </w:r>
          </w:p>
        </w:tc>
      </w:tr>
      <w:tr>
        <w:tc>
          <w:tcPr/>
          <w:p>
            <w:pPr>
              <w:pStyle w:val="Compact"/>
              <w:jc w:val="left"/>
            </w:pPr>
            <w:r>
              <w:t xml:space="preserve">Volume of Cylinder</w:t>
            </w:r>
          </w:p>
        </w:tc>
        <w:tc>
          <w:tcPr/>
          <w:p>
            <w:pPr>
              <w:pStyle w:val="Compact"/>
              <w:jc w:val="left"/>
            </w:pPr>
            <w:r>
              <w:t xml:space="preserve">✅ YES</w:t>
            </w:r>
          </w:p>
        </w:tc>
        <w:tc>
          <w:tcPr/>
          <w:p>
            <w:pPr>
              <w:pStyle w:val="Compact"/>
              <w:jc w:val="left"/>
            </w:pPr>
            <m:oMath>
              <m:r>
                <m:t>V</m:t>
              </m:r>
              <m:r>
                <m:rPr>
                  <m:sty m:val="p"/>
                </m:rPr>
                <m:t>=</m:t>
              </m:r>
              <m:r>
                <m:t>π</m:t>
              </m:r>
              <m:sSup>
                <m:e>
                  <m:r>
                    <m:t>r</m:t>
                  </m:r>
                </m:e>
                <m:sup>
                  <m:r>
                    <m:t>2</m:t>
                  </m:r>
                </m:sup>
              </m:sSup>
              <m:r>
                <m:t>h</m:t>
              </m:r>
            </m:oMath>
          </w:p>
        </w:tc>
        <w:tc>
          <w:tcPr/>
          <w:p>
            <w:pPr>
              <w:pStyle w:val="Compact"/>
              <w:jc w:val="left"/>
            </w:pPr>
            <w:r>
              <w:t xml:space="preserve">Base area × height</w:t>
            </w:r>
          </w:p>
        </w:tc>
      </w:tr>
      <w:tr>
        <w:tc>
          <w:tcPr/>
          <w:p>
            <w:pPr>
              <w:pStyle w:val="Compact"/>
              <w:jc w:val="left"/>
            </w:pPr>
            <w:r>
              <w:t xml:space="preserve">Volume of Sphere</w:t>
            </w:r>
          </w:p>
        </w:tc>
        <w:tc>
          <w:tcPr/>
          <w:p>
            <w:pPr>
              <w:pStyle w:val="Compact"/>
              <w:jc w:val="left"/>
            </w:pPr>
            <w:r>
              <w:t xml:space="preserve">✅ YES</w:t>
            </w:r>
          </w:p>
        </w:tc>
        <w:tc>
          <w:tcPr/>
          <w:p>
            <w:pPr>
              <w:pStyle w:val="Compact"/>
              <w:jc w:val="left"/>
            </w:pPr>
            <m:oMath>
              <m:r>
                <m:t>V</m:t>
              </m:r>
              <m:r>
                <m:rPr>
                  <m:sty m:val="p"/>
                </m:rPr>
                <m:t>=</m:t>
              </m:r>
              <m:f>
                <m:fPr>
                  <m:type m:val="bar"/>
                </m:fPr>
                <m:num>
                  <m:r>
                    <m:t>4</m:t>
                  </m:r>
                </m:num>
                <m:den>
                  <m:r>
                    <m:t>3</m:t>
                  </m:r>
                </m:den>
              </m:f>
              <m:r>
                <m:t>π</m:t>
              </m:r>
              <m:sSup>
                <m:e>
                  <m:r>
                    <m:t>r</m:t>
                  </m:r>
                </m:e>
                <m:sup>
                  <m:r>
                    <m:t>3</m:t>
                  </m:r>
                </m:sup>
              </m:sSup>
            </m:oMath>
          </w:p>
        </w:tc>
        <w:tc>
          <w:tcPr/>
          <w:p>
            <w:pPr>
              <w:pStyle w:val="Compact"/>
            </w:pPr>
          </w:p>
        </w:tc>
      </w:tr>
      <w:tr>
        <w:tc>
          <w:tcPr/>
          <w:p>
            <w:pPr>
              <w:pStyle w:val="Compact"/>
              <w:jc w:val="left"/>
            </w:pPr>
            <w:r>
              <w:t xml:space="preserve">Volume of Cone</w:t>
            </w:r>
          </w:p>
        </w:tc>
        <w:tc>
          <w:tcPr/>
          <w:p>
            <w:pPr>
              <w:pStyle w:val="Compact"/>
              <w:jc w:val="left"/>
            </w:pPr>
            <w:r>
              <w:t xml:space="preserve">✅ YES</w:t>
            </w:r>
          </w:p>
        </w:tc>
        <w:tc>
          <w:tcPr/>
          <w:p>
            <w:pPr>
              <w:pStyle w:val="Compact"/>
              <w:jc w:val="left"/>
            </w:pPr>
            <m:oMath>
              <m:r>
                <m:t>V</m:t>
              </m:r>
              <m:r>
                <m:rPr>
                  <m:sty m:val="p"/>
                </m:rPr>
                <m:t>=</m:t>
              </m:r>
              <m:f>
                <m:fPr>
                  <m:type m:val="bar"/>
                </m:fPr>
                <m:num>
                  <m:r>
                    <m:t>1</m:t>
                  </m:r>
                </m:num>
                <m:den>
                  <m:r>
                    <m:t>3</m:t>
                  </m:r>
                </m:den>
              </m:f>
              <m:r>
                <m:t>π</m:t>
              </m:r>
              <m:sSup>
                <m:e>
                  <m:r>
                    <m:t>r</m:t>
                  </m:r>
                </m:e>
                <m:sup>
                  <m:r>
                    <m:t>2</m:t>
                  </m:r>
                </m:sup>
              </m:sSup>
              <m:r>
                <m:t>h</m:t>
              </m:r>
            </m:oMath>
          </w:p>
        </w:tc>
        <w:tc>
          <w:tcPr/>
          <w:p>
            <w:pPr>
              <w:pStyle w:val="Compact"/>
              <w:jc w:val="left"/>
            </w:pPr>
            <w:r>
              <w:t xml:space="preserve">One-third the volume of a cylinder with same base and height</w:t>
            </w:r>
          </w:p>
        </w:tc>
      </w:tr>
      <w:tr>
        <w:tc>
          <w:tcPr/>
          <w:p>
            <w:pPr>
              <w:pStyle w:val="Compact"/>
              <w:jc w:val="left"/>
            </w:pPr>
            <w:r>
              <w:t xml:space="preserve">Volume of Pyramid</w:t>
            </w:r>
          </w:p>
        </w:tc>
        <w:tc>
          <w:tcPr/>
          <w:p>
            <w:pPr>
              <w:pStyle w:val="Compact"/>
              <w:jc w:val="left"/>
            </w:pPr>
            <w:r>
              <w:t xml:space="preserve">✅ YES</w:t>
            </w:r>
          </w:p>
        </w:tc>
        <w:tc>
          <w:tcPr/>
          <w:p>
            <w:pPr>
              <w:pStyle w:val="Compact"/>
              <w:jc w:val="left"/>
            </w:pPr>
            <m:oMath>
              <m:r>
                <m:t>V</m:t>
              </m:r>
              <m:r>
                <m:rPr>
                  <m:sty m:val="p"/>
                </m:rPr>
                <m:t>=</m:t>
              </m:r>
              <m:f>
                <m:fPr>
                  <m:type m:val="bar"/>
                </m:fPr>
                <m:num>
                  <m:r>
                    <m:t>1</m:t>
                  </m:r>
                </m:num>
                <m:den>
                  <m:r>
                    <m:t>3</m:t>
                  </m:r>
                </m:den>
              </m:f>
              <m:r>
                <m:t>l</m:t>
              </m:r>
              <m:r>
                <m:t>w</m:t>
              </m:r>
              <m:r>
                <m:t>h</m:t>
              </m:r>
            </m:oMath>
          </w:p>
        </w:tc>
        <w:tc>
          <w:tcPr/>
          <w:p>
            <w:pPr>
              <w:pStyle w:val="Compact"/>
              <w:jc w:val="left"/>
            </w:pPr>
            <w:r>
              <w:t xml:space="preserve">One-third the volume of a rectangular solid with same base and height</w:t>
            </w:r>
          </w:p>
        </w:tc>
      </w:tr>
      <w:tr>
        <w:tc>
          <w:tcPr/>
          <w:p>
            <w:pPr>
              <w:pStyle w:val="Compact"/>
              <w:jc w:val="left"/>
            </w:pPr>
            <w:r>
              <w:rPr>
                <w:b/>
                <w:bCs/>
              </w:rPr>
              <w:t xml:space="preserve">Surface Area of Cube</w:t>
            </w:r>
          </w:p>
        </w:tc>
        <w:tc>
          <w:tcPr/>
          <w:p>
            <w:pPr>
              <w:pStyle w:val="Compact"/>
              <w:jc w:val="left"/>
            </w:pPr>
            <w:r>
              <w:t xml:space="preserve">❌</w:t>
            </w:r>
            <w:r>
              <w:t xml:space="preserve"> </w:t>
            </w:r>
            <w:r>
              <w:rPr>
                <w:b/>
                <w:bCs/>
              </w:rPr>
              <w:t xml:space="preserve">MEMORIZE</w:t>
            </w:r>
          </w:p>
        </w:tc>
        <w:tc>
          <w:tcPr/>
          <w:p>
            <w:pPr>
              <w:pStyle w:val="Compact"/>
              <w:jc w:val="left"/>
            </w:pPr>
            <m:oMath>
              <m:r>
                <m:t>S</m:t>
              </m:r>
              <m:r>
                <m:t>A</m:t>
              </m:r>
              <m:r>
                <m:rPr>
                  <m:sty m:val="p"/>
                </m:rPr>
                <m:t>=</m:t>
              </m:r>
              <m:r>
                <m:t>6</m:t>
              </m:r>
              <m:sSup>
                <m:e>
                  <m:r>
                    <m:t>s</m:t>
                  </m:r>
                </m:e>
                <m:sup>
                  <m:r>
                    <m:t>2</m:t>
                  </m:r>
                </m:sup>
              </m:sSup>
            </m:oMath>
          </w:p>
        </w:tc>
        <w:tc>
          <w:tcPr/>
          <w:p>
            <w:pPr>
              <w:pStyle w:val="Compact"/>
              <w:jc w:val="left"/>
            </w:pPr>
            <w:r>
              <w:t xml:space="preserve">Six faces, each with area</w:t>
            </w:r>
            <w:r>
              <w:t xml:space="preserve"> </w:t>
            </w:r>
            <m:oMath>
              <m:sSup>
                <m:e>
                  <m:r>
                    <m:t>s</m:t>
                  </m:r>
                </m:e>
                <m:sup>
                  <m:r>
                    <m:t>2</m:t>
                  </m:r>
                </m:sup>
              </m:sSup>
            </m:oMath>
          </w:p>
        </w:tc>
      </w:tr>
      <w:tr>
        <w:tc>
          <w:tcPr/>
          <w:p>
            <w:pPr>
              <w:pStyle w:val="Compact"/>
              <w:jc w:val="left"/>
            </w:pPr>
            <w:r>
              <w:rPr>
                <w:b/>
                <w:bCs/>
              </w:rPr>
              <w:t xml:space="preserve">Surface Area of Rectangular Solid</w:t>
            </w:r>
          </w:p>
        </w:tc>
        <w:tc>
          <w:tcPr/>
          <w:p>
            <w:pPr>
              <w:pStyle w:val="Compact"/>
              <w:jc w:val="left"/>
            </w:pPr>
            <w:r>
              <w:t xml:space="preserve">❌</w:t>
            </w:r>
            <w:r>
              <w:t xml:space="preserve"> </w:t>
            </w:r>
            <w:r>
              <w:rPr>
                <w:b/>
                <w:bCs/>
              </w:rPr>
              <w:t xml:space="preserve">MEMORIZE</w:t>
            </w:r>
          </w:p>
        </w:tc>
        <w:tc>
          <w:tcPr/>
          <w:p>
            <w:pPr>
              <w:pStyle w:val="Compact"/>
              <w:jc w:val="left"/>
            </w:pPr>
            <m:oMath>
              <m:r>
                <m:t>S</m:t>
              </m:r>
              <m:r>
                <m:t>A</m:t>
              </m:r>
              <m:r>
                <m:rPr>
                  <m:sty m:val="p"/>
                </m:rPr>
                <m:t>=</m:t>
              </m:r>
              <m:r>
                <m:t>2</m:t>
              </m:r>
              <m:r>
                <m:t>l</m:t>
              </m:r>
              <m:r>
                <m:t>w</m:t>
              </m:r>
              <m:r>
                <m:rPr>
                  <m:sty m:val="p"/>
                </m:rPr>
                <m:t>+</m:t>
              </m:r>
              <m:r>
                <m:t>2</m:t>
              </m:r>
              <m:r>
                <m:t>l</m:t>
              </m:r>
              <m:r>
                <m:t>h</m:t>
              </m:r>
              <m:r>
                <m:rPr>
                  <m:sty m:val="p"/>
                </m:rPr>
                <m:t>+</m:t>
              </m:r>
              <m:r>
                <m:t>2</m:t>
              </m:r>
              <m:r>
                <m:t>w</m:t>
              </m:r>
              <m:r>
                <m:t>h</m:t>
              </m:r>
            </m:oMath>
          </w:p>
        </w:tc>
        <w:tc>
          <w:tcPr/>
          <w:p>
            <w:pPr>
              <w:pStyle w:val="Compact"/>
              <w:jc w:val="left"/>
            </w:pPr>
            <w:r>
              <w:t xml:space="preserve">Three pairs of opposite faces</w:t>
            </w:r>
          </w:p>
        </w:tc>
      </w:tr>
      <w:tr>
        <w:tc>
          <w:tcPr/>
          <w:p>
            <w:pPr>
              <w:pStyle w:val="Compact"/>
              <w:jc w:val="left"/>
            </w:pPr>
            <w:r>
              <w:rPr>
                <w:b/>
                <w:bCs/>
              </w:rPr>
              <w:t xml:space="preserve">Surface Area of Cylinder</w:t>
            </w:r>
          </w:p>
        </w:tc>
        <w:tc>
          <w:tcPr/>
          <w:p>
            <w:pPr>
              <w:pStyle w:val="Compact"/>
              <w:jc w:val="left"/>
            </w:pPr>
            <w:r>
              <w:t xml:space="preserve">❌</w:t>
            </w:r>
            <w:r>
              <w:t xml:space="preserve"> </w:t>
            </w:r>
            <w:r>
              <w:rPr>
                <w:b/>
                <w:bCs/>
              </w:rPr>
              <w:t xml:space="preserve">MEMORIZE</w:t>
            </w:r>
          </w:p>
        </w:tc>
        <w:tc>
          <w:tcPr/>
          <w:p>
            <w:pPr>
              <w:pStyle w:val="Compact"/>
              <w:jc w:val="left"/>
            </w:pPr>
            <m:oMath>
              <m:r>
                <m:t>S</m:t>
              </m:r>
              <m:r>
                <m:t>A</m:t>
              </m:r>
              <m:r>
                <m:rPr>
                  <m:sty m:val="p"/>
                </m:rPr>
                <m:t>=</m:t>
              </m:r>
              <m:r>
                <m:t>2</m:t>
              </m:r>
              <m:r>
                <m:t>π</m:t>
              </m:r>
              <m:sSup>
                <m:e>
                  <m:r>
                    <m:t>r</m:t>
                  </m:r>
                </m:e>
                <m:sup>
                  <m:r>
                    <m:t>2</m:t>
                  </m:r>
                </m:sup>
              </m:sSup>
              <m:r>
                <m:rPr>
                  <m:sty m:val="p"/>
                </m:rPr>
                <m:t>+</m:t>
              </m:r>
              <m:r>
                <m:t>2</m:t>
              </m:r>
              <m:r>
                <m:t>π</m:t>
              </m:r>
              <m:r>
                <m:t>r</m:t>
              </m:r>
              <m:r>
                <m:t>h</m:t>
              </m:r>
            </m:oMath>
          </w:p>
        </w:tc>
        <w:tc>
          <w:tcPr/>
          <w:p>
            <w:pPr>
              <w:pStyle w:val="Compact"/>
              <w:jc w:val="left"/>
            </w:pPr>
            <w:r>
              <w:t xml:space="preserve">Two circular bases + lateral surface</w:t>
            </w:r>
          </w:p>
        </w:tc>
      </w:tr>
      <w:tr>
        <w:tc>
          <w:tcPr/>
          <w:p>
            <w:pPr>
              <w:pStyle w:val="Compact"/>
              <w:jc w:val="left"/>
            </w:pPr>
            <w:r>
              <w:rPr>
                <w:b/>
                <w:bCs/>
              </w:rPr>
              <w:t xml:space="preserve">Surface Area of Sphere</w:t>
            </w:r>
          </w:p>
        </w:tc>
        <w:tc>
          <w:tcPr/>
          <w:p>
            <w:pPr>
              <w:pStyle w:val="Compact"/>
              <w:jc w:val="left"/>
            </w:pPr>
            <w:r>
              <w:t xml:space="preserve">❌</w:t>
            </w:r>
            <w:r>
              <w:t xml:space="preserve"> </w:t>
            </w:r>
            <w:r>
              <w:rPr>
                <w:b/>
                <w:bCs/>
              </w:rPr>
              <w:t xml:space="preserve">MEMORIZE</w:t>
            </w:r>
          </w:p>
        </w:tc>
        <w:tc>
          <w:tcPr/>
          <w:p>
            <w:pPr>
              <w:pStyle w:val="Compact"/>
              <w:jc w:val="left"/>
            </w:pPr>
            <m:oMath>
              <m:r>
                <m:t>S</m:t>
              </m:r>
              <m:r>
                <m:t>A</m:t>
              </m:r>
              <m:r>
                <m:rPr>
                  <m:sty m:val="p"/>
                </m:rPr>
                <m:t>=</m:t>
              </m:r>
              <m:r>
                <m:t>4</m:t>
              </m:r>
              <m:r>
                <m:t>π</m:t>
              </m:r>
              <m:sSup>
                <m:e>
                  <m:r>
                    <m:t>r</m:t>
                  </m:r>
                </m:e>
                <m:sup>
                  <m:r>
                    <m:t>2</m:t>
                  </m:r>
                </m:sup>
              </m:sSup>
            </m:oMath>
          </w:p>
        </w:tc>
        <w:tc>
          <w:tcPr/>
          <w:p>
            <w:pPr>
              <w:pStyle w:val="Compact"/>
              <w:jc w:val="left"/>
            </w:pPr>
            <w:r>
              <w:t xml:space="preserve">Exactly 4 times the area of a great circle</w:t>
            </w:r>
          </w:p>
        </w:tc>
      </w:tr>
      <w:tr>
        <w:tc>
          <w:tcPr/>
          <w:p>
            <w:pPr>
              <w:pStyle w:val="Compact"/>
              <w:jc w:val="left"/>
            </w:pPr>
            <w:r>
              <w:rPr>
                <w:b/>
                <w:bCs/>
              </w:rPr>
              <w:t xml:space="preserve">Surface Area of Cone</w:t>
            </w:r>
          </w:p>
        </w:tc>
        <w:tc>
          <w:tcPr/>
          <w:p>
            <w:pPr>
              <w:pStyle w:val="Compact"/>
              <w:jc w:val="left"/>
            </w:pPr>
            <w:r>
              <w:t xml:space="preserve">❌</w:t>
            </w:r>
            <w:r>
              <w:t xml:space="preserve"> </w:t>
            </w:r>
            <w:r>
              <w:rPr>
                <w:b/>
                <w:bCs/>
              </w:rPr>
              <w:t xml:space="preserve">MEMORIZE</w:t>
            </w:r>
          </w:p>
        </w:tc>
        <w:tc>
          <w:tcPr/>
          <w:p>
            <w:pPr>
              <w:pStyle w:val="Compact"/>
              <w:jc w:val="left"/>
            </w:pPr>
            <m:oMath>
              <m:r>
                <m:t>S</m:t>
              </m:r>
              <m:r>
                <m:t>A</m:t>
              </m:r>
              <m:r>
                <m:rPr>
                  <m:sty m:val="p"/>
                </m:rPr>
                <m:t>=</m:t>
              </m:r>
              <m:r>
                <m:t>π</m:t>
              </m:r>
              <m:sSup>
                <m:e>
                  <m:r>
                    <m:t>r</m:t>
                  </m:r>
                </m:e>
                <m:sup>
                  <m:r>
                    <m:t>2</m:t>
                  </m:r>
                </m:sup>
              </m:sSup>
              <m:r>
                <m:rPr>
                  <m:sty m:val="p"/>
                </m:rPr>
                <m:t>+</m:t>
              </m:r>
              <m:r>
                <m:t>π</m:t>
              </m:r>
              <m:r>
                <m:t>r</m:t>
              </m:r>
              <m:r>
                <m:t>l</m:t>
              </m:r>
            </m:oMath>
          </w:p>
        </w:tc>
        <w:tc>
          <w:tcPr/>
          <w:p>
            <w:pPr>
              <w:pStyle w:val="Compact"/>
              <w:jc w:val="left"/>
            </w:pPr>
            <w:r>
              <w:t xml:space="preserve">Base area + lateral area (</w:t>
            </w:r>
            <m:oMath>
              <m:r>
                <m:t>l</m:t>
              </m:r>
            </m:oMath>
            <w:r>
              <w:t xml:space="preserve"> </w:t>
            </w:r>
            <w:r>
              <w:t xml:space="preserve">= slant height)</w:t>
            </w:r>
          </w:p>
        </w:tc>
      </w:tr>
      <w:tr>
        <w:tc>
          <w:tcPr/>
          <w:p>
            <w:pPr>
              <w:pStyle w:val="Compact"/>
              <w:jc w:val="left"/>
            </w:pPr>
            <w:r>
              <w:rPr>
                <w:b/>
                <w:bCs/>
              </w:rPr>
              <w:t xml:space="preserve">Diagonal of Rectangular Solid</w:t>
            </w:r>
          </w:p>
        </w:tc>
        <w:tc>
          <w:tcPr/>
          <w:p>
            <w:pPr>
              <w:pStyle w:val="Compact"/>
              <w:jc w:val="left"/>
            </w:pPr>
            <w:r>
              <w:t xml:space="preserve">❌</w:t>
            </w:r>
            <w:r>
              <w:t xml:space="preserve"> </w:t>
            </w:r>
            <w:r>
              <w:rPr>
                <w:b/>
                <w:bCs/>
              </w:rPr>
              <w:t xml:space="preserve">MEMORIZE</w:t>
            </w:r>
          </w:p>
        </w:tc>
        <w:tc>
          <w:tcPr/>
          <w:p>
            <w:pPr>
              <w:pStyle w:val="Compact"/>
              <w:jc w:val="left"/>
            </w:pPr>
            <m:oMath>
              <m:r>
                <m:t>d</m:t>
              </m:r>
              <m:r>
                <m:rPr>
                  <m:sty m:val="p"/>
                </m:rPr>
                <m:t>=</m:t>
              </m:r>
              <m:rad>
                <m:radPr>
                  <m:degHide m:val="on"/>
                </m:radPr>
                <m:deg/>
                <m:e>
                  <m:sSup>
                    <m:e>
                      <m:r>
                        <m:t>l</m:t>
                      </m:r>
                    </m:e>
                    <m:sup>
                      <m:r>
                        <m:t>2</m:t>
                      </m:r>
                    </m:sup>
                  </m:sSup>
                  <m:r>
                    <m:rPr>
                      <m:sty m:val="p"/>
                    </m:rPr>
                    <m:t>+</m:t>
                  </m:r>
                  <m:sSup>
                    <m:e>
                      <m:r>
                        <m:t>w</m:t>
                      </m:r>
                    </m:e>
                    <m:sup>
                      <m:r>
                        <m:t>2</m:t>
                      </m:r>
                    </m:sup>
                  </m:sSup>
                  <m:r>
                    <m:rPr>
                      <m:sty m:val="p"/>
                    </m:rPr>
                    <m:t>+</m:t>
                  </m:r>
                  <m:sSup>
                    <m:e>
                      <m:r>
                        <m:t>h</m:t>
                      </m:r>
                    </m:e>
                    <m:sup>
                      <m:r>
                        <m:t>2</m:t>
                      </m:r>
                    </m:sup>
                  </m:sSup>
                </m:e>
              </m:rad>
            </m:oMath>
          </w:p>
        </w:tc>
        <w:tc>
          <w:tcPr/>
          <w:p>
            <w:pPr>
              <w:pStyle w:val="Compact"/>
              <w:jc w:val="left"/>
            </w:pPr>
            <w:r>
              <w:t xml:space="preserve">3D extension of Pythagorean theorem</w:t>
            </w:r>
          </w:p>
        </w:tc>
      </w:tr>
      <w:tr>
        <w:tc>
          <w:tcPr/>
          <w:p>
            <w:pPr>
              <w:pStyle w:val="Compact"/>
              <w:jc w:val="left"/>
            </w:pPr>
            <w:r>
              <w:rPr>
                <w:b/>
                <w:bCs/>
              </w:rPr>
              <w:t xml:space="preserve">Diagonal of a Cube</w:t>
            </w:r>
          </w:p>
        </w:tc>
        <w:tc>
          <w:tcPr/>
          <w:p>
            <w:pPr>
              <w:pStyle w:val="Compact"/>
              <w:jc w:val="left"/>
            </w:pPr>
            <w:r>
              <w:t xml:space="preserve">❌</w:t>
            </w:r>
            <w:r>
              <w:t xml:space="preserve"> </w:t>
            </w:r>
            <w:r>
              <w:rPr>
                <w:b/>
                <w:bCs/>
              </w:rPr>
              <w:t xml:space="preserve">MEMORIZE</w:t>
            </w:r>
          </w:p>
        </w:tc>
        <w:tc>
          <w:tcPr/>
          <w:p>
            <w:pPr>
              <w:pStyle w:val="Compact"/>
              <w:jc w:val="left"/>
            </w:pPr>
            <m:oMath>
              <m:r>
                <m:t>d</m:t>
              </m:r>
              <m:r>
                <m:rPr>
                  <m:sty m:val="p"/>
                </m:rPr>
                <m:t>=</m:t>
              </m:r>
              <m:r>
                <m:t>s</m:t>
              </m:r>
              <m:rad>
                <m:radPr>
                  <m:degHide m:val="on"/>
                </m:radPr>
                <m:deg/>
                <m:e>
                  <m:r>
                    <m:t>3</m:t>
                  </m:r>
                </m:e>
              </m:rad>
            </m:oMath>
          </w:p>
        </w:tc>
        <w:tc>
          <w:tcPr/>
          <w:p>
            <w:pPr>
              <w:pStyle w:val="Compact"/>
              <w:jc w:val="left"/>
            </w:pPr>
            <w:r>
              <w:t xml:space="preserve">Special case of the above with</w:t>
            </w:r>
            <w:r>
              <w:t xml:space="preserve"> </w:t>
            </w:r>
            <m:oMath>
              <m:r>
                <m:t>l</m:t>
              </m:r>
              <m:r>
                <m:rPr>
                  <m:sty m:val="p"/>
                </m:rPr>
                <m:t>=</m:t>
              </m:r>
              <m:r>
                <m:t>w</m:t>
              </m:r>
              <m:r>
                <m:rPr>
                  <m:sty m:val="p"/>
                </m:rPr>
                <m:t>=</m:t>
              </m:r>
              <m:r>
                <m:t>h</m:t>
              </m:r>
              <m:r>
                <m:rPr>
                  <m:sty m:val="p"/>
                </m:rPr>
                <m:t>=</m:t>
              </m:r>
              <m:r>
                <m:t>s</m:t>
              </m:r>
            </m:oMath>
          </w:p>
        </w:tc>
      </w:tr>
    </w:tbl>
    <w:p>
      <w:pPr>
        <w:pStyle w:val="BodyText"/>
      </w:pPr>
      <w:r>
        <w:rPr>
          <w:b/>
          <w:bCs/>
        </w:rPr>
        <w:t xml:space="preserve">Deep Dive — Surface Area of a Cylinder:</w:t>
      </w:r>
    </w:p>
    <w:p>
      <w:pPr>
        <w:pStyle w:val="BodyText"/>
      </w:pPr>
      <w:r>
        <w:t xml:space="preserve">A cylinder has two circular bases and a curved lateral surface. If you</w:t>
      </w:r>
      <w:r>
        <w:t xml:space="preserve"> </w:t>
      </w:r>
      <w:r>
        <w:t xml:space="preserve">“</w:t>
      </w:r>
      <w:r>
        <w:t xml:space="preserve">unroll</w:t>
      </w:r>
      <w:r>
        <w:t xml:space="preserve">”</w:t>
      </w:r>
      <w:r>
        <w:t xml:space="preserve"> </w:t>
      </w:r>
      <w:r>
        <w:t xml:space="preserve">the lateral surface, it becomes a rectangle with height</w:t>
      </w:r>
      <w:r>
        <w:t xml:space="preserve"> </w:t>
      </w:r>
      <m:oMath>
        <m:r>
          <m:t>h</m:t>
        </m:r>
      </m:oMath>
      <w:r>
        <w:t xml:space="preserve"> </w:t>
      </w:r>
      <w:r>
        <w:t xml:space="preserve">and width equal to the circumference of the base (</w:t>
      </w:r>
      <m:oMath>
        <m:r>
          <m:t>2</m:t>
        </m:r>
        <m:r>
          <m:t>π</m:t>
        </m:r>
        <m:r>
          <m:t>r</m:t>
        </m:r>
      </m:oMath>
      <w:r>
        <w:t xml:space="preserve">). Therefore:</w:t>
      </w:r>
    </w:p>
    <w:p>
      <w:pPr>
        <w:pStyle w:val="Compact"/>
        <w:numPr>
          <w:ilvl w:val="0"/>
          <w:numId w:val="1216"/>
        </w:numPr>
      </w:pPr>
      <w:r>
        <w:t xml:space="preserve">Area of the two bases:</w:t>
      </w:r>
      <w:r>
        <w:t xml:space="preserve"> </w:t>
      </w:r>
      <m:oMath>
        <m:r>
          <m:t>2</m:t>
        </m:r>
        <m:r>
          <m:rPr>
            <m:sty m:val="p"/>
          </m:rPr>
          <m:t>×</m:t>
        </m:r>
        <m:r>
          <m:t>π</m:t>
        </m:r>
        <m:sSup>
          <m:e>
            <m:r>
              <m:t>r</m:t>
            </m:r>
          </m:e>
          <m:sup>
            <m:r>
              <m:t>2</m:t>
            </m:r>
          </m:sup>
        </m:sSup>
        <m:r>
          <m:rPr>
            <m:sty m:val="p"/>
          </m:rPr>
          <m:t>=</m:t>
        </m:r>
        <m:r>
          <m:t>2</m:t>
        </m:r>
        <m:r>
          <m:t>π</m:t>
        </m:r>
        <m:sSup>
          <m:e>
            <m:r>
              <m:t>r</m:t>
            </m:r>
          </m:e>
          <m:sup>
            <m:r>
              <m:t>2</m:t>
            </m:r>
          </m:sup>
        </m:sSup>
      </m:oMath>
    </w:p>
    <w:p>
      <w:pPr>
        <w:pStyle w:val="Compact"/>
        <w:numPr>
          <w:ilvl w:val="0"/>
          <w:numId w:val="1216"/>
        </w:numPr>
      </w:pPr>
      <w:r>
        <w:t xml:space="preserve">Lateral surface area:</w:t>
      </w:r>
      <w:r>
        <w:t xml:space="preserve"> </w:t>
      </w:r>
      <m:oMath>
        <m:r>
          <m:t>2</m:t>
        </m:r>
        <m:r>
          <m:t>π</m:t>
        </m:r>
        <m:r>
          <m:t>r</m:t>
        </m:r>
        <m:r>
          <m:rPr>
            <m:sty m:val="p"/>
          </m:rPr>
          <m:t>×</m:t>
        </m:r>
        <m:r>
          <m:t>h</m:t>
        </m:r>
        <m:r>
          <m:rPr>
            <m:sty m:val="p"/>
          </m:rPr>
          <m:t>=</m:t>
        </m:r>
        <m:r>
          <m:t>2</m:t>
        </m:r>
        <m:r>
          <m:t>π</m:t>
        </m:r>
        <m:r>
          <m:t>r</m:t>
        </m:r>
        <m:r>
          <m:t>h</m:t>
        </m:r>
      </m:oMath>
    </w:p>
    <w:p>
      <w:pPr>
        <w:pStyle w:val="Compact"/>
        <w:numPr>
          <w:ilvl w:val="0"/>
          <w:numId w:val="1216"/>
        </w:numPr>
      </w:pPr>
      <w:r>
        <w:t xml:space="preserve">Total surface area:</w:t>
      </w:r>
      <w:r>
        <w:t xml:space="preserve"> </w:t>
      </w:r>
      <m:oMath>
        <m:r>
          <m:t>S</m:t>
        </m:r>
        <m:r>
          <m:t>A</m:t>
        </m:r>
        <m:r>
          <m:rPr>
            <m:sty m:val="p"/>
          </m:rPr>
          <m:t>=</m:t>
        </m:r>
        <m:r>
          <m:t>2</m:t>
        </m:r>
        <m:r>
          <m:t>π</m:t>
        </m:r>
        <m:sSup>
          <m:e>
            <m:r>
              <m:t>r</m:t>
            </m:r>
          </m:e>
          <m:sup>
            <m:r>
              <m:t>2</m:t>
            </m:r>
          </m:sup>
        </m:sSup>
        <m:r>
          <m:rPr>
            <m:sty m:val="p"/>
          </m:rPr>
          <m:t>+</m:t>
        </m:r>
        <m:r>
          <m:t>2</m:t>
        </m:r>
        <m:r>
          <m:t>π</m:t>
        </m:r>
        <m:r>
          <m:t>r</m:t>
        </m:r>
        <m:r>
          <m:t>h</m:t>
        </m:r>
      </m:oMath>
    </w:p>
    <w:p>
      <w:pPr>
        <w:pStyle w:val="FirstParagraph"/>
      </w:pPr>
      <w:r>
        <w:rPr>
          <w:b/>
          <w:bCs/>
        </w:rPr>
        <w:t xml:space="preserve">Deep Dive — The Space Diagonal:</w:t>
      </w:r>
    </w:p>
    <w:p>
      <w:pPr>
        <w:pStyle w:val="BodyText"/>
      </w:pPr>
      <w:r>
        <w:t xml:space="preserve">The longest diagonal of a rectangular solid (the space diagonal) connects opposite corners through the interior of the solid. It is found by applying the Pythagorean theorem twice:</w:t>
      </w:r>
    </w:p>
    <w:p>
      <w:pPr>
        <w:pStyle w:val="Compact"/>
        <w:numPr>
          <w:ilvl w:val="0"/>
          <w:numId w:val="1217"/>
        </w:numPr>
      </w:pPr>
      <w:r>
        <w:t xml:space="preserve">First, find the diagonal of the base:</w:t>
      </w:r>
      <w:r>
        <w:t xml:space="preserve"> </w:t>
      </w:r>
      <m:oMath>
        <m:sSub>
          <m:e>
            <m:r>
              <m:t>d</m:t>
            </m:r>
          </m:e>
          <m:sub>
            <m:r>
              <m:rPr>
                <m:nor/>
                <m:sty m:val="p"/>
              </m:rPr>
              <m:t>base</m:t>
            </m:r>
          </m:sub>
        </m:sSub>
        <m:r>
          <m:rPr>
            <m:sty m:val="p"/>
          </m:rPr>
          <m:t>=</m:t>
        </m:r>
        <m:rad>
          <m:radPr>
            <m:degHide m:val="on"/>
          </m:radPr>
          <m:deg/>
          <m:e>
            <m:sSup>
              <m:e>
                <m:r>
                  <m:t>l</m:t>
                </m:r>
              </m:e>
              <m:sup>
                <m:r>
                  <m:t>2</m:t>
                </m:r>
              </m:sup>
            </m:sSup>
            <m:r>
              <m:rPr>
                <m:sty m:val="p"/>
              </m:rPr>
              <m:t>+</m:t>
            </m:r>
            <m:sSup>
              <m:e>
                <m:r>
                  <m:t>w</m:t>
                </m:r>
              </m:e>
              <m:sup>
                <m:r>
                  <m:t>2</m:t>
                </m:r>
              </m:sup>
            </m:sSup>
          </m:e>
        </m:rad>
      </m:oMath>
    </w:p>
    <w:p>
      <w:pPr>
        <w:pStyle w:val="Compact"/>
        <w:numPr>
          <w:ilvl w:val="0"/>
          <w:numId w:val="1217"/>
        </w:numPr>
      </w:pPr>
      <w:r>
        <w:t xml:space="preserve">Then, use this diagonal and the height to find the space diagonal:</w:t>
      </w:r>
      <w:r>
        <w:t xml:space="preserve"> </w:t>
      </w:r>
      <m:oMath>
        <m:r>
          <m:t>d</m:t>
        </m:r>
        <m:r>
          <m:rPr>
            <m:sty m:val="p"/>
          </m:rPr>
          <m:t>=</m:t>
        </m:r>
        <m:rad>
          <m:radPr>
            <m:degHide m:val="on"/>
          </m:radPr>
          <m:deg/>
          <m:e>
            <m:sSubSup>
              <m:e>
                <m:r>
                  <m:t>d</m:t>
                </m:r>
              </m:e>
              <m:sub>
                <m:r>
                  <m:rPr>
                    <m:nor/>
                    <m:sty m:val="p"/>
                  </m:rPr>
                  <m:t>base</m:t>
                </m:r>
              </m:sub>
              <m:sup>
                <m:r>
                  <m:t>2</m:t>
                </m:r>
              </m:sup>
            </m:sSubSup>
            <m:r>
              <m:rPr>
                <m:sty m:val="p"/>
              </m:rPr>
              <m:t>+</m:t>
            </m:r>
            <m:sSup>
              <m:e>
                <m:r>
                  <m:t>h</m:t>
                </m:r>
              </m:e>
              <m:sup>
                <m:r>
                  <m:t>2</m:t>
                </m:r>
              </m:sup>
            </m:sSup>
          </m:e>
        </m:rad>
        <m:r>
          <m:rPr>
            <m:sty m:val="p"/>
          </m:rPr>
          <m:t>=</m:t>
        </m:r>
        <m:rad>
          <m:radPr>
            <m:degHide m:val="on"/>
          </m:radPr>
          <m:deg/>
          <m:e>
            <m:sSup>
              <m:e>
                <m:r>
                  <m:t>l</m:t>
                </m:r>
              </m:e>
              <m:sup>
                <m:r>
                  <m:t>2</m:t>
                </m:r>
              </m:sup>
            </m:sSup>
            <m:r>
              <m:rPr>
                <m:sty m:val="p"/>
              </m:rPr>
              <m:t>+</m:t>
            </m:r>
            <m:sSup>
              <m:e>
                <m:r>
                  <m:t>w</m:t>
                </m:r>
              </m:e>
              <m:sup>
                <m:r>
                  <m:t>2</m:t>
                </m:r>
              </m:sup>
            </m:sSup>
            <m:r>
              <m:rPr>
                <m:sty m:val="p"/>
              </m:rPr>
              <m:t>+</m:t>
            </m:r>
            <m:sSup>
              <m:e>
                <m:r>
                  <m:t>h</m:t>
                </m:r>
              </m:e>
              <m:sup>
                <m:r>
                  <m:t>2</m:t>
                </m:r>
              </m:sup>
            </m:sSup>
          </m:e>
        </m:rad>
      </m:oMath>
    </w:p>
    <w:p>
      <w:pPr>
        <w:pStyle w:val="FirstParagraph"/>
      </w:pPr>
      <w:r>
        <w:t xml:space="preserve">For a cube with side</w:t>
      </w:r>
      <w:r>
        <w:t xml:space="preserve"> </w:t>
      </w:r>
      <m:oMath>
        <m:r>
          <m:t>s</m:t>
        </m:r>
      </m:oMath>
      <w:r>
        <w:t xml:space="preserve">:</w:t>
      </w:r>
      <w:r>
        <w:t xml:space="preserve"> </w:t>
      </w:r>
      <m:oMath>
        <m:r>
          <m:t>d</m:t>
        </m:r>
        <m:r>
          <m:rPr>
            <m:sty m:val="p"/>
          </m:rPr>
          <m:t>=</m:t>
        </m:r>
        <m:rad>
          <m:radPr>
            <m:degHide m:val="on"/>
          </m:radPr>
          <m:deg/>
          <m:e>
            <m:sSup>
              <m:e>
                <m:r>
                  <m:t>s</m:t>
                </m:r>
              </m:e>
              <m:sup>
                <m:r>
                  <m:t>2</m:t>
                </m:r>
              </m:sup>
            </m:sSup>
            <m:r>
              <m:rPr>
                <m:sty m:val="p"/>
              </m:rPr>
              <m:t>+</m:t>
            </m:r>
            <m:sSup>
              <m:e>
                <m:r>
                  <m:t>s</m:t>
                </m:r>
              </m:e>
              <m:sup>
                <m:r>
                  <m:t>2</m:t>
                </m:r>
              </m:sup>
            </m:sSup>
            <m:r>
              <m:rPr>
                <m:sty m:val="p"/>
              </m:rPr>
              <m:t>+</m:t>
            </m:r>
            <m:sSup>
              <m:e>
                <m:r>
                  <m:t>s</m:t>
                </m:r>
              </m:e>
              <m:sup>
                <m:r>
                  <m:t>2</m:t>
                </m:r>
              </m:sup>
            </m:sSup>
          </m:e>
        </m:rad>
        <m:r>
          <m:rPr>
            <m:sty m:val="p"/>
          </m:rPr>
          <m:t>=</m:t>
        </m:r>
        <m:rad>
          <m:radPr>
            <m:degHide m:val="on"/>
          </m:radPr>
          <m:deg/>
          <m:e>
            <m:r>
              <m:t>3</m:t>
            </m:r>
            <m:sSup>
              <m:e>
                <m:r>
                  <m:t>s</m:t>
                </m:r>
              </m:e>
              <m:sup>
                <m:r>
                  <m:t>2</m:t>
                </m:r>
              </m:sup>
            </m:sSup>
          </m:e>
        </m:rad>
        <m:r>
          <m:rPr>
            <m:sty m:val="p"/>
          </m:rPr>
          <m:t>=</m:t>
        </m:r>
        <m:r>
          <m:t>s</m:t>
        </m:r>
        <m:rad>
          <m:radPr>
            <m:degHide m:val="on"/>
          </m:radPr>
          <m:deg/>
          <m:e>
            <m:r>
              <m:t>3</m:t>
            </m:r>
          </m:e>
        </m:rad>
      </m:oMath>
      <w:r>
        <w:t xml:space="preserve">.</w:t>
      </w:r>
    </w:p>
    <w:p>
      <w:pPr>
        <w:pStyle w:val="BodyText"/>
      </w:pPr>
      <w:r>
        <w:rPr>
          <w:b/>
          <w:bCs/>
        </w:rPr>
        <w:t xml:space="preserve">SAT Application:</w:t>
      </w:r>
      <w:r>
        <w:t xml:space="preserve"> </w:t>
      </w:r>
      <w:r>
        <w:t xml:space="preserve">“</w:t>
      </w:r>
      <w:r>
        <w:t xml:space="preserve">A rectangular box has dimensions</w:t>
      </w:r>
      <w:r>
        <w:t xml:space="preserve"> </w:t>
      </w:r>
      <m:oMath>
        <m:r>
          <m:t>3</m:t>
        </m:r>
      </m:oMath>
      <w:r>
        <w:t xml:space="preserve">,</w:t>
      </w:r>
      <w:r>
        <w:t xml:space="preserve"> </w:t>
      </w:r>
      <m:oMath>
        <m:r>
          <m:t>4</m:t>
        </m:r>
      </m:oMath>
      <w:r>
        <w:t xml:space="preserve">, and</w:t>
      </w:r>
      <w:r>
        <w:t xml:space="preserve"> </w:t>
      </w:r>
      <m:oMath>
        <m:r>
          <m:t>12</m:t>
        </m:r>
      </m:oMath>
      <w:r>
        <w:t xml:space="preserve">. What is the length of the longest straight object that can fit inside?</w:t>
      </w:r>
      <w:r>
        <w:t xml:space="preserve">”</w:t>
      </w:r>
      <w:r>
        <w:t xml:space="preserve"> </w:t>
      </w:r>
      <w:r>
        <w:t xml:space="preserve">The answer is</w:t>
      </w:r>
      <w:r>
        <w:t xml:space="preserve"> </w:t>
      </w:r>
      <m:oMath>
        <m:rad>
          <m:radPr>
            <m:degHide m:val="on"/>
          </m:radPr>
          <m:deg/>
          <m:e>
            <m:sSup>
              <m:e>
                <m:r>
                  <m:t>3</m:t>
                </m:r>
              </m:e>
              <m:sup>
                <m:r>
                  <m:t>2</m:t>
                </m:r>
              </m:sup>
            </m:sSup>
            <m:r>
              <m:rPr>
                <m:sty m:val="p"/>
              </m:rPr>
              <m:t>+</m:t>
            </m:r>
            <m:sSup>
              <m:e>
                <m:r>
                  <m:t>4</m:t>
                </m:r>
              </m:e>
              <m:sup>
                <m:r>
                  <m:t>2</m:t>
                </m:r>
              </m:sup>
            </m:sSup>
            <m:r>
              <m:rPr>
                <m:sty m:val="p"/>
              </m:rPr>
              <m:t>+</m:t>
            </m:r>
            <m:sSup>
              <m:e>
                <m:r>
                  <m:t>12</m:t>
                </m:r>
              </m:e>
              <m:sup>
                <m:r>
                  <m:t>2</m:t>
                </m:r>
              </m:sup>
            </m:sSup>
          </m:e>
        </m:rad>
        <m:r>
          <m:rPr>
            <m:sty m:val="p"/>
          </m:rPr>
          <m:t>=</m:t>
        </m:r>
        <m:rad>
          <m:radPr>
            <m:degHide m:val="on"/>
          </m:radPr>
          <m:deg/>
          <m:e>
            <m:r>
              <m:t>9</m:t>
            </m:r>
            <m:r>
              <m:rPr>
                <m:sty m:val="p"/>
              </m:rPr>
              <m:t>+</m:t>
            </m:r>
            <m:r>
              <m:t>16</m:t>
            </m:r>
            <m:r>
              <m:rPr>
                <m:sty m:val="p"/>
              </m:rPr>
              <m:t>+</m:t>
            </m:r>
            <m:r>
              <m:t>144</m:t>
            </m:r>
          </m:e>
        </m:rad>
        <m:r>
          <m:rPr>
            <m:sty m:val="p"/>
          </m:rPr>
          <m:t>=</m:t>
        </m:r>
        <m:rad>
          <m:radPr>
            <m:degHide m:val="on"/>
          </m:radPr>
          <m:deg/>
          <m:e>
            <m:r>
              <m:t>169</m:t>
            </m:r>
          </m:e>
        </m:rad>
        <m:r>
          <m:rPr>
            <m:sty m:val="p"/>
          </m:rPr>
          <m:t>=</m:t>
        </m:r>
        <m:r>
          <m:t>13</m:t>
        </m:r>
      </m:oMath>
      <w:r>
        <w:t xml:space="preserve">.</w:t>
      </w:r>
    </w:p>
    <w:p>
      <w:r>
        <w:pict>
          <v:rect style="width:0;height:1.5pt" o:hralign="center" o:hrstd="t" o:hr="t"/>
        </w:pict>
      </w:r>
    </w:p>
    <w:bookmarkEnd w:id="664"/>
    <w:bookmarkEnd w:id="665"/>
    <w:bookmarkStart w:id="669" w:name="algebra-formulas-all-must-be-memorized"/>
    <w:p>
      <w:pPr>
        <w:pStyle w:val="Heading2"/>
      </w:pPr>
      <w:r>
        <w:t xml:space="preserve">8.4 — Algebra Formulas: All Must Be Memorized</w:t>
      </w:r>
    </w:p>
    <w:p>
      <w:pPr>
        <w:pStyle w:val="FirstParagraph"/>
      </w:pPr>
      <w:r>
        <w:rPr>
          <w:b/>
          <w:bCs/>
        </w:rPr>
        <w:t xml:space="preserve">None</w:t>
      </w:r>
      <w:r>
        <w:t xml:space="preserve"> </w:t>
      </w:r>
      <w:r>
        <w:t xml:space="preserve">of the essential algebra formulas are provided on the reference sheet. Every single one must be memorized.</w:t>
      </w:r>
    </w:p>
    <w:bookmarkStart w:id="666" w:name="linear-equation-forms"/>
    <w:p>
      <w:pPr>
        <w:pStyle w:val="Heading3"/>
      </w:pPr>
      <w:r>
        <w:t xml:space="preserve">8.4.1 — Linear Equation Forms</w:t>
      </w:r>
    </w:p>
    <w:tbl>
      <w:tblPr>
        <w:tblStyle w:val="Table"/>
        <w:tblW w:type="pct" w:w="5000"/>
        <w:jc w:val="left"/>
        <w:tblLayout w:type="fixed"/>
        <w:tblLook w:firstRow="1" w:lastRow="0" w:firstColumn="0" w:lastColumn="0" w:noHBand="0" w:noVBand="0" w:val="0020"/>
      </w:tblPr>
      <w:tblGrid>
        <w:gridCol w:w="1638"/>
        <w:gridCol w:w="2731"/>
        <w:gridCol w:w="3550"/>
      </w:tblGrid>
      <w:tr>
        <w:trPr>
          <w:tblHeader w:val="on"/>
        </w:trPr>
        <w:tc>
          <w:tcPr/>
          <w:p>
            <w:pPr>
              <w:pStyle w:val="Compact"/>
              <w:jc w:val="left"/>
            </w:pPr>
            <w:r>
              <w:t xml:space="preserve">Form</w:t>
            </w:r>
          </w:p>
        </w:tc>
        <w:tc>
          <w:tcPr/>
          <w:p>
            <w:pPr>
              <w:pStyle w:val="Compact"/>
              <w:jc w:val="left"/>
            </w:pPr>
            <w:r>
              <w:t xml:space="preserve">Equation</w:t>
            </w:r>
          </w:p>
        </w:tc>
        <w:tc>
          <w:tcPr/>
          <w:p>
            <w:pPr>
              <w:pStyle w:val="Compact"/>
              <w:jc w:val="left"/>
            </w:pPr>
            <w:r>
              <w:t xml:space="preserve">When to Use</w:t>
            </w:r>
          </w:p>
        </w:tc>
      </w:tr>
      <w:tr>
        <w:tc>
          <w:tcPr/>
          <w:p>
            <w:pPr>
              <w:pStyle w:val="Compact"/>
              <w:jc w:val="left"/>
            </w:pPr>
            <w:r>
              <w:rPr>
                <w:b/>
                <w:bCs/>
              </w:rPr>
              <w:t xml:space="preserve">Slope-Intercept</w:t>
            </w:r>
          </w:p>
        </w:tc>
        <w:tc>
          <w:tcPr/>
          <w:p>
            <w:pPr>
              <w:pStyle w:val="Compact"/>
              <w:jc w:val="left"/>
            </w:pPr>
            <m:oMath>
              <m:r>
                <m:t>y</m:t>
              </m:r>
              <m:r>
                <m:rPr>
                  <m:sty m:val="p"/>
                </m:rPr>
                <m:t>=</m:t>
              </m:r>
              <m:r>
                <m:t>m</m:t>
              </m:r>
              <m:r>
                <m:t>x</m:t>
              </m:r>
              <m:r>
                <m:rPr>
                  <m:sty m:val="p"/>
                </m:rPr>
                <m:t>+</m:t>
              </m:r>
              <m:r>
                <m:t>b</m:t>
              </m:r>
            </m:oMath>
          </w:p>
        </w:tc>
        <w:tc>
          <w:tcPr/>
          <w:p>
            <w:pPr>
              <w:pStyle w:val="Compact"/>
              <w:jc w:val="left"/>
            </w:pPr>
            <w:r>
              <w:t xml:space="preserve">Graphing; identifying slope and</w:t>
            </w:r>
            <w:r>
              <w:t xml:space="preserve"> </w:t>
            </w:r>
            <m:oMath>
              <m:r>
                <m:t>y</m:t>
              </m:r>
            </m:oMath>
            <w:r>
              <w:t xml:space="preserve">-intercept; modeling</w:t>
            </w:r>
          </w:p>
        </w:tc>
      </w:tr>
      <w:tr>
        <w:tc>
          <w:tcPr/>
          <w:p>
            <w:pPr>
              <w:pStyle w:val="Compact"/>
              <w:jc w:val="left"/>
            </w:pPr>
            <w:r>
              <w:rPr>
                <w:b/>
                <w:bCs/>
              </w:rPr>
              <w:t xml:space="preserve">Point-Slope</w:t>
            </w:r>
          </w:p>
        </w:tc>
        <w:tc>
          <w:tcPr/>
          <w:p>
            <w:pPr>
              <w:pStyle w:val="Compact"/>
              <w:jc w:val="left"/>
            </w:pPr>
            <m:oMath>
              <m:r>
                <m:t>y</m:t>
              </m:r>
              <m:r>
                <m:rPr>
                  <m:sty m:val="p"/>
                </m:rPr>
                <m:t>−</m:t>
              </m:r>
              <m:sSub>
                <m:e>
                  <m:r>
                    <m:t>y</m:t>
                  </m:r>
                </m:e>
                <m:sub>
                  <m:r>
                    <m:t>1</m:t>
                  </m:r>
                </m:sub>
              </m:sSub>
              <m:r>
                <m:rPr>
                  <m:sty m:val="p"/>
                </m:rPr>
                <m:t>=</m:t>
              </m:r>
              <m:r>
                <m:t>m</m:t>
              </m:r>
              <m:d>
                <m:dPr>
                  <m:begChr m:val="("/>
                  <m:endChr m:val=")"/>
                  <m:sepChr m:val=""/>
                  <m:grow/>
                </m:dPr>
                <m:e>
                  <m:r>
                    <m:t>x</m:t>
                  </m:r>
                  <m:r>
                    <m:rPr>
                      <m:sty m:val="p"/>
                    </m:rPr>
                    <m:t>−</m:t>
                  </m:r>
                  <m:sSub>
                    <m:e>
                      <m:r>
                        <m:t>x</m:t>
                      </m:r>
                    </m:e>
                    <m:sub>
                      <m:r>
                        <m:t>1</m:t>
                      </m:r>
                    </m:sub>
                  </m:sSub>
                </m:e>
              </m:d>
            </m:oMath>
          </w:p>
        </w:tc>
        <w:tc>
          <w:tcPr/>
          <w:p>
            <w:pPr>
              <w:pStyle w:val="Compact"/>
              <w:jc w:val="left"/>
            </w:pPr>
            <w:r>
              <w:t xml:space="preserve">Writing an equation given a point and the slope</w:t>
            </w:r>
          </w:p>
        </w:tc>
      </w:tr>
      <w:tr>
        <w:tc>
          <w:tcPr/>
          <w:p>
            <w:pPr>
              <w:pStyle w:val="Compact"/>
              <w:jc w:val="left"/>
            </w:pPr>
            <w:r>
              <w:rPr>
                <w:b/>
                <w:bCs/>
              </w:rPr>
              <w:t xml:space="preserve">Standard</w:t>
            </w:r>
          </w:p>
        </w:tc>
        <w:tc>
          <w:tcPr/>
          <w:p>
            <w:pPr>
              <w:pStyle w:val="Compact"/>
              <w:jc w:val="left"/>
            </w:pPr>
            <m:oMath>
              <m:r>
                <m:t>A</m:t>
              </m:r>
              <m:r>
                <m:t>x</m:t>
              </m:r>
              <m:r>
                <m:rPr>
                  <m:sty m:val="p"/>
                </m:rPr>
                <m:t>+</m:t>
              </m:r>
              <m:r>
                <m:t>B</m:t>
              </m:r>
              <m:r>
                <m:t>y</m:t>
              </m:r>
              <m:r>
                <m:rPr>
                  <m:sty m:val="p"/>
                </m:rPr>
                <m:t>=</m:t>
              </m:r>
              <m:r>
                <m:t>C</m:t>
              </m:r>
            </m:oMath>
          </w:p>
        </w:tc>
        <w:tc>
          <w:tcPr/>
          <w:p>
            <w:pPr>
              <w:pStyle w:val="Compact"/>
              <w:jc w:val="left"/>
            </w:pPr>
            <w:r>
              <w:t xml:space="preserve">Systems of equations; integer coefficient preference</w:t>
            </w:r>
          </w:p>
        </w:tc>
      </w:tr>
    </w:tbl>
    <w:p>
      <w:pPr>
        <w:pStyle w:val="BodyText"/>
      </w:pPr>
      <w:r>
        <w:rPr>
          <w:b/>
          <w:bCs/>
        </w:rPr>
        <w:t xml:space="preserve">Key relationships:</w:t>
      </w:r>
      <w:r>
        <w:t xml:space="preserve"> </w:t>
      </w:r>
      <w:r>
        <w:t xml:space="preserve">- Slope:</w:t>
      </w:r>
      <w:r>
        <w:t xml:space="preserve"> </w:t>
      </w:r>
      <m:oMath>
        <m:r>
          <m:t>m</m:t>
        </m:r>
        <m:r>
          <m:rPr>
            <m:sty m:val="p"/>
          </m:rPr>
          <m:t>=</m:t>
        </m:r>
        <m:f>
          <m:fPr>
            <m:type m:val="bar"/>
          </m:fPr>
          <m:num>
            <m:sSub>
              <m:e>
                <m:r>
                  <m:t>y</m:t>
                </m:r>
              </m:e>
              <m:sub>
                <m:r>
                  <m:t>2</m:t>
                </m:r>
              </m:sub>
            </m:sSub>
            <m:r>
              <m:rPr>
                <m:sty m:val="p"/>
              </m:rPr>
              <m:t>−</m:t>
            </m:r>
            <m:sSub>
              <m:e>
                <m:r>
                  <m:t>y</m:t>
                </m:r>
              </m:e>
              <m:sub>
                <m:r>
                  <m:t>1</m:t>
                </m:r>
              </m:sub>
            </m:sSub>
          </m:num>
          <m:den>
            <m:sSub>
              <m:e>
                <m:r>
                  <m:t>x</m:t>
                </m:r>
              </m:e>
              <m:sub>
                <m:r>
                  <m:t>2</m:t>
                </m:r>
              </m:sub>
            </m:sSub>
            <m:r>
              <m:rPr>
                <m:sty m:val="p"/>
              </m:rPr>
              <m:t>−</m:t>
            </m:r>
            <m:sSub>
              <m:e>
                <m:r>
                  <m:t>x</m:t>
                </m:r>
              </m:e>
              <m:sub>
                <m:r>
                  <m:t>1</m:t>
                </m:r>
              </m:sub>
            </m:sSub>
          </m:den>
        </m:f>
      </m:oMath>
      <w:r>
        <w:t xml:space="preserve"> </w:t>
      </w:r>
      <w:r>
        <w:t xml:space="preserve">- Parallel lines: same slope</w:t>
      </w:r>
      <w:r>
        <w:t xml:space="preserve"> </w:t>
      </w:r>
      <w:r>
        <w:t xml:space="preserve">- Perpendicular lines:</w:t>
      </w:r>
      <w:r>
        <w:t xml:space="preserve"> </w:t>
      </w:r>
      <m:oMath>
        <m:sSub>
          <m:e>
            <m:r>
              <m:t>m</m:t>
            </m:r>
          </m:e>
          <m:sub>
            <m:r>
              <m:t>1</m:t>
            </m:r>
          </m:sub>
        </m:sSub>
        <m:r>
          <m:rPr>
            <m:sty m:val="p"/>
          </m:rPr>
          <m:t>⋅</m:t>
        </m:r>
        <m:sSub>
          <m:e>
            <m:r>
              <m:t>m</m:t>
            </m:r>
          </m:e>
          <m:sub>
            <m:r>
              <m:t>2</m:t>
            </m:r>
          </m:sub>
        </m:sSub>
        <m:r>
          <m:rPr>
            <m:sty m:val="p"/>
          </m:rPr>
          <m:t>=</m:t>
        </m:r>
        <m:r>
          <m:rPr>
            <m:sty m:val="p"/>
          </m:rPr>
          <m:t>−</m:t>
        </m:r>
        <m:r>
          <m:t>1</m:t>
        </m:r>
      </m:oMath>
      <w:r>
        <w:t xml:space="preserve"> </w:t>
      </w:r>
      <w:r>
        <w:t xml:space="preserve">-</w:t>
      </w:r>
      <w:r>
        <w:t xml:space="preserve"> </w:t>
      </w:r>
      <m:oMath>
        <m:r>
          <m:t>y</m:t>
        </m:r>
      </m:oMath>
      <w:r>
        <w:t xml:space="preserve">-intercept: the value of</w:t>
      </w:r>
      <w:r>
        <w:t xml:space="preserve"> </w:t>
      </w:r>
      <m:oMath>
        <m:r>
          <m:t>y</m:t>
        </m:r>
      </m:oMath>
      <w:r>
        <w:t xml:space="preserve"> </w:t>
      </w:r>
      <w:r>
        <w:t xml:space="preserve">when</w:t>
      </w:r>
      <w:r>
        <w:t xml:space="preserve"> </w:t>
      </w:r>
      <m:oMath>
        <m:r>
          <m:t>x</m:t>
        </m:r>
        <m:r>
          <m:rPr>
            <m:sty m:val="p"/>
          </m:rPr>
          <m:t>=</m:t>
        </m:r>
        <m:r>
          <m:t>0</m:t>
        </m:r>
      </m:oMath>
      <w:r>
        <w:t xml:space="preserve"> </w:t>
      </w:r>
      <w:r>
        <w:t xml:space="preserve">-</w:t>
      </w:r>
      <w:r>
        <w:t xml:space="preserve"> </w:t>
      </w:r>
      <m:oMath>
        <m:r>
          <m:t>x</m:t>
        </m:r>
      </m:oMath>
      <w:r>
        <w:t xml:space="preserve">-intercept: the value of</w:t>
      </w:r>
      <w:r>
        <w:t xml:space="preserve"> </w:t>
      </w:r>
      <m:oMath>
        <m:r>
          <m:t>x</m:t>
        </m:r>
      </m:oMath>
      <w:r>
        <w:t xml:space="preserve"> </w:t>
      </w:r>
      <w:r>
        <w:t xml:space="preserve">when</w:t>
      </w:r>
      <w:r>
        <w:t xml:space="preserve"> </w:t>
      </w:r>
      <m:oMath>
        <m:r>
          <m:t>y</m:t>
        </m:r>
        <m:r>
          <m:rPr>
            <m:sty m:val="p"/>
          </m:rPr>
          <m:t>=</m:t>
        </m:r>
        <m:r>
          <m:t>0</m:t>
        </m:r>
      </m:oMath>
      <w:r>
        <w:t xml:space="preserve"> </w:t>
      </w:r>
      <w:r>
        <w:t xml:space="preserve">(set</w:t>
      </w:r>
      <w:r>
        <w:t xml:space="preserve"> </w:t>
      </w:r>
      <m:oMath>
        <m:r>
          <m:t>y</m:t>
        </m:r>
        <m:r>
          <m:rPr>
            <m:sty m:val="p"/>
          </m:rPr>
          <m:t>=</m:t>
        </m:r>
        <m:r>
          <m:t>0</m:t>
        </m:r>
      </m:oMath>
      <w:r>
        <w:t xml:space="preserve"> </w:t>
      </w:r>
      <w:r>
        <w:t xml:space="preserve">and solve)</w:t>
      </w:r>
    </w:p>
    <w:bookmarkEnd w:id="666"/>
    <w:bookmarkStart w:id="667" w:name="quadratic-formulas"/>
    <w:p>
      <w:pPr>
        <w:pStyle w:val="Heading3"/>
      </w:pPr>
      <w:r>
        <w:t xml:space="preserve">8.4.2 — Quadratic Formulas</w:t>
      </w:r>
    </w:p>
    <w:tbl>
      <w:tblPr>
        <w:tblStyle w:val="Table"/>
        <w:tblW w:type="pct" w:w="5000"/>
        <w:jc w:val="left"/>
        <w:tblLayout w:type="fixed"/>
        <w:tblLook w:firstRow="1" w:lastRow="0" w:firstColumn="0" w:lastColumn="0" w:noHBand="0" w:noVBand="0" w:val="0020"/>
      </w:tblPr>
      <w:tblGrid>
        <w:gridCol w:w="2640"/>
        <w:gridCol w:w="3226"/>
        <w:gridCol w:w="2053"/>
      </w:tblGrid>
      <w:tr>
        <w:trPr>
          <w:tblHeader w:val="on"/>
        </w:trPr>
        <w:tc>
          <w:tcPr/>
          <w:p>
            <w:pPr>
              <w:pStyle w:val="Compact"/>
              <w:jc w:val="left"/>
            </w:pPr>
            <w:r>
              <w:t xml:space="preserve">Formula</w:t>
            </w:r>
          </w:p>
        </w:tc>
        <w:tc>
          <w:tcPr/>
          <w:p>
            <w:pPr>
              <w:pStyle w:val="Compact"/>
              <w:jc w:val="left"/>
            </w:pPr>
            <w:r>
              <w:t xml:space="preserve">Expression</w:t>
            </w:r>
          </w:p>
        </w:tc>
        <w:tc>
          <w:tcPr/>
          <w:p>
            <w:pPr>
              <w:pStyle w:val="Compact"/>
              <w:jc w:val="left"/>
            </w:pPr>
            <w:r>
              <w:t xml:space="preserve">Notes</w:t>
            </w:r>
          </w:p>
        </w:tc>
      </w:tr>
      <w:tr>
        <w:tc>
          <w:tcPr/>
          <w:p>
            <w:pPr>
              <w:pStyle w:val="Compact"/>
              <w:jc w:val="left"/>
            </w:pPr>
            <w:r>
              <w:rPr>
                <w:b/>
                <w:bCs/>
              </w:rPr>
              <w:t xml:space="preserve">Standard Form</w:t>
            </w:r>
          </w:p>
        </w:tc>
        <w:tc>
          <w:tcPr/>
          <w:p>
            <w:pPr>
              <w:pStyle w:val="Compact"/>
              <w:jc w:val="left"/>
            </w:pPr>
            <m:oMath>
              <m:r>
                <m:t>y</m:t>
              </m:r>
              <m:r>
                <m:rPr>
                  <m:sty m:val="p"/>
                </m:rPr>
                <m:t>=</m:t>
              </m:r>
              <m:r>
                <m:t>a</m:t>
              </m:r>
              <m:sSup>
                <m:e>
                  <m:r>
                    <m:t>x</m:t>
                  </m:r>
                </m:e>
                <m:sup>
                  <m:r>
                    <m:t>2</m:t>
                  </m:r>
                </m:sup>
              </m:sSup>
              <m:r>
                <m:rPr>
                  <m:sty m:val="p"/>
                </m:rPr>
                <m:t>+</m:t>
              </m:r>
              <m:r>
                <m:t>b</m:t>
              </m:r>
              <m:r>
                <m:t>x</m:t>
              </m:r>
              <m:r>
                <m:rPr>
                  <m:sty m:val="p"/>
                </m:rPr>
                <m:t>+</m:t>
              </m:r>
              <m:r>
                <m:t>c</m:t>
              </m:r>
            </m:oMath>
          </w:p>
        </w:tc>
        <w:tc>
          <w:tcPr/>
          <w:p>
            <w:pPr>
              <w:pStyle w:val="Compact"/>
              <w:jc w:val="left"/>
            </w:pPr>
            <m:oMath>
              <m:r>
                <m:t>a</m:t>
              </m:r>
              <m:r>
                <m:rPr>
                  <m:sty m:val="p"/>
                </m:rPr>
                <m:t>≠</m:t>
              </m:r>
              <m:r>
                <m:t>0</m:t>
              </m:r>
            </m:oMath>
            <w:r>
              <w:t xml:space="preserve">; vertex</w:t>
            </w:r>
            <w:r>
              <w:t xml:space="preserve"> </w:t>
            </w:r>
            <m:oMath>
              <m:r>
                <m:t>x</m:t>
              </m:r>
              <m:r>
                <m:rPr>
                  <m:sty m:val="p"/>
                </m:rPr>
                <m:t>=</m:t>
              </m:r>
              <m:r>
                <m:rPr>
                  <m:sty m:val="p"/>
                </m:rPr>
                <m:t>−</m:t>
              </m:r>
              <m:f>
                <m:fPr>
                  <m:type m:val="bar"/>
                </m:fPr>
                <m:num>
                  <m:r>
                    <m:t>b</m:t>
                  </m:r>
                </m:num>
                <m:den>
                  <m:r>
                    <m:t>2</m:t>
                  </m:r>
                  <m:r>
                    <m:t>a</m:t>
                  </m:r>
                </m:den>
              </m:f>
            </m:oMath>
          </w:p>
        </w:tc>
      </w:tr>
      <w:tr>
        <w:tc>
          <w:tcPr/>
          <w:p>
            <w:pPr>
              <w:pStyle w:val="Compact"/>
              <w:jc w:val="left"/>
            </w:pPr>
            <w:r>
              <w:rPr>
                <w:b/>
                <w:bCs/>
              </w:rPr>
              <w:t xml:space="preserve">Vertex Form</w:t>
            </w:r>
          </w:p>
        </w:tc>
        <w:tc>
          <w:tcPr/>
          <w:p>
            <w:pPr>
              <w:pStyle w:val="Compact"/>
              <w:jc w:val="left"/>
            </w:pPr>
            <m:oMath>
              <m:r>
                <m:t>y</m:t>
              </m:r>
              <m:r>
                <m:rPr>
                  <m:sty m:val="p"/>
                </m:rPr>
                <m:t>=</m:t>
              </m:r>
              <m:r>
                <m:t>a</m:t>
              </m:r>
              <m:sSup>
                <m:e>
                  <m:d>
                    <m:dPr>
                      <m:begChr m:val="("/>
                      <m:endChr m:val=")"/>
                      <m:sepChr m:val=""/>
                      <m:grow/>
                    </m:dPr>
                    <m:e>
                      <m:r>
                        <m:t>x</m:t>
                      </m:r>
                      <m:r>
                        <m:rPr>
                          <m:sty m:val="p"/>
                        </m:rPr>
                        <m:t>−</m:t>
                      </m:r>
                      <m:r>
                        <m:t>h</m:t>
                      </m:r>
                    </m:e>
                  </m:d>
                </m:e>
                <m:sup>
                  <m:r>
                    <m:t>2</m:t>
                  </m:r>
                </m:sup>
              </m:sSup>
              <m:r>
                <m:rPr>
                  <m:sty m:val="p"/>
                </m:rPr>
                <m:t>+</m:t>
              </m:r>
              <m:r>
                <m:t>k</m:t>
              </m:r>
            </m:oMath>
          </w:p>
        </w:tc>
        <w:tc>
          <w:tcPr/>
          <w:p>
            <w:pPr>
              <w:pStyle w:val="Compact"/>
              <w:jc w:val="left"/>
            </w:pPr>
            <w:r>
              <w:t xml:space="preserve">Vertex at</w:t>
            </w:r>
            <w:r>
              <w:t xml:space="preserve"> </w:t>
            </w:r>
            <m:oMath>
              <m:d>
                <m:dPr>
                  <m:begChr m:val="("/>
                  <m:endChr m:val=")"/>
                  <m:sepChr m:val=""/>
                  <m:grow/>
                </m:dPr>
                <m:e>
                  <m:r>
                    <m:t>h</m:t>
                  </m:r>
                  <m:r>
                    <m:rPr>
                      <m:sty m:val="p"/>
                    </m:rPr>
                    <m:t>,</m:t>
                  </m:r>
                  <m:r>
                    <m:t>k</m:t>
                  </m:r>
                </m:e>
              </m:d>
            </m:oMath>
          </w:p>
        </w:tc>
      </w:tr>
      <w:tr>
        <w:tc>
          <w:tcPr/>
          <w:p>
            <w:pPr>
              <w:pStyle w:val="Compact"/>
              <w:jc w:val="left"/>
            </w:pPr>
            <w:r>
              <w:rPr>
                <w:b/>
                <w:bCs/>
              </w:rPr>
              <w:t xml:space="preserve">Intercept/Factored Form</w:t>
            </w:r>
          </w:p>
        </w:tc>
        <w:tc>
          <w:tcPr/>
          <w:p>
            <w:pPr>
              <w:pStyle w:val="Compact"/>
              <w:jc w:val="left"/>
            </w:pPr>
            <m:oMath>
              <m:r>
                <m:t>y</m:t>
              </m:r>
              <m:r>
                <m:rPr>
                  <m:sty m:val="p"/>
                </m:rPr>
                <m:t>=</m:t>
              </m:r>
              <m:r>
                <m:t>a</m:t>
              </m:r>
              <m:d>
                <m:dPr>
                  <m:begChr m:val="("/>
                  <m:endChr m:val=")"/>
                  <m:sepChr m:val=""/>
                  <m:grow/>
                </m:dPr>
                <m:e>
                  <m:r>
                    <m:t>x</m:t>
                  </m:r>
                  <m:r>
                    <m:rPr>
                      <m:sty m:val="p"/>
                    </m:rPr>
                    <m:t>−</m:t>
                  </m:r>
                  <m:r>
                    <m:t>p</m:t>
                  </m:r>
                </m:e>
              </m:d>
              <m:d>
                <m:dPr>
                  <m:begChr m:val="("/>
                  <m:endChr m:val=")"/>
                  <m:sepChr m:val=""/>
                  <m:grow/>
                </m:dPr>
                <m:e>
                  <m:r>
                    <m:t>x</m:t>
                  </m:r>
                  <m:r>
                    <m:rPr>
                      <m:sty m:val="p"/>
                    </m:rPr>
                    <m:t>−</m:t>
                  </m:r>
                  <m:r>
                    <m:t>q</m:t>
                  </m:r>
                </m:e>
              </m:d>
            </m:oMath>
          </w:p>
        </w:tc>
        <w:tc>
          <w:tcPr/>
          <w:p>
            <w:pPr>
              <w:pStyle w:val="Compact"/>
              <w:jc w:val="left"/>
            </w:pPr>
            <m:oMath>
              <m:r>
                <m:t>x</m:t>
              </m:r>
            </m:oMath>
            <w:r>
              <w:t xml:space="preserve">-intercepts at</w:t>
            </w:r>
            <w:r>
              <w:t xml:space="preserve"> </w:t>
            </w:r>
            <m:oMath>
              <m:r>
                <m:t>p</m:t>
              </m:r>
            </m:oMath>
            <w:r>
              <w:t xml:space="preserve"> </w:t>
            </w:r>
            <w:r>
              <w:t xml:space="preserve">and</w:t>
            </w:r>
            <w:r>
              <w:t xml:space="preserve"> </w:t>
            </w:r>
            <m:oMath>
              <m:r>
                <m:t>q</m:t>
              </m:r>
            </m:oMath>
          </w:p>
        </w:tc>
      </w:tr>
      <w:tr>
        <w:tc>
          <w:tcPr/>
          <w:p>
            <w:pPr>
              <w:pStyle w:val="Compact"/>
              <w:jc w:val="left"/>
            </w:pPr>
            <w:r>
              <w:rPr>
                <w:b/>
                <w:bCs/>
              </w:rPr>
              <w:t xml:space="preserve">Quadratic Formula</w:t>
            </w:r>
          </w:p>
        </w:tc>
        <w:tc>
          <w:tcPr/>
          <w:p>
            <w:pPr>
              <w:pStyle w:val="Compact"/>
              <w:jc w:val="left"/>
            </w:pPr>
            <m:oMath>
              <m:r>
                <m:t>x</m:t>
              </m:r>
              <m:r>
                <m:rPr>
                  <m:sty m:val="p"/>
                </m:rPr>
                <m:t>=</m:t>
              </m:r>
              <m:f>
                <m:fPr>
                  <m:type m:val="bar"/>
                </m:fPr>
                <m:num>
                  <m:r>
                    <m:rPr>
                      <m:sty m:val="p"/>
                    </m:rPr>
                    <m:t>−</m:t>
                  </m:r>
                  <m:r>
                    <m:t>b</m:t>
                  </m:r>
                  <m:r>
                    <m:rPr>
                      <m:sty m:val="p"/>
                    </m:rPr>
                    <m:t>±</m:t>
                  </m:r>
                  <m:rad>
                    <m:radPr>
                      <m:degHide m:val="on"/>
                    </m:radPr>
                    <m:deg/>
                    <m:e>
                      <m:sSup>
                        <m:e>
                          <m:r>
                            <m:t>b</m:t>
                          </m:r>
                        </m:e>
                        <m:sup>
                          <m:r>
                            <m:t>2</m:t>
                          </m:r>
                        </m:sup>
                      </m:sSup>
                      <m:r>
                        <m:rPr>
                          <m:sty m:val="p"/>
                        </m:rPr>
                        <m:t>−</m:t>
                      </m:r>
                      <m:r>
                        <m:t>4</m:t>
                      </m:r>
                      <m:r>
                        <m:t>a</m:t>
                      </m:r>
                      <m:r>
                        <m:t>c</m:t>
                      </m:r>
                    </m:e>
                  </m:rad>
                </m:num>
                <m:den>
                  <m:r>
                    <m:t>2</m:t>
                  </m:r>
                  <m:r>
                    <m:t>a</m:t>
                  </m:r>
                </m:den>
              </m:f>
            </m:oMath>
          </w:p>
        </w:tc>
        <w:tc>
          <w:tcPr/>
          <w:p>
            <w:pPr>
              <w:pStyle w:val="Compact"/>
              <w:jc w:val="left"/>
            </w:pPr>
            <w:r>
              <w:t xml:space="preserve">Solves</w:t>
            </w:r>
            <w:r>
              <w:t xml:space="preserve"> </w:t>
            </w:r>
            <m:oMath>
              <m:r>
                <m:t>a</m:t>
              </m:r>
              <m:sSup>
                <m:e>
                  <m:r>
                    <m:t>x</m:t>
                  </m:r>
                </m:e>
                <m:sup>
                  <m:r>
                    <m:t>2</m:t>
                  </m:r>
                </m:sup>
              </m:sSup>
              <m:r>
                <m:rPr>
                  <m:sty m:val="p"/>
                </m:rPr>
                <m:t>+</m:t>
              </m:r>
              <m:r>
                <m:t>b</m:t>
              </m:r>
              <m:r>
                <m:t>x</m:t>
              </m:r>
              <m:r>
                <m:rPr>
                  <m:sty m:val="p"/>
                </m:rPr>
                <m:t>+</m:t>
              </m:r>
              <m:r>
                <m:t>c</m:t>
              </m:r>
              <m:r>
                <m:rPr>
                  <m:sty m:val="p"/>
                </m:rPr>
                <m:t>=</m:t>
              </m:r>
              <m:r>
                <m:t>0</m:t>
              </m:r>
            </m:oMath>
          </w:p>
        </w:tc>
      </w:tr>
      <w:tr>
        <w:tc>
          <w:tcPr/>
          <w:p>
            <w:pPr>
              <w:pStyle w:val="Compact"/>
              <w:jc w:val="left"/>
            </w:pPr>
            <w:r>
              <w:rPr>
                <w:b/>
                <w:bCs/>
              </w:rPr>
              <w:t xml:space="preserve">Discriminant</w:t>
            </w:r>
          </w:p>
        </w:tc>
        <w:tc>
          <w:tcPr/>
          <w:p>
            <w:pPr>
              <w:pStyle w:val="Compact"/>
              <w:jc w:val="left"/>
            </w:pPr>
            <m:oMath>
              <m:r>
                <m:t>D</m:t>
              </m:r>
              <m:r>
                <m:rPr>
                  <m:sty m:val="p"/>
                </m:rPr>
                <m:t>=</m:t>
              </m:r>
              <m:sSup>
                <m:e>
                  <m:r>
                    <m:t>b</m:t>
                  </m:r>
                </m:e>
                <m:sup>
                  <m:r>
                    <m:t>2</m:t>
                  </m:r>
                </m:sup>
              </m:sSup>
              <m:r>
                <m:rPr>
                  <m:sty m:val="p"/>
                </m:rPr>
                <m:t>−</m:t>
              </m:r>
              <m:r>
                <m:t>4</m:t>
              </m:r>
              <m:r>
                <m:t>a</m:t>
              </m:r>
              <m:r>
                <m:t>c</m:t>
              </m:r>
            </m:oMath>
          </w:p>
        </w:tc>
        <w:tc>
          <w:tcPr/>
          <w:p>
            <w:pPr>
              <w:pStyle w:val="Compact"/>
              <w:jc w:val="left"/>
            </w:pPr>
            <m:oMath>
              <m:r>
                <m:t>D</m:t>
              </m:r>
              <m:r>
                <m:rPr>
                  <m:sty m:val="p"/>
                </m:rPr>
                <m:t>&gt;</m:t>
              </m:r>
              <m:r>
                <m:t>0</m:t>
              </m:r>
            </m:oMath>
            <w:r>
              <w:t xml:space="preserve">: 2 real roots;</w:t>
            </w:r>
            <w:r>
              <w:t xml:space="preserve"> </w:t>
            </w:r>
            <m:oMath>
              <m:r>
                <m:t>D</m:t>
              </m:r>
              <m:r>
                <m:rPr>
                  <m:sty m:val="p"/>
                </m:rPr>
                <m:t>=</m:t>
              </m:r>
              <m:r>
                <m:t>0</m:t>
              </m:r>
            </m:oMath>
            <w:r>
              <w:t xml:space="preserve">: 1 real root;</w:t>
            </w:r>
            <w:r>
              <w:t xml:space="preserve"> </w:t>
            </w:r>
            <m:oMath>
              <m:r>
                <m:t>D</m:t>
              </m:r>
              <m:r>
                <m:rPr>
                  <m:sty m:val="p"/>
                </m:rPr>
                <m:t>&lt;</m:t>
              </m:r>
              <m:r>
                <m:t>0</m:t>
              </m:r>
            </m:oMath>
            <w:r>
              <w:t xml:space="preserve">: no real roots</w:t>
            </w:r>
          </w:p>
        </w:tc>
      </w:tr>
      <w:tr>
        <w:tc>
          <w:tcPr/>
          <w:p>
            <w:pPr>
              <w:pStyle w:val="Compact"/>
              <w:jc w:val="left"/>
            </w:pPr>
            <w:r>
              <w:rPr>
                <w:b/>
                <w:bCs/>
              </w:rPr>
              <w:t xml:space="preserve">Axis of Symmetry</w:t>
            </w:r>
          </w:p>
        </w:tc>
        <w:tc>
          <w:tcPr/>
          <w:p>
            <w:pPr>
              <w:pStyle w:val="Compact"/>
              <w:jc w:val="left"/>
            </w:pPr>
            <m:oMath>
              <m:r>
                <m:t>x</m:t>
              </m:r>
              <m:r>
                <m:rPr>
                  <m:sty m:val="p"/>
                </m:rPr>
                <m:t>=</m:t>
              </m:r>
              <m:r>
                <m:rPr>
                  <m:sty m:val="p"/>
                </m:rPr>
                <m:t>−</m:t>
              </m:r>
              <m:f>
                <m:fPr>
                  <m:type m:val="bar"/>
                </m:fPr>
                <m:num>
                  <m:r>
                    <m:t>b</m:t>
                  </m:r>
                </m:num>
                <m:den>
                  <m:r>
                    <m:t>2</m:t>
                  </m:r>
                  <m:r>
                    <m:t>a</m:t>
                  </m:r>
                </m:den>
              </m:f>
            </m:oMath>
          </w:p>
        </w:tc>
        <w:tc>
          <w:tcPr/>
          <w:p>
            <w:pPr>
              <w:pStyle w:val="Compact"/>
              <w:jc w:val="left"/>
            </w:pPr>
            <w:r>
              <w:t xml:space="preserve">Vertical line through the vertex</w:t>
            </w:r>
          </w:p>
        </w:tc>
      </w:tr>
      <w:tr>
        <w:tc>
          <w:tcPr/>
          <w:p>
            <w:pPr>
              <w:pStyle w:val="Compact"/>
              <w:jc w:val="left"/>
            </w:pPr>
            <w:r>
              <w:rPr>
                <w:b/>
                <w:bCs/>
              </w:rPr>
              <w:t xml:space="preserve">Sum of Roots</w:t>
            </w:r>
          </w:p>
        </w:tc>
        <w:tc>
          <w:tcPr/>
          <w:p>
            <w:pPr>
              <w:pStyle w:val="Compact"/>
              <w:jc w:val="left"/>
            </w:pPr>
            <m:oMath>
              <m:r>
                <m:rPr>
                  <m:sty m:val="p"/>
                </m:rPr>
                <m:t>−</m:t>
              </m:r>
              <m:f>
                <m:fPr>
                  <m:type m:val="bar"/>
                </m:fPr>
                <m:num>
                  <m:r>
                    <m:t>b</m:t>
                  </m:r>
                </m:num>
                <m:den>
                  <m:r>
                    <m:t>a</m:t>
                  </m:r>
                </m:den>
              </m:f>
            </m:oMath>
          </w:p>
        </w:tc>
        <w:tc>
          <w:tcPr/>
          <w:p>
            <w:pPr>
              <w:pStyle w:val="Compact"/>
              <w:jc w:val="left"/>
            </w:pPr>
            <w:r>
              <w:t xml:space="preserve">Vieta’s formula</w:t>
            </w:r>
          </w:p>
        </w:tc>
      </w:tr>
      <w:tr>
        <w:tc>
          <w:tcPr/>
          <w:p>
            <w:pPr>
              <w:pStyle w:val="Compact"/>
              <w:jc w:val="left"/>
            </w:pPr>
            <w:r>
              <w:rPr>
                <w:b/>
                <w:bCs/>
              </w:rPr>
              <w:t xml:space="preserve">Product of Roots</w:t>
            </w:r>
          </w:p>
        </w:tc>
        <w:tc>
          <w:tcPr/>
          <w:p>
            <w:pPr>
              <w:pStyle w:val="Compact"/>
              <w:jc w:val="left"/>
            </w:pPr>
            <m:oMath>
              <m:f>
                <m:fPr>
                  <m:type m:val="bar"/>
                </m:fPr>
                <m:num>
                  <m:r>
                    <m:t>c</m:t>
                  </m:r>
                </m:num>
                <m:den>
                  <m:r>
                    <m:t>a</m:t>
                  </m:r>
                </m:den>
              </m:f>
            </m:oMath>
          </w:p>
        </w:tc>
        <w:tc>
          <w:tcPr/>
          <w:p>
            <w:pPr>
              <w:pStyle w:val="Compact"/>
              <w:jc w:val="left"/>
            </w:pPr>
            <w:r>
              <w:t xml:space="preserve">Vieta’s formula</w:t>
            </w:r>
          </w:p>
        </w:tc>
      </w:tr>
      <w:tr>
        <w:tc>
          <w:tcPr/>
          <w:p>
            <w:pPr>
              <w:pStyle w:val="Compact"/>
              <w:jc w:val="left"/>
            </w:pPr>
            <w:r>
              <w:rPr>
                <w:b/>
                <w:bCs/>
              </w:rPr>
              <w:t xml:space="preserve">Vertex</w:t>
            </w:r>
            <w:r>
              <w:rPr>
                <w:b/>
                <w:bCs/>
              </w:rPr>
              <w:t xml:space="preserve"> </w:t>
            </w:r>
            <m:oMath>
              <m:r>
                <m:t>x</m:t>
              </m:r>
            </m:oMath>
            <w:r>
              <w:rPr>
                <w:b/>
                <w:bCs/>
              </w:rPr>
              <w:t xml:space="preserve">-coordinate</w:t>
            </w:r>
          </w:p>
        </w:tc>
        <w:tc>
          <w:tcPr/>
          <w:p>
            <w:pPr>
              <w:pStyle w:val="Compact"/>
              <w:jc w:val="left"/>
            </w:pPr>
            <m:oMath>
              <m:r>
                <m:t>x</m:t>
              </m:r>
              <m:r>
                <m:rPr>
                  <m:sty m:val="p"/>
                </m:rPr>
                <m:t>=</m:t>
              </m:r>
              <m:r>
                <m:rPr>
                  <m:sty m:val="p"/>
                </m:rPr>
                <m:t>−</m:t>
              </m:r>
              <m:f>
                <m:fPr>
                  <m:type m:val="bar"/>
                </m:fPr>
                <m:num>
                  <m:r>
                    <m:t>b</m:t>
                  </m:r>
                </m:num>
                <m:den>
                  <m:r>
                    <m:t>2</m:t>
                  </m:r>
                  <m:r>
                    <m:t>a</m:t>
                  </m:r>
                </m:den>
              </m:f>
            </m:oMath>
          </w:p>
        </w:tc>
        <w:tc>
          <w:tcPr/>
          <w:p>
            <w:pPr>
              <w:pStyle w:val="Compact"/>
              <w:jc w:val="left"/>
            </w:pPr>
            <w:r>
              <w:t xml:space="preserve">From standard form</w:t>
            </w:r>
          </w:p>
        </w:tc>
      </w:tr>
    </w:tbl>
    <w:p>
      <w:pPr>
        <w:pStyle w:val="BodyText"/>
      </w:pPr>
      <w:r>
        <w:rPr>
          <w:b/>
          <w:bCs/>
        </w:rPr>
        <w:t xml:space="preserve">Deep Dive — The Quadratic Formula:</w:t>
      </w:r>
    </w:p>
    <w:p>
      <w:pPr>
        <w:pStyle w:val="BodyText"/>
      </w:pPr>
      <w:r>
        <w:t xml:space="preserve">The quadratic formula is arguably the single most important formula</w:t>
      </w:r>
      <w:r>
        <w:t xml:space="preserve"> </w:t>
      </w:r>
      <w:r>
        <w:rPr>
          <w:b/>
          <w:bCs/>
        </w:rPr>
        <w:t xml:space="preserve">not</w:t>
      </w:r>
      <w:r>
        <w:t xml:space="preserve"> </w:t>
      </w:r>
      <w:r>
        <w:t xml:space="preserve">provided on the reference sheet. It is tested on nearly every SAT, often multiple times, and appears in both Module 1 and Module 2.</w:t>
      </w:r>
    </w:p>
    <w:p>
      <w:pPr>
        <w:pStyle w:val="BodyText"/>
      </w:pPr>
      <m:oMathPara>
        <m:oMathParaPr>
          <m:jc m:val="center"/>
        </m:oMathParaPr>
        <m:oMath>
          <m:r>
            <m:t>x</m:t>
          </m:r>
          <m:r>
            <m:rPr>
              <m:sty m:val="p"/>
            </m:rPr>
            <m:t>=</m:t>
          </m:r>
          <m:f>
            <m:fPr>
              <m:type m:val="bar"/>
            </m:fPr>
            <m:num>
              <m:r>
                <m:rPr>
                  <m:sty m:val="p"/>
                </m:rPr>
                <m:t>−</m:t>
              </m:r>
              <m:r>
                <m:t>b</m:t>
              </m:r>
              <m:r>
                <m:rPr>
                  <m:sty m:val="p"/>
                </m:rPr>
                <m:t>±</m:t>
              </m:r>
              <m:rad>
                <m:radPr>
                  <m:degHide m:val="on"/>
                </m:radPr>
                <m:deg/>
                <m:e>
                  <m:sSup>
                    <m:e>
                      <m:r>
                        <m:t>b</m:t>
                      </m:r>
                    </m:e>
                    <m:sup>
                      <m:r>
                        <m:t>2</m:t>
                      </m:r>
                    </m:sup>
                  </m:sSup>
                  <m:r>
                    <m:rPr>
                      <m:sty m:val="p"/>
                    </m:rPr>
                    <m:t>−</m:t>
                  </m:r>
                  <m:r>
                    <m:t>4</m:t>
                  </m:r>
                  <m:r>
                    <m:t>a</m:t>
                  </m:r>
                  <m:r>
                    <m:t>c</m:t>
                  </m:r>
                </m:e>
              </m:rad>
            </m:num>
            <m:den>
              <m:r>
                <m:t>2</m:t>
              </m:r>
              <m:r>
                <m:t>a</m:t>
              </m:r>
            </m:den>
          </m:f>
        </m:oMath>
      </m:oMathPara>
    </w:p>
    <w:p>
      <w:pPr>
        <w:pStyle w:val="FirstParagraph"/>
      </w:pPr>
      <w:r>
        <w:t xml:space="preserve">Every component of this formula is important:</w:t>
      </w:r>
      <w:r>
        <w:t xml:space="preserve"> </w:t>
      </w:r>
      <w:r>
        <w:t xml:space="preserve">- The</w:t>
      </w:r>
      <w:r>
        <w:t xml:space="preserve"> </w:t>
      </w:r>
      <m:oMath>
        <m:r>
          <m:rPr>
            <m:sty m:val="p"/>
          </m:rPr>
          <m:t>±</m:t>
        </m:r>
      </m:oMath>
      <w:r>
        <w:t xml:space="preserve"> </w:t>
      </w:r>
      <w:r>
        <w:t xml:space="preserve">means you get two solutions (unless the discriminant is zero).</w:t>
      </w:r>
      <w:r>
        <w:t xml:space="preserve"> </w:t>
      </w:r>
      <w:r>
        <w:t xml:space="preserve">- The</w:t>
      </w:r>
      <w:r>
        <w:t xml:space="preserve"> </w:t>
      </w:r>
      <m:oMath>
        <m:r>
          <m:rPr>
            <m:sty m:val="p"/>
          </m:rPr>
          <m:t>−</m:t>
        </m:r>
        <m:r>
          <m:t>b</m:t>
        </m:r>
      </m:oMath>
      <w:r>
        <w:t xml:space="preserve"> </w:t>
      </w:r>
      <w:r>
        <w:t xml:space="preserve">is the negation of</w:t>
      </w:r>
      <w:r>
        <w:t xml:space="preserve"> </w:t>
      </w:r>
      <m:oMath>
        <m:r>
          <m:t>b</m:t>
        </m:r>
      </m:oMath>
      <w:r>
        <w:t xml:space="preserve"> </w:t>
      </w:r>
      <w:r>
        <w:t xml:space="preserve">(if</w:t>
      </w:r>
      <w:r>
        <w:t xml:space="preserve"> </w:t>
      </w:r>
      <m:oMath>
        <m:r>
          <m:t>b</m:t>
        </m:r>
        <m:r>
          <m:rPr>
            <m:sty m:val="p"/>
          </m:rPr>
          <m:t>=</m:t>
        </m:r>
        <m:r>
          <m:rPr>
            <m:sty m:val="p"/>
          </m:rPr>
          <m:t>−</m:t>
        </m:r>
        <m:r>
          <m:t>5</m:t>
        </m:r>
      </m:oMath>
      <w:r>
        <w:t xml:space="preserve">, then</w:t>
      </w:r>
      <w:r>
        <w:t xml:space="preserve"> </w:t>
      </w:r>
      <m:oMath>
        <m:r>
          <m:rPr>
            <m:sty m:val="p"/>
          </m:rPr>
          <m:t>−</m:t>
        </m:r>
        <m:r>
          <m:t>b</m:t>
        </m:r>
        <m:r>
          <m:rPr>
            <m:sty m:val="p"/>
          </m:rPr>
          <m:t>=</m:t>
        </m:r>
        <m:r>
          <m:t>5</m:t>
        </m:r>
      </m:oMath>
      <w:r>
        <w:t xml:space="preserve">).</w:t>
      </w:r>
      <w:r>
        <w:t xml:space="preserve"> </w:t>
      </w:r>
      <w:r>
        <w:t xml:space="preserve">- The</w:t>
      </w:r>
      <w:r>
        <w:t xml:space="preserve"> </w:t>
      </w:r>
      <m:oMath>
        <m:sSup>
          <m:e>
            <m:r>
              <m:t>b</m:t>
            </m:r>
          </m:e>
          <m:sup>
            <m:r>
              <m:t>2</m:t>
            </m:r>
          </m:sup>
        </m:sSup>
        <m:r>
          <m:rPr>
            <m:sty m:val="p"/>
          </m:rPr>
          <m:t>−</m:t>
        </m:r>
        <m:r>
          <m:t>4</m:t>
        </m:r>
        <m:r>
          <m:t>a</m:t>
        </m:r>
        <m:r>
          <m:t>c</m:t>
        </m:r>
      </m:oMath>
      <w:r>
        <w:t xml:space="preserve"> </w:t>
      </w:r>
      <w:r>
        <w:t xml:space="preserve">under the square root is the discriminant, which determines the nature of the solutions.</w:t>
      </w:r>
      <w:r>
        <w:t xml:space="preserve"> </w:t>
      </w:r>
      <w:r>
        <w:t xml:space="preserve">- The</w:t>
      </w:r>
      <w:r>
        <w:t xml:space="preserve"> </w:t>
      </w:r>
      <m:oMath>
        <m:r>
          <m:t>2</m:t>
        </m:r>
        <m:r>
          <m:t>a</m:t>
        </m:r>
      </m:oMath>
      <w:r>
        <w:t xml:space="preserve"> </w:t>
      </w:r>
      <w:r>
        <w:t xml:space="preserve">in the denominator applies to the</w:t>
      </w:r>
      <w:r>
        <w:t xml:space="preserve"> </w:t>
      </w:r>
      <w:r>
        <w:rPr>
          <w:b/>
          <w:bCs/>
        </w:rPr>
        <w:t xml:space="preserve">entire numerator</w:t>
      </w:r>
      <w:r>
        <w:t xml:space="preserve">, not just the square root term.</w:t>
      </w:r>
    </w:p>
    <w:p>
      <w:pPr>
        <w:pStyle w:val="BodyText"/>
      </w:pPr>
      <w:r>
        <w:rPr>
          <w:b/>
          <w:bCs/>
        </w:rPr>
        <w:t xml:space="preserve">Common errors to avoid:</w:t>
      </w:r>
      <w:r>
        <w:t xml:space="preserve"> </w:t>
      </w:r>
      <w:r>
        <w:t xml:space="preserve">- Forgetting to make the equation equal to zero before identifying</w:t>
      </w:r>
      <w:r>
        <w:t xml:space="preserve"> </w:t>
      </w:r>
      <m:oMath>
        <m:r>
          <m:t>a</m:t>
        </m:r>
      </m:oMath>
      <w:r>
        <w:t xml:space="preserve">,</w:t>
      </w:r>
      <w:r>
        <w:t xml:space="preserve"> </w:t>
      </w:r>
      <m:oMath>
        <m:r>
          <m:t>b</m:t>
        </m:r>
      </m:oMath>
      <w:r>
        <w:t xml:space="preserve">, and</w:t>
      </w:r>
      <w:r>
        <w:t xml:space="preserve"> </w:t>
      </w:r>
      <m:oMath>
        <m:r>
          <m:t>c</m:t>
        </m:r>
      </m:oMath>
      <w:r>
        <w:t xml:space="preserve">.</w:t>
      </w:r>
      <w:r>
        <w:t xml:space="preserve"> </w:t>
      </w:r>
      <w:r>
        <w:t xml:space="preserve">- Incorrectly computing</w:t>
      </w:r>
      <w:r>
        <w:t xml:space="preserve"> </w:t>
      </w:r>
      <m:oMath>
        <m:r>
          <m:rPr>
            <m:sty m:val="p"/>
          </m:rPr>
          <m:t>−</m:t>
        </m:r>
        <m:r>
          <m:t>b</m:t>
        </m:r>
      </m:oMath>
      <w:r>
        <w:t xml:space="preserve"> </w:t>
      </w:r>
      <w:r>
        <w:t xml:space="preserve">when</w:t>
      </w:r>
      <w:r>
        <w:t xml:space="preserve"> </w:t>
      </w:r>
      <m:oMath>
        <m:r>
          <m:t>b</m:t>
        </m:r>
      </m:oMath>
      <w:r>
        <w:t xml:space="preserve"> </w:t>
      </w:r>
      <w:r>
        <w:t xml:space="preserve">is already negative (e.g., if</w:t>
      </w:r>
      <w:r>
        <w:t xml:space="preserve"> </w:t>
      </w:r>
      <m:oMath>
        <m:r>
          <m:t>b</m:t>
        </m:r>
        <m:r>
          <m:rPr>
            <m:sty m:val="p"/>
          </m:rPr>
          <m:t>=</m:t>
        </m:r>
        <m:r>
          <m:rPr>
            <m:sty m:val="p"/>
          </m:rPr>
          <m:t>−</m:t>
        </m:r>
        <m:r>
          <m:t>3</m:t>
        </m:r>
      </m:oMath>
      <w:r>
        <w:t xml:space="preserve">, then</w:t>
      </w:r>
      <w:r>
        <w:t xml:space="preserve"> </w:t>
      </w:r>
      <m:oMath>
        <m:r>
          <m:rPr>
            <m:sty m:val="p"/>
          </m:rPr>
          <m:t>−</m:t>
        </m:r>
        <m:r>
          <m:t>b</m:t>
        </m:r>
        <m:r>
          <m:rPr>
            <m:sty m:val="p"/>
          </m:rPr>
          <m:t>=</m:t>
        </m:r>
        <m:r>
          <m:t>3</m:t>
        </m:r>
      </m:oMath>
      <w:r>
        <w:t xml:space="preserve">, not</w:t>
      </w:r>
      <w:r>
        <w:t xml:space="preserve"> </w:t>
      </w:r>
      <m:oMath>
        <m:r>
          <m:rPr>
            <m:sty m:val="p"/>
          </m:rPr>
          <m:t>−</m:t>
        </m:r>
        <m:r>
          <m:t>3</m:t>
        </m:r>
      </m:oMath>
      <w:r>
        <w:t xml:space="preserve">).</w:t>
      </w:r>
      <w:r>
        <w:t xml:space="preserve"> </w:t>
      </w:r>
      <w:r>
        <w:t xml:space="preserve">- Dividing only the square root term by</w:t>
      </w:r>
      <w:r>
        <w:t xml:space="preserve"> </w:t>
      </w:r>
      <m:oMath>
        <m:r>
          <m:t>2</m:t>
        </m:r>
        <m:r>
          <m:t>a</m:t>
        </m:r>
      </m:oMath>
      <w:r>
        <w:t xml:space="preserve"> </w:t>
      </w:r>
      <w:r>
        <w:t xml:space="preserve">instead of the entire numerator.</w:t>
      </w:r>
      <w:r>
        <w:t xml:space="preserve"> </w:t>
      </w:r>
      <w:r>
        <w:t xml:space="preserve">- Arithmetic errors under the square root.</w:t>
      </w:r>
    </w:p>
    <w:p>
      <w:pPr>
        <w:pStyle w:val="BodyText"/>
      </w:pPr>
      <w:r>
        <w:rPr>
          <w:b/>
          <w:bCs/>
        </w:rPr>
        <w:t xml:space="preserve">Deep Dive — The Discriminant:</w:t>
      </w:r>
    </w:p>
    <w:p>
      <w:pPr>
        <w:pStyle w:val="BodyText"/>
      </w:pPr>
      <w:r>
        <w:t xml:space="preserve">The discriminant</w:t>
      </w:r>
      <w:r>
        <w:t xml:space="preserve"> </w:t>
      </w:r>
      <m:oMath>
        <m:r>
          <m:t>D</m:t>
        </m:r>
        <m:r>
          <m:rPr>
            <m:sty m:val="p"/>
          </m:rPr>
          <m:t>=</m:t>
        </m:r>
        <m:sSup>
          <m:e>
            <m:r>
              <m:t>b</m:t>
            </m:r>
          </m:e>
          <m:sup>
            <m:r>
              <m:t>2</m:t>
            </m:r>
          </m:sup>
        </m:sSup>
        <m:r>
          <m:rPr>
            <m:sty m:val="p"/>
          </m:rPr>
          <m:t>−</m:t>
        </m:r>
        <m:r>
          <m:t>4</m:t>
        </m:r>
        <m:r>
          <m:t>a</m:t>
        </m:r>
        <m:r>
          <m:t>c</m:t>
        </m:r>
      </m:oMath>
      <w:r>
        <w:t xml:space="preserve"> </w:t>
      </w:r>
      <w:r>
        <w:t xml:space="preserve">tells you the number and type of solutions without actually solving the equation: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Discriminant Value</w:t>
            </w:r>
          </w:p>
        </w:tc>
        <w:tc>
          <w:tcPr/>
          <w:p>
            <w:pPr>
              <w:pStyle w:val="Compact"/>
              <w:jc w:val="left"/>
            </w:pPr>
            <w:r>
              <w:t xml:space="preserve">Number of Real Solutions</w:t>
            </w:r>
          </w:p>
        </w:tc>
        <w:tc>
          <w:tcPr/>
          <w:p>
            <w:pPr>
              <w:pStyle w:val="Compact"/>
              <w:jc w:val="left"/>
            </w:pPr>
            <w:r>
              <w:t xml:space="preserve">Graph of Parabola</w:t>
            </w:r>
          </w:p>
        </w:tc>
      </w:tr>
      <w:tr>
        <w:tc>
          <w:tcPr/>
          <w:p>
            <w:pPr>
              <w:pStyle w:val="Compact"/>
              <w:jc w:val="left"/>
            </w:pPr>
            <m:oMath>
              <m:r>
                <m:t>D</m:t>
              </m:r>
              <m:r>
                <m:rPr>
                  <m:sty m:val="p"/>
                </m:rPr>
                <m:t>&gt;</m:t>
              </m:r>
              <m:r>
                <m:t>0</m:t>
              </m:r>
            </m:oMath>
          </w:p>
        </w:tc>
        <w:tc>
          <w:tcPr/>
          <w:p>
            <w:pPr>
              <w:pStyle w:val="Compact"/>
              <w:jc w:val="left"/>
            </w:pPr>
            <w:r>
              <w:t xml:space="preserve">Two distinct real solutions</w:t>
            </w:r>
          </w:p>
        </w:tc>
        <w:tc>
          <w:tcPr/>
          <w:p>
            <w:pPr>
              <w:pStyle w:val="Compact"/>
              <w:jc w:val="left"/>
            </w:pPr>
            <w:r>
              <w:t xml:space="preserve">Crosses</w:t>
            </w:r>
            <w:r>
              <w:t xml:space="preserve"> </w:t>
            </w:r>
            <m:oMath>
              <m:r>
                <m:t>x</m:t>
              </m:r>
            </m:oMath>
            <w:r>
              <w:t xml:space="preserve">-axis at two points</w:t>
            </w:r>
          </w:p>
        </w:tc>
      </w:tr>
      <w:tr>
        <w:tc>
          <w:tcPr/>
          <w:p>
            <w:pPr>
              <w:pStyle w:val="Compact"/>
              <w:jc w:val="left"/>
            </w:pPr>
            <m:oMath>
              <m:r>
                <m:t>D</m:t>
              </m:r>
              <m:r>
                <m:rPr>
                  <m:sty m:val="p"/>
                </m:rPr>
                <m:t>=</m:t>
              </m:r>
              <m:r>
                <m:t>0</m:t>
              </m:r>
            </m:oMath>
          </w:p>
        </w:tc>
        <w:tc>
          <w:tcPr/>
          <w:p>
            <w:pPr>
              <w:pStyle w:val="Compact"/>
              <w:jc w:val="left"/>
            </w:pPr>
            <w:r>
              <w:t xml:space="preserve">One repeated real solution</w:t>
            </w:r>
          </w:p>
        </w:tc>
        <w:tc>
          <w:tcPr/>
          <w:p>
            <w:pPr>
              <w:pStyle w:val="Compact"/>
              <w:jc w:val="left"/>
            </w:pPr>
            <w:r>
              <w:t xml:space="preserve">Touches</w:t>
            </w:r>
            <w:r>
              <w:t xml:space="preserve"> </w:t>
            </w:r>
            <m:oMath>
              <m:r>
                <m:t>x</m:t>
              </m:r>
            </m:oMath>
            <w:r>
              <w:t xml:space="preserve">-axis at exactly one point (vertex)</w:t>
            </w:r>
          </w:p>
        </w:tc>
      </w:tr>
      <w:tr>
        <w:tc>
          <w:tcPr/>
          <w:p>
            <w:pPr>
              <w:pStyle w:val="Compact"/>
              <w:jc w:val="left"/>
            </w:pPr>
            <m:oMath>
              <m:r>
                <m:t>D</m:t>
              </m:r>
              <m:r>
                <m:rPr>
                  <m:sty m:val="p"/>
                </m:rPr>
                <m:t>&lt;</m:t>
              </m:r>
              <m:r>
                <m:t>0</m:t>
              </m:r>
            </m:oMath>
          </w:p>
        </w:tc>
        <w:tc>
          <w:tcPr/>
          <w:p>
            <w:pPr>
              <w:pStyle w:val="Compact"/>
              <w:jc w:val="left"/>
            </w:pPr>
            <w:r>
              <w:t xml:space="preserve">No real solutions</w:t>
            </w:r>
          </w:p>
        </w:tc>
        <w:tc>
          <w:tcPr/>
          <w:p>
            <w:pPr>
              <w:pStyle w:val="Compact"/>
              <w:jc w:val="left"/>
            </w:pPr>
            <w:r>
              <w:t xml:space="preserve">Never touches the</w:t>
            </w:r>
            <w:r>
              <w:t xml:space="preserve"> </w:t>
            </w:r>
            <m:oMath>
              <m:r>
                <m:t>x</m:t>
              </m:r>
            </m:oMath>
            <w:r>
              <w:t xml:space="preserve">-axis</w:t>
            </w:r>
          </w:p>
        </w:tc>
      </w:tr>
    </w:tbl>
    <w:p>
      <w:pPr>
        <w:pStyle w:val="BodyText"/>
      </w:pPr>
      <w:r>
        <w:rPr>
          <w:b/>
          <w:bCs/>
        </w:rPr>
        <w:t xml:space="preserve">SAT Application:</w:t>
      </w:r>
      <w:r>
        <w:t xml:space="preserve"> </w:t>
      </w:r>
      <w:r>
        <w:t xml:space="preserve">“</w:t>
      </w:r>
      <w:r>
        <w:t xml:space="preserve">For what value of</w:t>
      </w:r>
      <w:r>
        <w:t xml:space="preserve"> </w:t>
      </w:r>
      <m:oMath>
        <m:r>
          <m:t>k</m:t>
        </m:r>
      </m:oMath>
      <w:r>
        <w:t xml:space="preserve"> </w:t>
      </w:r>
      <w:r>
        <w:t xml:space="preserve">does the equation</w:t>
      </w:r>
      <w:r>
        <w:t xml:space="preserve"> </w:t>
      </w:r>
      <m:oMath>
        <m:sSup>
          <m:e>
            <m:r>
              <m:t>x</m:t>
            </m:r>
          </m:e>
          <m:sup>
            <m:r>
              <m:t>2</m:t>
            </m:r>
          </m:sup>
        </m:sSup>
        <m:r>
          <m:rPr>
            <m:sty m:val="p"/>
          </m:rPr>
          <m:t>+</m:t>
        </m:r>
        <m:r>
          <m:t>k</m:t>
        </m:r>
        <m:r>
          <m:t>x</m:t>
        </m:r>
        <m:r>
          <m:rPr>
            <m:sty m:val="p"/>
          </m:rPr>
          <m:t>+</m:t>
        </m:r>
        <m:r>
          <m:t>9</m:t>
        </m:r>
        <m:r>
          <m:rPr>
            <m:sty m:val="p"/>
          </m:rPr>
          <m:t>=</m:t>
        </m:r>
        <m:r>
          <m:t>0</m:t>
        </m:r>
      </m:oMath>
      <w:r>
        <w:t xml:space="preserve"> </w:t>
      </w:r>
      <w:r>
        <w:t xml:space="preserve">have exactly one real solution?</w:t>
      </w:r>
      <w:r>
        <w:t xml:space="preserve">”</w:t>
      </w:r>
      <w:r>
        <w:t xml:space="preserve"> </w:t>
      </w:r>
      <w:r>
        <w:t xml:space="preserve">Set the discriminant equal to zero:</w:t>
      </w:r>
    </w:p>
    <w:p>
      <w:pPr>
        <w:pStyle w:val="BodyText"/>
      </w:pPr>
      <m:oMathPara>
        <m:oMathParaPr>
          <m:jc m:val="center"/>
        </m:oMathParaPr>
        <m:oMath>
          <m:sSup>
            <m:e>
              <m:r>
                <m:t>k</m:t>
              </m:r>
            </m:e>
            <m:sup>
              <m:r>
                <m:t>2</m:t>
              </m:r>
            </m:sup>
          </m:sSup>
          <m:r>
            <m:rPr>
              <m:sty m:val="p"/>
            </m:rPr>
            <m:t>−</m:t>
          </m:r>
          <m:r>
            <m:t>4</m:t>
          </m:r>
          <m:d>
            <m:dPr>
              <m:begChr m:val="("/>
              <m:endChr m:val=")"/>
              <m:sepChr m:val=""/>
              <m:grow/>
            </m:dPr>
            <m:e>
              <m:r>
                <m:t>1</m:t>
              </m:r>
            </m:e>
          </m:d>
          <m:d>
            <m:dPr>
              <m:begChr m:val="("/>
              <m:endChr m:val=")"/>
              <m:sepChr m:val=""/>
              <m:grow/>
            </m:dPr>
            <m:e>
              <m:r>
                <m:t>9</m:t>
              </m:r>
            </m:e>
          </m:d>
          <m:r>
            <m:rPr>
              <m:sty m:val="p"/>
            </m:rPr>
            <m:t>=</m:t>
          </m:r>
          <m:r>
            <m:t>0</m:t>
          </m:r>
        </m:oMath>
      </m:oMathPara>
    </w:p>
    <w:p>
      <w:pPr>
        <w:pStyle w:val="FirstParagraph"/>
      </w:pPr>
      <m:oMathPara>
        <m:oMathParaPr>
          <m:jc m:val="center"/>
        </m:oMathParaPr>
        <m:oMath>
          <m:sSup>
            <m:e>
              <m:r>
                <m:t>k</m:t>
              </m:r>
            </m:e>
            <m:sup>
              <m:r>
                <m:t>2</m:t>
              </m:r>
            </m:sup>
          </m:sSup>
          <m:r>
            <m:rPr>
              <m:sty m:val="p"/>
            </m:rPr>
            <m:t>=</m:t>
          </m:r>
          <m:r>
            <m:t>36</m:t>
          </m:r>
        </m:oMath>
      </m:oMathPara>
    </w:p>
    <w:p>
      <w:pPr>
        <w:pStyle w:val="FirstParagraph"/>
      </w:pPr>
      <m:oMathPara>
        <m:oMathParaPr>
          <m:jc m:val="center"/>
        </m:oMathParaPr>
        <m:oMath>
          <m:r>
            <m:t>k</m:t>
          </m:r>
          <m:r>
            <m:rPr>
              <m:sty m:val="p"/>
            </m:rPr>
            <m:t>=</m:t>
          </m:r>
          <m:r>
            <m:rPr>
              <m:sty m:val="p"/>
            </m:rPr>
            <m:t>±</m:t>
          </m:r>
          <m:r>
            <m:t>6</m:t>
          </m:r>
        </m:oMath>
      </m:oMathPara>
    </w:p>
    <w:p>
      <w:pPr>
        <w:pStyle w:val="FirstParagraph"/>
      </w:pPr>
      <w:r>
        <w:rPr>
          <w:b/>
          <w:bCs/>
        </w:rPr>
        <w:t xml:space="preserve">Deep Dive — Vieta’s Formulas (Sum and Product of Roots):</w:t>
      </w:r>
    </w:p>
    <w:p>
      <w:pPr>
        <w:pStyle w:val="BodyText"/>
      </w:pPr>
      <w:r>
        <w:t xml:space="preserve">For a quadratic</w:t>
      </w:r>
      <w:r>
        <w:t xml:space="preserve"> </w:t>
      </w:r>
      <m:oMath>
        <m:r>
          <m:t>a</m:t>
        </m:r>
        <m:sSup>
          <m:e>
            <m:r>
              <m:t>x</m:t>
            </m:r>
          </m:e>
          <m:sup>
            <m:r>
              <m:t>2</m:t>
            </m:r>
          </m:sup>
        </m:sSup>
        <m:r>
          <m:rPr>
            <m:sty m:val="p"/>
          </m:rPr>
          <m:t>+</m:t>
        </m:r>
        <m:r>
          <m:t>b</m:t>
        </m:r>
        <m:r>
          <m:t>x</m:t>
        </m:r>
        <m:r>
          <m:rPr>
            <m:sty m:val="p"/>
          </m:rPr>
          <m:t>+</m:t>
        </m:r>
        <m:r>
          <m:t>c</m:t>
        </m:r>
        <m:r>
          <m:rPr>
            <m:sty m:val="p"/>
          </m:rPr>
          <m:t>=</m:t>
        </m:r>
        <m:r>
          <m:t>0</m:t>
        </m:r>
      </m:oMath>
      <w:r>
        <w:t xml:space="preserve"> </w:t>
      </w:r>
      <w:r>
        <w:t xml:space="preserve">with roots</w:t>
      </w:r>
      <w:r>
        <w:t xml:space="preserve"> </w:t>
      </w:r>
      <m:oMath>
        <m:r>
          <m:t>p</m:t>
        </m:r>
      </m:oMath>
      <w:r>
        <w:t xml:space="preserve"> </w:t>
      </w:r>
      <w:r>
        <w:t xml:space="preserve">and</w:t>
      </w:r>
      <w:r>
        <w:t xml:space="preserve"> </w:t>
      </w:r>
      <m:oMath>
        <m:r>
          <m:t>q</m:t>
        </m:r>
      </m:oMath>
      <w:r>
        <w:t xml:space="preserve">:</w:t>
      </w:r>
      <w:r>
        <w:t xml:space="preserve"> </w:t>
      </w:r>
      <w:r>
        <w:t xml:space="preserve">- Sum of roots:</w:t>
      </w:r>
      <w:r>
        <w:t xml:space="preserve"> </w:t>
      </w:r>
      <m:oMath>
        <m:r>
          <m:t>p</m:t>
        </m:r>
        <m:r>
          <m:rPr>
            <m:sty m:val="p"/>
          </m:rPr>
          <m:t>+</m:t>
        </m:r>
        <m:r>
          <m:t>q</m:t>
        </m:r>
        <m:r>
          <m:rPr>
            <m:sty m:val="p"/>
          </m:rPr>
          <m:t>=</m:t>
        </m:r>
        <m:r>
          <m:rPr>
            <m:sty m:val="p"/>
          </m:rPr>
          <m:t>−</m:t>
        </m:r>
        <m:f>
          <m:fPr>
            <m:type m:val="bar"/>
          </m:fPr>
          <m:num>
            <m:r>
              <m:t>b</m:t>
            </m:r>
          </m:num>
          <m:den>
            <m:r>
              <m:t>a</m:t>
            </m:r>
          </m:den>
        </m:f>
      </m:oMath>
      <w:r>
        <w:t xml:space="preserve"> </w:t>
      </w:r>
      <w:r>
        <w:t xml:space="preserve">- Product of roots:</w:t>
      </w:r>
      <w:r>
        <w:t xml:space="preserve"> </w:t>
      </w:r>
      <m:oMath>
        <m:r>
          <m:t>p</m:t>
        </m:r>
        <m:r>
          <m:t>q</m:t>
        </m:r>
        <m:r>
          <m:rPr>
            <m:sty m:val="p"/>
          </m:rPr>
          <m:t>=</m:t>
        </m:r>
        <m:f>
          <m:fPr>
            <m:type m:val="bar"/>
          </m:fPr>
          <m:num>
            <m:r>
              <m:t>c</m:t>
            </m:r>
          </m:num>
          <m:den>
            <m:r>
              <m:t>a</m:t>
            </m:r>
          </m:den>
        </m:f>
      </m:oMath>
    </w:p>
    <w:p>
      <w:pPr>
        <w:pStyle w:val="BodyText"/>
      </w:pPr>
      <w:r>
        <w:t xml:space="preserve">These are extremely useful when the SAT asks questions like:</w:t>
      </w:r>
      <w:r>
        <w:t xml:space="preserve"> </w:t>
      </w:r>
      <w:r>
        <w:t xml:space="preserve">“</w:t>
      </w:r>
      <w:r>
        <w:t xml:space="preserve">What is the sum of the solutions to</w:t>
      </w:r>
      <w:r>
        <w:t xml:space="preserve"> </w:t>
      </w:r>
      <m:oMath>
        <m:r>
          <m:t>3</m:t>
        </m:r>
        <m:sSup>
          <m:e>
            <m:r>
              <m:t>x</m:t>
            </m:r>
          </m:e>
          <m:sup>
            <m:r>
              <m:t>2</m:t>
            </m:r>
          </m:sup>
        </m:sSup>
        <m:r>
          <m:rPr>
            <m:sty m:val="p"/>
          </m:rPr>
          <m:t>−</m:t>
        </m:r>
        <m:r>
          <m:t>7</m:t>
        </m:r>
        <m:r>
          <m:t>x</m:t>
        </m:r>
        <m:r>
          <m:rPr>
            <m:sty m:val="p"/>
          </m:rPr>
          <m:t>+</m:t>
        </m:r>
        <m:r>
          <m:t>2</m:t>
        </m:r>
        <m:r>
          <m:rPr>
            <m:sty m:val="p"/>
          </m:rPr>
          <m:t>=</m:t>
        </m:r>
        <m:r>
          <m:t>0</m:t>
        </m:r>
      </m:oMath>
      <w:r>
        <w:t xml:space="preserve">?</w:t>
      </w:r>
      <w:r>
        <w:t xml:space="preserve">”</w:t>
      </w:r>
      <w:r>
        <w:t xml:space="preserve"> </w:t>
      </w:r>
      <w:r>
        <w:t xml:space="preserve">The answer is</w:t>
      </w:r>
      <w:r>
        <w:t xml:space="preserve"> </w:t>
      </w:r>
      <m:oMath>
        <m:r>
          <m:rPr>
            <m:sty m:val="p"/>
          </m:rPr>
          <m:t>−</m:t>
        </m:r>
        <m:f>
          <m:fPr>
            <m:type m:val="bar"/>
          </m:fPr>
          <m:num>
            <m:r>
              <m:rPr>
                <m:sty m:val="p"/>
              </m:rPr>
              <m:t>−</m:t>
            </m:r>
            <m:r>
              <m:t>7</m:t>
            </m:r>
          </m:num>
          <m:den>
            <m:r>
              <m:t>3</m:t>
            </m:r>
          </m:den>
        </m:f>
        <m:r>
          <m:rPr>
            <m:sty m:val="p"/>
          </m:rPr>
          <m:t>=</m:t>
        </m:r>
        <m:f>
          <m:fPr>
            <m:type m:val="bar"/>
          </m:fPr>
          <m:num>
            <m:r>
              <m:t>7</m:t>
            </m:r>
          </m:num>
          <m:den>
            <m:r>
              <m:t>3</m:t>
            </m:r>
          </m:den>
        </m:f>
      </m:oMath>
      <w:r>
        <w:t xml:space="preserve">, with no need to actually solve the equation.</w:t>
      </w:r>
    </w:p>
    <w:p>
      <w:r>
        <w:pict>
          <v:rect style="width:0;height:1.5pt" o:hralign="center" o:hrstd="t" o:hr="t"/>
        </w:pict>
      </w:r>
    </w:p>
    <w:bookmarkEnd w:id="667"/>
    <w:bookmarkStart w:id="668" w:name="systems-of-equations-conditions"/>
    <w:p>
      <w:pPr>
        <w:pStyle w:val="Heading3"/>
      </w:pPr>
      <w:r>
        <w:t xml:space="preserve">8.4.3 — Systems of Equations Conditions</w:t>
      </w:r>
    </w:p>
    <w:tbl>
      <w:tblPr>
        <w:tblStyle w:val="Table"/>
        <w:tblW w:type="pct" w:w="5000"/>
        <w:jc w:val="left"/>
        <w:tblLayout w:type="fixed"/>
        <w:tblLook w:firstRow="1" w:lastRow="0" w:firstColumn="0" w:lastColumn="0" w:noHBand="0" w:noVBand="0" w:val="0020"/>
      </w:tblPr>
      <w:tblGrid>
        <w:gridCol w:w="2200"/>
        <w:gridCol w:w="2420"/>
        <w:gridCol w:w="3300"/>
      </w:tblGrid>
      <w:tr>
        <w:trPr>
          <w:tblHeader w:val="on"/>
        </w:trPr>
        <w:tc>
          <w:tcPr/>
          <w:p>
            <w:pPr>
              <w:pStyle w:val="Compact"/>
              <w:jc w:val="left"/>
            </w:pPr>
            <w:r>
              <w:t xml:space="preserve">Scenario</w:t>
            </w:r>
          </w:p>
        </w:tc>
        <w:tc>
          <w:tcPr/>
          <w:p>
            <w:pPr>
              <w:pStyle w:val="Compact"/>
              <w:jc w:val="left"/>
            </w:pPr>
            <w:r>
              <w:t xml:space="preserve">Condition</w:t>
            </w:r>
          </w:p>
        </w:tc>
        <w:tc>
          <w:tcPr/>
          <w:p>
            <w:pPr>
              <w:pStyle w:val="Compact"/>
              <w:jc w:val="left"/>
            </w:pPr>
            <w:r>
              <w:t xml:space="preserve">What It Means</w:t>
            </w:r>
          </w:p>
        </w:tc>
      </w:tr>
      <w:tr>
        <w:tc>
          <w:tcPr/>
          <w:p>
            <w:pPr>
              <w:pStyle w:val="Compact"/>
              <w:jc w:val="left"/>
            </w:pPr>
            <w:r>
              <w:rPr>
                <w:b/>
                <w:bCs/>
              </w:rPr>
              <w:t xml:space="preserve">No solution</w:t>
            </w:r>
          </w:p>
        </w:tc>
        <w:tc>
          <w:tcPr/>
          <w:p>
            <w:pPr>
              <w:pStyle w:val="Compact"/>
              <w:jc w:val="left"/>
            </w:pPr>
            <w:r>
              <w:t xml:space="preserve">Coefficients of</w:t>
            </w:r>
            <w:r>
              <w:t xml:space="preserve"> </w:t>
            </w:r>
            <m:oMath>
              <m:r>
                <m:t>x</m:t>
              </m:r>
            </m:oMath>
            <w:r>
              <w:t xml:space="preserve"> </w:t>
            </w:r>
            <w:r>
              <w:t xml:space="preserve">and</w:t>
            </w:r>
            <w:r>
              <w:t xml:space="preserve"> </w:t>
            </w:r>
            <m:oMath>
              <m:r>
                <m:t>y</m:t>
              </m:r>
            </m:oMath>
            <w:r>
              <w:t xml:space="preserve"> </w:t>
            </w:r>
            <w:r>
              <w:t xml:space="preserve">are proportional, but constants are not</w:t>
            </w:r>
          </w:p>
        </w:tc>
        <w:tc>
          <w:tcPr/>
          <w:p>
            <w:pPr>
              <w:pStyle w:val="Compact"/>
              <w:jc w:val="left"/>
            </w:pPr>
            <w:r>
              <w:t xml:space="preserve">Parallel lines</w:t>
            </w:r>
          </w:p>
        </w:tc>
      </w:tr>
      <w:tr>
        <w:tc>
          <w:tcPr/>
          <w:p>
            <w:pPr>
              <w:pStyle w:val="Compact"/>
              <w:jc w:val="left"/>
            </w:pPr>
            <w:r>
              <w:rPr>
                <w:b/>
                <w:bCs/>
              </w:rPr>
              <w:t xml:space="preserve">Infinite solutions</w:t>
            </w:r>
          </w:p>
        </w:tc>
        <w:tc>
          <w:tcPr/>
          <w:p>
            <w:pPr>
              <w:pStyle w:val="Compact"/>
              <w:jc w:val="left"/>
            </w:pPr>
            <w:r>
              <w:t xml:space="preserve">Coefficients and constants are all proportional</w:t>
            </w:r>
          </w:p>
        </w:tc>
        <w:tc>
          <w:tcPr/>
          <w:p>
            <w:pPr>
              <w:pStyle w:val="Compact"/>
              <w:jc w:val="left"/>
            </w:pPr>
            <w:r>
              <w:t xml:space="preserve">Same line</w:t>
            </w:r>
          </w:p>
        </w:tc>
      </w:tr>
      <w:tr>
        <w:tc>
          <w:tcPr/>
          <w:p>
            <w:pPr>
              <w:pStyle w:val="Compact"/>
              <w:jc w:val="left"/>
            </w:pPr>
            <w:r>
              <w:rPr>
                <w:b/>
                <w:bCs/>
              </w:rPr>
              <w:t xml:space="preserve">One solution</w:t>
            </w:r>
          </w:p>
        </w:tc>
        <w:tc>
          <w:tcPr/>
          <w:p>
            <w:pPr>
              <w:pStyle w:val="Compact"/>
              <w:jc w:val="left"/>
            </w:pPr>
            <w:r>
              <w:t xml:space="preserve">Coefficients are not proportional</w:t>
            </w:r>
          </w:p>
        </w:tc>
        <w:tc>
          <w:tcPr/>
          <w:p>
            <w:pPr>
              <w:pStyle w:val="Compact"/>
              <w:jc w:val="left"/>
            </w:pPr>
            <w:r>
              <w:t xml:space="preserve">Intersecting lines</w:t>
            </w:r>
          </w:p>
        </w:tc>
      </w:tr>
    </w:tbl>
    <w:p>
      <w:pPr>
        <w:pStyle w:val="BodyText"/>
      </w:pPr>
      <w:r>
        <w:t xml:space="preserve">In algebraic terms, for the system:</w:t>
      </w:r>
    </w:p>
    <w:p>
      <w:pPr>
        <w:pStyle w:val="BodyText"/>
      </w:pPr>
      <m:oMathPara>
        <m:oMathParaPr>
          <m:jc m:val="center"/>
        </m:oMathParaPr>
        <m:oMath>
          <m:sSub>
            <m:e>
              <m:r>
                <m:t>a</m:t>
              </m:r>
            </m:e>
            <m:sub>
              <m:r>
                <m:t>1</m:t>
              </m:r>
            </m:sub>
          </m:sSub>
          <m:r>
            <m:t>x</m:t>
          </m:r>
          <m:r>
            <m:rPr>
              <m:sty m:val="p"/>
            </m:rPr>
            <m:t>+</m:t>
          </m:r>
          <m:sSub>
            <m:e>
              <m:r>
                <m:t>b</m:t>
              </m:r>
            </m:e>
            <m:sub>
              <m:r>
                <m:t>1</m:t>
              </m:r>
            </m:sub>
          </m:sSub>
          <m:r>
            <m:t>y</m:t>
          </m:r>
          <m:r>
            <m:rPr>
              <m:sty m:val="p"/>
            </m:rPr>
            <m:t>=</m:t>
          </m:r>
          <m:sSub>
            <m:e>
              <m:r>
                <m:t>c</m:t>
              </m:r>
            </m:e>
            <m:sub>
              <m:r>
                <m:t>1</m:t>
              </m:r>
            </m:sub>
          </m:sSub>
        </m:oMath>
      </m:oMathPara>
    </w:p>
    <w:p>
      <w:pPr>
        <w:pStyle w:val="FirstParagraph"/>
      </w:pPr>
      <m:oMathPara>
        <m:oMathParaPr>
          <m:jc m:val="center"/>
        </m:oMathParaPr>
        <m:oMath>
          <m:sSub>
            <m:e>
              <m:r>
                <m:t>a</m:t>
              </m:r>
            </m:e>
            <m:sub>
              <m:r>
                <m:t>2</m:t>
              </m:r>
            </m:sub>
          </m:sSub>
          <m:r>
            <m:t>x</m:t>
          </m:r>
          <m:r>
            <m:rPr>
              <m:sty m:val="p"/>
            </m:rPr>
            <m:t>+</m:t>
          </m:r>
          <m:sSub>
            <m:e>
              <m:r>
                <m:t>b</m:t>
              </m:r>
            </m:e>
            <m:sub>
              <m:r>
                <m:t>2</m:t>
              </m:r>
            </m:sub>
          </m:sSub>
          <m:r>
            <m:t>y</m:t>
          </m:r>
          <m:r>
            <m:rPr>
              <m:sty m:val="p"/>
            </m:rPr>
            <m:t>=</m:t>
          </m:r>
          <m:sSub>
            <m:e>
              <m:r>
                <m:t>c</m:t>
              </m:r>
            </m:e>
            <m:sub>
              <m:r>
                <m:t>2</m:t>
              </m:r>
            </m:sub>
          </m:sSub>
        </m:oMath>
      </m:oMathPara>
    </w:p>
    <w:p>
      <w:pPr>
        <w:pStyle w:val="Compact"/>
        <w:numPr>
          <w:ilvl w:val="0"/>
          <w:numId w:val="1218"/>
        </w:numPr>
      </w:pPr>
      <w:r>
        <w:rPr>
          <w:b/>
          <w:bCs/>
        </w:rPr>
        <w:t xml:space="preserve">One solution</w:t>
      </w:r>
      <w:r>
        <w:t xml:space="preserve"> </w:t>
      </w:r>
      <w:r>
        <w:t xml:space="preserve">if</w:t>
      </w:r>
      <w:r>
        <w:t xml:space="preserve"> </w:t>
      </w:r>
      <m:oMath>
        <m:f>
          <m:fPr>
            <m:type m:val="bar"/>
          </m:fPr>
          <m:num>
            <m:sSub>
              <m:e>
                <m:r>
                  <m:t>a</m:t>
                </m:r>
              </m:e>
              <m:sub>
                <m:r>
                  <m:t>1</m:t>
                </m:r>
              </m:sub>
            </m:sSub>
          </m:num>
          <m:den>
            <m:sSub>
              <m:e>
                <m:r>
                  <m:t>a</m:t>
                </m:r>
              </m:e>
              <m:sub>
                <m:r>
                  <m:t>2</m:t>
                </m:r>
              </m:sub>
            </m:sSub>
          </m:den>
        </m:f>
        <m:r>
          <m:rPr>
            <m:sty m:val="p"/>
          </m:rPr>
          <m:t>≠</m:t>
        </m:r>
        <m:f>
          <m:fPr>
            <m:type m:val="bar"/>
          </m:fPr>
          <m:num>
            <m:sSub>
              <m:e>
                <m:r>
                  <m:t>b</m:t>
                </m:r>
              </m:e>
              <m:sub>
                <m:r>
                  <m:t>1</m:t>
                </m:r>
              </m:sub>
            </m:sSub>
          </m:num>
          <m:den>
            <m:sSub>
              <m:e>
                <m:r>
                  <m:t>b</m:t>
                </m:r>
              </m:e>
              <m:sub>
                <m:r>
                  <m:t>2</m:t>
                </m:r>
              </m:sub>
            </m:sSub>
          </m:den>
        </m:f>
      </m:oMath>
    </w:p>
    <w:p>
      <w:pPr>
        <w:pStyle w:val="Compact"/>
        <w:numPr>
          <w:ilvl w:val="0"/>
          <w:numId w:val="1218"/>
        </w:numPr>
      </w:pPr>
      <w:r>
        <w:rPr>
          <w:b/>
          <w:bCs/>
        </w:rPr>
        <w:t xml:space="preserve">No solution</w:t>
      </w:r>
      <w:r>
        <w:t xml:space="preserve"> </w:t>
      </w:r>
      <w:r>
        <w:t xml:space="preserve">if</w:t>
      </w:r>
      <w:r>
        <w:t xml:space="preserve"> </w:t>
      </w:r>
      <m:oMath>
        <m:f>
          <m:fPr>
            <m:type m:val="bar"/>
          </m:fPr>
          <m:num>
            <m:sSub>
              <m:e>
                <m:r>
                  <m:t>a</m:t>
                </m:r>
              </m:e>
              <m:sub>
                <m:r>
                  <m:t>1</m:t>
                </m:r>
              </m:sub>
            </m:sSub>
          </m:num>
          <m:den>
            <m:sSub>
              <m:e>
                <m:r>
                  <m:t>a</m:t>
                </m:r>
              </m:e>
              <m:sub>
                <m:r>
                  <m:t>2</m:t>
                </m:r>
              </m:sub>
            </m:sSub>
          </m:den>
        </m:f>
        <m:r>
          <m:rPr>
            <m:sty m:val="p"/>
          </m:rPr>
          <m:t>=</m:t>
        </m:r>
        <m:f>
          <m:fPr>
            <m:type m:val="bar"/>
          </m:fPr>
          <m:num>
            <m:sSub>
              <m:e>
                <m:r>
                  <m:t>b</m:t>
                </m:r>
              </m:e>
              <m:sub>
                <m:r>
                  <m:t>1</m:t>
                </m:r>
              </m:sub>
            </m:sSub>
          </m:num>
          <m:den>
            <m:sSub>
              <m:e>
                <m:r>
                  <m:t>b</m:t>
                </m:r>
              </m:e>
              <m:sub>
                <m:r>
                  <m:t>2</m:t>
                </m:r>
              </m:sub>
            </m:sSub>
          </m:den>
        </m:f>
        <m:r>
          <m:rPr>
            <m:sty m:val="p"/>
          </m:rPr>
          <m:t>≠</m:t>
        </m:r>
        <m:f>
          <m:fPr>
            <m:type m:val="bar"/>
          </m:fPr>
          <m:num>
            <m:sSub>
              <m:e>
                <m:r>
                  <m:t>c</m:t>
                </m:r>
              </m:e>
              <m:sub>
                <m:r>
                  <m:t>1</m:t>
                </m:r>
              </m:sub>
            </m:sSub>
          </m:num>
          <m:den>
            <m:sSub>
              <m:e>
                <m:r>
                  <m:t>c</m:t>
                </m:r>
              </m:e>
              <m:sub>
                <m:r>
                  <m:t>2</m:t>
                </m:r>
              </m:sub>
            </m:sSub>
          </m:den>
        </m:f>
      </m:oMath>
    </w:p>
    <w:p>
      <w:pPr>
        <w:pStyle w:val="Compact"/>
        <w:numPr>
          <w:ilvl w:val="0"/>
          <w:numId w:val="1218"/>
        </w:numPr>
      </w:pPr>
      <w:r>
        <w:rPr>
          <w:b/>
          <w:bCs/>
        </w:rPr>
        <w:t xml:space="preserve">Infinite solutions</w:t>
      </w:r>
      <w:r>
        <w:t xml:space="preserve"> </w:t>
      </w:r>
      <w:r>
        <w:t xml:space="preserve">if</w:t>
      </w:r>
      <w:r>
        <w:t xml:space="preserve"> </w:t>
      </w:r>
      <m:oMath>
        <m:f>
          <m:fPr>
            <m:type m:val="bar"/>
          </m:fPr>
          <m:num>
            <m:sSub>
              <m:e>
                <m:r>
                  <m:t>a</m:t>
                </m:r>
              </m:e>
              <m:sub>
                <m:r>
                  <m:t>1</m:t>
                </m:r>
              </m:sub>
            </m:sSub>
          </m:num>
          <m:den>
            <m:sSub>
              <m:e>
                <m:r>
                  <m:t>a</m:t>
                </m:r>
              </m:e>
              <m:sub>
                <m:r>
                  <m:t>2</m:t>
                </m:r>
              </m:sub>
            </m:sSub>
          </m:den>
        </m:f>
        <m:r>
          <m:rPr>
            <m:sty m:val="p"/>
          </m:rPr>
          <m:t>=</m:t>
        </m:r>
        <m:f>
          <m:fPr>
            <m:type m:val="bar"/>
          </m:fPr>
          <m:num>
            <m:sSub>
              <m:e>
                <m:r>
                  <m:t>b</m:t>
                </m:r>
              </m:e>
              <m:sub>
                <m:r>
                  <m:t>1</m:t>
                </m:r>
              </m:sub>
            </m:sSub>
          </m:num>
          <m:den>
            <m:sSub>
              <m:e>
                <m:r>
                  <m:t>b</m:t>
                </m:r>
              </m:e>
              <m:sub>
                <m:r>
                  <m:t>2</m:t>
                </m:r>
              </m:sub>
            </m:sSub>
          </m:den>
        </m:f>
        <m:r>
          <m:rPr>
            <m:sty m:val="p"/>
          </m:rPr>
          <m:t>=</m:t>
        </m:r>
        <m:f>
          <m:fPr>
            <m:type m:val="bar"/>
          </m:fPr>
          <m:num>
            <m:sSub>
              <m:e>
                <m:r>
                  <m:t>c</m:t>
                </m:r>
              </m:e>
              <m:sub>
                <m:r>
                  <m:t>1</m:t>
                </m:r>
              </m:sub>
            </m:sSub>
          </m:num>
          <m:den>
            <m:sSub>
              <m:e>
                <m:r>
                  <m:t>c</m:t>
                </m:r>
              </m:e>
              <m:sub>
                <m:r>
                  <m:t>2</m:t>
                </m:r>
              </m:sub>
            </m:sSub>
          </m:den>
        </m:f>
      </m:oMath>
    </w:p>
    <w:p>
      <w:r>
        <w:pict>
          <v:rect style="width:0;height:1.5pt" o:hralign="center" o:hrstd="t" o:hr="t"/>
        </w:pict>
      </w:r>
    </w:p>
    <w:bookmarkEnd w:id="668"/>
    <w:bookmarkEnd w:id="669"/>
    <w:bookmarkStart w:id="670" w:name="X40403fa89296c83f162424502996a086a5c7f86"/>
    <w:p>
      <w:pPr>
        <w:pStyle w:val="Heading2"/>
      </w:pPr>
      <w:r>
        <w:t xml:space="preserve">8.5 — Coordinate Geometry Formulas: All Must Be Memorized</w:t>
      </w:r>
    </w:p>
    <w:tbl>
      <w:tblPr>
        <w:tblStyle w:val="Table"/>
        <w:tblW w:type="pct" w:w="5000"/>
        <w:jc w:val="left"/>
        <w:tblLayout w:type="fixed"/>
        <w:tblLook w:firstRow="1" w:lastRow="0" w:firstColumn="0" w:lastColumn="0" w:noHBand="0" w:noVBand="0" w:val="0020"/>
      </w:tblPr>
      <w:tblGrid>
        <w:gridCol w:w="2640"/>
        <w:gridCol w:w="3226"/>
        <w:gridCol w:w="2053"/>
      </w:tblGrid>
      <w:tr>
        <w:trPr>
          <w:tblHeader w:val="on"/>
        </w:trPr>
        <w:tc>
          <w:tcPr/>
          <w:p>
            <w:pPr>
              <w:pStyle w:val="Compact"/>
              <w:jc w:val="left"/>
            </w:pPr>
            <w:r>
              <w:t xml:space="preserve">Formula</w:t>
            </w:r>
          </w:p>
        </w:tc>
        <w:tc>
          <w:tcPr/>
          <w:p>
            <w:pPr>
              <w:pStyle w:val="Compact"/>
              <w:jc w:val="left"/>
            </w:pPr>
            <w:r>
              <w:t xml:space="preserve">Expression</w:t>
            </w:r>
          </w:p>
        </w:tc>
        <w:tc>
          <w:tcPr/>
          <w:p>
            <w:pPr>
              <w:pStyle w:val="Compact"/>
              <w:jc w:val="left"/>
            </w:pPr>
            <w:r>
              <w:t xml:space="preserve">Notes</w:t>
            </w:r>
          </w:p>
        </w:tc>
      </w:tr>
      <w:tr>
        <w:tc>
          <w:tcPr/>
          <w:p>
            <w:pPr>
              <w:pStyle w:val="Compact"/>
              <w:jc w:val="left"/>
            </w:pPr>
            <w:r>
              <w:rPr>
                <w:b/>
                <w:bCs/>
              </w:rPr>
              <w:t xml:space="preserve">Slope</w:t>
            </w:r>
          </w:p>
        </w:tc>
        <w:tc>
          <w:tcPr/>
          <w:p>
            <w:pPr>
              <w:pStyle w:val="Compact"/>
              <w:jc w:val="left"/>
            </w:pPr>
            <m:oMath>
              <m:r>
                <m:t>m</m:t>
              </m:r>
              <m:r>
                <m:rPr>
                  <m:sty m:val="p"/>
                </m:rPr>
                <m:t>=</m:t>
              </m:r>
              <m:f>
                <m:fPr>
                  <m:type m:val="bar"/>
                </m:fPr>
                <m:num>
                  <m:sSub>
                    <m:e>
                      <m:r>
                        <m:t>y</m:t>
                      </m:r>
                    </m:e>
                    <m:sub>
                      <m:r>
                        <m:t>2</m:t>
                      </m:r>
                    </m:sub>
                  </m:sSub>
                  <m:r>
                    <m:rPr>
                      <m:sty m:val="p"/>
                    </m:rPr>
                    <m:t>−</m:t>
                  </m:r>
                  <m:sSub>
                    <m:e>
                      <m:r>
                        <m:t>y</m:t>
                      </m:r>
                    </m:e>
                    <m:sub>
                      <m:r>
                        <m:t>1</m:t>
                      </m:r>
                    </m:sub>
                  </m:sSub>
                </m:num>
                <m:den>
                  <m:sSub>
                    <m:e>
                      <m:r>
                        <m:t>x</m:t>
                      </m:r>
                    </m:e>
                    <m:sub>
                      <m:r>
                        <m:t>2</m:t>
                      </m:r>
                    </m:sub>
                  </m:sSub>
                  <m:r>
                    <m:rPr>
                      <m:sty m:val="p"/>
                    </m:rPr>
                    <m:t>−</m:t>
                  </m:r>
                  <m:sSub>
                    <m:e>
                      <m:r>
                        <m:t>x</m:t>
                      </m:r>
                    </m:e>
                    <m:sub>
                      <m:r>
                        <m:t>1</m:t>
                      </m:r>
                    </m:sub>
                  </m:sSub>
                </m:den>
              </m:f>
            </m:oMath>
          </w:p>
        </w:tc>
        <w:tc>
          <w:tcPr/>
          <w:p>
            <w:pPr>
              <w:pStyle w:val="Compact"/>
              <w:jc w:val="left"/>
            </w:pPr>
            <w:r>
              <w:t xml:space="preserve">Rise over run</w:t>
            </w:r>
          </w:p>
        </w:tc>
      </w:tr>
      <w:tr>
        <w:tc>
          <w:tcPr/>
          <w:p>
            <w:pPr>
              <w:pStyle w:val="Compact"/>
              <w:jc w:val="left"/>
            </w:pPr>
            <w:r>
              <w:rPr>
                <w:b/>
                <w:bCs/>
              </w:rPr>
              <w:t xml:space="preserve">Midpoint</w:t>
            </w:r>
          </w:p>
        </w:tc>
        <w:tc>
          <w:tcPr/>
          <w:p>
            <w:pPr>
              <w:pStyle w:val="Compact"/>
              <w:jc w:val="left"/>
            </w:pPr>
            <m:oMath>
              <m:r>
                <m:t>M</m:t>
              </m:r>
              <m:r>
                <m:rPr>
                  <m:sty m:val="p"/>
                </m:rPr>
                <m:t>=</m:t>
              </m:r>
              <m:d>
                <m:dPr>
                  <m:begChr m:val="("/>
                  <m:endChr m:val=")"/>
                  <m:sepChr m:val=""/>
                  <m:grow/>
                </m:dPr>
                <m:e>
                  <m:f>
                    <m:fPr>
                      <m:type m:val="bar"/>
                    </m:fPr>
                    <m:num>
                      <m:sSub>
                        <m:e>
                          <m:r>
                            <m:t>x</m:t>
                          </m:r>
                        </m:e>
                        <m:sub>
                          <m:r>
                            <m:t>1</m:t>
                          </m:r>
                        </m:sub>
                      </m:sSub>
                      <m:r>
                        <m:rPr>
                          <m:sty m:val="p"/>
                        </m:rPr>
                        <m:t>+</m:t>
                      </m:r>
                      <m:sSub>
                        <m:e>
                          <m:r>
                            <m:t>x</m:t>
                          </m:r>
                        </m:e>
                        <m:sub>
                          <m:r>
                            <m:t>2</m:t>
                          </m:r>
                        </m:sub>
                      </m:sSub>
                    </m:num>
                    <m:den>
                      <m:r>
                        <m:t>2</m:t>
                      </m:r>
                    </m:den>
                  </m:f>
                  <m:r>
                    <m:rPr>
                      <m:sty m:val="p"/>
                    </m:rPr>
                    <m:t>,</m:t>
                  </m:r>
                  <m:f>
                    <m:fPr>
                      <m:type m:val="bar"/>
                    </m:fPr>
                    <m:num>
                      <m:sSub>
                        <m:e>
                          <m:r>
                            <m:t>y</m:t>
                          </m:r>
                        </m:e>
                        <m:sub>
                          <m:r>
                            <m:t>1</m:t>
                          </m:r>
                        </m:sub>
                      </m:sSub>
                      <m:r>
                        <m:rPr>
                          <m:sty m:val="p"/>
                        </m:rPr>
                        <m:t>+</m:t>
                      </m:r>
                      <m:sSub>
                        <m:e>
                          <m:r>
                            <m:t>y</m:t>
                          </m:r>
                        </m:e>
                        <m:sub>
                          <m:r>
                            <m:t>2</m:t>
                          </m:r>
                        </m:sub>
                      </m:sSub>
                    </m:num>
                    <m:den>
                      <m:r>
                        <m:t>2</m:t>
                      </m:r>
                    </m:den>
                  </m:f>
                </m:e>
              </m:d>
            </m:oMath>
          </w:p>
        </w:tc>
        <w:tc>
          <w:tcPr/>
          <w:p>
            <w:pPr>
              <w:pStyle w:val="Compact"/>
              <w:jc w:val="left"/>
            </w:pPr>
            <w:r>
              <w:t xml:space="preserve">Average of coordinates</w:t>
            </w:r>
          </w:p>
        </w:tc>
      </w:tr>
      <w:tr>
        <w:tc>
          <w:tcPr/>
          <w:p>
            <w:pPr>
              <w:pStyle w:val="Compact"/>
              <w:jc w:val="left"/>
            </w:pPr>
            <w:r>
              <w:rPr>
                <w:b/>
                <w:bCs/>
              </w:rPr>
              <w:t xml:space="preserve">Distance</w:t>
            </w:r>
          </w:p>
        </w:tc>
        <w:tc>
          <w:tcPr/>
          <w:p>
            <w:pPr>
              <w:pStyle w:val="Compact"/>
              <w:jc w:val="left"/>
            </w:pPr>
            <m:oMath>
              <m:r>
                <m:t>d</m:t>
              </m:r>
              <m:r>
                <m:rPr>
                  <m:sty m:val="p"/>
                </m:rPr>
                <m:t>=</m:t>
              </m:r>
              <m:rad>
                <m:radPr>
                  <m:degHide m:val="on"/>
                </m:radPr>
                <m:deg/>
                <m:e>
                  <m:sSup>
                    <m:e>
                      <m:d>
                        <m:dPr>
                          <m:begChr m:val="("/>
                          <m:endChr m:val=")"/>
                          <m:sepChr m:val=""/>
                          <m:grow/>
                        </m:dPr>
                        <m:e>
                          <m:sSub>
                            <m:e>
                              <m:r>
                                <m:t>x</m:t>
                              </m:r>
                            </m:e>
                            <m:sub>
                              <m:r>
                                <m:t>2</m:t>
                              </m:r>
                            </m:sub>
                          </m:sSub>
                          <m:r>
                            <m:rPr>
                              <m:sty m:val="p"/>
                            </m:rPr>
                            <m:t>−</m:t>
                          </m:r>
                          <m:sSub>
                            <m:e>
                              <m:r>
                                <m:t>x</m:t>
                              </m:r>
                            </m:e>
                            <m:sub>
                              <m:r>
                                <m:t>1</m:t>
                              </m:r>
                            </m:sub>
                          </m:sSub>
                        </m:e>
                      </m:d>
                    </m:e>
                    <m:sup>
                      <m:r>
                        <m:t>2</m:t>
                      </m:r>
                    </m:sup>
                  </m:sSup>
                  <m:r>
                    <m:rPr>
                      <m:sty m:val="p"/>
                    </m:rPr>
                    <m:t>+</m:t>
                  </m:r>
                  <m:sSup>
                    <m:e>
                      <m:d>
                        <m:dPr>
                          <m:begChr m:val="("/>
                          <m:endChr m:val=")"/>
                          <m:sepChr m:val=""/>
                          <m:grow/>
                        </m:dPr>
                        <m:e>
                          <m:sSub>
                            <m:e>
                              <m:r>
                                <m:t>y</m:t>
                              </m:r>
                            </m:e>
                            <m:sub>
                              <m:r>
                                <m:t>2</m:t>
                              </m:r>
                            </m:sub>
                          </m:sSub>
                          <m:r>
                            <m:rPr>
                              <m:sty m:val="p"/>
                            </m:rPr>
                            <m:t>−</m:t>
                          </m:r>
                          <m:sSub>
                            <m:e>
                              <m:r>
                                <m:t>y</m:t>
                              </m:r>
                            </m:e>
                            <m:sub>
                              <m:r>
                                <m:t>1</m:t>
                              </m:r>
                            </m:sub>
                          </m:sSub>
                        </m:e>
                      </m:d>
                    </m:e>
                    <m:sup>
                      <m:r>
                        <m:t>2</m:t>
                      </m:r>
                    </m:sup>
                  </m:sSup>
                </m:e>
              </m:rad>
            </m:oMath>
          </w:p>
        </w:tc>
        <w:tc>
          <w:tcPr/>
          <w:p>
            <w:pPr>
              <w:pStyle w:val="Compact"/>
              <w:jc w:val="left"/>
            </w:pPr>
            <w:r>
              <w:t xml:space="preserve">Pythagorean theorem in coordinate plane</w:t>
            </w:r>
          </w:p>
        </w:tc>
      </w:tr>
      <w:tr>
        <w:tc>
          <w:tcPr/>
          <w:p>
            <w:pPr>
              <w:pStyle w:val="Compact"/>
              <w:jc w:val="left"/>
            </w:pPr>
            <w:r>
              <w:rPr>
                <w:b/>
                <w:bCs/>
              </w:rPr>
              <w:t xml:space="preserve">Circle Equation</w:t>
            </w:r>
          </w:p>
        </w:tc>
        <w:tc>
          <w:tcPr/>
          <w:p>
            <w:pPr>
              <w:pStyle w:val="Compact"/>
              <w:jc w:val="left"/>
            </w:pPr>
            <m:oMath>
              <m:sSup>
                <m:e>
                  <m:d>
                    <m:dPr>
                      <m:begChr m:val="("/>
                      <m:endChr m:val=")"/>
                      <m:sepChr m:val=""/>
                      <m:grow/>
                    </m:dPr>
                    <m:e>
                      <m:r>
                        <m:t>x</m:t>
                      </m:r>
                      <m:r>
                        <m:rPr>
                          <m:sty m:val="p"/>
                        </m:rPr>
                        <m:t>−</m:t>
                      </m:r>
                      <m:r>
                        <m:t>h</m:t>
                      </m:r>
                    </m:e>
                  </m:d>
                </m:e>
                <m:sup>
                  <m:r>
                    <m:t>2</m:t>
                  </m:r>
                </m:sup>
              </m:sSup>
              <m:r>
                <m:rPr>
                  <m:sty m:val="p"/>
                </m:rPr>
                <m:t>+</m:t>
              </m:r>
              <m:sSup>
                <m:e>
                  <m:d>
                    <m:dPr>
                      <m:begChr m:val="("/>
                      <m:endChr m:val=")"/>
                      <m:sepChr m:val=""/>
                      <m:grow/>
                    </m:dPr>
                    <m:e>
                      <m:r>
                        <m:t>y</m:t>
                      </m:r>
                      <m:r>
                        <m:rPr>
                          <m:sty m:val="p"/>
                        </m:rPr>
                        <m:t>−</m:t>
                      </m:r>
                      <m:r>
                        <m:t>k</m:t>
                      </m:r>
                    </m:e>
                  </m:d>
                </m:e>
                <m:sup>
                  <m:r>
                    <m:t>2</m:t>
                  </m:r>
                </m:sup>
              </m:sSup>
              <m:r>
                <m:rPr>
                  <m:sty m:val="p"/>
                </m:rPr>
                <m:t>=</m:t>
              </m:r>
              <m:sSup>
                <m:e>
                  <m:r>
                    <m:t>r</m:t>
                  </m:r>
                </m:e>
                <m:sup>
                  <m:r>
                    <m:t>2</m:t>
                  </m:r>
                </m:sup>
              </m:sSup>
            </m:oMath>
          </w:p>
        </w:tc>
        <w:tc>
          <w:tcPr/>
          <w:p>
            <w:pPr>
              <w:pStyle w:val="Compact"/>
              <w:jc w:val="left"/>
            </w:pPr>
            <w:r>
              <w:t xml:space="preserve">Center</w:t>
            </w:r>
            <w:r>
              <w:t xml:space="preserve"> </w:t>
            </w:r>
            <m:oMath>
              <m:d>
                <m:dPr>
                  <m:begChr m:val="("/>
                  <m:endChr m:val=")"/>
                  <m:sepChr m:val=""/>
                  <m:grow/>
                </m:dPr>
                <m:e>
                  <m:r>
                    <m:t>h</m:t>
                  </m:r>
                  <m:r>
                    <m:rPr>
                      <m:sty m:val="p"/>
                    </m:rPr>
                    <m:t>,</m:t>
                  </m:r>
                  <m:r>
                    <m:t>k</m:t>
                  </m:r>
                </m:e>
              </m:d>
            </m:oMath>
            <w:r>
              <w:t xml:space="preserve">, radius</w:t>
            </w:r>
            <w:r>
              <w:t xml:space="preserve"> </w:t>
            </w:r>
            <m:oMath>
              <m:r>
                <m:t>r</m:t>
              </m:r>
            </m:oMath>
          </w:p>
        </w:tc>
      </w:tr>
    </w:tbl>
    <w:p>
      <w:pPr>
        <w:pStyle w:val="BodyText"/>
      </w:pPr>
      <w:r>
        <w:rPr>
          <w:b/>
          <w:bCs/>
        </w:rPr>
        <w:t xml:space="preserve">Deep Dive — The Distance Formula:</w:t>
      </w:r>
    </w:p>
    <w:p>
      <w:pPr>
        <w:pStyle w:val="BodyText"/>
      </w:pPr>
      <w:r>
        <w:t xml:space="preserve">The distance formula is a direct application of the Pythagorean theorem. Given two points</w:t>
      </w:r>
      <w:r>
        <w:t xml:space="preserve"> </w:t>
      </w:r>
      <m:oMath>
        <m:d>
          <m:dPr>
            <m:begChr m:val="("/>
            <m:endChr m:val=")"/>
            <m:sepChr m:val=""/>
            <m:grow/>
          </m:dPr>
          <m:e>
            <m:sSub>
              <m:e>
                <m:r>
                  <m:t>x</m:t>
                </m:r>
              </m:e>
              <m:sub>
                <m:r>
                  <m:t>1</m:t>
                </m:r>
              </m:sub>
            </m:sSub>
            <m:r>
              <m:rPr>
                <m:sty m:val="p"/>
              </m:rPr>
              <m:t>,</m:t>
            </m:r>
            <m:sSub>
              <m:e>
                <m:r>
                  <m:t>y</m:t>
                </m:r>
              </m:e>
              <m:sub>
                <m:r>
                  <m:t>1</m:t>
                </m:r>
              </m:sub>
            </m:sSub>
          </m:e>
        </m:d>
      </m:oMath>
      <w:r>
        <w:t xml:space="preserve"> </w:t>
      </w:r>
      <w:r>
        <w:t xml:space="preserve">and</w:t>
      </w:r>
      <w:r>
        <w:t xml:space="preserve"> </w:t>
      </w:r>
      <m:oMath>
        <m:d>
          <m:dPr>
            <m:begChr m:val="("/>
            <m:endChr m:val=")"/>
            <m:sepChr m:val=""/>
            <m:grow/>
          </m:dPr>
          <m:e>
            <m:sSub>
              <m:e>
                <m:r>
                  <m:t>x</m:t>
                </m:r>
              </m:e>
              <m:sub>
                <m:r>
                  <m:t>2</m:t>
                </m:r>
              </m:sub>
            </m:sSub>
            <m:r>
              <m:rPr>
                <m:sty m:val="p"/>
              </m:rPr>
              <m:t>,</m:t>
            </m:r>
            <m:sSub>
              <m:e>
                <m:r>
                  <m:t>y</m:t>
                </m:r>
              </m:e>
              <m:sub>
                <m:r>
                  <m:t>2</m:t>
                </m:r>
              </m:sub>
            </m:sSub>
          </m:e>
        </m:d>
      </m:oMath>
      <w:r>
        <w:t xml:space="preserve">, the horizontal leg of the right triangle is</w:t>
      </w:r>
      <w:r>
        <w:t xml:space="preserve"> </w:t>
      </w:r>
      <m:oMath>
        <m:d>
          <m:dPr>
            <m:begChr m:val="|"/>
            <m:endChr m:val="|"/>
            <m:sepChr m:val=""/>
            <m:grow/>
          </m:dPr>
          <m:e>
            <m:sSub>
              <m:e>
                <m:r>
                  <m:t>x</m:t>
                </m:r>
              </m:e>
              <m:sub>
                <m:r>
                  <m:t>2</m:t>
                </m:r>
              </m:sub>
            </m:sSub>
            <m:r>
              <m:rPr>
                <m:sty m:val="p"/>
              </m:rPr>
              <m:t>−</m:t>
            </m:r>
            <m:sSub>
              <m:e>
                <m:r>
                  <m:t>x</m:t>
                </m:r>
              </m:e>
              <m:sub>
                <m:r>
                  <m:t>1</m:t>
                </m:r>
              </m:sub>
            </m:sSub>
          </m:e>
        </m:d>
      </m:oMath>
      <w:r>
        <w:t xml:space="preserve"> </w:t>
      </w:r>
      <w:r>
        <w:t xml:space="preserve">and the vertical leg is</w:t>
      </w:r>
      <w:r>
        <w:t xml:space="preserve"> </w:t>
      </w:r>
      <m:oMath>
        <m:d>
          <m:dPr>
            <m:begChr m:val="|"/>
            <m:endChr m:val="|"/>
            <m:sepChr m:val=""/>
            <m:grow/>
          </m:dPr>
          <m:e>
            <m:sSub>
              <m:e>
                <m:r>
                  <m:t>y</m:t>
                </m:r>
              </m:e>
              <m:sub>
                <m:r>
                  <m:t>2</m:t>
                </m:r>
              </m:sub>
            </m:sSub>
            <m:r>
              <m:rPr>
                <m:sty m:val="p"/>
              </m:rPr>
              <m:t>−</m:t>
            </m:r>
            <m:sSub>
              <m:e>
                <m:r>
                  <m:t>y</m:t>
                </m:r>
              </m:e>
              <m:sub>
                <m:r>
                  <m:t>1</m:t>
                </m:r>
              </m:sub>
            </m:sSub>
          </m:e>
        </m:d>
      </m:oMath>
      <w:r>
        <w:t xml:space="preserve">. The distance is the hypotenuse:</w:t>
      </w:r>
    </w:p>
    <w:p>
      <w:pPr>
        <w:pStyle w:val="BodyText"/>
      </w:pPr>
      <m:oMathPara>
        <m:oMathParaPr>
          <m:jc m:val="center"/>
        </m:oMathParaPr>
        <m:oMath>
          <m:r>
            <m:t>d</m:t>
          </m:r>
          <m:r>
            <m:rPr>
              <m:sty m:val="p"/>
            </m:rPr>
            <m:t>=</m:t>
          </m:r>
          <m:rad>
            <m:radPr>
              <m:degHide m:val="on"/>
            </m:radPr>
            <m:deg/>
            <m:e>
              <m:sSup>
                <m:e>
                  <m:d>
                    <m:dPr>
                      <m:begChr m:val="("/>
                      <m:endChr m:val=")"/>
                      <m:sepChr m:val=""/>
                      <m:grow/>
                    </m:dPr>
                    <m:e>
                      <m:sSub>
                        <m:e>
                          <m:r>
                            <m:t>x</m:t>
                          </m:r>
                        </m:e>
                        <m:sub>
                          <m:r>
                            <m:t>2</m:t>
                          </m:r>
                        </m:sub>
                      </m:sSub>
                      <m:r>
                        <m:rPr>
                          <m:sty m:val="p"/>
                        </m:rPr>
                        <m:t>−</m:t>
                      </m:r>
                      <m:sSub>
                        <m:e>
                          <m:r>
                            <m:t>x</m:t>
                          </m:r>
                        </m:e>
                        <m:sub>
                          <m:r>
                            <m:t>1</m:t>
                          </m:r>
                        </m:sub>
                      </m:sSub>
                    </m:e>
                  </m:d>
                </m:e>
                <m:sup>
                  <m:r>
                    <m:t>2</m:t>
                  </m:r>
                </m:sup>
              </m:sSup>
              <m:r>
                <m:rPr>
                  <m:sty m:val="p"/>
                </m:rPr>
                <m:t>+</m:t>
              </m:r>
              <m:sSup>
                <m:e>
                  <m:d>
                    <m:dPr>
                      <m:begChr m:val="("/>
                      <m:endChr m:val=")"/>
                      <m:sepChr m:val=""/>
                      <m:grow/>
                    </m:dPr>
                    <m:e>
                      <m:sSub>
                        <m:e>
                          <m:r>
                            <m:t>y</m:t>
                          </m:r>
                        </m:e>
                        <m:sub>
                          <m:r>
                            <m:t>2</m:t>
                          </m:r>
                        </m:sub>
                      </m:sSub>
                      <m:r>
                        <m:rPr>
                          <m:sty m:val="p"/>
                        </m:rPr>
                        <m:t>−</m:t>
                      </m:r>
                      <m:sSub>
                        <m:e>
                          <m:r>
                            <m:t>y</m:t>
                          </m:r>
                        </m:e>
                        <m:sub>
                          <m:r>
                            <m:t>1</m:t>
                          </m:r>
                        </m:sub>
                      </m:sSub>
                    </m:e>
                  </m:d>
                </m:e>
                <m:sup>
                  <m:r>
                    <m:t>2</m:t>
                  </m:r>
                </m:sup>
              </m:sSup>
            </m:e>
          </m:rad>
        </m:oMath>
      </m:oMathPara>
    </w:p>
    <w:p>
      <w:pPr>
        <w:pStyle w:val="FirstParagraph"/>
      </w:pPr>
      <w:r>
        <w:rPr>
          <w:b/>
          <w:bCs/>
        </w:rPr>
        <w:t xml:space="preserve">SAT Application:</w:t>
      </w:r>
      <w:r>
        <w:t xml:space="preserve"> </w:t>
      </w:r>
      <w:r>
        <w:t xml:space="preserve">“</w:t>
      </w:r>
      <w:r>
        <w:t xml:space="preserve">What is the distance between the points</w:t>
      </w:r>
      <w:r>
        <w:t xml:space="preserve"> </w:t>
      </w:r>
      <m:oMath>
        <m:d>
          <m:dPr>
            <m:begChr m:val="("/>
            <m:endChr m:val=")"/>
            <m:sepChr m:val=""/>
            <m:grow/>
          </m:dPr>
          <m:e>
            <m:r>
              <m:t>3</m:t>
            </m:r>
            <m:r>
              <m:rPr>
                <m:sty m:val="p"/>
              </m:rPr>
              <m:t>,</m:t>
            </m:r>
            <m:r>
              <m:rPr>
                <m:sty m:val="p"/>
              </m:rPr>
              <m:t>−</m:t>
            </m:r>
            <m:r>
              <m:t>2</m:t>
            </m:r>
          </m:e>
        </m:d>
      </m:oMath>
      <w:r>
        <w:t xml:space="preserve"> </w:t>
      </w:r>
      <w:r>
        <w:t xml:space="preserve">and</w:t>
      </w:r>
      <w:r>
        <w:t xml:space="preserve"> </w:t>
      </w:r>
      <m:oMath>
        <m:d>
          <m:dPr>
            <m:begChr m:val="("/>
            <m:endChr m:val=")"/>
            <m:sepChr m:val=""/>
            <m:grow/>
          </m:dPr>
          <m:e>
            <m:r>
              <m:rPr>
                <m:sty m:val="p"/>
              </m:rPr>
              <m:t>−</m:t>
            </m:r>
            <m:r>
              <m:t>5</m:t>
            </m:r>
            <m:r>
              <m:rPr>
                <m:sty m:val="p"/>
              </m:rPr>
              <m:t>,</m:t>
            </m:r>
            <m:r>
              <m:t>7</m:t>
            </m:r>
          </m:e>
        </m:d>
      </m:oMath>
      <w:r>
        <w:t xml:space="preserve">?</w:t>
      </w:r>
      <w:r>
        <w:t xml:space="preserve">”</w:t>
      </w:r>
    </w:p>
    <w:p>
      <w:pPr>
        <w:pStyle w:val="BodyText"/>
      </w:pPr>
      <m:oMathPara>
        <m:oMathParaPr>
          <m:jc m:val="center"/>
        </m:oMathParaPr>
        <m:oMath>
          <m:r>
            <m:t>d</m:t>
          </m:r>
          <m:r>
            <m:rPr>
              <m:sty m:val="p"/>
            </m:rPr>
            <m:t>=</m:t>
          </m:r>
          <m:rad>
            <m:radPr>
              <m:degHide m:val="on"/>
            </m:radPr>
            <m:deg/>
            <m:e>
              <m:sSup>
                <m:e>
                  <m:d>
                    <m:dPr>
                      <m:begChr m:val="("/>
                      <m:endChr m:val=")"/>
                      <m:sepChr m:val=""/>
                      <m:grow/>
                    </m:dPr>
                    <m:e>
                      <m:r>
                        <m:rPr>
                          <m:sty m:val="p"/>
                        </m:rPr>
                        <m:t>−</m:t>
                      </m:r>
                      <m:r>
                        <m:t>5</m:t>
                      </m:r>
                      <m:r>
                        <m:rPr>
                          <m:sty m:val="p"/>
                        </m:rPr>
                        <m:t>−</m:t>
                      </m:r>
                      <m:r>
                        <m:t>3</m:t>
                      </m:r>
                    </m:e>
                  </m:d>
                </m:e>
                <m:sup>
                  <m:r>
                    <m:t>2</m:t>
                  </m:r>
                </m:sup>
              </m:sSup>
              <m:r>
                <m:rPr>
                  <m:sty m:val="p"/>
                </m:rPr>
                <m:t>+</m:t>
              </m:r>
              <m:sSup>
                <m:e>
                  <m:d>
                    <m:dPr>
                      <m:begChr m:val="("/>
                      <m:endChr m:val=")"/>
                      <m:sepChr m:val=""/>
                      <m:grow/>
                    </m:dPr>
                    <m:e>
                      <m:r>
                        <m:t>7</m:t>
                      </m:r>
                      <m:r>
                        <m:rPr>
                          <m:sty m:val="p"/>
                        </m:rPr>
                        <m:t>−</m:t>
                      </m:r>
                      <m:d>
                        <m:dPr>
                          <m:begChr m:val="("/>
                          <m:endChr m:val=")"/>
                          <m:sepChr m:val=""/>
                          <m:grow/>
                        </m:dPr>
                        <m:e>
                          <m:r>
                            <m:rPr>
                              <m:sty m:val="p"/>
                            </m:rPr>
                            <m:t>−</m:t>
                          </m:r>
                          <m:r>
                            <m:t>2</m:t>
                          </m:r>
                        </m:e>
                      </m:d>
                    </m:e>
                  </m:d>
                </m:e>
                <m:sup>
                  <m:r>
                    <m:t>2</m:t>
                  </m:r>
                </m:sup>
              </m:sSup>
            </m:e>
          </m:rad>
          <m:r>
            <m:rPr>
              <m:sty m:val="p"/>
            </m:rPr>
            <m:t>=</m:t>
          </m:r>
          <m:rad>
            <m:radPr>
              <m:degHide m:val="on"/>
            </m:radPr>
            <m:deg/>
            <m:e>
              <m:sSup>
                <m:e>
                  <m:d>
                    <m:dPr>
                      <m:begChr m:val="("/>
                      <m:endChr m:val=")"/>
                      <m:sepChr m:val=""/>
                      <m:grow/>
                    </m:dPr>
                    <m:e>
                      <m:r>
                        <m:rPr>
                          <m:sty m:val="p"/>
                        </m:rPr>
                        <m:t>−</m:t>
                      </m:r>
                      <m:r>
                        <m:t>8</m:t>
                      </m:r>
                    </m:e>
                  </m:d>
                </m:e>
                <m:sup>
                  <m:r>
                    <m:t>2</m:t>
                  </m:r>
                </m:sup>
              </m:sSup>
              <m:r>
                <m:rPr>
                  <m:sty m:val="p"/>
                </m:rPr>
                <m:t>+</m:t>
              </m:r>
              <m:sSup>
                <m:e>
                  <m:d>
                    <m:dPr>
                      <m:begChr m:val="("/>
                      <m:endChr m:val=")"/>
                      <m:sepChr m:val=""/>
                      <m:grow/>
                    </m:dPr>
                    <m:e>
                      <m:r>
                        <m:t>9</m:t>
                      </m:r>
                    </m:e>
                  </m:d>
                </m:e>
                <m:sup>
                  <m:r>
                    <m:t>2</m:t>
                  </m:r>
                </m:sup>
              </m:sSup>
            </m:e>
          </m:rad>
          <m:r>
            <m:rPr>
              <m:sty m:val="p"/>
            </m:rPr>
            <m:t>=</m:t>
          </m:r>
          <m:rad>
            <m:radPr>
              <m:degHide m:val="on"/>
            </m:radPr>
            <m:deg/>
            <m:e>
              <m:r>
                <m:t>64</m:t>
              </m:r>
              <m:r>
                <m:rPr>
                  <m:sty m:val="p"/>
                </m:rPr>
                <m:t>+</m:t>
              </m:r>
              <m:r>
                <m:t>81</m:t>
              </m:r>
            </m:e>
          </m:rad>
          <m:r>
            <m:rPr>
              <m:sty m:val="p"/>
            </m:rPr>
            <m:t>=</m:t>
          </m:r>
          <m:rad>
            <m:radPr>
              <m:degHide m:val="on"/>
            </m:radPr>
            <m:deg/>
            <m:e>
              <m:r>
                <m:t>145</m:t>
              </m:r>
            </m:e>
          </m:rad>
        </m:oMath>
      </m:oMathPara>
    </w:p>
    <w:p>
      <w:pPr>
        <w:pStyle w:val="FirstParagraph"/>
      </w:pPr>
      <w:r>
        <w:rPr>
          <w:b/>
          <w:bCs/>
        </w:rPr>
        <w:t xml:space="preserve">Deep Dive — The Midpoint Formula:</w:t>
      </w:r>
    </w:p>
    <w:p>
      <w:pPr>
        <w:pStyle w:val="BodyText"/>
      </w:pPr>
      <w:r>
        <w:t xml:space="preserve">The midpoint of a segment is the point that is equidistant from both endpoints. Its coordinates are simply the averages of the endpoint coordinates:</w:t>
      </w:r>
    </w:p>
    <w:p>
      <w:pPr>
        <w:pStyle w:val="BodyText"/>
      </w:pPr>
      <m:oMathPara>
        <m:oMathParaPr>
          <m:jc m:val="center"/>
        </m:oMathParaPr>
        <m:oMath>
          <m:r>
            <m:t>M</m:t>
          </m:r>
          <m:r>
            <m:rPr>
              <m:sty m:val="p"/>
            </m:rPr>
            <m:t>=</m:t>
          </m:r>
          <m:d>
            <m:dPr>
              <m:begChr m:val="("/>
              <m:endChr m:val=")"/>
              <m:sepChr m:val=""/>
              <m:grow/>
            </m:dPr>
            <m:e>
              <m:f>
                <m:fPr>
                  <m:type m:val="bar"/>
                </m:fPr>
                <m:num>
                  <m:sSub>
                    <m:e>
                      <m:r>
                        <m:t>x</m:t>
                      </m:r>
                    </m:e>
                    <m:sub>
                      <m:r>
                        <m:t>1</m:t>
                      </m:r>
                    </m:sub>
                  </m:sSub>
                  <m:r>
                    <m:rPr>
                      <m:sty m:val="p"/>
                    </m:rPr>
                    <m:t>+</m:t>
                  </m:r>
                  <m:sSub>
                    <m:e>
                      <m:r>
                        <m:t>x</m:t>
                      </m:r>
                    </m:e>
                    <m:sub>
                      <m:r>
                        <m:t>2</m:t>
                      </m:r>
                    </m:sub>
                  </m:sSub>
                </m:num>
                <m:den>
                  <m:r>
                    <m:t>2</m:t>
                  </m:r>
                </m:den>
              </m:f>
              <m:r>
                <m:rPr>
                  <m:sty m:val="p"/>
                </m:rPr>
                <m:t>,</m:t>
              </m:r>
              <m:f>
                <m:fPr>
                  <m:type m:val="bar"/>
                </m:fPr>
                <m:num>
                  <m:sSub>
                    <m:e>
                      <m:r>
                        <m:t>y</m:t>
                      </m:r>
                    </m:e>
                    <m:sub>
                      <m:r>
                        <m:t>1</m:t>
                      </m:r>
                    </m:sub>
                  </m:sSub>
                  <m:r>
                    <m:rPr>
                      <m:sty m:val="p"/>
                    </m:rPr>
                    <m:t>+</m:t>
                  </m:r>
                  <m:sSub>
                    <m:e>
                      <m:r>
                        <m:t>y</m:t>
                      </m:r>
                    </m:e>
                    <m:sub>
                      <m:r>
                        <m:t>2</m:t>
                      </m:r>
                    </m:sub>
                  </m:sSub>
                </m:num>
                <m:den>
                  <m:r>
                    <m:t>2</m:t>
                  </m:r>
                </m:den>
              </m:f>
            </m:e>
          </m:d>
        </m:oMath>
      </m:oMathPara>
    </w:p>
    <w:p>
      <w:pPr>
        <w:pStyle w:val="FirstParagraph"/>
      </w:pPr>
      <w:r>
        <w:rPr>
          <w:b/>
          <w:bCs/>
        </w:rPr>
        <w:t xml:space="preserve">SAT Application:</w:t>
      </w:r>
      <w:r>
        <w:t xml:space="preserve"> </w:t>
      </w:r>
      <w:r>
        <w:t xml:space="preserve">“</w:t>
      </w:r>
      <w:r>
        <w:t xml:space="preserve">The midpoint of segment</w:t>
      </w:r>
      <w:r>
        <w:t xml:space="preserve"> </w:t>
      </w:r>
      <m:oMath>
        <m:r>
          <m:t>A</m:t>
        </m:r>
        <m:r>
          <m:t>B</m:t>
        </m:r>
      </m:oMath>
      <w:r>
        <w:t xml:space="preserve"> </w:t>
      </w:r>
      <w:r>
        <w:t xml:space="preserve">is</w:t>
      </w:r>
      <w:r>
        <w:t xml:space="preserve"> </w:t>
      </w:r>
      <m:oMath>
        <m:d>
          <m:dPr>
            <m:begChr m:val="("/>
            <m:endChr m:val=")"/>
            <m:sepChr m:val=""/>
            <m:grow/>
          </m:dPr>
          <m:e>
            <m:r>
              <m:t>4</m:t>
            </m:r>
            <m:r>
              <m:rPr>
                <m:sty m:val="p"/>
              </m:rPr>
              <m:t>,</m:t>
            </m:r>
            <m:r>
              <m:rPr>
                <m:sty m:val="p"/>
              </m:rPr>
              <m:t>−</m:t>
            </m:r>
            <m:r>
              <m:t>3</m:t>
            </m:r>
          </m:e>
        </m:d>
      </m:oMath>
      <w:r>
        <w:t xml:space="preserve">. If point</w:t>
      </w:r>
      <w:r>
        <w:t xml:space="preserve"> </w:t>
      </w:r>
      <m:oMath>
        <m:r>
          <m:t>A</m:t>
        </m:r>
      </m:oMath>
      <w:r>
        <w:t xml:space="preserve"> </w:t>
      </w:r>
      <w:r>
        <w:t xml:space="preserve">has coordinates</w:t>
      </w:r>
      <w:r>
        <w:t xml:space="preserve"> </w:t>
      </w:r>
      <m:oMath>
        <m:d>
          <m:dPr>
            <m:begChr m:val="("/>
            <m:endChr m:val=")"/>
            <m:sepChr m:val=""/>
            <m:grow/>
          </m:dPr>
          <m:e>
            <m:r>
              <m:t>1</m:t>
            </m:r>
            <m:r>
              <m:rPr>
                <m:sty m:val="p"/>
              </m:rPr>
              <m:t>,</m:t>
            </m:r>
            <m:r>
              <m:t>5</m:t>
            </m:r>
          </m:e>
        </m:d>
      </m:oMath>
      <w:r>
        <w:t xml:space="preserve">, what are the coordinates of point</w:t>
      </w:r>
      <w:r>
        <w:t xml:space="preserve"> </w:t>
      </w:r>
      <m:oMath>
        <m:r>
          <m:t>B</m:t>
        </m:r>
      </m:oMath>
      <w:r>
        <w:t xml:space="preserve">?</w:t>
      </w:r>
      <w:r>
        <w:t xml:space="preserve">”</w:t>
      </w:r>
    </w:p>
    <w:p>
      <w:pPr>
        <w:pStyle w:val="BodyText"/>
      </w:pPr>
      <w:r>
        <w:t xml:space="preserve">Using the midpoint formula:</w:t>
      </w:r>
    </w:p>
    <w:p>
      <w:pPr>
        <w:pStyle w:val="BodyText"/>
      </w:pPr>
      <m:oMathPara>
        <m:oMathParaPr>
          <m:jc m:val="center"/>
        </m:oMathParaPr>
        <m:oMath>
          <m:f>
            <m:fPr>
              <m:type m:val="bar"/>
            </m:fPr>
            <m:num>
              <m:r>
                <m:t>1</m:t>
              </m:r>
              <m:r>
                <m:rPr>
                  <m:sty m:val="p"/>
                </m:rPr>
                <m:t>+</m:t>
              </m:r>
              <m:sSub>
                <m:e>
                  <m:r>
                    <m:t>x</m:t>
                  </m:r>
                </m:e>
                <m:sub>
                  <m:r>
                    <m:t>2</m:t>
                  </m:r>
                </m:sub>
              </m:sSub>
            </m:num>
            <m:den>
              <m:r>
                <m:t>2</m:t>
              </m:r>
            </m:den>
          </m:f>
          <m:r>
            <m:rPr>
              <m:sty m:val="p"/>
            </m:rPr>
            <m:t>=</m:t>
          </m:r>
          <m:r>
            <m:t>4</m:t>
          </m:r>
          <m:r>
            <m:rPr>
              <m:sty m:val="p"/>
            </m:rPr>
            <m:t>⇒</m:t>
          </m:r>
          <m:sSub>
            <m:e>
              <m:r>
                <m:t>x</m:t>
              </m:r>
            </m:e>
            <m:sub>
              <m:r>
                <m:t>2</m:t>
              </m:r>
            </m:sub>
          </m:sSub>
          <m:r>
            <m:rPr>
              <m:sty m:val="p"/>
            </m:rPr>
            <m:t>=</m:t>
          </m:r>
          <m:r>
            <m:t>7</m:t>
          </m:r>
        </m:oMath>
      </m:oMathPara>
    </w:p>
    <w:p>
      <w:pPr>
        <w:pStyle w:val="FirstParagraph"/>
      </w:pPr>
      <m:oMathPara>
        <m:oMathParaPr>
          <m:jc m:val="center"/>
        </m:oMathParaPr>
        <m:oMath>
          <m:f>
            <m:fPr>
              <m:type m:val="bar"/>
            </m:fPr>
            <m:num>
              <m:r>
                <m:t>5</m:t>
              </m:r>
              <m:r>
                <m:rPr>
                  <m:sty m:val="p"/>
                </m:rPr>
                <m:t>+</m:t>
              </m:r>
              <m:sSub>
                <m:e>
                  <m:r>
                    <m:t>y</m:t>
                  </m:r>
                </m:e>
                <m:sub>
                  <m:r>
                    <m:t>2</m:t>
                  </m:r>
                </m:sub>
              </m:sSub>
            </m:num>
            <m:den>
              <m:r>
                <m:t>2</m:t>
              </m:r>
            </m:den>
          </m:f>
          <m:r>
            <m:rPr>
              <m:sty m:val="p"/>
            </m:rPr>
            <m:t>=</m:t>
          </m:r>
          <m:r>
            <m:rPr>
              <m:sty m:val="p"/>
            </m:rPr>
            <m:t>−</m:t>
          </m:r>
          <m:r>
            <m:t>3</m:t>
          </m:r>
          <m:r>
            <m:rPr>
              <m:sty m:val="p"/>
            </m:rPr>
            <m:t>⇒</m:t>
          </m:r>
          <m:sSub>
            <m:e>
              <m:r>
                <m:t>y</m:t>
              </m:r>
            </m:e>
            <m:sub>
              <m:r>
                <m:t>2</m:t>
              </m:r>
            </m:sub>
          </m:sSub>
          <m:r>
            <m:rPr>
              <m:sty m:val="p"/>
            </m:rPr>
            <m:t>=</m:t>
          </m:r>
          <m:r>
            <m:rPr>
              <m:sty m:val="p"/>
            </m:rPr>
            <m:t>−</m:t>
          </m:r>
          <m:r>
            <m:t>11</m:t>
          </m:r>
        </m:oMath>
      </m:oMathPara>
    </w:p>
    <w:p>
      <w:pPr>
        <w:pStyle w:val="FirstParagraph"/>
      </w:pPr>
      <w:r>
        <w:t xml:space="preserve">So point</w:t>
      </w:r>
      <w:r>
        <w:t xml:space="preserve"> </w:t>
      </w:r>
      <m:oMath>
        <m:r>
          <m:t>B</m:t>
        </m:r>
      </m:oMath>
      <w:r>
        <w:t xml:space="preserve"> </w:t>
      </w:r>
      <w:r>
        <w:t xml:space="preserve">is at</w:t>
      </w:r>
      <w:r>
        <w:t xml:space="preserve"> </w:t>
      </w:r>
      <m:oMath>
        <m:d>
          <m:dPr>
            <m:begChr m:val="("/>
            <m:endChr m:val=")"/>
            <m:sepChr m:val=""/>
            <m:grow/>
          </m:dPr>
          <m:e>
            <m:r>
              <m:t>7</m:t>
            </m:r>
            <m:r>
              <m:rPr>
                <m:sty m:val="p"/>
              </m:rPr>
              <m:t>,</m:t>
            </m:r>
            <m:r>
              <m:rPr>
                <m:sty m:val="p"/>
              </m:rPr>
              <m:t>−</m:t>
            </m:r>
            <m:r>
              <m:t>11</m:t>
            </m:r>
          </m:e>
        </m:d>
      </m:oMath>
      <w:r>
        <w:t xml:space="preserve">.</w:t>
      </w:r>
    </w:p>
    <w:p>
      <w:r>
        <w:pict>
          <v:rect style="width:0;height:1.5pt" o:hralign="center" o:hrstd="t" o:hr="t"/>
        </w:pict>
      </w:r>
    </w:p>
    <w:bookmarkEnd w:id="670"/>
    <w:bookmarkStart w:id="671" w:name="X247fa7ce22c0cf094368e8019d582fe6d097841"/>
    <w:p>
      <w:pPr>
        <w:pStyle w:val="Heading2"/>
      </w:pPr>
      <w:r>
        <w:t xml:space="preserve">8.6 — Trigonometry Formulas: All Must Be Memorized</w:t>
      </w:r>
    </w:p>
    <w:tbl>
      <w:tblPr>
        <w:tblStyle w:val="Table"/>
        <w:tblW w:type="pct" w:w="5000"/>
        <w:jc w:val="left"/>
        <w:tblLayout w:type="fixed"/>
        <w:tblLook w:firstRow="1" w:lastRow="0" w:firstColumn="0" w:lastColumn="0" w:noHBand="0" w:noVBand="0" w:val="0020"/>
      </w:tblPr>
      <w:tblGrid>
        <w:gridCol w:w="2640"/>
        <w:gridCol w:w="3226"/>
        <w:gridCol w:w="2053"/>
      </w:tblGrid>
      <w:tr>
        <w:trPr>
          <w:tblHeader w:val="on"/>
        </w:trPr>
        <w:tc>
          <w:tcPr/>
          <w:p>
            <w:pPr>
              <w:pStyle w:val="Compact"/>
              <w:jc w:val="left"/>
            </w:pPr>
            <w:r>
              <w:t xml:space="preserve">Formula</w:t>
            </w:r>
          </w:p>
        </w:tc>
        <w:tc>
          <w:tcPr/>
          <w:p>
            <w:pPr>
              <w:pStyle w:val="Compact"/>
              <w:jc w:val="left"/>
            </w:pPr>
            <w:r>
              <w:t xml:space="preserve">Expression</w:t>
            </w:r>
          </w:p>
        </w:tc>
        <w:tc>
          <w:tcPr/>
          <w:p>
            <w:pPr>
              <w:pStyle w:val="Compact"/>
              <w:jc w:val="left"/>
            </w:pPr>
            <w:r>
              <w:t xml:space="preserve">Notes</w:t>
            </w:r>
          </w:p>
        </w:tc>
      </w:tr>
      <w:tr>
        <w:tc>
          <w:tcPr/>
          <w:p>
            <w:pPr>
              <w:pStyle w:val="Compact"/>
              <w:jc w:val="left"/>
            </w:pPr>
            <w:r>
              <w:rPr>
                <w:b/>
                <w:bCs/>
              </w:rPr>
              <w:t xml:space="preserve">Sine</w:t>
            </w:r>
          </w:p>
        </w:tc>
        <w:tc>
          <w:tcPr/>
          <w:p>
            <w:pPr>
              <w:pStyle w:val="Compact"/>
              <w:jc w:val="left"/>
            </w:pPr>
            <m:oMath>
              <m:r>
                <m:rPr>
                  <m:sty m:val="p"/>
                </m:rPr>
                <m:t>sin</m:t>
              </m:r>
              <m:d>
                <m:dPr>
                  <m:begChr m:val="("/>
                  <m:endChr m:val=")"/>
                  <m:sepChr m:val=""/>
                  <m:grow/>
                </m:dPr>
                <m:e>
                  <m:r>
                    <m:t>θ</m:t>
                  </m:r>
                </m:e>
              </m:d>
              <m:r>
                <m:rPr>
                  <m:sty m:val="p"/>
                </m:rPr>
                <m:t>=</m:t>
              </m:r>
              <m:f>
                <m:fPr>
                  <m:type m:val="bar"/>
                </m:fPr>
                <m:num>
                  <m:r>
                    <m:rPr>
                      <m:nor/>
                      <m:sty m:val="p"/>
                    </m:rPr>
                    <m:t>Opposite</m:t>
                  </m:r>
                </m:num>
                <m:den>
                  <m:r>
                    <m:rPr>
                      <m:nor/>
                      <m:sty m:val="p"/>
                    </m:rPr>
                    <m:t>Hypotenuse</m:t>
                  </m:r>
                </m:den>
              </m:f>
            </m:oMath>
          </w:p>
        </w:tc>
        <w:tc>
          <w:tcPr/>
          <w:p>
            <w:pPr>
              <w:pStyle w:val="Compact"/>
              <w:jc w:val="left"/>
            </w:pPr>
            <w:r>
              <w:t xml:space="preserve">SOH</w:t>
            </w:r>
          </w:p>
        </w:tc>
      </w:tr>
      <w:tr>
        <w:tc>
          <w:tcPr/>
          <w:p>
            <w:pPr>
              <w:pStyle w:val="Compact"/>
              <w:jc w:val="left"/>
            </w:pPr>
            <w:r>
              <w:rPr>
                <w:b/>
                <w:bCs/>
              </w:rPr>
              <w:t xml:space="preserve">Cosine</w:t>
            </w:r>
          </w:p>
        </w:tc>
        <w:tc>
          <w:tcPr/>
          <w:p>
            <w:pPr>
              <w:pStyle w:val="Compact"/>
              <w:jc w:val="left"/>
            </w:pPr>
            <m:oMath>
              <m:r>
                <m:rPr>
                  <m:sty m:val="p"/>
                </m:rPr>
                <m:t>cos</m:t>
              </m:r>
              <m:d>
                <m:dPr>
                  <m:begChr m:val="("/>
                  <m:endChr m:val=")"/>
                  <m:sepChr m:val=""/>
                  <m:grow/>
                </m:dPr>
                <m:e>
                  <m:r>
                    <m:t>θ</m:t>
                  </m:r>
                </m:e>
              </m:d>
              <m:r>
                <m:rPr>
                  <m:sty m:val="p"/>
                </m:rPr>
                <m:t>=</m:t>
              </m:r>
              <m:f>
                <m:fPr>
                  <m:type m:val="bar"/>
                </m:fPr>
                <m:num>
                  <m:r>
                    <m:rPr>
                      <m:nor/>
                      <m:sty m:val="p"/>
                    </m:rPr>
                    <m:t>Adjacent</m:t>
                  </m:r>
                </m:num>
                <m:den>
                  <m:r>
                    <m:rPr>
                      <m:nor/>
                      <m:sty m:val="p"/>
                    </m:rPr>
                    <m:t>Hypotenuse</m:t>
                  </m:r>
                </m:den>
              </m:f>
            </m:oMath>
          </w:p>
        </w:tc>
        <w:tc>
          <w:tcPr/>
          <w:p>
            <w:pPr>
              <w:pStyle w:val="Compact"/>
              <w:jc w:val="left"/>
            </w:pPr>
            <w:r>
              <w:t xml:space="preserve">CAH</w:t>
            </w:r>
          </w:p>
        </w:tc>
      </w:tr>
      <w:tr>
        <w:tc>
          <w:tcPr/>
          <w:p>
            <w:pPr>
              <w:pStyle w:val="Compact"/>
              <w:jc w:val="left"/>
            </w:pPr>
            <w:r>
              <w:rPr>
                <w:b/>
                <w:bCs/>
              </w:rPr>
              <w:t xml:space="preserve">Tangent</w:t>
            </w:r>
          </w:p>
        </w:tc>
        <w:tc>
          <w:tcPr/>
          <w:p>
            <w:pPr>
              <w:pStyle w:val="Compact"/>
              <w:jc w:val="left"/>
            </w:pPr>
            <m:oMath>
              <m:r>
                <m:rPr>
                  <m:sty m:val="p"/>
                </m:rPr>
                <m:t>tan</m:t>
              </m:r>
              <m:d>
                <m:dPr>
                  <m:begChr m:val="("/>
                  <m:endChr m:val=")"/>
                  <m:sepChr m:val=""/>
                  <m:grow/>
                </m:dPr>
                <m:e>
                  <m:r>
                    <m:t>θ</m:t>
                  </m:r>
                </m:e>
              </m:d>
              <m:r>
                <m:rPr>
                  <m:sty m:val="p"/>
                </m:rPr>
                <m:t>=</m:t>
              </m:r>
              <m:f>
                <m:fPr>
                  <m:type m:val="bar"/>
                </m:fPr>
                <m:num>
                  <m:r>
                    <m:rPr>
                      <m:nor/>
                      <m:sty m:val="p"/>
                    </m:rPr>
                    <m:t>Opposite</m:t>
                  </m:r>
                </m:num>
                <m:den>
                  <m:r>
                    <m:rPr>
                      <m:nor/>
                      <m:sty m:val="p"/>
                    </m:rPr>
                    <m:t>Adjacent</m:t>
                  </m:r>
                </m:den>
              </m:f>
            </m:oMath>
          </w:p>
        </w:tc>
        <w:tc>
          <w:tcPr/>
          <w:p>
            <w:pPr>
              <w:pStyle w:val="Compact"/>
              <w:jc w:val="left"/>
            </w:pPr>
            <w:r>
              <w:t xml:space="preserve">TOA</w:t>
            </w:r>
          </w:p>
        </w:tc>
      </w:tr>
      <w:tr>
        <w:tc>
          <w:tcPr/>
          <w:p>
            <w:pPr>
              <w:pStyle w:val="Compact"/>
              <w:jc w:val="left"/>
            </w:pPr>
            <w:r>
              <w:rPr>
                <w:b/>
                <w:bCs/>
              </w:rPr>
              <w:t xml:space="preserve">Cosecant</w:t>
            </w:r>
          </w:p>
        </w:tc>
        <w:tc>
          <w:tcPr/>
          <w:p>
            <w:pPr>
              <w:pStyle w:val="Compact"/>
              <w:jc w:val="left"/>
            </w:pPr>
            <m:oMath>
              <m:r>
                <m:rPr>
                  <m:sty m:val="p"/>
                </m:rPr>
                <m:t>csc</m:t>
              </m:r>
              <m:d>
                <m:dPr>
                  <m:begChr m:val="("/>
                  <m:endChr m:val=")"/>
                  <m:sepChr m:val=""/>
                  <m:grow/>
                </m:dPr>
                <m:e>
                  <m:r>
                    <m:t>θ</m:t>
                  </m:r>
                </m:e>
              </m:d>
              <m:r>
                <m:rPr>
                  <m:sty m:val="p"/>
                </m:rPr>
                <m:t>=</m:t>
              </m:r>
              <m:f>
                <m:fPr>
                  <m:type m:val="bar"/>
                </m:fPr>
                <m:num>
                  <m:r>
                    <m:t>1</m:t>
                  </m:r>
                </m:num>
                <m:den>
                  <m:r>
                    <m:rPr>
                      <m:sty m:val="p"/>
                    </m:rPr>
                    <m:t>sin</m:t>
                  </m:r>
                  <m:d>
                    <m:dPr>
                      <m:begChr m:val="("/>
                      <m:endChr m:val=")"/>
                      <m:sepChr m:val=""/>
                      <m:grow/>
                    </m:dPr>
                    <m:e>
                      <m:r>
                        <m:t>θ</m:t>
                      </m:r>
                    </m:e>
                  </m:d>
                </m:den>
              </m:f>
            </m:oMath>
          </w:p>
        </w:tc>
        <w:tc>
          <w:tcPr/>
          <w:p>
            <w:pPr>
              <w:pStyle w:val="Compact"/>
              <w:jc w:val="left"/>
            </w:pPr>
            <w:r>
              <w:t xml:space="preserve">Reciprocal of sine</w:t>
            </w:r>
          </w:p>
        </w:tc>
      </w:tr>
      <w:tr>
        <w:tc>
          <w:tcPr/>
          <w:p>
            <w:pPr>
              <w:pStyle w:val="Compact"/>
              <w:jc w:val="left"/>
            </w:pPr>
            <w:r>
              <w:rPr>
                <w:b/>
                <w:bCs/>
              </w:rPr>
              <w:t xml:space="preserve">Secant</w:t>
            </w:r>
          </w:p>
        </w:tc>
        <w:tc>
          <w:tcPr/>
          <w:p>
            <w:pPr>
              <w:pStyle w:val="Compact"/>
              <w:jc w:val="left"/>
            </w:pPr>
            <m:oMath>
              <m:r>
                <m:rPr>
                  <m:sty m:val="p"/>
                </m:rPr>
                <m:t>sec</m:t>
              </m:r>
              <m:d>
                <m:dPr>
                  <m:begChr m:val="("/>
                  <m:endChr m:val=")"/>
                  <m:sepChr m:val=""/>
                  <m:grow/>
                </m:dPr>
                <m:e>
                  <m:r>
                    <m:t>θ</m:t>
                  </m:r>
                </m:e>
              </m:d>
              <m:r>
                <m:rPr>
                  <m:sty m:val="p"/>
                </m:rPr>
                <m:t>=</m:t>
              </m:r>
              <m:f>
                <m:fPr>
                  <m:type m:val="bar"/>
                </m:fPr>
                <m:num>
                  <m:r>
                    <m:t>1</m:t>
                  </m:r>
                </m:num>
                <m:den>
                  <m:r>
                    <m:rPr>
                      <m:sty m:val="p"/>
                    </m:rPr>
                    <m:t>cos</m:t>
                  </m:r>
                  <m:d>
                    <m:dPr>
                      <m:begChr m:val="("/>
                      <m:endChr m:val=")"/>
                      <m:sepChr m:val=""/>
                      <m:grow/>
                    </m:dPr>
                    <m:e>
                      <m:r>
                        <m:t>θ</m:t>
                      </m:r>
                    </m:e>
                  </m:d>
                </m:den>
              </m:f>
            </m:oMath>
          </w:p>
        </w:tc>
        <w:tc>
          <w:tcPr/>
          <w:p>
            <w:pPr>
              <w:pStyle w:val="Compact"/>
              <w:jc w:val="left"/>
            </w:pPr>
            <w:r>
              <w:t xml:space="preserve">Reciprocal of cosine</w:t>
            </w:r>
          </w:p>
        </w:tc>
      </w:tr>
      <w:tr>
        <w:tc>
          <w:tcPr/>
          <w:p>
            <w:pPr>
              <w:pStyle w:val="Compact"/>
              <w:jc w:val="left"/>
            </w:pPr>
            <w:r>
              <w:rPr>
                <w:b/>
                <w:bCs/>
              </w:rPr>
              <w:t xml:space="preserve">Cotangent</w:t>
            </w:r>
          </w:p>
        </w:tc>
        <w:tc>
          <w:tcPr/>
          <w:p>
            <w:pPr>
              <w:pStyle w:val="Compact"/>
              <w:jc w:val="left"/>
            </w:pPr>
            <m:oMath>
              <m:r>
                <m:rPr>
                  <m:sty m:val="p"/>
                </m:rPr>
                <m:t>cot</m:t>
              </m:r>
              <m:d>
                <m:dPr>
                  <m:begChr m:val="("/>
                  <m:endChr m:val=")"/>
                  <m:sepChr m:val=""/>
                  <m:grow/>
                </m:dPr>
                <m:e>
                  <m:r>
                    <m:t>θ</m:t>
                  </m:r>
                </m:e>
              </m:d>
              <m:r>
                <m:rPr>
                  <m:sty m:val="p"/>
                </m:rPr>
                <m:t>=</m:t>
              </m:r>
              <m:f>
                <m:fPr>
                  <m:type m:val="bar"/>
                </m:fPr>
                <m:num>
                  <m:r>
                    <m:t>1</m:t>
                  </m:r>
                </m:num>
                <m:den>
                  <m:r>
                    <m:rPr>
                      <m:sty m:val="p"/>
                    </m:rPr>
                    <m:t>tan</m:t>
                  </m:r>
                  <m:d>
                    <m:dPr>
                      <m:begChr m:val="("/>
                      <m:endChr m:val=")"/>
                      <m:sepChr m:val=""/>
                      <m:grow/>
                    </m:dPr>
                    <m:e>
                      <m:r>
                        <m:t>θ</m:t>
                      </m:r>
                    </m:e>
                  </m:d>
                </m:den>
              </m:f>
            </m:oMath>
          </w:p>
        </w:tc>
        <w:tc>
          <w:tcPr/>
          <w:p>
            <w:pPr>
              <w:pStyle w:val="Compact"/>
              <w:jc w:val="left"/>
            </w:pPr>
            <w:r>
              <w:t xml:space="preserve">Reciprocal of tangent</w:t>
            </w:r>
          </w:p>
        </w:tc>
      </w:tr>
      <w:tr>
        <w:tc>
          <w:tcPr/>
          <w:p>
            <w:pPr>
              <w:pStyle w:val="Compact"/>
              <w:jc w:val="left"/>
            </w:pPr>
            <w:r>
              <w:rPr>
                <w:b/>
                <w:bCs/>
              </w:rPr>
              <w:t xml:space="preserve">Cofunction Identity</w:t>
            </w:r>
          </w:p>
        </w:tc>
        <w:tc>
          <w:tcPr/>
          <w:p>
            <w:pPr>
              <w:pStyle w:val="Compact"/>
              <w:jc w:val="left"/>
            </w:pPr>
            <m:oMath>
              <m:r>
                <m:rPr>
                  <m:sty m:val="p"/>
                </m:rPr>
                <m:t>sin</m:t>
              </m:r>
              <m:d>
                <m:dPr>
                  <m:begChr m:val="("/>
                  <m:endChr m:val=")"/>
                  <m:sepChr m:val=""/>
                  <m:grow/>
                </m:dPr>
                <m:e>
                  <m:r>
                    <m:t>x</m:t>
                  </m:r>
                </m:e>
              </m:d>
              <m:r>
                <m:rPr>
                  <m:sty m:val="p"/>
                </m:rPr>
                <m:t>=</m:t>
              </m:r>
              <m:r>
                <m:rPr>
                  <m:sty m:val="p"/>
                </m:rPr>
                <m:t>cos</m:t>
              </m:r>
              <m:d>
                <m:dPr>
                  <m:begChr m:val="("/>
                  <m:endChr m:val=")"/>
                  <m:sepChr m:val=""/>
                  <m:grow/>
                </m:dPr>
                <m:e>
                  <m:sSup>
                    <m:e>
                      <m:r>
                        <m:t>90</m:t>
                      </m:r>
                    </m:e>
                    <m:sup>
                      <m:r>
                        <m:rPr>
                          <m:sty m:val="p"/>
                        </m:rPr>
                        <m:t>∘</m:t>
                      </m:r>
                    </m:sup>
                  </m:sSup>
                  <m:r>
                    <m:rPr>
                      <m:sty m:val="p"/>
                    </m:rPr>
                    <m:t>−</m:t>
                  </m:r>
                  <m:r>
                    <m:t>x</m:t>
                  </m:r>
                </m:e>
              </m:d>
            </m:oMath>
          </w:p>
        </w:tc>
        <w:tc>
          <w:tcPr/>
          <w:p>
            <w:pPr>
              <w:pStyle w:val="Compact"/>
              <w:jc w:val="left"/>
            </w:pPr>
            <w:r>
              <w:t xml:space="preserve">Complementary angles</w:t>
            </w:r>
          </w:p>
        </w:tc>
      </w:tr>
      <w:tr>
        <w:tc>
          <w:tcPr/>
          <w:p>
            <w:pPr>
              <w:pStyle w:val="Compact"/>
              <w:jc w:val="left"/>
            </w:pPr>
            <w:r>
              <w:rPr>
                <w:b/>
                <w:bCs/>
              </w:rPr>
              <w:t xml:space="preserve">Pythagorean Identity</w:t>
            </w:r>
          </w:p>
        </w:tc>
        <w:tc>
          <w:tcPr/>
          <w:p>
            <w:pPr>
              <w:pStyle w:val="Compact"/>
              <w:jc w:val="left"/>
            </w:pPr>
            <m:oMath>
              <m:sSup>
                <m:e>
                  <m:r>
                    <m:rPr>
                      <m:sty m:val="p"/>
                    </m:rPr>
                    <m:t>sin</m:t>
                  </m:r>
                </m:e>
                <m:sup>
                  <m:r>
                    <m:t>2</m:t>
                  </m:r>
                </m:sup>
              </m:sSup>
              <m:r>
                <m:t>θ</m:t>
              </m:r>
              <m:r>
                <m:rPr>
                  <m:sty m:val="p"/>
                </m:rPr>
                <m:t>+</m:t>
              </m:r>
              <m:sSup>
                <m:e>
                  <m:r>
                    <m:rPr>
                      <m:sty m:val="p"/>
                    </m:rPr>
                    <m:t>cos</m:t>
                  </m:r>
                </m:e>
                <m:sup>
                  <m:r>
                    <m:t>2</m:t>
                  </m:r>
                </m:sup>
              </m:sSup>
              <m:r>
                <m:t>θ</m:t>
              </m:r>
              <m:r>
                <m:rPr>
                  <m:sty m:val="p"/>
                </m:rPr>
                <m:t>=</m:t>
              </m:r>
              <m:r>
                <m:t>1</m:t>
              </m:r>
            </m:oMath>
          </w:p>
        </w:tc>
        <w:tc>
          <w:tcPr/>
          <w:p>
            <w:pPr>
              <w:pStyle w:val="Compact"/>
              <w:jc w:val="left"/>
            </w:pPr>
            <w:r>
              <w:t xml:space="preserve">Fundamental identity</w:t>
            </w:r>
          </w:p>
        </w:tc>
      </w:tr>
      <w:tr>
        <w:tc>
          <w:tcPr/>
          <w:p>
            <w:pPr>
              <w:pStyle w:val="Compact"/>
              <w:jc w:val="left"/>
            </w:pPr>
            <w:r>
              <w:rPr>
                <w:b/>
                <w:bCs/>
              </w:rPr>
              <w:t xml:space="preserve">Degrees to Radians</w:t>
            </w:r>
          </w:p>
        </w:tc>
        <w:tc>
          <w:tcPr/>
          <w:p>
            <w:pPr>
              <w:pStyle w:val="Compact"/>
              <w:jc w:val="left"/>
            </w:pPr>
            <w:r>
              <w:t xml:space="preserve">Multiply by</w:t>
            </w:r>
            <w:r>
              <w:t xml:space="preserve"> </w:t>
            </w:r>
            <m:oMath>
              <m:f>
                <m:fPr>
                  <m:type m:val="bar"/>
                </m:fPr>
                <m:num>
                  <m:r>
                    <m:t>π</m:t>
                  </m:r>
                </m:num>
                <m:den>
                  <m:r>
                    <m:t>180</m:t>
                  </m:r>
                </m:den>
              </m:f>
            </m:oMath>
          </w:p>
        </w:tc>
        <w:tc>
          <w:tcPr/>
          <w:p>
            <w:pPr>
              <w:pStyle w:val="Compact"/>
              <w:jc w:val="left"/>
            </w:pPr>
            <w:r>
              <w:t xml:space="preserve">Conversion</w:t>
            </w:r>
          </w:p>
        </w:tc>
      </w:tr>
      <w:tr>
        <w:tc>
          <w:tcPr/>
          <w:p>
            <w:pPr>
              <w:pStyle w:val="Compact"/>
              <w:jc w:val="left"/>
            </w:pPr>
            <w:r>
              <w:rPr>
                <w:b/>
                <w:bCs/>
              </w:rPr>
              <w:t xml:space="preserve">Radians to Degrees</w:t>
            </w:r>
          </w:p>
        </w:tc>
        <w:tc>
          <w:tcPr/>
          <w:p>
            <w:pPr>
              <w:pStyle w:val="Compact"/>
              <w:jc w:val="left"/>
            </w:pPr>
            <w:r>
              <w:t xml:space="preserve">Multiply by</w:t>
            </w:r>
            <w:r>
              <w:t xml:space="preserve"> </w:t>
            </w:r>
            <m:oMath>
              <m:f>
                <m:fPr>
                  <m:type m:val="bar"/>
                </m:fPr>
                <m:num>
                  <m:r>
                    <m:t>180</m:t>
                  </m:r>
                </m:num>
                <m:den>
                  <m:r>
                    <m:t>π</m:t>
                  </m:r>
                </m:den>
              </m:f>
            </m:oMath>
          </w:p>
        </w:tc>
        <w:tc>
          <w:tcPr/>
          <w:p>
            <w:pPr>
              <w:pStyle w:val="Compact"/>
              <w:jc w:val="left"/>
            </w:pPr>
            <w:r>
              <w:t xml:space="preserve">Conversion</w:t>
            </w:r>
          </w:p>
        </w:tc>
      </w:tr>
    </w:tbl>
    <w:p>
      <w:pPr>
        <w:pStyle w:val="BodyText"/>
      </w:pPr>
      <w:r>
        <w:rPr>
          <w:b/>
          <w:bCs/>
        </w:rPr>
        <w:t xml:space="preserve">Deep Dive — SOH CAH TOA:</w:t>
      </w:r>
    </w:p>
    <w:p>
      <w:pPr>
        <w:pStyle w:val="BodyText"/>
      </w:pPr>
      <w:r>
        <w:t xml:space="preserve">The three primary trigonometric ratios apply only to</w:t>
      </w:r>
      <w:r>
        <w:t xml:space="preserve"> </w:t>
      </w:r>
      <w:r>
        <w:rPr>
          <w:b/>
          <w:bCs/>
        </w:rPr>
        <w:t xml:space="preserve">right triangles</w:t>
      </w:r>
      <w:r>
        <w:t xml:space="preserve">. For an acute angle</w:t>
      </w:r>
      <w:r>
        <w:t xml:space="preserve"> </w:t>
      </w:r>
      <m:oMath>
        <m:r>
          <m:t>θ</m:t>
        </m:r>
      </m:oMath>
      <w:r>
        <w:t xml:space="preserve"> </w:t>
      </w:r>
      <w:r>
        <w:t xml:space="preserve">in a right triangle:</w:t>
      </w:r>
    </w:p>
    <w:p>
      <w:pPr>
        <w:pStyle w:val="Compact"/>
        <w:numPr>
          <w:ilvl w:val="0"/>
          <w:numId w:val="1219"/>
        </w:numPr>
      </w:pPr>
      <m:oMath>
        <m:r>
          <m:rPr>
            <m:sty m:val="p"/>
          </m:rPr>
          <m:t>sin</m:t>
        </m:r>
        <m:d>
          <m:dPr>
            <m:begChr m:val="("/>
            <m:endChr m:val=")"/>
            <m:sepChr m:val=""/>
            <m:grow/>
          </m:dPr>
          <m:e>
            <m:r>
              <m:t>θ</m:t>
            </m:r>
          </m:e>
        </m:d>
        <m:r>
          <m:rPr>
            <m:sty m:val="p"/>
          </m:rPr>
          <m:t>=</m:t>
        </m:r>
        <m:f>
          <m:fPr>
            <m:type m:val="bar"/>
          </m:fPr>
          <m:num>
            <m:r>
              <m:rPr>
                <m:nor/>
                <m:sty m:val="p"/>
              </m:rPr>
              <m:t>length of side opposite </m:t>
            </m:r>
            <m:r>
              <m:t>θ</m:t>
            </m:r>
          </m:num>
          <m:den>
            <m:r>
              <m:rPr>
                <m:nor/>
                <m:sty m:val="p"/>
              </m:rPr>
              <m:t>length of hypotenuse</m:t>
            </m:r>
          </m:den>
        </m:f>
      </m:oMath>
    </w:p>
    <w:p>
      <w:pPr>
        <w:pStyle w:val="Compact"/>
        <w:numPr>
          <w:ilvl w:val="0"/>
          <w:numId w:val="1219"/>
        </w:numPr>
      </w:pPr>
      <m:oMath>
        <m:r>
          <m:rPr>
            <m:sty m:val="p"/>
          </m:rPr>
          <m:t>cos</m:t>
        </m:r>
        <m:d>
          <m:dPr>
            <m:begChr m:val="("/>
            <m:endChr m:val=")"/>
            <m:sepChr m:val=""/>
            <m:grow/>
          </m:dPr>
          <m:e>
            <m:r>
              <m:t>θ</m:t>
            </m:r>
          </m:e>
        </m:d>
        <m:r>
          <m:rPr>
            <m:sty m:val="p"/>
          </m:rPr>
          <m:t>=</m:t>
        </m:r>
        <m:f>
          <m:fPr>
            <m:type m:val="bar"/>
          </m:fPr>
          <m:num>
            <m:r>
              <m:rPr>
                <m:nor/>
                <m:sty m:val="p"/>
              </m:rPr>
              <m:t>length of side adjacent to </m:t>
            </m:r>
            <m:r>
              <m:t>θ</m:t>
            </m:r>
          </m:num>
          <m:den>
            <m:r>
              <m:rPr>
                <m:nor/>
                <m:sty m:val="p"/>
              </m:rPr>
              <m:t>length of hypotenuse</m:t>
            </m:r>
          </m:den>
        </m:f>
      </m:oMath>
    </w:p>
    <w:p>
      <w:pPr>
        <w:pStyle w:val="Compact"/>
        <w:numPr>
          <w:ilvl w:val="0"/>
          <w:numId w:val="1219"/>
        </w:numPr>
      </w:pPr>
      <m:oMath>
        <m:r>
          <m:rPr>
            <m:sty m:val="p"/>
          </m:rPr>
          <m:t>tan</m:t>
        </m:r>
        <m:d>
          <m:dPr>
            <m:begChr m:val="("/>
            <m:endChr m:val=")"/>
            <m:sepChr m:val=""/>
            <m:grow/>
          </m:dPr>
          <m:e>
            <m:r>
              <m:t>θ</m:t>
            </m:r>
          </m:e>
        </m:d>
        <m:r>
          <m:rPr>
            <m:sty m:val="p"/>
          </m:rPr>
          <m:t>=</m:t>
        </m:r>
        <m:f>
          <m:fPr>
            <m:type m:val="bar"/>
          </m:fPr>
          <m:num>
            <m:r>
              <m:rPr>
                <m:nor/>
                <m:sty m:val="p"/>
              </m:rPr>
              <m:t>length of side opposite </m:t>
            </m:r>
            <m:r>
              <m:t>θ</m:t>
            </m:r>
          </m:num>
          <m:den>
            <m:r>
              <m:rPr>
                <m:nor/>
                <m:sty m:val="p"/>
              </m:rPr>
              <m:t>length of side adjacent to </m:t>
            </m:r>
            <m:r>
              <m:t>θ</m:t>
            </m:r>
          </m:den>
        </m:f>
      </m:oMath>
    </w:p>
    <w:p>
      <w:pPr>
        <w:pStyle w:val="FirstParagraph"/>
      </w:pPr>
      <w:r>
        <w:rPr>
          <w:b/>
          <w:bCs/>
        </w:rPr>
        <w:t xml:space="preserve">Critical note:</w:t>
      </w:r>
      <w:r>
        <w:t xml:space="preserve"> </w:t>
      </w:r>
      <w:r>
        <w:t xml:space="preserve">The</w:t>
      </w:r>
      <w:r>
        <w:t xml:space="preserve"> </w:t>
      </w:r>
      <w:r>
        <w:t xml:space="preserve">“</w:t>
      </w:r>
      <w:r>
        <w:t xml:space="preserve">opposite</w:t>
      </w:r>
      <w:r>
        <w:t xml:space="preserve">”</w:t>
      </w:r>
      <w:r>
        <w:t xml:space="preserve"> </w:t>
      </w:r>
      <w:r>
        <w:t xml:space="preserve">and</w:t>
      </w:r>
      <w:r>
        <w:t xml:space="preserve"> </w:t>
      </w:r>
      <w:r>
        <w:t xml:space="preserve">“</w:t>
      </w:r>
      <w:r>
        <w:t xml:space="preserve">adjacent</w:t>
      </w:r>
      <w:r>
        <w:t xml:space="preserve">”</w:t>
      </w:r>
      <w:r>
        <w:t xml:space="preserve"> </w:t>
      </w:r>
      <w:r>
        <w:t xml:space="preserve">labels depend on which acute angle you are using. A side that is opposite to angle</w:t>
      </w:r>
      <w:r>
        <w:t xml:space="preserve"> </w:t>
      </w:r>
      <m:oMath>
        <m:r>
          <m:t>A</m:t>
        </m:r>
      </m:oMath>
      <w:r>
        <w:t xml:space="preserve"> </w:t>
      </w:r>
      <w:r>
        <w:t xml:space="preserve">is adjacent to angle</w:t>
      </w:r>
      <w:r>
        <w:t xml:space="preserve"> </w:t>
      </w:r>
      <m:oMath>
        <m:r>
          <m:t>B</m:t>
        </m:r>
      </m:oMath>
      <w:r>
        <w:t xml:space="preserve"> </w:t>
      </w:r>
      <w:r>
        <w:t xml:space="preserve">(in a right triangle with acute angles</w:t>
      </w:r>
      <w:r>
        <w:t xml:space="preserve"> </w:t>
      </w:r>
      <m:oMath>
        <m:r>
          <m:t>A</m:t>
        </m:r>
      </m:oMath>
      <w:r>
        <w:t xml:space="preserve"> </w:t>
      </w:r>
      <w:r>
        <w:t xml:space="preserve">and</w:t>
      </w:r>
      <w:r>
        <w:t xml:space="preserve"> </w:t>
      </w:r>
      <m:oMath>
        <m:r>
          <m:t>B</m:t>
        </m:r>
      </m:oMath>
      <w:r>
        <w:t xml:space="preserve">).</w:t>
      </w:r>
    </w:p>
    <w:p>
      <w:pPr>
        <w:pStyle w:val="BodyText"/>
      </w:pPr>
      <w:r>
        <w:rPr>
          <w:b/>
          <w:bCs/>
        </w:rPr>
        <w:t xml:space="preserve">Deep Dive — The Cofunction Identity:</w:t>
      </w:r>
    </w:p>
    <w:p>
      <w:pPr>
        <w:pStyle w:val="BodyText"/>
      </w:pPr>
      <w:r>
        <w:t xml:space="preserve">In a right triangle, the two acute angles sum to</w:t>
      </w:r>
      <w:r>
        <w:t xml:space="preserve"> </w:t>
      </w:r>
      <m:oMath>
        <m:sSup>
          <m:e>
            <m:r>
              <m:t>90</m:t>
            </m:r>
          </m:e>
          <m:sup>
            <m:r>
              <m:rPr>
                <m:sty m:val="p"/>
              </m:rPr>
              <m:t>∘</m:t>
            </m:r>
          </m:sup>
        </m:sSup>
      </m:oMath>
      <w:r>
        <w:t xml:space="preserve">. If the angles are</w:t>
      </w:r>
      <w:r>
        <w:t xml:space="preserve"> </w:t>
      </w:r>
      <m:oMath>
        <m:r>
          <m:t>A</m:t>
        </m:r>
      </m:oMath>
      <w:r>
        <w:t xml:space="preserve"> </w:t>
      </w:r>
      <w:r>
        <w:t xml:space="preserve">and</w:t>
      </w:r>
      <w:r>
        <w:t xml:space="preserve"> </w:t>
      </w:r>
      <m:oMath>
        <m:r>
          <m:t>B</m:t>
        </m:r>
      </m:oMath>
      <w:r>
        <w:t xml:space="preserve">, then</w:t>
      </w:r>
      <w:r>
        <w:t xml:space="preserve"> </w:t>
      </w:r>
      <m:oMath>
        <m:r>
          <m:t>A</m:t>
        </m:r>
        <m:r>
          <m:rPr>
            <m:sty m:val="p"/>
          </m:rPr>
          <m:t>+</m:t>
        </m:r>
        <m:r>
          <m:t>B</m:t>
        </m:r>
        <m:r>
          <m:rPr>
            <m:sty m:val="p"/>
          </m:rPr>
          <m:t>=</m:t>
        </m:r>
        <m:sSup>
          <m:e>
            <m:r>
              <m:t>90</m:t>
            </m:r>
          </m:e>
          <m:sup>
            <m:r>
              <m:rPr>
                <m:sty m:val="p"/>
              </m:rPr>
              <m:t>∘</m:t>
            </m:r>
          </m:sup>
        </m:sSup>
      </m:oMath>
      <w:r>
        <w:t xml:space="preserve">, so</w:t>
      </w:r>
      <w:r>
        <w:t xml:space="preserve"> </w:t>
      </w:r>
      <m:oMath>
        <m:r>
          <m:t>B</m:t>
        </m:r>
        <m:r>
          <m:rPr>
            <m:sty m:val="p"/>
          </m:rPr>
          <m:t>=</m:t>
        </m:r>
        <m:sSup>
          <m:e>
            <m:r>
              <m:t>90</m:t>
            </m:r>
          </m:e>
          <m:sup>
            <m:r>
              <m:rPr>
                <m:sty m:val="p"/>
              </m:rPr>
              <m:t>∘</m:t>
            </m:r>
          </m:sup>
        </m:sSup>
        <m:r>
          <m:rPr>
            <m:sty m:val="p"/>
          </m:rPr>
          <m:t>−</m:t>
        </m:r>
        <m:r>
          <m:t>A</m:t>
        </m:r>
      </m:oMath>
      <w:r>
        <w:t xml:space="preserve">. The key identity is:</w:t>
      </w:r>
    </w:p>
    <w:p>
      <w:pPr>
        <w:pStyle w:val="BodyText"/>
      </w:pPr>
      <m:oMathPara>
        <m:oMathParaPr>
          <m:jc m:val="center"/>
        </m:oMathParaPr>
        <m:oMath>
          <m:r>
            <m:rPr>
              <m:sty m:val="p"/>
            </m:rPr>
            <m:t>sin</m:t>
          </m:r>
          <m:d>
            <m:dPr>
              <m:begChr m:val="("/>
              <m:endChr m:val=")"/>
              <m:sepChr m:val=""/>
              <m:grow/>
            </m:dPr>
            <m:e>
              <m:r>
                <m:t>A</m:t>
              </m:r>
            </m:e>
          </m:d>
          <m:r>
            <m:rPr>
              <m:sty m:val="p"/>
            </m:rPr>
            <m:t>=</m:t>
          </m:r>
          <m:r>
            <m:rPr>
              <m:sty m:val="p"/>
            </m:rPr>
            <m:t>cos</m:t>
          </m:r>
          <m:d>
            <m:dPr>
              <m:begChr m:val="("/>
              <m:endChr m:val=")"/>
              <m:sepChr m:val=""/>
              <m:grow/>
            </m:dPr>
            <m:e>
              <m:sSup>
                <m:e>
                  <m:r>
                    <m:t>90</m:t>
                  </m:r>
                </m:e>
                <m:sup>
                  <m:r>
                    <m:rPr>
                      <m:sty m:val="p"/>
                    </m:rPr>
                    <m:t>∘</m:t>
                  </m:r>
                </m:sup>
              </m:sSup>
              <m:r>
                <m:rPr>
                  <m:sty m:val="p"/>
                </m:rPr>
                <m:t>−</m:t>
              </m:r>
              <m:r>
                <m:t>A</m:t>
              </m:r>
            </m:e>
          </m:d>
          <m:r>
            <m:rPr>
              <m:sty m:val="p"/>
            </m:rPr>
            <m:t>=</m:t>
          </m:r>
          <m:r>
            <m:rPr>
              <m:sty m:val="p"/>
            </m:rPr>
            <m:t>cos</m:t>
          </m:r>
          <m:d>
            <m:dPr>
              <m:begChr m:val="("/>
              <m:endChr m:val=")"/>
              <m:sepChr m:val=""/>
              <m:grow/>
            </m:dPr>
            <m:e>
              <m:r>
                <m:t>B</m:t>
              </m:r>
            </m:e>
          </m:d>
        </m:oMath>
      </m:oMathPara>
    </w:p>
    <w:p>
      <w:pPr>
        <w:pStyle w:val="FirstParagraph"/>
      </w:pPr>
      <w:r>
        <w:t xml:space="preserve">This makes geometric sense: the side opposite angle</w:t>
      </w:r>
      <w:r>
        <w:t xml:space="preserve"> </w:t>
      </w:r>
      <m:oMath>
        <m:r>
          <m:t>A</m:t>
        </m:r>
      </m:oMath>
      <w:r>
        <w:t xml:space="preserve"> </w:t>
      </w:r>
      <w:r>
        <w:t xml:space="preserve">is the side adjacent to angle</w:t>
      </w:r>
      <w:r>
        <w:t xml:space="preserve"> </w:t>
      </w:r>
      <m:oMath>
        <m:r>
          <m:t>B</m:t>
        </m:r>
      </m:oMath>
      <w:r>
        <w:t xml:space="preserve">, and both are divided by the same hypotenuse.</w:t>
      </w:r>
    </w:p>
    <w:p>
      <w:pPr>
        <w:pStyle w:val="BodyText"/>
      </w:pPr>
      <w:r>
        <w:rPr>
          <w:b/>
          <w:bCs/>
        </w:rPr>
        <w:t xml:space="preserve">SAT Application:</w:t>
      </w:r>
      <w:r>
        <w:t xml:space="preserve"> </w:t>
      </w:r>
      <w:r>
        <w:t xml:space="preserve">“</w:t>
      </w:r>
      <w:r>
        <w:t xml:space="preserve">In right triangle</w:t>
      </w:r>
      <w:r>
        <w:t xml:space="preserve"> </w:t>
      </w:r>
      <m:oMath>
        <m:r>
          <m:t>A</m:t>
        </m:r>
        <m:r>
          <m:t>B</m:t>
        </m:r>
        <m:r>
          <m:t>C</m:t>
        </m:r>
      </m:oMath>
      <w:r>
        <w:t xml:space="preserve"> </w:t>
      </w:r>
      <w:r>
        <w:t xml:space="preserve">with right angle at</w:t>
      </w:r>
      <w:r>
        <w:t xml:space="preserve"> </w:t>
      </w:r>
      <m:oMath>
        <m:r>
          <m:t>C</m:t>
        </m:r>
      </m:oMath>
      <w:r>
        <w:t xml:space="preserve">, if</w:t>
      </w:r>
      <w:r>
        <w:t xml:space="preserve"> </w:t>
      </w:r>
      <m:oMath>
        <m:r>
          <m:rPr>
            <m:sty m:val="p"/>
          </m:rPr>
          <m:t>sin</m:t>
        </m:r>
        <m:d>
          <m:dPr>
            <m:begChr m:val="("/>
            <m:endChr m:val=")"/>
            <m:sepChr m:val=""/>
            <m:grow/>
          </m:dPr>
          <m:e>
            <m:r>
              <m:t>A</m:t>
            </m:r>
          </m:e>
        </m:d>
        <m:r>
          <m:rPr>
            <m:sty m:val="p"/>
          </m:rPr>
          <m:t>=</m:t>
        </m:r>
        <m:f>
          <m:fPr>
            <m:type m:val="bar"/>
          </m:fPr>
          <m:num>
            <m:r>
              <m:t>3</m:t>
            </m:r>
          </m:num>
          <m:den>
            <m:r>
              <m:t>5</m:t>
            </m:r>
          </m:den>
        </m:f>
      </m:oMath>
      <w:r>
        <w:t xml:space="preserve">, what is</w:t>
      </w:r>
      <w:r>
        <w:t xml:space="preserve"> </w:t>
      </w:r>
      <m:oMath>
        <m:r>
          <m:rPr>
            <m:sty m:val="p"/>
          </m:rPr>
          <m:t>cos</m:t>
        </m:r>
        <m:d>
          <m:dPr>
            <m:begChr m:val="("/>
            <m:endChr m:val=")"/>
            <m:sepChr m:val=""/>
            <m:grow/>
          </m:dPr>
          <m:e>
            <m:r>
              <m:t>B</m:t>
            </m:r>
          </m:e>
        </m:d>
      </m:oMath>
      <w:r>
        <w:t xml:space="preserve">?</w:t>
      </w:r>
      <w:r>
        <w:t xml:space="preserve">”</w:t>
      </w:r>
      <w:r>
        <w:t xml:space="preserve"> </w:t>
      </w:r>
      <w:r>
        <w:t xml:space="preserve">Since</w:t>
      </w:r>
      <w:r>
        <w:t xml:space="preserve"> </w:t>
      </w:r>
      <m:oMath>
        <m:r>
          <m:t>A</m:t>
        </m:r>
        <m:r>
          <m:rPr>
            <m:sty m:val="p"/>
          </m:rPr>
          <m:t>+</m:t>
        </m:r>
        <m:r>
          <m:t>B</m:t>
        </m:r>
        <m:r>
          <m:rPr>
            <m:sty m:val="p"/>
          </m:rPr>
          <m:t>=</m:t>
        </m:r>
        <m:sSup>
          <m:e>
            <m:r>
              <m:t>90</m:t>
            </m:r>
          </m:e>
          <m:sup>
            <m:r>
              <m:rPr>
                <m:sty m:val="p"/>
              </m:rPr>
              <m:t>∘</m:t>
            </m:r>
          </m:sup>
        </m:sSup>
      </m:oMath>
      <w:r>
        <w:t xml:space="preserve">, we have</w:t>
      </w:r>
      <w:r>
        <w:t xml:space="preserve"> </w:t>
      </w:r>
      <m:oMath>
        <m:r>
          <m:rPr>
            <m:sty m:val="p"/>
          </m:rPr>
          <m:t>cos</m:t>
        </m:r>
        <m:d>
          <m:dPr>
            <m:begChr m:val="("/>
            <m:endChr m:val=")"/>
            <m:sepChr m:val=""/>
            <m:grow/>
          </m:dPr>
          <m:e>
            <m:r>
              <m:t>B</m:t>
            </m:r>
          </m:e>
        </m:d>
        <m:r>
          <m:rPr>
            <m:sty m:val="p"/>
          </m:rPr>
          <m:t>=</m:t>
        </m:r>
        <m:r>
          <m:rPr>
            <m:sty m:val="p"/>
          </m:rPr>
          <m:t>sin</m:t>
        </m:r>
        <m:d>
          <m:dPr>
            <m:begChr m:val="("/>
            <m:endChr m:val=")"/>
            <m:sepChr m:val=""/>
            <m:grow/>
          </m:dPr>
          <m:e>
            <m:r>
              <m:t>A</m:t>
            </m:r>
          </m:e>
        </m:d>
        <m:r>
          <m:rPr>
            <m:sty m:val="p"/>
          </m:rPr>
          <m:t>=</m:t>
        </m:r>
        <m:f>
          <m:fPr>
            <m:type m:val="bar"/>
          </m:fPr>
          <m:num>
            <m:r>
              <m:t>3</m:t>
            </m:r>
          </m:num>
          <m:den>
            <m:r>
              <m:t>5</m:t>
            </m:r>
          </m:den>
        </m:f>
      </m:oMath>
      <w:r>
        <w:t xml:space="preserve">.</w:t>
      </w:r>
    </w:p>
    <w:p>
      <w:pPr>
        <w:pStyle w:val="BodyText"/>
      </w:pPr>
      <w:r>
        <w:rPr>
          <w:b/>
          <w:bCs/>
        </w:rPr>
        <w:t xml:space="preserve">Deep Dive — The Pythagorean Identity:</w:t>
      </w:r>
    </w:p>
    <w:p>
      <w:pPr>
        <w:pStyle w:val="BodyText"/>
      </w:pPr>
      <m:oMathPara>
        <m:oMathParaPr>
          <m:jc m:val="center"/>
        </m:oMathParaPr>
        <m:oMath>
          <m:sSup>
            <m:e>
              <m:r>
                <m:rPr>
                  <m:sty m:val="p"/>
                </m:rPr>
                <m:t>sin</m:t>
              </m:r>
            </m:e>
            <m:sup>
              <m:r>
                <m:t>2</m:t>
              </m:r>
            </m:sup>
          </m:sSup>
          <m:r>
            <m:t>θ</m:t>
          </m:r>
          <m:r>
            <m:rPr>
              <m:sty m:val="p"/>
            </m:rPr>
            <m:t>+</m:t>
          </m:r>
          <m:sSup>
            <m:e>
              <m:r>
                <m:rPr>
                  <m:sty m:val="p"/>
                </m:rPr>
                <m:t>cos</m:t>
              </m:r>
            </m:e>
            <m:sup>
              <m:r>
                <m:t>2</m:t>
              </m:r>
            </m:sup>
          </m:sSup>
          <m:r>
            <m:t>θ</m:t>
          </m:r>
          <m:r>
            <m:rPr>
              <m:sty m:val="p"/>
            </m:rPr>
            <m:t>=</m:t>
          </m:r>
          <m:r>
            <m:t>1</m:t>
          </m:r>
        </m:oMath>
      </m:oMathPara>
    </w:p>
    <w:p>
      <w:pPr>
        <w:pStyle w:val="FirstParagraph"/>
      </w:pPr>
      <w:r>
        <w:t xml:space="preserve">This identity follows directly from the Pythagorean theorem. In a right triangle with hypotenuse</w:t>
      </w:r>
      <w:r>
        <w:t xml:space="preserve"> </w:t>
      </w:r>
      <m:oMath>
        <m:r>
          <m:t>c</m:t>
        </m:r>
      </m:oMath>
      <w:r>
        <w:t xml:space="preserve">, opposite side</w:t>
      </w:r>
      <w:r>
        <w:t xml:space="preserve"> </w:t>
      </w:r>
      <m:oMath>
        <m:r>
          <m:t>a</m:t>
        </m:r>
      </m:oMath>
      <w:r>
        <w:t xml:space="preserve">, and adjacent side</w:t>
      </w:r>
      <w:r>
        <w:t xml:space="preserve"> </w:t>
      </w:r>
      <m:oMath>
        <m:r>
          <m:t>b</m:t>
        </m:r>
      </m:oMath>
      <w:r>
        <w:t xml:space="preserve">:</w:t>
      </w:r>
    </w:p>
    <w:p>
      <w:pPr>
        <w:pStyle w:val="BodyText"/>
      </w:pPr>
      <m:oMathPara>
        <m:oMathParaPr>
          <m:jc m:val="center"/>
        </m:oMathParaPr>
        <m:oMath>
          <m:sSup>
            <m:e>
              <m:r>
                <m:rPr>
                  <m:sty m:val="p"/>
                </m:rPr>
                <m:t>sin</m:t>
              </m:r>
            </m:e>
            <m:sup>
              <m:r>
                <m:t>2</m:t>
              </m:r>
            </m:sup>
          </m:sSup>
          <m:r>
            <m:t>θ</m:t>
          </m:r>
          <m:r>
            <m:rPr>
              <m:sty m:val="p"/>
            </m:rPr>
            <m:t>+</m:t>
          </m:r>
          <m:sSup>
            <m:e>
              <m:r>
                <m:rPr>
                  <m:sty m:val="p"/>
                </m:rPr>
                <m:t>cos</m:t>
              </m:r>
            </m:e>
            <m:sup>
              <m:r>
                <m:t>2</m:t>
              </m:r>
            </m:sup>
          </m:sSup>
          <m:r>
            <m:t>θ</m:t>
          </m:r>
          <m:r>
            <m:rPr>
              <m:sty m:val="p"/>
            </m:rPr>
            <m:t>=</m:t>
          </m:r>
          <m:f>
            <m:fPr>
              <m:type m:val="bar"/>
            </m:fPr>
            <m:num>
              <m:sSup>
                <m:e>
                  <m:r>
                    <m:t>a</m:t>
                  </m:r>
                </m:e>
                <m:sup>
                  <m:r>
                    <m:t>2</m:t>
                  </m:r>
                </m:sup>
              </m:sSup>
            </m:num>
            <m:den>
              <m:sSup>
                <m:e>
                  <m:r>
                    <m:t>c</m:t>
                  </m:r>
                </m:e>
                <m:sup>
                  <m:r>
                    <m:t>2</m:t>
                  </m:r>
                </m:sup>
              </m:sSup>
            </m:den>
          </m:f>
          <m:r>
            <m:rPr>
              <m:sty m:val="p"/>
            </m:rPr>
            <m:t>+</m:t>
          </m:r>
          <m:f>
            <m:fPr>
              <m:type m:val="bar"/>
            </m:fPr>
            <m:num>
              <m:sSup>
                <m:e>
                  <m:r>
                    <m:t>b</m:t>
                  </m:r>
                </m:e>
                <m:sup>
                  <m:r>
                    <m:t>2</m:t>
                  </m:r>
                </m:sup>
              </m:sSup>
            </m:num>
            <m:den>
              <m:sSup>
                <m:e>
                  <m:r>
                    <m:t>c</m:t>
                  </m:r>
                </m:e>
                <m:sup>
                  <m:r>
                    <m:t>2</m:t>
                  </m:r>
                </m:sup>
              </m:sSup>
            </m:den>
          </m:f>
          <m:r>
            <m:rPr>
              <m:sty m:val="p"/>
            </m:rPr>
            <m:t>=</m:t>
          </m:r>
          <m:f>
            <m:fPr>
              <m:type m:val="bar"/>
            </m:fPr>
            <m:num>
              <m:sSup>
                <m:e>
                  <m:r>
                    <m:t>a</m:t>
                  </m:r>
                </m:e>
                <m:sup>
                  <m:r>
                    <m:t>2</m:t>
                  </m:r>
                </m:sup>
              </m:sSup>
              <m:r>
                <m:rPr>
                  <m:sty m:val="p"/>
                </m:rPr>
                <m:t>+</m:t>
              </m:r>
              <m:sSup>
                <m:e>
                  <m:r>
                    <m:t>b</m:t>
                  </m:r>
                </m:e>
                <m:sup>
                  <m:r>
                    <m:t>2</m:t>
                  </m:r>
                </m:sup>
              </m:sSup>
            </m:num>
            <m:den>
              <m:sSup>
                <m:e>
                  <m:r>
                    <m:t>c</m:t>
                  </m:r>
                </m:e>
                <m:sup>
                  <m:r>
                    <m:t>2</m:t>
                  </m:r>
                </m:sup>
              </m:sSup>
            </m:den>
          </m:f>
          <m:r>
            <m:rPr>
              <m:sty m:val="p"/>
            </m:rPr>
            <m:t>=</m:t>
          </m:r>
          <m:f>
            <m:fPr>
              <m:type m:val="bar"/>
            </m:fPr>
            <m:num>
              <m:sSup>
                <m:e>
                  <m:r>
                    <m:t>c</m:t>
                  </m:r>
                </m:e>
                <m:sup>
                  <m:r>
                    <m:t>2</m:t>
                  </m:r>
                </m:sup>
              </m:sSup>
            </m:num>
            <m:den>
              <m:sSup>
                <m:e>
                  <m:r>
                    <m:t>c</m:t>
                  </m:r>
                </m:e>
                <m:sup>
                  <m:r>
                    <m:t>2</m:t>
                  </m:r>
                </m:sup>
              </m:sSup>
            </m:den>
          </m:f>
          <m:r>
            <m:rPr>
              <m:sty m:val="p"/>
            </m:rPr>
            <m:t>=</m:t>
          </m:r>
          <m:r>
            <m:t>1</m:t>
          </m:r>
        </m:oMath>
      </m:oMathPara>
    </w:p>
    <w:p>
      <w:pPr>
        <w:pStyle w:val="FirstParagraph"/>
      </w:pPr>
      <w:r>
        <w:rPr>
          <w:b/>
          <w:bCs/>
        </w:rPr>
        <w:t xml:space="preserve">SAT Application:</w:t>
      </w:r>
      <w:r>
        <w:t xml:space="preserve"> </w:t>
      </w:r>
      <w:r>
        <w:t xml:space="preserve">“</w:t>
      </w:r>
      <w:r>
        <w:t xml:space="preserve">If</w:t>
      </w:r>
      <w:r>
        <w:t xml:space="preserve"> </w:t>
      </w:r>
      <m:oMath>
        <m:r>
          <m:rPr>
            <m:sty m:val="p"/>
          </m:rPr>
          <m:t>sin</m:t>
        </m:r>
        <m:d>
          <m:dPr>
            <m:begChr m:val="("/>
            <m:endChr m:val=")"/>
            <m:sepChr m:val=""/>
            <m:grow/>
          </m:dPr>
          <m:e>
            <m:r>
              <m:t>θ</m:t>
            </m:r>
          </m:e>
        </m:d>
        <m:r>
          <m:rPr>
            <m:sty m:val="p"/>
          </m:rPr>
          <m:t>=</m:t>
        </m:r>
        <m:f>
          <m:fPr>
            <m:type m:val="bar"/>
          </m:fPr>
          <m:num>
            <m:r>
              <m:t>12</m:t>
            </m:r>
          </m:num>
          <m:den>
            <m:r>
              <m:t>13</m:t>
            </m:r>
          </m:den>
        </m:f>
      </m:oMath>
      <w:r>
        <w:t xml:space="preserve"> </w:t>
      </w:r>
      <w:r>
        <w:t xml:space="preserve">and</w:t>
      </w:r>
      <w:r>
        <w:t xml:space="preserve"> </w:t>
      </w:r>
      <m:oMath>
        <m:r>
          <m:t>θ</m:t>
        </m:r>
      </m:oMath>
      <w:r>
        <w:t xml:space="preserve"> </w:t>
      </w:r>
      <w:r>
        <w:t xml:space="preserve">is acute, what is</w:t>
      </w:r>
      <w:r>
        <w:t xml:space="preserve"> </w:t>
      </w:r>
      <m:oMath>
        <m:r>
          <m:rPr>
            <m:sty m:val="p"/>
          </m:rPr>
          <m:t>cos</m:t>
        </m:r>
        <m:d>
          <m:dPr>
            <m:begChr m:val="("/>
            <m:endChr m:val=")"/>
            <m:sepChr m:val=""/>
            <m:grow/>
          </m:dPr>
          <m:e>
            <m:r>
              <m:t>θ</m:t>
            </m:r>
          </m:e>
        </m:d>
      </m:oMath>
      <w:r>
        <w:t xml:space="preserve">?</w:t>
      </w:r>
      <w:r>
        <w:t xml:space="preserve">”</w:t>
      </w:r>
    </w:p>
    <w:p>
      <w:pPr>
        <w:pStyle w:val="BodyText"/>
      </w:pPr>
      <m:oMathPara>
        <m:oMathParaPr>
          <m:jc m:val="center"/>
        </m:oMathParaPr>
        <m:oMath>
          <m:sSup>
            <m:e>
              <m:r>
                <m:rPr>
                  <m:sty m:val="p"/>
                </m:rPr>
                <m:t>cos</m:t>
              </m:r>
            </m:e>
            <m:sup>
              <m:r>
                <m:t>2</m:t>
              </m:r>
            </m:sup>
          </m:sSup>
          <m:r>
            <m:t>θ</m:t>
          </m:r>
          <m:r>
            <m:rPr>
              <m:sty m:val="p"/>
            </m:rPr>
            <m:t>=</m:t>
          </m:r>
          <m:r>
            <m:t>1</m:t>
          </m:r>
          <m:r>
            <m:rPr>
              <m:sty m:val="p"/>
            </m:rPr>
            <m:t>−</m:t>
          </m:r>
          <m:sSup>
            <m:e>
              <m:r>
                <m:rPr>
                  <m:sty m:val="p"/>
                </m:rPr>
                <m:t>sin</m:t>
              </m:r>
            </m:e>
            <m:sup>
              <m:r>
                <m:t>2</m:t>
              </m:r>
            </m:sup>
          </m:sSup>
          <m:r>
            <m:t>θ</m:t>
          </m:r>
          <m:r>
            <m:rPr>
              <m:sty m:val="p"/>
            </m:rPr>
            <m:t>=</m:t>
          </m:r>
          <m:r>
            <m:t>1</m:t>
          </m:r>
          <m:r>
            <m:rPr>
              <m:sty m:val="p"/>
            </m:rPr>
            <m:t>−</m:t>
          </m:r>
          <m:f>
            <m:fPr>
              <m:type m:val="bar"/>
            </m:fPr>
            <m:num>
              <m:r>
                <m:t>144</m:t>
              </m:r>
            </m:num>
            <m:den>
              <m:r>
                <m:t>169</m:t>
              </m:r>
            </m:den>
          </m:f>
          <m:r>
            <m:rPr>
              <m:sty m:val="p"/>
            </m:rPr>
            <m:t>=</m:t>
          </m:r>
          <m:f>
            <m:fPr>
              <m:type m:val="bar"/>
            </m:fPr>
            <m:num>
              <m:r>
                <m:t>25</m:t>
              </m:r>
            </m:num>
            <m:den>
              <m:r>
                <m:t>169</m:t>
              </m:r>
            </m:den>
          </m:f>
        </m:oMath>
      </m:oMathPara>
    </w:p>
    <w:p>
      <w:pPr>
        <w:pStyle w:val="FirstParagraph"/>
      </w:pPr>
      <m:oMathPara>
        <m:oMathParaPr>
          <m:jc m:val="center"/>
        </m:oMathParaPr>
        <m:oMath>
          <m:r>
            <m:rPr>
              <m:sty m:val="p"/>
            </m:rPr>
            <m:t>cos</m:t>
          </m:r>
          <m:r>
            <m:t>θ</m:t>
          </m:r>
          <m:r>
            <m:rPr>
              <m:sty m:val="p"/>
            </m:rPr>
            <m:t>=</m:t>
          </m:r>
          <m:f>
            <m:fPr>
              <m:type m:val="bar"/>
            </m:fPr>
            <m:num>
              <m:r>
                <m:t>5</m:t>
              </m:r>
            </m:num>
            <m:den>
              <m:r>
                <m:t>13</m:t>
              </m:r>
            </m:den>
          </m:f>
        </m:oMath>
      </m:oMathPara>
    </w:p>
    <w:p>
      <w:r>
        <w:pict>
          <v:rect style="width:0;height:1.5pt" o:hralign="center" o:hrstd="t" o:hr="t"/>
        </w:pict>
      </w:r>
    </w:p>
    <w:bookmarkEnd w:id="671"/>
    <w:bookmarkStart w:id="672" w:name="X4ae51870452b8e4646570eaafb81fbd97a16b59"/>
    <w:p>
      <w:pPr>
        <w:pStyle w:val="Heading2"/>
      </w:pPr>
      <w:r>
        <w:t xml:space="preserve">8.7 — Statistics and Data Analysis Formulas: All Must Be Memorized</w:t>
      </w:r>
    </w:p>
    <w:tbl>
      <w:tblPr>
        <w:tblStyle w:val="Table"/>
        <w:tblW w:type="pct" w:w="5000"/>
        <w:jc w:val="left"/>
        <w:tblLayout w:type="fixed"/>
        <w:tblLook w:firstRow="1" w:lastRow="0" w:firstColumn="0" w:lastColumn="0" w:noHBand="0" w:noVBand="0" w:val="0020"/>
      </w:tblPr>
      <w:tblGrid>
        <w:gridCol w:w="3249"/>
        <w:gridCol w:w="3249"/>
        <w:gridCol w:w="1421"/>
      </w:tblGrid>
      <w:tr>
        <w:trPr>
          <w:tblHeader w:val="on"/>
        </w:trPr>
        <w:tc>
          <w:tcPr/>
          <w:p>
            <w:pPr>
              <w:pStyle w:val="Compact"/>
              <w:jc w:val="left"/>
            </w:pPr>
            <w:r>
              <w:t xml:space="preserve">Formula/Concept</w:t>
            </w:r>
          </w:p>
        </w:tc>
        <w:tc>
          <w:tcPr/>
          <w:p>
            <w:pPr>
              <w:pStyle w:val="Compact"/>
              <w:jc w:val="left"/>
            </w:pPr>
            <w:r>
              <w:t xml:space="preserve">Expression/Rule</w:t>
            </w:r>
          </w:p>
        </w:tc>
        <w:tc>
          <w:tcPr/>
          <w:p>
            <w:pPr>
              <w:pStyle w:val="Compact"/>
              <w:jc w:val="left"/>
            </w:pPr>
            <w:r>
              <w:t xml:space="preserve">Notes</w:t>
            </w:r>
          </w:p>
        </w:tc>
      </w:tr>
      <w:tr>
        <w:tc>
          <w:tcPr/>
          <w:p>
            <w:pPr>
              <w:pStyle w:val="Compact"/>
              <w:jc w:val="left"/>
            </w:pPr>
            <w:r>
              <w:rPr>
                <w:b/>
                <w:bCs/>
              </w:rPr>
              <w:t xml:space="preserve">Mean (Average)</w:t>
            </w:r>
          </w:p>
        </w:tc>
        <w:tc>
          <w:tcPr/>
          <w:p>
            <w:pPr>
              <w:pStyle w:val="Compact"/>
              <w:jc w:val="left"/>
            </w:pPr>
            <m:oMath>
              <m:acc>
                <m:accPr>
                  <m:chr m:val="‾"/>
                </m:accPr>
                <m:e>
                  <m:r>
                    <m:t>x</m:t>
                  </m:r>
                </m:e>
              </m:acc>
              <m:r>
                <m:rPr>
                  <m:sty m:val="p"/>
                </m:rPr>
                <m:t>=</m:t>
              </m:r>
              <m:f>
                <m:fPr>
                  <m:type m:val="bar"/>
                </m:fPr>
                <m:num>
                  <m:r>
                    <m:rPr>
                      <m:sty m:val="p"/>
                    </m:rPr>
                    <m:t>∑</m:t>
                  </m:r>
                  <m:sSub>
                    <m:e>
                      <m:r>
                        <m:t>x</m:t>
                      </m:r>
                    </m:e>
                    <m:sub>
                      <m:r>
                        <m:t>i</m:t>
                      </m:r>
                    </m:sub>
                  </m:sSub>
                </m:num>
                <m:den>
                  <m:r>
                    <m:t>n</m:t>
                  </m:r>
                </m:den>
              </m:f>
            </m:oMath>
          </w:p>
        </w:tc>
        <w:tc>
          <w:tcPr/>
          <w:p>
            <w:pPr>
              <w:pStyle w:val="Compact"/>
              <w:jc w:val="left"/>
            </w:pPr>
            <w:r>
              <w:t xml:space="preserve">Sum of values divided by count; sensitive to outliers</w:t>
            </w:r>
          </w:p>
        </w:tc>
      </w:tr>
      <w:tr>
        <w:tc>
          <w:tcPr/>
          <w:p>
            <w:pPr>
              <w:pStyle w:val="Compact"/>
              <w:jc w:val="left"/>
            </w:pPr>
            <w:r>
              <w:rPr>
                <w:b/>
                <w:bCs/>
              </w:rPr>
              <w:t xml:space="preserve">Mean with Frequency Table</w:t>
            </w:r>
          </w:p>
        </w:tc>
        <w:tc>
          <w:tcPr/>
          <w:p>
            <w:pPr>
              <w:pStyle w:val="Compact"/>
              <w:jc w:val="left"/>
            </w:pPr>
            <m:oMath>
              <m:acc>
                <m:accPr>
                  <m:chr m:val="‾"/>
                </m:accPr>
                <m:e>
                  <m:r>
                    <m:t>x</m:t>
                  </m:r>
                </m:e>
              </m:acc>
              <m:r>
                <m:rPr>
                  <m:sty m:val="p"/>
                </m:rPr>
                <m:t>=</m:t>
              </m:r>
              <m:f>
                <m:fPr>
                  <m:type m:val="bar"/>
                </m:fPr>
                <m:num>
                  <m:r>
                    <m:rPr>
                      <m:sty m:val="p"/>
                    </m:rPr>
                    <m:t>∑</m:t>
                  </m:r>
                  <m:sSub>
                    <m:e>
                      <m:r>
                        <m:t>x</m:t>
                      </m:r>
                    </m:e>
                    <m:sub>
                      <m:r>
                        <m:t>i</m:t>
                      </m:r>
                    </m:sub>
                  </m:sSub>
                  <m:sSub>
                    <m:e>
                      <m:r>
                        <m:t>f</m:t>
                      </m:r>
                    </m:e>
                    <m:sub>
                      <m:r>
                        <m:t>i</m:t>
                      </m:r>
                    </m:sub>
                  </m:sSub>
                </m:num>
                <m:den>
                  <m:r>
                    <m:rPr>
                      <m:sty m:val="p"/>
                    </m:rPr>
                    <m:t>∑</m:t>
                  </m:r>
                  <m:sSub>
                    <m:e>
                      <m:r>
                        <m:t>f</m:t>
                      </m:r>
                    </m:e>
                    <m:sub>
                      <m:r>
                        <m:t>i</m:t>
                      </m:r>
                    </m:sub>
                  </m:sSub>
                </m:den>
              </m:f>
            </m:oMath>
          </w:p>
        </w:tc>
        <w:tc>
          <w:tcPr/>
          <w:p>
            <w:pPr>
              <w:pStyle w:val="Compact"/>
              <w:jc w:val="left"/>
            </w:pPr>
            <w:r>
              <w:t xml:space="preserve">Weighted average</w:t>
            </w:r>
          </w:p>
        </w:tc>
      </w:tr>
      <w:tr>
        <w:tc>
          <w:tcPr/>
          <w:p>
            <w:pPr>
              <w:pStyle w:val="Compact"/>
              <w:jc w:val="left"/>
            </w:pPr>
            <w:r>
              <w:rPr>
                <w:b/>
                <w:bCs/>
              </w:rPr>
              <w:t xml:space="preserve">Class Average (Different Groups)</w:t>
            </w:r>
          </w:p>
        </w:tc>
        <w:tc>
          <w:tcPr/>
          <w:p>
            <w:pPr>
              <w:pStyle w:val="Compact"/>
              <w:jc w:val="left"/>
            </w:pPr>
            <m:oMath>
              <m:f>
                <m:fPr>
                  <m:type m:val="bar"/>
                </m:fPr>
                <m:num>
                  <m:sSub>
                    <m:e>
                      <m:r>
                        <m:t>n</m:t>
                      </m:r>
                    </m:e>
                    <m:sub>
                      <m:r>
                        <m:t>1</m:t>
                      </m:r>
                    </m:sub>
                  </m:sSub>
                  <m:sSub>
                    <m:e>
                      <m:acc>
                        <m:accPr>
                          <m:chr m:val="‾"/>
                        </m:accPr>
                        <m:e>
                          <m:r>
                            <m:t>x</m:t>
                          </m:r>
                        </m:e>
                      </m:acc>
                    </m:e>
                    <m:sub>
                      <m:r>
                        <m:t>1</m:t>
                      </m:r>
                    </m:sub>
                  </m:sSub>
                  <m:r>
                    <m:rPr>
                      <m:sty m:val="p"/>
                    </m:rPr>
                    <m:t>+</m:t>
                  </m:r>
                  <m:sSub>
                    <m:e>
                      <m:r>
                        <m:t>n</m:t>
                      </m:r>
                    </m:e>
                    <m:sub>
                      <m:r>
                        <m:t>2</m:t>
                      </m:r>
                    </m:sub>
                  </m:sSub>
                  <m:sSub>
                    <m:e>
                      <m:acc>
                        <m:accPr>
                          <m:chr m:val="‾"/>
                        </m:accPr>
                        <m:e>
                          <m:r>
                            <m:t>x</m:t>
                          </m:r>
                        </m:e>
                      </m:acc>
                    </m:e>
                    <m:sub>
                      <m:r>
                        <m:t>2</m:t>
                      </m:r>
                    </m:sub>
                  </m:sSub>
                </m:num>
                <m:den>
                  <m:sSub>
                    <m:e>
                      <m:r>
                        <m:t>n</m:t>
                      </m:r>
                    </m:e>
                    <m:sub>
                      <m:r>
                        <m:t>1</m:t>
                      </m:r>
                    </m:sub>
                  </m:sSub>
                  <m:r>
                    <m:rPr>
                      <m:sty m:val="p"/>
                    </m:rPr>
                    <m:t>+</m:t>
                  </m:r>
                  <m:sSub>
                    <m:e>
                      <m:r>
                        <m:t>n</m:t>
                      </m:r>
                    </m:e>
                    <m:sub>
                      <m:r>
                        <m:t>2</m:t>
                      </m:r>
                    </m:sub>
                  </m:sSub>
                </m:den>
              </m:f>
            </m:oMath>
          </w:p>
        </w:tc>
        <w:tc>
          <w:tcPr/>
          <w:p>
            <w:pPr>
              <w:pStyle w:val="Compact"/>
              <w:jc w:val="left"/>
            </w:pPr>
            <w:r>
              <w:t xml:space="preserve">Weighted by group size</w:t>
            </w:r>
          </w:p>
        </w:tc>
      </w:tr>
      <w:tr>
        <w:tc>
          <w:tcPr/>
          <w:p>
            <w:pPr>
              <w:pStyle w:val="Compact"/>
              <w:jc w:val="left"/>
            </w:pPr>
            <w:r>
              <w:rPr>
                <w:b/>
                <w:bCs/>
              </w:rPr>
              <w:t xml:space="preserve">Median</w:t>
            </w:r>
          </w:p>
        </w:tc>
        <w:tc>
          <w:tcPr/>
          <w:p>
            <w:pPr>
              <w:pStyle w:val="Compact"/>
              <w:jc w:val="left"/>
            </w:pPr>
            <w:r>
              <w:t xml:space="preserve">Middle value when data is ordered</w:t>
            </w:r>
          </w:p>
        </w:tc>
        <w:tc>
          <w:tcPr/>
          <w:p>
            <w:pPr>
              <w:pStyle w:val="Compact"/>
              <w:jc w:val="left"/>
            </w:pPr>
            <w:r>
              <w:t xml:space="preserve">50th percentile; resistant to outliers</w:t>
            </w:r>
          </w:p>
        </w:tc>
      </w:tr>
      <w:tr>
        <w:tc>
          <w:tcPr/>
          <w:p>
            <w:pPr>
              <w:pStyle w:val="Compact"/>
              <w:jc w:val="left"/>
            </w:pPr>
            <w:r>
              <w:rPr>
                <w:b/>
                <w:bCs/>
              </w:rPr>
              <w:t xml:space="preserve">Mode</w:t>
            </w:r>
          </w:p>
        </w:tc>
        <w:tc>
          <w:tcPr/>
          <w:p>
            <w:pPr>
              <w:pStyle w:val="Compact"/>
              <w:jc w:val="left"/>
            </w:pPr>
            <w:r>
              <w:t xml:space="preserve">Most frequently occurring value</w:t>
            </w:r>
          </w:p>
        </w:tc>
        <w:tc>
          <w:tcPr/>
          <w:p>
            <w:pPr>
              <w:pStyle w:val="Compact"/>
              <w:jc w:val="left"/>
            </w:pPr>
            <w:r>
              <w:t xml:space="preserve">There can be multiple modes</w:t>
            </w:r>
          </w:p>
        </w:tc>
      </w:tr>
      <w:tr>
        <w:tc>
          <w:tcPr/>
          <w:p>
            <w:pPr>
              <w:pStyle w:val="Compact"/>
              <w:jc w:val="left"/>
            </w:pPr>
            <w:r>
              <w:rPr>
                <w:b/>
                <w:bCs/>
              </w:rPr>
              <w:t xml:space="preserve">Range</w:t>
            </w:r>
          </w:p>
        </w:tc>
        <w:tc>
          <w:tcPr/>
          <w:p>
            <w:pPr>
              <w:pStyle w:val="Compact"/>
              <w:jc w:val="left"/>
            </w:pPr>
            <m:oMath>
              <m:r>
                <m:rPr>
                  <m:nor/>
                  <m:sty m:val="p"/>
                </m:rPr>
                <m:t>Max</m:t>
              </m:r>
              <m:r>
                <m:rPr>
                  <m:sty m:val="p"/>
                </m:rPr>
                <m:t>−</m:t>
              </m:r>
              <m:r>
                <m:rPr>
                  <m:nor/>
                  <m:sty m:val="p"/>
                </m:rPr>
                <m:t>Min</m:t>
              </m:r>
            </m:oMath>
          </w:p>
        </w:tc>
        <w:tc>
          <w:tcPr/>
          <w:p>
            <w:pPr>
              <w:pStyle w:val="Compact"/>
              <w:jc w:val="left"/>
            </w:pPr>
            <w:r>
              <w:t xml:space="preserve">Simple measure of spread</w:t>
            </w:r>
          </w:p>
        </w:tc>
      </w:tr>
      <w:tr>
        <w:tc>
          <w:tcPr/>
          <w:p>
            <w:pPr>
              <w:pStyle w:val="Compact"/>
              <w:jc w:val="left"/>
            </w:pPr>
            <w:r>
              <w:rPr>
                <w:b/>
                <w:bCs/>
              </w:rPr>
              <w:t xml:space="preserve">IQR</w:t>
            </w:r>
          </w:p>
        </w:tc>
        <w:tc>
          <w:tcPr/>
          <w:p>
            <w:pPr>
              <w:pStyle w:val="Compact"/>
              <w:jc w:val="left"/>
            </w:pPr>
            <m:oMath>
              <m:sSub>
                <m:e>
                  <m:r>
                    <m:t>Q</m:t>
                  </m:r>
                </m:e>
                <m:sub>
                  <m:r>
                    <m:t>3</m:t>
                  </m:r>
                </m:sub>
              </m:sSub>
              <m:r>
                <m:rPr>
                  <m:sty m:val="p"/>
                </m:rPr>
                <m:t>−</m:t>
              </m:r>
              <m:sSub>
                <m:e>
                  <m:r>
                    <m:t>Q</m:t>
                  </m:r>
                </m:e>
                <m:sub>
                  <m:r>
                    <m:t>1</m:t>
                  </m:r>
                </m:sub>
              </m:sSub>
            </m:oMath>
          </w:p>
        </w:tc>
        <w:tc>
          <w:tcPr/>
          <w:p>
            <w:pPr>
              <w:pStyle w:val="Compact"/>
              <w:jc w:val="left"/>
            </w:pPr>
            <w:r>
              <w:t xml:space="preserve">Interquartile range; resistant to outliers</w:t>
            </w:r>
          </w:p>
        </w:tc>
      </w:tr>
      <w:tr>
        <w:tc>
          <w:tcPr/>
          <w:p>
            <w:pPr>
              <w:pStyle w:val="Compact"/>
              <w:jc w:val="left"/>
            </w:pPr>
            <w:r>
              <w:rPr>
                <w:b/>
                <w:bCs/>
              </w:rPr>
              <w:t xml:space="preserve">Standard Deviation</w:t>
            </w:r>
          </w:p>
        </w:tc>
        <w:tc>
          <w:tcPr/>
          <w:p>
            <w:pPr>
              <w:pStyle w:val="Compact"/>
              <w:jc w:val="left"/>
            </w:pPr>
            <w:r>
              <w:t xml:space="preserve">(No formula needed for SAT)</w:t>
            </w:r>
          </w:p>
        </w:tc>
        <w:tc>
          <w:tcPr/>
          <w:p>
            <w:pPr>
              <w:pStyle w:val="Compact"/>
              <w:jc w:val="left"/>
            </w:pPr>
            <w:r>
              <w:t xml:space="preserve">Measures spread; higher = more spread out</w:t>
            </w:r>
          </w:p>
        </w:tc>
      </w:tr>
      <w:tr>
        <w:tc>
          <w:tcPr/>
          <w:p>
            <w:pPr>
              <w:pStyle w:val="Compact"/>
              <w:jc w:val="left"/>
            </w:pPr>
            <w:r>
              <w:rPr>
                <w:b/>
                <w:bCs/>
              </w:rPr>
              <w:t xml:space="preserve">Probability</w:t>
            </w:r>
          </w:p>
        </w:tc>
        <w:tc>
          <w:tcPr/>
          <w:p>
            <w:pPr>
              <w:pStyle w:val="Compact"/>
              <w:jc w:val="left"/>
            </w:pPr>
            <m:oMath>
              <m:r>
                <m:t>P</m:t>
              </m:r>
              <m:d>
                <m:dPr>
                  <m:begChr m:val="("/>
                  <m:endChr m:val=")"/>
                  <m:sepChr m:val=""/>
                  <m:grow/>
                </m:dPr>
                <m:e>
                  <m:r>
                    <m:t>E</m:t>
                  </m:r>
                </m:e>
              </m:d>
              <m:r>
                <m:rPr>
                  <m:sty m:val="p"/>
                </m:rPr>
                <m:t>=</m:t>
              </m:r>
              <m:f>
                <m:fPr>
                  <m:type m:val="bar"/>
                </m:fPr>
                <m:num>
                  <m:r>
                    <m:rPr>
                      <m:nor/>
                      <m:sty m:val="p"/>
                    </m:rPr>
                    <m:t>Favorable outcomes</m:t>
                  </m:r>
                </m:num>
                <m:den>
                  <m:r>
                    <m:rPr>
                      <m:nor/>
                      <m:sty m:val="p"/>
                    </m:rPr>
                    <m:t>Total outcomes</m:t>
                  </m:r>
                </m:den>
              </m:f>
            </m:oMath>
          </w:p>
        </w:tc>
        <w:tc>
          <w:tcPr/>
          <w:p>
            <w:pPr>
              <w:pStyle w:val="Compact"/>
              <w:jc w:val="left"/>
            </w:pPr>
            <w:r>
              <w:t xml:space="preserve">Basic probability</w:t>
            </w:r>
          </w:p>
        </w:tc>
      </w:tr>
      <w:tr>
        <w:tc>
          <w:tcPr/>
          <w:p>
            <w:pPr>
              <w:pStyle w:val="Compact"/>
              <w:jc w:val="left"/>
            </w:pPr>
            <w:r>
              <w:rPr>
                <w:b/>
                <w:bCs/>
              </w:rPr>
              <w:t xml:space="preserve">Percent Change</w:t>
            </w:r>
          </w:p>
        </w:tc>
        <w:tc>
          <w:tcPr/>
          <w:p>
            <w:pPr>
              <w:pStyle w:val="Compact"/>
              <w:jc w:val="left"/>
            </w:pPr>
            <m:oMath>
              <m:f>
                <m:fPr>
                  <m:type m:val="bar"/>
                </m:fPr>
                <m:num>
                  <m:r>
                    <m:rPr>
                      <m:nor/>
                      <m:sty m:val="p"/>
                    </m:rPr>
                    <m:t>New</m:t>
                  </m:r>
                  <m:r>
                    <m:rPr>
                      <m:sty m:val="p"/>
                    </m:rPr>
                    <m:t>−</m:t>
                  </m:r>
                  <m:r>
                    <m:rPr>
                      <m:nor/>
                      <m:sty m:val="p"/>
                    </m:rPr>
                    <m:t>Old</m:t>
                  </m:r>
                </m:num>
                <m:den>
                  <m:r>
                    <m:rPr>
                      <m:nor/>
                      <m:sty m:val="p"/>
                    </m:rPr>
                    <m:t>Old</m:t>
                  </m:r>
                </m:den>
              </m:f>
              <m:r>
                <m:rPr>
                  <m:sty m:val="p"/>
                </m:rPr>
                <m:t>×</m:t>
              </m:r>
              <m:r>
                <m:t>100</m:t>
              </m:r>
              <m:r>
                <m:rPr>
                  <m:sty m:val="p"/>
                </m:rPr>
                <m:t>%</m:t>
              </m:r>
            </m:oMath>
          </w:p>
        </w:tc>
        <w:tc>
          <w:tcPr/>
          <w:p>
            <w:pPr>
              <w:pStyle w:val="Compact"/>
              <w:jc w:val="left"/>
            </w:pPr>
            <w:r>
              <w:t xml:space="preserve">Can be positive or negative</w:t>
            </w:r>
          </w:p>
        </w:tc>
      </w:tr>
      <w:tr>
        <w:tc>
          <w:tcPr/>
          <w:p>
            <w:pPr>
              <w:pStyle w:val="Compact"/>
              <w:jc w:val="left"/>
            </w:pPr>
            <w:r>
              <w:rPr>
                <w:b/>
                <w:bCs/>
              </w:rPr>
              <w:t xml:space="preserve">Percent Difference</w:t>
            </w:r>
          </w:p>
        </w:tc>
        <w:tc>
          <w:tcPr/>
          <w:p>
            <w:pPr>
              <w:pStyle w:val="Compact"/>
              <w:jc w:val="left"/>
            </w:pPr>
            <m:oMath>
              <m:f>
                <m:fPr>
                  <m:type m:val="bar"/>
                </m:fPr>
                <m:num>
                  <m:d>
                    <m:dPr>
                      <m:begChr m:val="|"/>
                      <m:endChr m:val="|"/>
                      <m:sepChr m:val=""/>
                      <m:grow/>
                    </m:dPr>
                    <m:e>
                      <m:r>
                        <m:rPr>
                          <m:nor/>
                          <m:sty m:val="p"/>
                        </m:rPr>
                        <m:t>Difference</m:t>
                      </m:r>
                    </m:e>
                  </m:d>
                </m:num>
                <m:den>
                  <m:r>
                    <m:rPr>
                      <m:nor/>
                      <m:sty m:val="p"/>
                    </m:rPr>
                    <m:t>Standard</m:t>
                  </m:r>
                </m:den>
              </m:f>
              <m:r>
                <m:rPr>
                  <m:sty m:val="p"/>
                </m:rPr>
                <m:t>×</m:t>
              </m:r>
              <m:r>
                <m:t>100</m:t>
              </m:r>
              <m:r>
                <m:rPr>
                  <m:sty m:val="p"/>
                </m:rPr>
                <m:t>%</m:t>
              </m:r>
            </m:oMath>
          </w:p>
        </w:tc>
        <w:tc>
          <w:tcPr/>
          <w:p>
            <w:pPr>
              <w:pStyle w:val="Compact"/>
              <w:jc w:val="left"/>
            </w:pPr>
            <w:r>
              <w:t xml:space="preserve">Always positive; uses the standard as denominator</w:t>
            </w:r>
          </w:p>
        </w:tc>
      </w:tr>
    </w:tbl>
    <w:p>
      <w:pPr>
        <w:pStyle w:val="BodyText"/>
      </w:pPr>
      <w:r>
        <w:rPr>
          <w:b/>
          <w:bCs/>
        </w:rPr>
        <w:t xml:space="preserve">Deep Dive — Mean vs. Sensitivity to Outliers:</w:t>
      </w:r>
    </w:p>
    <w:p>
      <w:pPr>
        <w:pStyle w:val="BodyText"/>
      </w:pPr>
      <w:r>
        <w:t xml:space="preserve">The mean is the most commonly used measure of center, but it is</w:t>
      </w:r>
      <w:r>
        <w:t xml:space="preserve"> </w:t>
      </w:r>
      <w:r>
        <w:rPr>
          <w:b/>
          <w:bCs/>
        </w:rPr>
        <w:t xml:space="preserve">sensitive to outliers</w:t>
      </w:r>
      <w:r>
        <w:t xml:space="preserve">. If a data set is</w:t>
      </w:r>
      <w:r>
        <w:t xml:space="preserve"> </w:t>
      </w:r>
      <m:oMath>
        <m:r>
          <m:rPr>
            <m:sty m:val="p"/>
          </m:rPr>
          <m:t>{</m:t>
        </m:r>
        <m:r>
          <m:t>2</m:t>
        </m:r>
        <m:r>
          <m:rPr>
            <m:sty m:val="p"/>
          </m:rPr>
          <m:t>,</m:t>
        </m:r>
        <m:r>
          <m:t>3</m:t>
        </m:r>
        <m:r>
          <m:rPr>
            <m:sty m:val="p"/>
          </m:rPr>
          <m:t>,</m:t>
        </m:r>
        <m:r>
          <m:t>4</m:t>
        </m:r>
        <m:r>
          <m:rPr>
            <m:sty m:val="p"/>
          </m:rPr>
          <m:t>,</m:t>
        </m:r>
        <m:r>
          <m:t>5</m:t>
        </m:r>
        <m:r>
          <m:rPr>
            <m:sty m:val="p"/>
          </m:rPr>
          <m:t>,</m:t>
        </m:r>
        <m:r>
          <m:t>6</m:t>
        </m:r>
        <m:r>
          <m:rPr>
            <m:sty m:val="p"/>
          </m:rPr>
          <m:t>}</m:t>
        </m:r>
      </m:oMath>
      <w:r>
        <w:t xml:space="preserve">, the mean is</w:t>
      </w:r>
      <w:r>
        <w:t xml:space="preserve"> </w:t>
      </w:r>
      <m:oMath>
        <m:r>
          <m:t>4</m:t>
        </m:r>
      </m:oMath>
      <w:r>
        <w:t xml:space="preserve"> </w:t>
      </w:r>
      <w:r>
        <w:t xml:space="preserve">and the median is</w:t>
      </w:r>
      <w:r>
        <w:t xml:space="preserve"> </w:t>
      </w:r>
      <m:oMath>
        <m:r>
          <m:t>4</m:t>
        </m:r>
      </m:oMath>
      <w:r>
        <w:t xml:space="preserve">. But if we change the</w:t>
      </w:r>
      <w:r>
        <w:t xml:space="preserve"> </w:t>
      </w:r>
      <m:oMath>
        <m:r>
          <m:t>6</m:t>
        </m:r>
      </m:oMath>
      <w:r>
        <w:t xml:space="preserve"> </w:t>
      </w:r>
      <w:r>
        <w:t xml:space="preserve">to</w:t>
      </w:r>
      <w:r>
        <w:t xml:space="preserve"> </w:t>
      </w:r>
      <m:oMath>
        <m:r>
          <m:t>100</m:t>
        </m:r>
      </m:oMath>
      <w:r>
        <w:t xml:space="preserve">, the data set becomes</w:t>
      </w:r>
      <w:r>
        <w:t xml:space="preserve"> </w:t>
      </w:r>
      <m:oMath>
        <m:r>
          <m:rPr>
            <m:sty m:val="p"/>
          </m:rPr>
          <m:t>{</m:t>
        </m:r>
        <m:r>
          <m:t>2</m:t>
        </m:r>
        <m:r>
          <m:rPr>
            <m:sty m:val="p"/>
          </m:rPr>
          <m:t>,</m:t>
        </m:r>
        <m:r>
          <m:t>3</m:t>
        </m:r>
        <m:r>
          <m:rPr>
            <m:sty m:val="p"/>
          </m:rPr>
          <m:t>,</m:t>
        </m:r>
        <m:r>
          <m:t>4</m:t>
        </m:r>
        <m:r>
          <m:rPr>
            <m:sty m:val="p"/>
          </m:rPr>
          <m:t>,</m:t>
        </m:r>
        <m:r>
          <m:t>5</m:t>
        </m:r>
        <m:r>
          <m:rPr>
            <m:sty m:val="p"/>
          </m:rPr>
          <m:t>,</m:t>
        </m:r>
        <m:r>
          <m:t>100</m:t>
        </m:r>
        <m:r>
          <m:rPr>
            <m:sty m:val="p"/>
          </m:rPr>
          <m:t>}</m:t>
        </m:r>
      </m:oMath>
      <w:r>
        <w:t xml:space="preserve">, the mean becomes</w:t>
      </w:r>
      <w:r>
        <w:t xml:space="preserve"> </w:t>
      </w:r>
      <m:oMath>
        <m:r>
          <m:t>22.8</m:t>
        </m:r>
      </m:oMath>
      <w:r>
        <w:t xml:space="preserve">, while the median remains</w:t>
      </w:r>
      <w:r>
        <w:t xml:space="preserve"> </w:t>
      </w:r>
      <m:oMath>
        <m:r>
          <m:t>4</m:t>
        </m:r>
      </m:oMath>
      <w:r>
        <w:t xml:space="preserve">. The mean was dramatically affected by the outlier; the median was not.</w:t>
      </w:r>
    </w:p>
    <w:p>
      <w:pPr>
        <w:pStyle w:val="BodyText"/>
      </w:pPr>
      <w:r>
        <w:rPr>
          <w:b/>
          <w:bCs/>
        </w:rPr>
        <w:t xml:space="preserve">SAT Application:</w:t>
      </w:r>
      <w:r>
        <w:t xml:space="preserve"> </w:t>
      </w:r>
      <w:r>
        <w:t xml:space="preserve">“</w:t>
      </w:r>
      <w:r>
        <w:t xml:space="preserve">The average of five numbers is</w:t>
      </w:r>
      <w:r>
        <w:t xml:space="preserve"> </w:t>
      </w:r>
      <m:oMath>
        <m:r>
          <m:t>20</m:t>
        </m:r>
      </m:oMath>
      <w:r>
        <w:t xml:space="preserve">. One of the numbers is changed from</w:t>
      </w:r>
      <w:r>
        <w:t xml:space="preserve"> </w:t>
      </w:r>
      <m:oMath>
        <m:r>
          <m:t>10</m:t>
        </m:r>
      </m:oMath>
      <w:r>
        <w:t xml:space="preserve"> </w:t>
      </w:r>
      <w:r>
        <w:t xml:space="preserve">to</w:t>
      </w:r>
      <w:r>
        <w:t xml:space="preserve"> </w:t>
      </w:r>
      <m:oMath>
        <m:r>
          <m:t>60</m:t>
        </m:r>
      </m:oMath>
      <w:r>
        <w:t xml:space="preserve">. What is the new average?</w:t>
      </w:r>
      <w:r>
        <w:t xml:space="preserve">”</w:t>
      </w:r>
      <w:r>
        <w:t xml:space="preserve"> </w:t>
      </w:r>
      <w:r>
        <w:t xml:space="preserve">The original sum is</w:t>
      </w:r>
      <w:r>
        <w:t xml:space="preserve"> </w:t>
      </w:r>
      <m:oMath>
        <m:r>
          <m:t>5</m:t>
        </m:r>
        <m:r>
          <m:rPr>
            <m:sty m:val="p"/>
          </m:rPr>
          <m:t>×</m:t>
        </m:r>
        <m:r>
          <m:t>20</m:t>
        </m:r>
        <m:r>
          <m:rPr>
            <m:sty m:val="p"/>
          </m:rPr>
          <m:t>=</m:t>
        </m:r>
        <m:r>
          <m:t>100</m:t>
        </m:r>
      </m:oMath>
      <w:r>
        <w:t xml:space="preserve">. The new sum is</w:t>
      </w:r>
      <w:r>
        <w:t xml:space="preserve"> </w:t>
      </w:r>
      <m:oMath>
        <m:r>
          <m:t>100</m:t>
        </m:r>
        <m:r>
          <m:rPr>
            <m:sty m:val="p"/>
          </m:rPr>
          <m:t>−</m:t>
        </m:r>
        <m:r>
          <m:t>10</m:t>
        </m:r>
        <m:r>
          <m:rPr>
            <m:sty m:val="p"/>
          </m:rPr>
          <m:t>+</m:t>
        </m:r>
        <m:r>
          <m:t>60</m:t>
        </m:r>
        <m:r>
          <m:rPr>
            <m:sty m:val="p"/>
          </m:rPr>
          <m:t>=</m:t>
        </m:r>
        <m:r>
          <m:t>150</m:t>
        </m:r>
      </m:oMath>
      <w:r>
        <w:t xml:space="preserve">. The new average is</w:t>
      </w:r>
      <w:r>
        <w:t xml:space="preserve"> </w:t>
      </w:r>
      <m:oMath>
        <m:r>
          <m:t>150</m:t>
        </m:r>
        <m:r>
          <m:rPr>
            <m:sty m:val="p"/>
          </m:rPr>
          <m:t>/</m:t>
        </m:r>
        <m:r>
          <m:t>5</m:t>
        </m:r>
        <m:r>
          <m:rPr>
            <m:sty m:val="p"/>
          </m:rPr>
          <m:t>=</m:t>
        </m:r>
        <m:r>
          <m:t>30</m:t>
        </m:r>
      </m:oMath>
      <w:r>
        <w:t xml:space="preserve">.</w:t>
      </w:r>
    </w:p>
    <w:p>
      <w:pPr>
        <w:pStyle w:val="BodyText"/>
      </w:pPr>
      <w:r>
        <w:rPr>
          <w:b/>
          <w:bCs/>
        </w:rPr>
        <w:t xml:space="preserve">Deep Dive — Standard Deviation:</w:t>
      </w:r>
    </w:p>
    <w:p>
      <w:pPr>
        <w:pStyle w:val="BodyText"/>
      </w:pPr>
      <w:r>
        <w:t xml:space="preserve">You do</w:t>
      </w:r>
      <w:r>
        <w:t xml:space="preserve"> </w:t>
      </w:r>
      <w:r>
        <w:rPr>
          <w:b/>
          <w:bCs/>
        </w:rPr>
        <w:t xml:space="preserve">not</w:t>
      </w:r>
      <w:r>
        <w:t xml:space="preserve"> </w:t>
      </w:r>
      <w:r>
        <w:t xml:space="preserve">need to compute the standard deviation on the SAT (the formula is not tested). However, you need to</w:t>
      </w:r>
      <w:r>
        <w:t xml:space="preserve"> </w:t>
      </w:r>
      <w:r>
        <w:rPr>
          <w:b/>
          <w:bCs/>
        </w:rPr>
        <w:t xml:space="preserve">understand</w:t>
      </w:r>
      <w:r>
        <w:t xml:space="preserve"> </w:t>
      </w:r>
      <w:r>
        <w:t xml:space="preserve">what it measures:</w:t>
      </w:r>
    </w:p>
    <w:p>
      <w:pPr>
        <w:pStyle w:val="Compact"/>
        <w:numPr>
          <w:ilvl w:val="0"/>
          <w:numId w:val="1220"/>
        </w:numPr>
      </w:pPr>
      <w:r>
        <w:rPr>
          <w:b/>
          <w:bCs/>
        </w:rPr>
        <w:t xml:space="preserve">Standard deviation measures the spread or dispersion of data points around the mean.</w:t>
      </w:r>
    </w:p>
    <w:p>
      <w:pPr>
        <w:pStyle w:val="Compact"/>
        <w:numPr>
          <w:ilvl w:val="0"/>
          <w:numId w:val="1220"/>
        </w:numPr>
      </w:pPr>
      <w:r>
        <w:t xml:space="preserve">A</w:t>
      </w:r>
      <w:r>
        <w:t xml:space="preserve"> </w:t>
      </w:r>
      <w:r>
        <w:rPr>
          <w:b/>
          <w:bCs/>
        </w:rPr>
        <w:t xml:space="preserve">larger</w:t>
      </w:r>
      <w:r>
        <w:t xml:space="preserve"> </w:t>
      </w:r>
      <w:r>
        <w:t xml:space="preserve">standard deviation means the data is more spread out.</w:t>
      </w:r>
    </w:p>
    <w:p>
      <w:pPr>
        <w:pStyle w:val="Compact"/>
        <w:numPr>
          <w:ilvl w:val="0"/>
          <w:numId w:val="1220"/>
        </w:numPr>
      </w:pPr>
      <w:r>
        <w:t xml:space="preserve">A</w:t>
      </w:r>
      <w:r>
        <w:t xml:space="preserve"> </w:t>
      </w:r>
      <w:r>
        <w:rPr>
          <w:b/>
          <w:bCs/>
        </w:rPr>
        <w:t xml:space="preserve">smaller</w:t>
      </w:r>
      <w:r>
        <w:t xml:space="preserve"> </w:t>
      </w:r>
      <w:r>
        <w:t xml:space="preserve">standard deviation means the data is more clustered around the mean.</w:t>
      </w:r>
    </w:p>
    <w:p>
      <w:pPr>
        <w:pStyle w:val="Compact"/>
        <w:numPr>
          <w:ilvl w:val="0"/>
          <w:numId w:val="1220"/>
        </w:numPr>
      </w:pPr>
      <w:r>
        <w:t xml:space="preserve">Standard deviation is</w:t>
      </w:r>
      <w:r>
        <w:t xml:space="preserve"> </w:t>
      </w:r>
      <w:r>
        <w:rPr>
          <w:b/>
          <w:bCs/>
        </w:rPr>
        <w:t xml:space="preserve">not affected</w:t>
      </w:r>
      <w:r>
        <w:t xml:space="preserve"> </w:t>
      </w:r>
      <w:r>
        <w:t xml:space="preserve">by adding or subtracting a constant from every data point (shifting the data).</w:t>
      </w:r>
    </w:p>
    <w:p>
      <w:pPr>
        <w:pStyle w:val="Compact"/>
        <w:numPr>
          <w:ilvl w:val="0"/>
          <w:numId w:val="1220"/>
        </w:numPr>
      </w:pPr>
      <w:r>
        <w:t xml:space="preserve">Standard deviation</w:t>
      </w:r>
      <w:r>
        <w:t xml:space="preserve"> </w:t>
      </w:r>
      <w:r>
        <w:rPr>
          <w:b/>
          <w:bCs/>
        </w:rPr>
        <w:t xml:space="preserve">is affected</w:t>
      </w:r>
      <w:r>
        <w:t xml:space="preserve"> </w:t>
      </w:r>
      <w:r>
        <w:t xml:space="preserve">by multiplying or dividing every data point by a constant (scaling the data).</w:t>
      </w:r>
    </w:p>
    <w:p>
      <w:pPr>
        <w:pStyle w:val="FirstParagraph"/>
      </w:pPr>
      <w:r>
        <w:rPr>
          <w:b/>
          <w:bCs/>
        </w:rPr>
        <w:t xml:space="preserve">SAT Application (conceptual):</w:t>
      </w:r>
      <w:r>
        <w:t xml:space="preserve"> </w:t>
      </w:r>
      <w:r>
        <w:t xml:space="preserve">“</w:t>
      </w:r>
      <w:r>
        <w:t xml:space="preserve">Two data sets have the same mean. Data Set A has a standard deviation of</w:t>
      </w:r>
      <w:r>
        <w:t xml:space="preserve"> </w:t>
      </w:r>
      <m:oMath>
        <m:r>
          <m:t>2</m:t>
        </m:r>
      </m:oMath>
      <w:r>
        <w:t xml:space="preserve">, and Data Set B has a standard deviation of</w:t>
      </w:r>
      <w:r>
        <w:t xml:space="preserve"> </w:t>
      </w:r>
      <m:oMath>
        <m:r>
          <m:t>8</m:t>
        </m:r>
      </m:oMath>
      <w:r>
        <w:t xml:space="preserve">. Which data set has values more spread out?</w:t>
      </w:r>
      <w:r>
        <w:t xml:space="preserve">”</w:t>
      </w:r>
      <w:r>
        <w:t xml:space="preserve"> </w:t>
      </w:r>
      <w:r>
        <w:t xml:space="preserve">Answer: Data Set B.</w:t>
      </w:r>
    </w:p>
    <w:p>
      <w:r>
        <w:pict>
          <v:rect style="width:0;height:1.5pt" o:hralign="center" o:hrstd="t" o:hr="t"/>
        </w:pict>
      </w:r>
    </w:p>
    <w:bookmarkEnd w:id="672"/>
    <w:bookmarkStart w:id="673" w:name="exponent-rules-all-must-be-memorized"/>
    <w:p>
      <w:pPr>
        <w:pStyle w:val="Heading2"/>
      </w:pPr>
      <w:r>
        <w:t xml:space="preserve">8.8 — Exponent Rules: All Must Be Memorized</w:t>
      </w:r>
    </w:p>
    <w:tbl>
      <w:tblPr>
        <w:tblStyle w:val="Table"/>
        <w:tblW w:type="pct" w:w="5000"/>
        <w:jc w:val="left"/>
        <w:tblLayout w:type="fixed"/>
        <w:tblLook w:firstRow="1" w:lastRow="0" w:firstColumn="0" w:lastColumn="0" w:noHBand="0" w:noVBand="0" w:val="0020"/>
      </w:tblPr>
      <w:tblGrid>
        <w:gridCol w:w="1827"/>
        <w:gridCol w:w="3350"/>
        <w:gridCol w:w="2741"/>
      </w:tblGrid>
      <w:tr>
        <w:trPr>
          <w:tblHeader w:val="on"/>
        </w:trPr>
        <w:tc>
          <w:tcPr/>
          <w:p>
            <w:pPr>
              <w:pStyle w:val="Compact"/>
              <w:jc w:val="left"/>
            </w:pPr>
            <w:r>
              <w:t xml:space="preserve">Rule</w:t>
            </w:r>
          </w:p>
        </w:tc>
        <w:tc>
          <w:tcPr/>
          <w:p>
            <w:pPr>
              <w:pStyle w:val="Compact"/>
              <w:jc w:val="left"/>
            </w:pPr>
            <w:r>
              <w:t xml:space="preserve">Expression</w:t>
            </w:r>
          </w:p>
        </w:tc>
        <w:tc>
          <w:tcPr/>
          <w:p>
            <w:pPr>
              <w:pStyle w:val="Compact"/>
              <w:jc w:val="left"/>
            </w:pPr>
            <w:r>
              <w:t xml:space="preserve">Example</w:t>
            </w:r>
          </w:p>
        </w:tc>
      </w:tr>
      <w:tr>
        <w:tc>
          <w:tcPr/>
          <w:p>
            <w:pPr>
              <w:pStyle w:val="Compact"/>
              <w:jc w:val="left"/>
            </w:pPr>
            <w:r>
              <w:rPr>
                <w:b/>
                <w:bCs/>
              </w:rPr>
              <w:t xml:space="preserve">Product Rule</w:t>
            </w:r>
          </w:p>
        </w:tc>
        <w:tc>
          <w:tcPr/>
          <w:p>
            <w:pPr>
              <w:pStyle w:val="Compact"/>
              <w:jc w:val="left"/>
            </w:pPr>
            <m:oMath>
              <m:sSup>
                <m:e>
                  <m:r>
                    <m:t>a</m:t>
                  </m:r>
                </m:e>
                <m:sup>
                  <m:r>
                    <m:t>m</m:t>
                  </m:r>
                </m:sup>
              </m:sSup>
              <m:r>
                <m:rPr>
                  <m:sty m:val="p"/>
                </m:rPr>
                <m:t>×</m:t>
              </m:r>
              <m:sSup>
                <m:e>
                  <m:r>
                    <m:t>a</m:t>
                  </m:r>
                </m:e>
                <m:sup>
                  <m:r>
                    <m:t>n</m:t>
                  </m:r>
                </m:sup>
              </m:sSup>
              <m:r>
                <m:rPr>
                  <m:sty m:val="p"/>
                </m:rPr>
                <m:t>=</m:t>
              </m:r>
              <m:sSup>
                <m:e>
                  <m:r>
                    <m:t>a</m:t>
                  </m:r>
                </m:e>
                <m:sup>
                  <m:r>
                    <m:t>m</m:t>
                  </m:r>
                  <m:r>
                    <m:rPr>
                      <m:sty m:val="p"/>
                    </m:rPr>
                    <m:t>+</m:t>
                  </m:r>
                  <m:r>
                    <m:t>n</m:t>
                  </m:r>
                </m:sup>
              </m:sSup>
            </m:oMath>
          </w:p>
        </w:tc>
        <w:tc>
          <w:tcPr/>
          <w:p>
            <w:pPr>
              <w:pStyle w:val="Compact"/>
              <w:jc w:val="left"/>
            </w:pPr>
            <m:oMath>
              <m:sSup>
                <m:e>
                  <m:r>
                    <m:t>x</m:t>
                  </m:r>
                </m:e>
                <m:sup>
                  <m:r>
                    <m:t>3</m:t>
                  </m:r>
                </m:sup>
              </m:sSup>
              <m:r>
                <m:rPr>
                  <m:sty m:val="p"/>
                </m:rPr>
                <m:t>×</m:t>
              </m:r>
              <m:sSup>
                <m:e>
                  <m:r>
                    <m:t>x</m:t>
                  </m:r>
                </m:e>
                <m:sup>
                  <m:r>
                    <m:t>5</m:t>
                  </m:r>
                </m:sup>
              </m:sSup>
              <m:r>
                <m:rPr>
                  <m:sty m:val="p"/>
                </m:rPr>
                <m:t>=</m:t>
              </m:r>
              <m:sSup>
                <m:e>
                  <m:r>
                    <m:t>x</m:t>
                  </m:r>
                </m:e>
                <m:sup>
                  <m:r>
                    <m:t>8</m:t>
                  </m:r>
                </m:sup>
              </m:sSup>
            </m:oMath>
          </w:p>
        </w:tc>
      </w:tr>
      <w:tr>
        <w:tc>
          <w:tcPr/>
          <w:p>
            <w:pPr>
              <w:pStyle w:val="Compact"/>
              <w:jc w:val="left"/>
            </w:pPr>
            <w:r>
              <w:rPr>
                <w:b/>
                <w:bCs/>
              </w:rPr>
              <w:t xml:space="preserve">Quotient Rule</w:t>
            </w:r>
          </w:p>
        </w:tc>
        <w:tc>
          <w:tcPr/>
          <w:p>
            <w:pPr>
              <w:pStyle w:val="Compact"/>
              <w:jc w:val="left"/>
            </w:pPr>
            <m:oMath>
              <m:sSup>
                <m:e>
                  <m:r>
                    <m:t>a</m:t>
                  </m:r>
                </m:e>
                <m:sup>
                  <m:r>
                    <m:t>m</m:t>
                  </m:r>
                </m:sup>
              </m:sSup>
              <m:r>
                <m:rPr>
                  <m:sty m:val="p"/>
                </m:rPr>
                <m:t>÷</m:t>
              </m:r>
              <m:sSup>
                <m:e>
                  <m:r>
                    <m:t>a</m:t>
                  </m:r>
                </m:e>
                <m:sup>
                  <m:r>
                    <m:t>n</m:t>
                  </m:r>
                </m:sup>
              </m:sSup>
              <m:r>
                <m:rPr>
                  <m:sty m:val="p"/>
                </m:rPr>
                <m:t>=</m:t>
              </m:r>
              <m:sSup>
                <m:e>
                  <m:r>
                    <m:t>a</m:t>
                  </m:r>
                </m:e>
                <m:sup>
                  <m:r>
                    <m:t>m</m:t>
                  </m:r>
                  <m:r>
                    <m:rPr>
                      <m:sty m:val="p"/>
                    </m:rPr>
                    <m:t>−</m:t>
                  </m:r>
                  <m:r>
                    <m:t>n</m:t>
                  </m:r>
                </m:sup>
              </m:sSup>
            </m:oMath>
          </w:p>
        </w:tc>
        <w:tc>
          <w:tcPr/>
          <w:p>
            <w:pPr>
              <w:pStyle w:val="Compact"/>
              <w:jc w:val="left"/>
            </w:pPr>
            <m:oMath>
              <m:sSup>
                <m:e>
                  <m:r>
                    <m:t>x</m:t>
                  </m:r>
                </m:e>
                <m:sup>
                  <m:r>
                    <m:t>7</m:t>
                  </m:r>
                </m:sup>
              </m:sSup>
              <m:r>
                <m:rPr>
                  <m:sty m:val="p"/>
                </m:rPr>
                <m:t>÷</m:t>
              </m:r>
              <m:sSup>
                <m:e>
                  <m:r>
                    <m:t>x</m:t>
                  </m:r>
                </m:e>
                <m:sup>
                  <m:r>
                    <m:t>2</m:t>
                  </m:r>
                </m:sup>
              </m:sSup>
              <m:r>
                <m:rPr>
                  <m:sty m:val="p"/>
                </m:rPr>
                <m:t>=</m:t>
              </m:r>
              <m:sSup>
                <m:e>
                  <m:r>
                    <m:t>x</m:t>
                  </m:r>
                </m:e>
                <m:sup>
                  <m:r>
                    <m:t>5</m:t>
                  </m:r>
                </m:sup>
              </m:sSup>
            </m:oMath>
          </w:p>
        </w:tc>
      </w:tr>
      <w:tr>
        <w:tc>
          <w:tcPr/>
          <w:p>
            <w:pPr>
              <w:pStyle w:val="Compact"/>
              <w:jc w:val="left"/>
            </w:pPr>
            <w:r>
              <w:rPr>
                <w:b/>
                <w:bCs/>
              </w:rPr>
              <w:t xml:space="preserve">Power Rule</w:t>
            </w:r>
          </w:p>
        </w:tc>
        <w:tc>
          <w:tcPr/>
          <w:p>
            <w:pPr>
              <w:pStyle w:val="Compact"/>
              <w:jc w:val="left"/>
            </w:pPr>
            <m:oMath>
              <m:sSup>
                <m:e>
                  <m:d>
                    <m:dPr>
                      <m:begChr m:val="("/>
                      <m:endChr m:val=")"/>
                      <m:sepChr m:val=""/>
                      <m:grow/>
                    </m:dPr>
                    <m:e>
                      <m:sSup>
                        <m:e>
                          <m:r>
                            <m:t>a</m:t>
                          </m:r>
                        </m:e>
                        <m:sup>
                          <m:r>
                            <m:t>m</m:t>
                          </m:r>
                        </m:sup>
                      </m:sSup>
                    </m:e>
                  </m:d>
                </m:e>
                <m:sup>
                  <m:r>
                    <m:t>n</m:t>
                  </m:r>
                </m:sup>
              </m:sSup>
              <m:r>
                <m:rPr>
                  <m:sty m:val="p"/>
                </m:rPr>
                <m:t>=</m:t>
              </m:r>
              <m:sSup>
                <m:e>
                  <m:r>
                    <m:t>a</m:t>
                  </m:r>
                </m:e>
                <m:sup>
                  <m:r>
                    <m:t>m</m:t>
                  </m:r>
                  <m:r>
                    <m:t>n</m:t>
                  </m:r>
                </m:sup>
              </m:sSup>
            </m:oMath>
          </w:p>
        </w:tc>
        <w:tc>
          <w:tcPr/>
          <w:p>
            <w:pPr>
              <w:pStyle w:val="Compact"/>
              <w:jc w:val="left"/>
            </w:pPr>
            <m:oMath>
              <m:sSup>
                <m:e>
                  <m:d>
                    <m:dPr>
                      <m:begChr m:val="("/>
                      <m:endChr m:val=")"/>
                      <m:sepChr m:val=""/>
                      <m:grow/>
                    </m:dPr>
                    <m:e>
                      <m:sSup>
                        <m:e>
                          <m:r>
                            <m:t>x</m:t>
                          </m:r>
                        </m:e>
                        <m:sup>
                          <m:r>
                            <m:t>3</m:t>
                          </m:r>
                        </m:sup>
                      </m:sSup>
                    </m:e>
                  </m:d>
                </m:e>
                <m:sup>
                  <m:r>
                    <m:t>4</m:t>
                  </m:r>
                </m:sup>
              </m:sSup>
              <m:r>
                <m:rPr>
                  <m:sty m:val="p"/>
                </m:rPr>
                <m:t>=</m:t>
              </m:r>
              <m:sSup>
                <m:e>
                  <m:r>
                    <m:t>x</m:t>
                  </m:r>
                </m:e>
                <m:sup>
                  <m:r>
                    <m:t>12</m:t>
                  </m:r>
                </m:sup>
              </m:sSup>
            </m:oMath>
          </w:p>
        </w:tc>
      </w:tr>
      <w:tr>
        <w:tc>
          <w:tcPr/>
          <w:p>
            <w:pPr>
              <w:pStyle w:val="Compact"/>
              <w:jc w:val="left"/>
            </w:pPr>
            <w:r>
              <w:rPr>
                <w:b/>
                <w:bCs/>
              </w:rPr>
              <w:t xml:space="preserve">Zero Exponent</w:t>
            </w:r>
          </w:p>
        </w:tc>
        <w:tc>
          <w:tcPr/>
          <w:p>
            <w:pPr>
              <w:pStyle w:val="Compact"/>
              <w:jc w:val="left"/>
            </w:pPr>
            <m:oMath>
              <m:sSup>
                <m:e>
                  <m:r>
                    <m:t>a</m:t>
                  </m:r>
                </m:e>
                <m:sup>
                  <m:r>
                    <m:t>0</m:t>
                  </m:r>
                </m:sup>
              </m:sSup>
              <m:r>
                <m:rPr>
                  <m:sty m:val="p"/>
                </m:rPr>
                <m:t>=</m:t>
              </m:r>
              <m:r>
                <m:t>1</m:t>
              </m:r>
            </m:oMath>
            <w:r>
              <w:t xml:space="preserve"> </w:t>
            </w:r>
            <w:r>
              <w:t xml:space="preserve">(for</w:t>
            </w:r>
            <w:r>
              <w:t xml:space="preserve"> </w:t>
            </w:r>
            <m:oMath>
              <m:r>
                <m:t>a</m:t>
              </m:r>
              <m:r>
                <m:rPr>
                  <m:sty m:val="p"/>
                </m:rPr>
                <m:t>≠</m:t>
              </m:r>
              <m:r>
                <m:t>0</m:t>
              </m:r>
            </m:oMath>
            <w:r>
              <w:t xml:space="preserve">)</w:t>
            </w:r>
          </w:p>
        </w:tc>
        <w:tc>
          <w:tcPr/>
          <w:p>
            <w:pPr>
              <w:pStyle w:val="Compact"/>
              <w:jc w:val="left"/>
            </w:pPr>
            <m:oMath>
              <m:sSup>
                <m:e>
                  <m:r>
                    <m:t>5</m:t>
                  </m:r>
                </m:e>
                <m:sup>
                  <m:r>
                    <m:t>0</m:t>
                  </m:r>
                </m:sup>
              </m:sSup>
              <m:r>
                <m:rPr>
                  <m:sty m:val="p"/>
                </m:rPr>
                <m:t>=</m:t>
              </m:r>
              <m:r>
                <m:t>1</m:t>
              </m:r>
            </m:oMath>
          </w:p>
        </w:tc>
      </w:tr>
      <w:tr>
        <w:tc>
          <w:tcPr/>
          <w:p>
            <w:pPr>
              <w:pStyle w:val="Compact"/>
              <w:jc w:val="left"/>
            </w:pPr>
            <w:r>
              <w:rPr>
                <w:b/>
                <w:bCs/>
              </w:rPr>
              <w:t xml:space="preserve">Negative Exponent</w:t>
            </w:r>
          </w:p>
        </w:tc>
        <w:tc>
          <w:tcPr/>
          <w:p>
            <w:pPr>
              <w:pStyle w:val="Compact"/>
              <w:jc w:val="left"/>
            </w:pPr>
            <m:oMath>
              <m:sSup>
                <m:e>
                  <m:r>
                    <m:t>a</m:t>
                  </m:r>
                </m:e>
                <m:sup>
                  <m:r>
                    <m:rPr>
                      <m:sty m:val="p"/>
                    </m:rPr>
                    <m:t>−</m:t>
                  </m:r>
                  <m:r>
                    <m:t>n</m:t>
                  </m:r>
                </m:sup>
              </m:sSup>
              <m:r>
                <m:rPr>
                  <m:sty m:val="p"/>
                </m:rPr>
                <m:t>=</m:t>
              </m:r>
              <m:f>
                <m:fPr>
                  <m:type m:val="bar"/>
                </m:fPr>
                <m:num>
                  <m:r>
                    <m:t>1</m:t>
                  </m:r>
                </m:num>
                <m:den>
                  <m:sSup>
                    <m:e>
                      <m:r>
                        <m:t>a</m:t>
                      </m:r>
                    </m:e>
                    <m:sup>
                      <m:r>
                        <m:t>n</m:t>
                      </m:r>
                    </m:sup>
                  </m:sSup>
                </m:den>
              </m:f>
            </m:oMath>
          </w:p>
        </w:tc>
        <w:tc>
          <w:tcPr/>
          <w:p>
            <w:pPr>
              <w:pStyle w:val="Compact"/>
              <w:jc w:val="left"/>
            </w:pPr>
            <m:oMath>
              <m:sSup>
                <m:e>
                  <m:r>
                    <m:t>x</m:t>
                  </m:r>
                </m:e>
                <m:sup>
                  <m:r>
                    <m:rPr>
                      <m:sty m:val="p"/>
                    </m:rPr>
                    <m:t>−</m:t>
                  </m:r>
                  <m:r>
                    <m:t>3</m:t>
                  </m:r>
                </m:sup>
              </m:sSup>
              <m:r>
                <m:rPr>
                  <m:sty m:val="p"/>
                </m:rPr>
                <m:t>=</m:t>
              </m:r>
              <m:f>
                <m:fPr>
                  <m:type m:val="bar"/>
                </m:fPr>
                <m:num>
                  <m:r>
                    <m:t>1</m:t>
                  </m:r>
                </m:num>
                <m:den>
                  <m:sSup>
                    <m:e>
                      <m:r>
                        <m:t>x</m:t>
                      </m:r>
                    </m:e>
                    <m:sup>
                      <m:r>
                        <m:t>3</m:t>
                      </m:r>
                    </m:sup>
                  </m:sSup>
                </m:den>
              </m:f>
            </m:oMath>
          </w:p>
        </w:tc>
      </w:tr>
      <w:tr>
        <w:tc>
          <w:tcPr/>
          <w:p>
            <w:pPr>
              <w:pStyle w:val="Compact"/>
              <w:jc w:val="left"/>
            </w:pPr>
            <w:r>
              <w:rPr>
                <w:b/>
                <w:bCs/>
              </w:rPr>
              <w:t xml:space="preserve">Fractional Exponent</w:t>
            </w:r>
          </w:p>
        </w:tc>
        <w:tc>
          <w:tcPr/>
          <w:p>
            <w:pPr>
              <w:pStyle w:val="Compact"/>
              <w:jc w:val="left"/>
            </w:pPr>
            <m:oMath>
              <m:sSup>
                <m:e>
                  <m:r>
                    <m:t>a</m:t>
                  </m:r>
                </m:e>
                <m:sup>
                  <m:r>
                    <m:t>m</m:t>
                  </m:r>
                  <m:r>
                    <m:rPr>
                      <m:sty m:val="p"/>
                    </m:rPr>
                    <m:t>/</m:t>
                  </m:r>
                  <m:r>
                    <m:t>n</m:t>
                  </m:r>
                </m:sup>
              </m:sSup>
              <m:r>
                <m:rPr>
                  <m:sty m:val="p"/>
                </m:rPr>
                <m:t>=</m:t>
              </m:r>
              <m:rad>
                <m:deg>
                  <m:r>
                    <m:t>n</m:t>
                  </m:r>
                </m:deg>
                <m:e>
                  <m:sSup>
                    <m:e>
                      <m:r>
                        <m:t>a</m:t>
                      </m:r>
                    </m:e>
                    <m:sup>
                      <m:r>
                        <m:t>m</m:t>
                      </m:r>
                    </m:sup>
                  </m:sSup>
                </m:e>
              </m:rad>
            </m:oMath>
          </w:p>
        </w:tc>
        <w:tc>
          <w:tcPr/>
          <w:p>
            <w:pPr>
              <w:pStyle w:val="Compact"/>
              <w:jc w:val="left"/>
            </w:pPr>
            <m:oMath>
              <m:sSup>
                <m:e>
                  <m:r>
                    <m:t>x</m:t>
                  </m:r>
                </m:e>
                <m:sup>
                  <m:r>
                    <m:t>2</m:t>
                  </m:r>
                  <m:r>
                    <m:rPr>
                      <m:sty m:val="p"/>
                    </m:rPr>
                    <m:t>/</m:t>
                  </m:r>
                  <m:r>
                    <m:t>3</m:t>
                  </m:r>
                </m:sup>
              </m:sSup>
              <m:r>
                <m:rPr>
                  <m:sty m:val="p"/>
                </m:rPr>
                <m:t>=</m:t>
              </m:r>
              <m:rad>
                <m:deg>
                  <m:r>
                    <m:t>3</m:t>
                  </m:r>
                </m:deg>
                <m:e>
                  <m:sSup>
                    <m:e>
                      <m:r>
                        <m:t>x</m:t>
                      </m:r>
                    </m:e>
                    <m:sup>
                      <m:r>
                        <m:t>2</m:t>
                      </m:r>
                    </m:sup>
                  </m:sSup>
                </m:e>
              </m:rad>
            </m:oMath>
          </w:p>
        </w:tc>
      </w:tr>
      <w:tr>
        <w:tc>
          <w:tcPr/>
          <w:p>
            <w:pPr>
              <w:pStyle w:val="Compact"/>
              <w:jc w:val="left"/>
            </w:pPr>
            <w:r>
              <w:rPr>
                <w:b/>
                <w:bCs/>
              </w:rPr>
              <w:t xml:space="preserve">Product of Radicals</w:t>
            </w:r>
          </w:p>
        </w:tc>
        <w:tc>
          <w:tcPr/>
          <w:p>
            <w:pPr>
              <w:pStyle w:val="Compact"/>
              <w:jc w:val="left"/>
            </w:pPr>
            <m:oMath>
              <m:rad>
                <m:radPr>
                  <m:degHide m:val="on"/>
                </m:radPr>
                <m:deg/>
                <m:e>
                  <m:r>
                    <m:t>a</m:t>
                  </m:r>
                </m:e>
              </m:rad>
              <m:r>
                <m:rPr>
                  <m:sty m:val="p"/>
                </m:rPr>
                <m:t>×</m:t>
              </m:r>
              <m:rad>
                <m:radPr>
                  <m:degHide m:val="on"/>
                </m:radPr>
                <m:deg/>
                <m:e>
                  <m:r>
                    <m:t>b</m:t>
                  </m:r>
                </m:e>
              </m:rad>
              <m:r>
                <m:rPr>
                  <m:sty m:val="p"/>
                </m:rPr>
                <m:t>=</m:t>
              </m:r>
              <m:rad>
                <m:radPr>
                  <m:degHide m:val="on"/>
                </m:radPr>
                <m:deg/>
                <m:e>
                  <m:r>
                    <m:t>a</m:t>
                  </m:r>
                  <m:r>
                    <m:t>b</m:t>
                  </m:r>
                </m:e>
              </m:rad>
            </m:oMath>
          </w:p>
        </w:tc>
        <w:tc>
          <w:tcPr/>
          <w:p>
            <w:pPr>
              <w:pStyle w:val="Compact"/>
              <w:jc w:val="left"/>
            </w:pPr>
            <m:oMath>
              <m:rad>
                <m:radPr>
                  <m:degHide m:val="on"/>
                </m:radPr>
                <m:deg/>
                <m:e>
                  <m:r>
                    <m:t>2</m:t>
                  </m:r>
                </m:e>
              </m:rad>
              <m:r>
                <m:rPr>
                  <m:sty m:val="p"/>
                </m:rPr>
                <m:t>×</m:t>
              </m:r>
              <m:rad>
                <m:radPr>
                  <m:degHide m:val="on"/>
                </m:radPr>
                <m:deg/>
                <m:e>
                  <m:r>
                    <m:t>3</m:t>
                  </m:r>
                </m:e>
              </m:rad>
              <m:r>
                <m:rPr>
                  <m:sty m:val="p"/>
                </m:rPr>
                <m:t>=</m:t>
              </m:r>
              <m:rad>
                <m:radPr>
                  <m:degHide m:val="on"/>
                </m:radPr>
                <m:deg/>
                <m:e>
                  <m:r>
                    <m:t>6</m:t>
                  </m:r>
                </m:e>
              </m:rad>
            </m:oMath>
          </w:p>
        </w:tc>
      </w:tr>
      <w:tr>
        <w:tc>
          <w:tcPr/>
          <w:p>
            <w:pPr>
              <w:pStyle w:val="Compact"/>
              <w:jc w:val="left"/>
            </w:pPr>
            <w:r>
              <w:rPr>
                <w:b/>
                <w:bCs/>
              </w:rPr>
              <w:t xml:space="preserve">Quotient of Radicals</w:t>
            </w:r>
          </w:p>
        </w:tc>
        <w:tc>
          <w:tcPr/>
          <w:p>
            <w:pPr>
              <w:pStyle w:val="Compact"/>
              <w:jc w:val="left"/>
            </w:pPr>
            <m:oMath>
              <m:f>
                <m:fPr>
                  <m:type m:val="bar"/>
                </m:fPr>
                <m:num>
                  <m:rad>
                    <m:radPr>
                      <m:degHide m:val="on"/>
                    </m:radPr>
                    <m:deg/>
                    <m:e>
                      <m:r>
                        <m:t>a</m:t>
                      </m:r>
                    </m:e>
                  </m:rad>
                </m:num>
                <m:den>
                  <m:rad>
                    <m:radPr>
                      <m:degHide m:val="on"/>
                    </m:radPr>
                    <m:deg/>
                    <m:e>
                      <m:r>
                        <m:t>b</m:t>
                      </m:r>
                    </m:e>
                  </m:rad>
                </m:den>
              </m:f>
              <m:r>
                <m:rPr>
                  <m:sty m:val="p"/>
                </m:rPr>
                <m:t>=</m:t>
              </m:r>
              <m:rad>
                <m:radPr>
                  <m:degHide m:val="on"/>
                </m:radPr>
                <m:deg/>
                <m:e>
                  <m:f>
                    <m:fPr>
                      <m:type m:val="bar"/>
                    </m:fPr>
                    <m:num>
                      <m:r>
                        <m:t>a</m:t>
                      </m:r>
                    </m:num>
                    <m:den>
                      <m:r>
                        <m:t>b</m:t>
                      </m:r>
                    </m:den>
                  </m:f>
                </m:e>
              </m:rad>
            </m:oMath>
          </w:p>
        </w:tc>
        <w:tc>
          <w:tcPr/>
          <w:p>
            <w:pPr>
              <w:pStyle w:val="Compact"/>
              <w:jc w:val="left"/>
            </w:pPr>
            <m:oMath>
              <m:f>
                <m:fPr>
                  <m:type m:val="bar"/>
                </m:fPr>
                <m:num>
                  <m:rad>
                    <m:radPr>
                      <m:degHide m:val="on"/>
                    </m:radPr>
                    <m:deg/>
                    <m:e>
                      <m:r>
                        <m:t>6</m:t>
                      </m:r>
                    </m:e>
                  </m:rad>
                </m:num>
                <m:den>
                  <m:rad>
                    <m:radPr>
                      <m:degHide m:val="on"/>
                    </m:radPr>
                    <m:deg/>
                    <m:e>
                      <m:r>
                        <m:t>2</m:t>
                      </m:r>
                    </m:e>
                  </m:rad>
                </m:den>
              </m:f>
              <m:r>
                <m:rPr>
                  <m:sty m:val="p"/>
                </m:rPr>
                <m:t>=</m:t>
              </m:r>
              <m:rad>
                <m:radPr>
                  <m:degHide m:val="on"/>
                </m:radPr>
                <m:deg/>
                <m:e>
                  <m:r>
                    <m:t>3</m:t>
                  </m:r>
                </m:e>
              </m:rad>
            </m:oMath>
          </w:p>
        </w:tc>
      </w:tr>
    </w:tbl>
    <w:p>
      <w:pPr>
        <w:pStyle w:val="BodyText"/>
      </w:pPr>
      <w:r>
        <w:rPr>
          <w:b/>
          <w:bCs/>
        </w:rPr>
        <w:t xml:space="preserve">Deep Dive — Common Exponent Traps:</w:t>
      </w:r>
    </w:p>
    <w:p>
      <w:pPr>
        <w:numPr>
          <w:ilvl w:val="0"/>
          <w:numId w:val="1221"/>
        </w:numPr>
      </w:pPr>
      <m:oMath>
        <m:sSup>
          <m:e>
            <m:r>
              <m:t>a</m:t>
            </m:r>
          </m:e>
          <m:sup>
            <m:r>
              <m:t>m</m:t>
            </m:r>
          </m:sup>
        </m:sSup>
        <m:r>
          <m:rPr>
            <m:sty m:val="p"/>
          </m:rPr>
          <m:t>+</m:t>
        </m:r>
        <m:sSup>
          <m:e>
            <m:r>
              <m:t>a</m:t>
            </m:r>
          </m:e>
          <m:sup>
            <m:r>
              <m:t>n</m:t>
            </m:r>
          </m:sup>
        </m:sSup>
        <m:r>
          <m:rPr>
            <m:sty m:val="p"/>
          </m:rPr>
          <m:t>≠</m:t>
        </m:r>
        <m:sSup>
          <m:e>
            <m:r>
              <m:t>a</m:t>
            </m:r>
          </m:e>
          <m:sup>
            <m:r>
              <m:t>m</m:t>
            </m:r>
            <m:r>
              <m:rPr>
                <m:sty m:val="p"/>
              </m:rPr>
              <m:t>+</m:t>
            </m:r>
            <m:r>
              <m:t>n</m:t>
            </m:r>
          </m:sup>
        </m:sSup>
      </m:oMath>
      <w:r>
        <w:t xml:space="preserve">: You cannot add exponents when adding terms.</w:t>
      </w:r>
      <w:r>
        <w:t xml:space="preserve"> </w:t>
      </w:r>
      <m:oMath>
        <m:sSup>
          <m:e>
            <m:r>
              <m:t>x</m:t>
            </m:r>
          </m:e>
          <m:sup>
            <m:r>
              <m:t>2</m:t>
            </m:r>
          </m:sup>
        </m:sSup>
        <m:r>
          <m:rPr>
            <m:sty m:val="p"/>
          </m:rPr>
          <m:t>+</m:t>
        </m:r>
        <m:sSup>
          <m:e>
            <m:r>
              <m:t>x</m:t>
            </m:r>
          </m:e>
          <m:sup>
            <m:r>
              <m:t>3</m:t>
            </m:r>
          </m:sup>
        </m:sSup>
      </m:oMath>
      <w:r>
        <w:t xml:space="preserve"> </w:t>
      </w:r>
      <w:r>
        <w:t xml:space="preserve">cannot be simplified using exponent rules.</w:t>
      </w:r>
    </w:p>
    <w:p>
      <w:pPr>
        <w:numPr>
          <w:ilvl w:val="0"/>
          <w:numId w:val="1221"/>
        </w:numPr>
      </w:pPr>
      <m:oMath>
        <m:r>
          <m:rPr>
            <m:sty m:val="p"/>
          </m:rPr>
          <m:t>−</m:t>
        </m:r>
        <m:sSup>
          <m:e>
            <m:r>
              <m:t>a</m:t>
            </m:r>
          </m:e>
          <m:sup>
            <m:r>
              <m:t>n</m:t>
            </m:r>
          </m:sup>
        </m:sSup>
        <m:r>
          <m:rPr>
            <m:sty m:val="p"/>
          </m:rPr>
          <m:t>≠</m:t>
        </m:r>
        <m:sSup>
          <m:e>
            <m:d>
              <m:dPr>
                <m:begChr m:val="("/>
                <m:endChr m:val=")"/>
                <m:sepChr m:val=""/>
                <m:grow/>
              </m:dPr>
              <m:e>
                <m:r>
                  <m:rPr>
                    <m:sty m:val="p"/>
                  </m:rPr>
                  <m:t>−</m:t>
                </m:r>
                <m:r>
                  <m:t>a</m:t>
                </m:r>
              </m:e>
            </m:d>
          </m:e>
          <m:sup>
            <m:r>
              <m:t>n</m:t>
            </m:r>
          </m:sup>
        </m:sSup>
      </m:oMath>
      <w:r>
        <w:t xml:space="preserve">:</w:t>
      </w:r>
      <w:r>
        <w:t xml:space="preserve"> </w:t>
      </w:r>
      <m:oMath>
        <m:r>
          <m:rPr>
            <m:sty m:val="p"/>
          </m:rPr>
          <m:t>−</m:t>
        </m:r>
        <m:sSup>
          <m:e>
            <m:r>
              <m:t>3</m:t>
            </m:r>
          </m:e>
          <m:sup>
            <m:r>
              <m:t>2</m:t>
            </m:r>
          </m:sup>
        </m:sSup>
        <m:r>
          <m:rPr>
            <m:sty m:val="p"/>
          </m:rPr>
          <m:t>=</m:t>
        </m:r>
        <m:r>
          <m:rPr>
            <m:sty m:val="p"/>
          </m:rPr>
          <m:t>−</m:t>
        </m:r>
        <m:d>
          <m:dPr>
            <m:begChr m:val="("/>
            <m:endChr m:val=")"/>
            <m:sepChr m:val=""/>
            <m:grow/>
          </m:dPr>
          <m:e>
            <m:sSup>
              <m:e>
                <m:r>
                  <m:t>3</m:t>
                </m:r>
              </m:e>
              <m:sup>
                <m:r>
                  <m:t>2</m:t>
                </m:r>
              </m:sup>
            </m:sSup>
          </m:e>
        </m:d>
        <m:r>
          <m:rPr>
            <m:sty m:val="p"/>
          </m:rPr>
          <m:t>=</m:t>
        </m:r>
        <m:r>
          <m:rPr>
            <m:sty m:val="p"/>
          </m:rPr>
          <m:t>−</m:t>
        </m:r>
        <m:r>
          <m:t>9</m:t>
        </m:r>
      </m:oMath>
      <w:r>
        <w:t xml:space="preserve">, but</w:t>
      </w:r>
      <w:r>
        <w:t xml:space="preserve"> </w:t>
      </w:r>
      <m:oMath>
        <m:sSup>
          <m:e>
            <m:d>
              <m:dPr>
                <m:begChr m:val="("/>
                <m:endChr m:val=")"/>
                <m:sepChr m:val=""/>
                <m:grow/>
              </m:dPr>
              <m:e>
                <m:r>
                  <m:rPr>
                    <m:sty m:val="p"/>
                  </m:rPr>
                  <m:t>−</m:t>
                </m:r>
                <m:r>
                  <m:t>3</m:t>
                </m:r>
              </m:e>
            </m:d>
          </m:e>
          <m:sup>
            <m:r>
              <m:t>2</m:t>
            </m:r>
          </m:sup>
        </m:sSup>
        <m:r>
          <m:rPr>
            <m:sty m:val="p"/>
          </m:rPr>
          <m:t>=</m:t>
        </m:r>
        <m:r>
          <m:t>9</m:t>
        </m:r>
      </m:oMath>
      <w:r>
        <w:t xml:space="preserve">. The parentheses matter enormously.</w:t>
      </w:r>
    </w:p>
    <w:p>
      <w:pPr>
        <w:numPr>
          <w:ilvl w:val="0"/>
          <w:numId w:val="1221"/>
        </w:numPr>
      </w:pPr>
      <m:oMath>
        <m:sSup>
          <m:e>
            <m:r>
              <m:t>a</m:t>
            </m:r>
          </m:e>
          <m:sup>
            <m:r>
              <m:rPr>
                <m:sty m:val="p"/>
              </m:rPr>
              <m:t>−</m:t>
            </m:r>
            <m:r>
              <m:t>n</m:t>
            </m:r>
          </m:sup>
        </m:sSup>
        <m:r>
          <m:rPr>
            <m:sty m:val="p"/>
          </m:rPr>
          <m:t>≠</m:t>
        </m:r>
        <m:r>
          <m:rPr>
            <m:sty m:val="p"/>
          </m:rPr>
          <m:t>−</m:t>
        </m:r>
        <m:sSup>
          <m:e>
            <m:r>
              <m:t>a</m:t>
            </m:r>
          </m:e>
          <m:sup>
            <m:r>
              <m:t>n</m:t>
            </m:r>
          </m:sup>
        </m:sSup>
      </m:oMath>
      <w:r>
        <w:t xml:space="preserve">: A negative exponent means reciprocal, not negative value.</w:t>
      </w:r>
      <w:r>
        <w:t xml:space="preserve"> </w:t>
      </w:r>
      <m:oMath>
        <m:sSup>
          <m:e>
            <m:r>
              <m:t>2</m:t>
            </m:r>
          </m:e>
          <m:sup>
            <m:r>
              <m:rPr>
                <m:sty m:val="p"/>
              </m:rPr>
              <m:t>−</m:t>
            </m:r>
            <m:r>
              <m:t>3</m:t>
            </m:r>
          </m:sup>
        </m:sSup>
        <m:r>
          <m:rPr>
            <m:sty m:val="p"/>
          </m:rPr>
          <m:t>=</m:t>
        </m:r>
        <m:f>
          <m:fPr>
            <m:type m:val="bar"/>
          </m:fPr>
          <m:num>
            <m:r>
              <m:t>1</m:t>
            </m:r>
          </m:num>
          <m:den>
            <m:r>
              <m:t>8</m:t>
            </m:r>
          </m:den>
        </m:f>
      </m:oMath>
      <w:r>
        <w:t xml:space="preserve">, not</w:t>
      </w:r>
      <w:r>
        <w:t xml:space="preserve"> </w:t>
      </w:r>
      <m:oMath>
        <m:r>
          <m:rPr>
            <m:sty m:val="p"/>
          </m:rPr>
          <m:t>−</m:t>
        </m:r>
        <m:r>
          <m:t>8</m:t>
        </m:r>
      </m:oMath>
      <w:r>
        <w:t xml:space="preserve">.</w:t>
      </w:r>
    </w:p>
    <w:p>
      <w:pPr>
        <w:numPr>
          <w:ilvl w:val="0"/>
          <w:numId w:val="1221"/>
        </w:numPr>
      </w:pPr>
      <m:oMath>
        <m:sSup>
          <m:e>
            <m:d>
              <m:dPr>
                <m:begChr m:val="("/>
                <m:endChr m:val=")"/>
                <m:sepChr m:val=""/>
                <m:grow/>
              </m:dPr>
              <m:e>
                <m:r>
                  <m:t>a</m:t>
                </m:r>
                <m:r>
                  <m:rPr>
                    <m:sty m:val="p"/>
                  </m:rPr>
                  <m:t>+</m:t>
                </m:r>
                <m:r>
                  <m:t>b</m:t>
                </m:r>
              </m:e>
            </m:d>
          </m:e>
          <m:sup>
            <m:r>
              <m:t>n</m:t>
            </m:r>
          </m:sup>
        </m:sSup>
        <m:r>
          <m:rPr>
            <m:sty m:val="p"/>
          </m:rPr>
          <m:t>≠</m:t>
        </m:r>
        <m:sSup>
          <m:e>
            <m:r>
              <m:t>a</m:t>
            </m:r>
          </m:e>
          <m:sup>
            <m:r>
              <m:t>n</m:t>
            </m:r>
          </m:sup>
        </m:sSup>
        <m:r>
          <m:rPr>
            <m:sty m:val="p"/>
          </m:rPr>
          <m:t>+</m:t>
        </m:r>
        <m:sSup>
          <m:e>
            <m:r>
              <m:t>b</m:t>
            </m:r>
          </m:e>
          <m:sup>
            <m:r>
              <m:t>n</m:t>
            </m:r>
          </m:sup>
        </m:sSup>
      </m:oMath>
      <w:r>
        <w:t xml:space="preserve">: You cannot distribute an exponent over addition.</w:t>
      </w:r>
      <w:r>
        <w:t xml:space="preserve"> </w:t>
      </w:r>
      <m:oMath>
        <m:sSup>
          <m:e>
            <m:d>
              <m:dPr>
                <m:begChr m:val="("/>
                <m:endChr m:val=")"/>
                <m:sepChr m:val=""/>
                <m:grow/>
              </m:dPr>
              <m:e>
                <m:r>
                  <m:t>x</m:t>
                </m:r>
                <m:r>
                  <m:rPr>
                    <m:sty m:val="p"/>
                  </m:rPr>
                  <m:t>+</m:t>
                </m:r>
                <m:r>
                  <m:t>2</m:t>
                </m:r>
              </m:e>
            </m:d>
          </m:e>
          <m:sup>
            <m:r>
              <m:t>2</m:t>
            </m:r>
          </m:sup>
        </m:sSup>
        <m:r>
          <m:rPr>
            <m:sty m:val="p"/>
          </m:rPr>
          <m:t>=</m:t>
        </m:r>
        <m:sSup>
          <m:e>
            <m:r>
              <m:t>x</m:t>
            </m:r>
          </m:e>
          <m:sup>
            <m:r>
              <m:t>2</m:t>
            </m:r>
          </m:sup>
        </m:sSup>
        <m:r>
          <m:rPr>
            <m:sty m:val="p"/>
          </m:rPr>
          <m:t>+</m:t>
        </m:r>
        <m:r>
          <m:t>4</m:t>
        </m:r>
        <m:r>
          <m:t>x</m:t>
        </m:r>
        <m:r>
          <m:rPr>
            <m:sty m:val="p"/>
          </m:rPr>
          <m:t>+</m:t>
        </m:r>
        <m:r>
          <m:t>4</m:t>
        </m:r>
      </m:oMath>
      <w:r>
        <w:t xml:space="preserve">, not</w:t>
      </w:r>
      <w:r>
        <w:t xml:space="preserve"> </w:t>
      </w:r>
      <m:oMath>
        <m:sSup>
          <m:e>
            <m:r>
              <m:t>x</m:t>
            </m:r>
          </m:e>
          <m:sup>
            <m:r>
              <m:t>2</m:t>
            </m:r>
          </m:sup>
        </m:sSup>
        <m:r>
          <m:rPr>
            <m:sty m:val="p"/>
          </m:rPr>
          <m:t>+</m:t>
        </m:r>
        <m:r>
          <m:t>4</m:t>
        </m:r>
      </m:oMath>
      <w:r>
        <w:t xml:space="preserve">.</w:t>
      </w:r>
    </w:p>
    <w:p>
      <w:r>
        <w:pict>
          <v:rect style="width:0;height:1.5pt" o:hralign="center" o:hrstd="t" o:hr="t"/>
        </w:pict>
      </w:r>
    </w:p>
    <w:bookmarkEnd w:id="673"/>
    <w:bookmarkStart w:id="674" w:name="percent-formulas-all-must-be-memorized"/>
    <w:p>
      <w:pPr>
        <w:pStyle w:val="Heading2"/>
      </w:pPr>
      <w:r>
        <w:t xml:space="preserve">8.9 — Percent Formulas: All Must Be Memorized</w:t>
      </w:r>
    </w:p>
    <w:tbl>
      <w:tblPr>
        <w:tblStyle w:val="Table"/>
        <w:tblW w:type="pct" w:w="5000"/>
        <w:jc w:val="left"/>
        <w:tblLayout w:type="fixed"/>
        <w:tblLook w:firstRow="1" w:lastRow="0" w:firstColumn="0" w:lastColumn="0" w:noHBand="0" w:noVBand="0" w:val="0020"/>
      </w:tblPr>
      <w:tblGrid>
        <w:gridCol w:w="2640"/>
        <w:gridCol w:w="3226"/>
        <w:gridCol w:w="2053"/>
      </w:tblGrid>
      <w:tr>
        <w:trPr>
          <w:tblHeader w:val="on"/>
        </w:trPr>
        <w:tc>
          <w:tcPr/>
          <w:p>
            <w:pPr>
              <w:pStyle w:val="Compact"/>
              <w:jc w:val="left"/>
            </w:pPr>
            <w:r>
              <w:t xml:space="preserve">Formula</w:t>
            </w:r>
          </w:p>
        </w:tc>
        <w:tc>
          <w:tcPr/>
          <w:p>
            <w:pPr>
              <w:pStyle w:val="Compact"/>
              <w:jc w:val="left"/>
            </w:pPr>
            <w:r>
              <w:t xml:space="preserve">Expression</w:t>
            </w:r>
          </w:p>
        </w:tc>
        <w:tc>
          <w:tcPr/>
          <w:p>
            <w:pPr>
              <w:pStyle w:val="Compact"/>
              <w:jc w:val="left"/>
            </w:pPr>
            <w:r>
              <w:t xml:space="preserve">Notes</w:t>
            </w:r>
          </w:p>
        </w:tc>
      </w:tr>
      <w:tr>
        <w:tc>
          <w:tcPr/>
          <w:p>
            <w:pPr>
              <w:pStyle w:val="Compact"/>
              <w:jc w:val="left"/>
            </w:pPr>
            <w:r>
              <w:rPr>
                <w:b/>
                <w:bCs/>
              </w:rPr>
              <w:t xml:space="preserve">Part/Whole</w:t>
            </w:r>
          </w:p>
        </w:tc>
        <w:tc>
          <w:tcPr/>
          <w:p>
            <w:pPr>
              <w:pStyle w:val="Compact"/>
              <w:jc w:val="left"/>
            </w:pPr>
            <m:oMath>
              <m:f>
                <m:fPr>
                  <m:type m:val="bar"/>
                </m:fPr>
                <m:num>
                  <m:r>
                    <m:rPr>
                      <m:nor/>
                      <m:sty m:val="p"/>
                    </m:rPr>
                    <m:t>Part</m:t>
                  </m:r>
                </m:num>
                <m:den>
                  <m:r>
                    <m:rPr>
                      <m:nor/>
                      <m:sty m:val="p"/>
                    </m:rPr>
                    <m:t>Whole</m:t>
                  </m:r>
                </m:den>
              </m:f>
              <m:r>
                <m:rPr>
                  <m:sty m:val="p"/>
                </m:rPr>
                <m:t>×</m:t>
              </m:r>
              <m:r>
                <m:t>100</m:t>
              </m:r>
              <m:r>
                <m:rPr>
                  <m:sty m:val="p"/>
                </m:rPr>
                <m:t>%</m:t>
              </m:r>
            </m:oMath>
          </w:p>
        </w:tc>
        <w:tc>
          <w:tcPr/>
          <w:p>
            <w:pPr>
              <w:pStyle w:val="Compact"/>
              <w:jc w:val="left"/>
            </w:pPr>
            <w:r>
              <w:t xml:space="preserve">Basic percent calculation</w:t>
            </w:r>
          </w:p>
        </w:tc>
      </w:tr>
      <w:tr>
        <w:tc>
          <w:tcPr/>
          <w:p>
            <w:pPr>
              <w:pStyle w:val="Compact"/>
              <w:jc w:val="left"/>
            </w:pPr>
            <w:r>
              <w:rPr>
                <w:b/>
                <w:bCs/>
              </w:rPr>
              <w:t xml:space="preserve">Percent Change</w:t>
            </w:r>
          </w:p>
        </w:tc>
        <w:tc>
          <w:tcPr/>
          <w:p>
            <w:pPr>
              <w:pStyle w:val="Compact"/>
              <w:jc w:val="left"/>
            </w:pPr>
            <m:oMath>
              <m:f>
                <m:fPr>
                  <m:type m:val="bar"/>
                </m:fPr>
                <m:num>
                  <m:r>
                    <m:rPr>
                      <m:nor/>
                      <m:sty m:val="p"/>
                    </m:rPr>
                    <m:t>New</m:t>
                  </m:r>
                  <m:r>
                    <m:rPr>
                      <m:sty m:val="p"/>
                    </m:rPr>
                    <m:t>−</m:t>
                  </m:r>
                  <m:r>
                    <m:rPr>
                      <m:nor/>
                      <m:sty m:val="p"/>
                    </m:rPr>
                    <m:t>Old</m:t>
                  </m:r>
                </m:num>
                <m:den>
                  <m:r>
                    <m:rPr>
                      <m:nor/>
                      <m:sty m:val="p"/>
                    </m:rPr>
                    <m:t>Old</m:t>
                  </m:r>
                </m:den>
              </m:f>
              <m:r>
                <m:rPr>
                  <m:sty m:val="p"/>
                </m:rPr>
                <m:t>×</m:t>
              </m:r>
              <m:r>
                <m:t>100</m:t>
              </m:r>
              <m:r>
                <m:rPr>
                  <m:sty m:val="p"/>
                </m:rPr>
                <m:t>%</m:t>
              </m:r>
            </m:oMath>
          </w:p>
        </w:tc>
        <w:tc>
          <w:tcPr/>
          <w:p>
            <w:pPr>
              <w:pStyle w:val="Compact"/>
              <w:jc w:val="left"/>
            </w:pPr>
            <w:r>
              <w:t xml:space="preserve">Positive = increase; negative = decrease</w:t>
            </w:r>
          </w:p>
        </w:tc>
      </w:tr>
      <w:tr>
        <w:tc>
          <w:tcPr/>
          <w:p>
            <w:pPr>
              <w:pStyle w:val="Compact"/>
              <w:jc w:val="left"/>
            </w:pPr>
            <w:r>
              <w:rPr>
                <w:b/>
                <w:bCs/>
              </w:rPr>
              <w:t xml:space="preserve">Percent More Than</w:t>
            </w:r>
          </w:p>
        </w:tc>
        <w:tc>
          <w:tcPr/>
          <w:p>
            <w:pPr>
              <w:pStyle w:val="Compact"/>
              <w:jc w:val="left"/>
            </w:pPr>
            <m:oMath>
              <m:r>
                <m:rPr>
                  <m:nor/>
                  <m:sty m:val="p"/>
                </m:rPr>
                <m:t>New</m:t>
              </m:r>
              <m:r>
                <m:rPr>
                  <m:sty m:val="p"/>
                </m:rPr>
                <m:t>=</m:t>
              </m:r>
              <m:r>
                <m:rPr>
                  <m:nor/>
                  <m:sty m:val="p"/>
                </m:rPr>
                <m:t>Old</m:t>
              </m:r>
              <m:r>
                <m:rPr>
                  <m:sty m:val="p"/>
                </m:rPr>
                <m:t>×</m:t>
              </m:r>
              <m:d>
                <m:dPr>
                  <m:begChr m:val="("/>
                  <m:endChr m:val=")"/>
                  <m:sepChr m:val=""/>
                  <m:grow/>
                </m:dPr>
                <m:e>
                  <m:r>
                    <m:t>1</m:t>
                  </m:r>
                  <m:r>
                    <m:rPr>
                      <m:sty m:val="p"/>
                    </m:rPr>
                    <m:t>+</m:t>
                  </m:r>
                  <m:r>
                    <m:t>p</m:t>
                  </m:r>
                </m:e>
              </m:d>
            </m:oMath>
          </w:p>
        </w:tc>
        <w:tc>
          <w:tcPr/>
          <w:p>
            <w:pPr>
              <w:pStyle w:val="Compact"/>
              <w:jc w:val="left"/>
            </w:pPr>
            <m:oMath>
              <m:r>
                <m:t>p</m:t>
              </m:r>
            </m:oMath>
            <w:r>
              <w:t xml:space="preserve"> </w:t>
            </w:r>
            <w:r>
              <w:t xml:space="preserve">as a decimal</w:t>
            </w:r>
          </w:p>
        </w:tc>
      </w:tr>
      <w:tr>
        <w:tc>
          <w:tcPr/>
          <w:p>
            <w:pPr>
              <w:pStyle w:val="Compact"/>
              <w:jc w:val="left"/>
            </w:pPr>
            <w:r>
              <w:rPr>
                <w:b/>
                <w:bCs/>
              </w:rPr>
              <w:t xml:space="preserve">Percent Less Than</w:t>
            </w:r>
          </w:p>
        </w:tc>
        <w:tc>
          <w:tcPr/>
          <w:p>
            <w:pPr>
              <w:pStyle w:val="Compact"/>
              <w:jc w:val="left"/>
            </w:pPr>
            <m:oMath>
              <m:r>
                <m:rPr>
                  <m:nor/>
                  <m:sty m:val="p"/>
                </m:rPr>
                <m:t>New</m:t>
              </m:r>
              <m:r>
                <m:rPr>
                  <m:sty m:val="p"/>
                </m:rPr>
                <m:t>=</m:t>
              </m:r>
              <m:r>
                <m:rPr>
                  <m:nor/>
                  <m:sty m:val="p"/>
                </m:rPr>
                <m:t>Old</m:t>
              </m:r>
              <m:r>
                <m:rPr>
                  <m:sty m:val="p"/>
                </m:rPr>
                <m:t>×</m:t>
              </m:r>
              <m:d>
                <m:dPr>
                  <m:begChr m:val="("/>
                  <m:endChr m:val=")"/>
                  <m:sepChr m:val=""/>
                  <m:grow/>
                </m:dPr>
                <m:e>
                  <m:r>
                    <m:t>1</m:t>
                  </m:r>
                  <m:r>
                    <m:rPr>
                      <m:sty m:val="p"/>
                    </m:rPr>
                    <m:t>−</m:t>
                  </m:r>
                  <m:r>
                    <m:t>p</m:t>
                  </m:r>
                </m:e>
              </m:d>
            </m:oMath>
          </w:p>
        </w:tc>
        <w:tc>
          <w:tcPr/>
          <w:p>
            <w:pPr>
              <w:pStyle w:val="Compact"/>
              <w:jc w:val="left"/>
            </w:pPr>
            <m:oMath>
              <m:r>
                <m:t>p</m:t>
              </m:r>
            </m:oMath>
            <w:r>
              <w:t xml:space="preserve"> </w:t>
            </w:r>
            <w:r>
              <w:t xml:space="preserve">as a decimal</w:t>
            </w:r>
          </w:p>
        </w:tc>
      </w:tr>
      <w:tr>
        <w:tc>
          <w:tcPr/>
          <w:p>
            <w:pPr>
              <w:pStyle w:val="Compact"/>
              <w:jc w:val="left"/>
            </w:pPr>
            <w:r>
              <w:rPr>
                <w:b/>
                <w:bCs/>
              </w:rPr>
              <w:t xml:space="preserve">Successive Changes</w:t>
            </w:r>
          </w:p>
        </w:tc>
        <w:tc>
          <w:tcPr/>
          <w:p>
            <w:pPr>
              <w:pStyle w:val="Compact"/>
              <w:jc w:val="left"/>
            </w:pPr>
            <w:r>
              <w:t xml:space="preserve">Multiply factors sequentially</w:t>
            </w:r>
          </w:p>
        </w:tc>
        <w:tc>
          <w:tcPr/>
          <w:p>
            <w:pPr>
              <w:pStyle w:val="Compact"/>
              <w:jc w:val="left"/>
            </w:pPr>
            <w:r>
              <w:t xml:space="preserve">Not additive</w:t>
            </w:r>
          </w:p>
        </w:tc>
      </w:tr>
      <w:tr>
        <w:tc>
          <w:tcPr/>
          <w:p>
            <w:pPr>
              <w:pStyle w:val="Compact"/>
              <w:jc w:val="left"/>
            </w:pPr>
            <w:r>
              <w:rPr>
                <w:b/>
                <w:bCs/>
              </w:rPr>
              <w:t xml:space="preserve">Simple Interest</w:t>
            </w:r>
          </w:p>
        </w:tc>
        <w:tc>
          <w:tcPr/>
          <w:p>
            <w:pPr>
              <w:pStyle w:val="Compact"/>
              <w:jc w:val="left"/>
            </w:pPr>
            <m:oMath>
              <m:r>
                <m:t>I</m:t>
              </m:r>
              <m:r>
                <m:rPr>
                  <m:sty m:val="p"/>
                </m:rPr>
                <m:t>=</m:t>
              </m:r>
              <m:r>
                <m:t>P</m:t>
              </m:r>
              <m:r>
                <m:t>r</m:t>
              </m:r>
              <m:r>
                <m:t>t</m:t>
              </m:r>
            </m:oMath>
          </w:p>
        </w:tc>
        <w:tc>
          <w:tcPr/>
          <w:p>
            <w:pPr>
              <w:pStyle w:val="Compact"/>
              <w:jc w:val="left"/>
            </w:pPr>
            <m:oMath>
              <m:r>
                <m:t>P</m:t>
              </m:r>
            </m:oMath>
            <w:r>
              <w:t xml:space="preserve"> </w:t>
            </w:r>
            <w:r>
              <w:t xml:space="preserve">= principal,</w:t>
            </w:r>
            <w:r>
              <w:t xml:space="preserve"> </w:t>
            </w:r>
            <m:oMath>
              <m:r>
                <m:t>r</m:t>
              </m:r>
            </m:oMath>
            <w:r>
              <w:t xml:space="preserve"> </w:t>
            </w:r>
            <w:r>
              <w:t xml:space="preserve">= rate,</w:t>
            </w:r>
            <w:r>
              <w:t xml:space="preserve"> </w:t>
            </w:r>
            <m:oMath>
              <m:r>
                <m:t>t</m:t>
              </m:r>
            </m:oMath>
            <w:r>
              <w:t xml:space="preserve"> </w:t>
            </w:r>
            <w:r>
              <w:t xml:space="preserve">= time</w:t>
            </w:r>
          </w:p>
        </w:tc>
      </w:tr>
      <w:tr>
        <w:tc>
          <w:tcPr/>
          <w:p>
            <w:pPr>
              <w:pStyle w:val="Compact"/>
              <w:jc w:val="left"/>
            </w:pPr>
            <w:r>
              <w:rPr>
                <w:b/>
                <w:bCs/>
              </w:rPr>
              <w:t xml:space="preserve">Compound Interest</w:t>
            </w:r>
          </w:p>
        </w:tc>
        <w:tc>
          <w:tcPr/>
          <w:p>
            <w:pPr>
              <w:pStyle w:val="Compact"/>
              <w:jc w:val="left"/>
            </w:pPr>
            <m:oMath>
              <m:r>
                <m:t>A</m:t>
              </m:r>
              <m:r>
                <m:rPr>
                  <m:sty m:val="p"/>
                </m:rPr>
                <m:t>=</m:t>
              </m:r>
              <m:r>
                <m:t>P</m:t>
              </m:r>
              <m:sSup>
                <m:e>
                  <m:d>
                    <m:dPr>
                      <m:begChr m:val="("/>
                      <m:endChr m:val=")"/>
                      <m:sepChr m:val=""/>
                      <m:grow/>
                    </m:dPr>
                    <m:e>
                      <m:r>
                        <m:t>1</m:t>
                      </m:r>
                      <m:r>
                        <m:rPr>
                          <m:sty m:val="p"/>
                        </m:rPr>
                        <m:t>+</m:t>
                      </m:r>
                      <m:f>
                        <m:fPr>
                          <m:type m:val="bar"/>
                        </m:fPr>
                        <m:num>
                          <m:r>
                            <m:t>r</m:t>
                          </m:r>
                        </m:num>
                        <m:den>
                          <m:r>
                            <m:t>100</m:t>
                          </m:r>
                        </m:den>
                      </m:f>
                    </m:e>
                  </m:d>
                </m:e>
                <m:sup>
                  <m:r>
                    <m:t>t</m:t>
                  </m:r>
                </m:sup>
              </m:sSup>
            </m:oMath>
          </w:p>
        </w:tc>
        <w:tc>
          <w:tcPr/>
          <w:p>
            <w:pPr>
              <w:pStyle w:val="Compact"/>
              <w:jc w:val="left"/>
            </w:pPr>
            <w:r>
              <w:t xml:space="preserve">Amount after</w:t>
            </w:r>
            <w:r>
              <w:t xml:space="preserve"> </w:t>
            </w:r>
            <m:oMath>
              <m:r>
                <m:t>t</m:t>
              </m:r>
            </m:oMath>
            <w:r>
              <w:t xml:space="preserve"> </w:t>
            </w:r>
            <w:r>
              <w:t xml:space="preserve">periods</w:t>
            </w:r>
          </w:p>
        </w:tc>
      </w:tr>
    </w:tbl>
    <w:p>
      <w:pPr>
        <w:pStyle w:val="BodyText"/>
      </w:pPr>
      <w:r>
        <w:rPr>
          <w:b/>
          <w:bCs/>
        </w:rPr>
        <w:t xml:space="preserve">Deep Dive — Successive Percent Changes:</w:t>
      </w:r>
    </w:p>
    <w:p>
      <w:pPr>
        <w:pStyle w:val="BodyText"/>
      </w:pPr>
      <w:r>
        <w:t xml:space="preserve">When a quantity changes by a percent and then changes again by a different percent, you</w:t>
      </w:r>
      <w:r>
        <w:t xml:space="preserve"> </w:t>
      </w:r>
      <w:r>
        <w:rPr>
          <w:b/>
          <w:bCs/>
        </w:rPr>
        <w:t xml:space="preserve">multiply the factors</w:t>
      </w:r>
      <w:r>
        <w:t xml:space="preserve">, you do not add the percentages.</w:t>
      </w:r>
    </w:p>
    <w:p>
      <w:pPr>
        <w:pStyle w:val="BodyText"/>
      </w:pPr>
      <w:r>
        <w:rPr>
          <w:b/>
          <w:bCs/>
        </w:rPr>
        <w:t xml:space="preserve">Example:</w:t>
      </w:r>
      <w:r>
        <w:t xml:space="preserve"> </w:t>
      </w:r>
      <w:r>
        <w:t xml:space="preserve">A population of</w:t>
      </w:r>
      <w:r>
        <w:t xml:space="preserve"> </w:t>
      </w:r>
      <m:oMath>
        <m:r>
          <m:t>1000</m:t>
        </m:r>
      </m:oMath>
      <w:r>
        <w:t xml:space="preserve"> </w:t>
      </w:r>
      <w:r>
        <w:t xml:space="preserve">increases by</w:t>
      </w:r>
      <w:r>
        <w:t xml:space="preserve"> </w:t>
      </w:r>
      <m:oMath>
        <m:r>
          <m:t>20</m:t>
        </m:r>
        <m:r>
          <m:rPr>
            <m:sty m:val="p"/>
          </m:rPr>
          <m:t>%</m:t>
        </m:r>
      </m:oMath>
      <w:r>
        <w:t xml:space="preserve"> </w:t>
      </w:r>
      <w:r>
        <w:t xml:space="preserve">and then decreases by</w:t>
      </w:r>
      <w:r>
        <w:t xml:space="preserve"> </w:t>
      </w:r>
      <m:oMath>
        <m:r>
          <m:t>10</m:t>
        </m:r>
        <m:r>
          <m:rPr>
            <m:sty m:val="p"/>
          </m:rPr>
          <m:t>%</m:t>
        </m:r>
      </m:oMath>
      <w:r>
        <w:t xml:space="preserve">.</w:t>
      </w:r>
    </w:p>
    <w:p>
      <w:pPr>
        <w:pStyle w:val="Compact"/>
        <w:numPr>
          <w:ilvl w:val="0"/>
          <w:numId w:val="1222"/>
        </w:numPr>
      </w:pPr>
      <w:r>
        <w:t xml:space="preserve">After</w:t>
      </w:r>
      <w:r>
        <w:t xml:space="preserve"> </w:t>
      </w:r>
      <m:oMath>
        <m:r>
          <m:t>20</m:t>
        </m:r>
        <m:r>
          <m:rPr>
            <m:sty m:val="p"/>
          </m:rPr>
          <m:t>%</m:t>
        </m:r>
      </m:oMath>
      <w:r>
        <w:t xml:space="preserve"> </w:t>
      </w:r>
      <w:r>
        <w:t xml:space="preserve">increase:</w:t>
      </w:r>
      <w:r>
        <w:t xml:space="preserve"> </w:t>
      </w:r>
      <m:oMath>
        <m:r>
          <m:t>1000</m:t>
        </m:r>
        <m:r>
          <m:rPr>
            <m:sty m:val="p"/>
          </m:rPr>
          <m:t>×</m:t>
        </m:r>
        <m:r>
          <m:t>1.20</m:t>
        </m:r>
        <m:r>
          <m:rPr>
            <m:sty m:val="p"/>
          </m:rPr>
          <m:t>=</m:t>
        </m:r>
        <m:r>
          <m:t>1200</m:t>
        </m:r>
      </m:oMath>
    </w:p>
    <w:p>
      <w:pPr>
        <w:pStyle w:val="Compact"/>
        <w:numPr>
          <w:ilvl w:val="0"/>
          <w:numId w:val="1222"/>
        </w:numPr>
      </w:pPr>
      <w:r>
        <w:t xml:space="preserve">After</w:t>
      </w:r>
      <w:r>
        <w:t xml:space="preserve"> </w:t>
      </w:r>
      <m:oMath>
        <m:r>
          <m:t>10</m:t>
        </m:r>
        <m:r>
          <m:rPr>
            <m:sty m:val="p"/>
          </m:rPr>
          <m:t>%</m:t>
        </m:r>
      </m:oMath>
      <w:r>
        <w:t xml:space="preserve"> </w:t>
      </w:r>
      <w:r>
        <w:t xml:space="preserve">decrease:</w:t>
      </w:r>
      <w:r>
        <w:t xml:space="preserve"> </w:t>
      </w:r>
      <m:oMath>
        <m:r>
          <m:t>1200</m:t>
        </m:r>
        <m:r>
          <m:rPr>
            <m:sty m:val="p"/>
          </m:rPr>
          <m:t>×</m:t>
        </m:r>
        <m:r>
          <m:t>0.90</m:t>
        </m:r>
        <m:r>
          <m:rPr>
            <m:sty m:val="p"/>
          </m:rPr>
          <m:t>=</m:t>
        </m:r>
        <m:r>
          <m:t>1080</m:t>
        </m:r>
      </m:oMath>
    </w:p>
    <w:p>
      <w:pPr>
        <w:pStyle w:val="Compact"/>
        <w:numPr>
          <w:ilvl w:val="0"/>
          <w:numId w:val="1222"/>
        </w:numPr>
      </w:pPr>
      <w:r>
        <w:t xml:space="preserve">Net change:</w:t>
      </w:r>
      <w:r>
        <w:t xml:space="preserve"> </w:t>
      </w:r>
      <m:oMath>
        <m:r>
          <m:t>8</m:t>
        </m:r>
        <m:r>
          <m:rPr>
            <m:sty m:val="p"/>
          </m:rPr>
          <m:t>%</m:t>
        </m:r>
      </m:oMath>
      <w:r>
        <w:t xml:space="preserve"> </w:t>
      </w:r>
      <w:r>
        <w:t xml:space="preserve">increase (not</w:t>
      </w:r>
      <w:r>
        <w:t xml:space="preserve"> </w:t>
      </w:r>
      <m:oMath>
        <m:r>
          <m:t>10</m:t>
        </m:r>
        <m:r>
          <m:rPr>
            <m:sty m:val="p"/>
          </m:rPr>
          <m:t>%</m:t>
        </m:r>
      </m:oMath>
      <w:r>
        <w:t xml:space="preserve"> </w:t>
      </w:r>
      <w:r>
        <w:t xml:space="preserve">increase, which is what you’d get by adding</w:t>
      </w:r>
      <w:r>
        <w:t xml:space="preserve"> </w:t>
      </w:r>
      <m:oMath>
        <m:r>
          <m:t>20</m:t>
        </m:r>
        <m:r>
          <m:rPr>
            <m:sty m:val="p"/>
          </m:rPr>
          <m:t>%</m:t>
        </m:r>
      </m:oMath>
      <w:r>
        <w:t xml:space="preserve"> </w:t>
      </w:r>
      <w:r>
        <w:t xml:space="preserve">and subtracting</w:t>
      </w:r>
      <w:r>
        <w:t xml:space="preserve"> </w:t>
      </w:r>
      <m:oMath>
        <m:r>
          <m:t>10</m:t>
        </m:r>
        <m:r>
          <m:rPr>
            <m:sty m:val="p"/>
          </m:rPr>
          <m:t>%</m:t>
        </m:r>
      </m:oMath>
      <w:r>
        <w:t xml:space="preserve">)</w:t>
      </w:r>
    </w:p>
    <w:p>
      <w:pPr>
        <w:pStyle w:val="FirstParagraph"/>
      </w:pPr>
      <w:r>
        <w:rPr>
          <w:b/>
          <w:bCs/>
        </w:rPr>
        <w:t xml:space="preserve">Deep Dive —</w:t>
      </w:r>
      <w:r>
        <w:rPr>
          <w:b/>
          <w:bCs/>
        </w:rPr>
        <w:t xml:space="preserve"> </w:t>
      </w:r>
      <w:r>
        <w:rPr>
          <w:b/>
          <w:bCs/>
        </w:rPr>
        <w:t xml:space="preserve">“</w:t>
      </w:r>
      <w:r>
        <w:rPr>
          <w:b/>
          <w:bCs/>
        </w:rPr>
        <w:t xml:space="preserve">Percent More Than</w:t>
      </w:r>
      <w:r>
        <w:rPr>
          <w:b/>
          <w:bCs/>
        </w:rPr>
        <w:t xml:space="preserve">”</w:t>
      </w:r>
      <w:r>
        <w:rPr>
          <w:b/>
          <w:bCs/>
        </w:rPr>
        <w:t xml:space="preserve"> </w:t>
      </w:r>
      <w:r>
        <w:rPr>
          <w:b/>
          <w:bCs/>
        </w:rPr>
        <w:t xml:space="preserve">vs. </w:t>
      </w:r>
      <w:r>
        <w:rPr>
          <w:b/>
          <w:bCs/>
        </w:rPr>
        <w:t xml:space="preserve">“</w:t>
      </w:r>
      <w:r>
        <w:rPr>
          <w:b/>
          <w:bCs/>
        </w:rPr>
        <w:t xml:space="preserve">Percent Less Than</w:t>
      </w:r>
      <w:r>
        <w:rPr>
          <w:b/>
          <w:bCs/>
        </w:rPr>
        <w:t xml:space="preserve">”</w:t>
      </w:r>
      <w:r>
        <w:rPr>
          <w:b/>
          <w:bCs/>
        </w:rPr>
        <w:t xml:space="preserve"> </w:t>
      </w:r>
      <w:r>
        <w:rPr>
          <w:b/>
          <w:bCs/>
        </w:rPr>
        <w:t xml:space="preserve">Asymmetry:</w:t>
      </w:r>
    </w:p>
    <w:p>
      <w:pPr>
        <w:pStyle w:val="BodyText"/>
      </w:pPr>
      <w:r>
        <w:t xml:space="preserve">If</w:t>
      </w:r>
      <w:r>
        <w:t xml:space="preserve"> </w:t>
      </w:r>
      <m:oMath>
        <m:r>
          <m:t>A</m:t>
        </m:r>
      </m:oMath>
      <w:r>
        <w:t xml:space="preserve"> </w:t>
      </w:r>
      <w:r>
        <w:t xml:space="preserve">is</w:t>
      </w:r>
      <w:r>
        <w:t xml:space="preserve"> </w:t>
      </w:r>
      <m:oMath>
        <m:r>
          <m:t>p</m:t>
        </m:r>
        <m:r>
          <m:rPr>
            <m:sty m:val="p"/>
          </m:rPr>
          <m:t>%</m:t>
        </m:r>
      </m:oMath>
      <w:r>
        <w:t xml:space="preserve"> </w:t>
      </w:r>
      <w:r>
        <w:t xml:space="preserve">more than</w:t>
      </w:r>
      <w:r>
        <w:t xml:space="preserve"> </w:t>
      </w:r>
      <m:oMath>
        <m:r>
          <m:t>B</m:t>
        </m:r>
      </m:oMath>
      <w:r>
        <w:t xml:space="preserve">, then</w:t>
      </w:r>
      <w:r>
        <w:t xml:space="preserve"> </w:t>
      </w:r>
      <m:oMath>
        <m:r>
          <m:t>B</m:t>
        </m:r>
      </m:oMath>
      <w:r>
        <w:t xml:space="preserve"> </w:t>
      </w:r>
      <w:r>
        <w:t xml:space="preserve">is</w:t>
      </w:r>
      <w:r>
        <w:t xml:space="preserve"> </w:t>
      </w:r>
      <w:r>
        <w:rPr>
          <w:b/>
          <w:bCs/>
        </w:rPr>
        <w:t xml:space="preserve">not</w:t>
      </w:r>
      <w:r>
        <w:t xml:space="preserve"> </w:t>
      </w:r>
      <m:oMath>
        <m:r>
          <m:t>p</m:t>
        </m:r>
        <m:r>
          <m:rPr>
            <m:sty m:val="p"/>
          </m:rPr>
          <m:t>%</m:t>
        </m:r>
      </m:oMath>
      <w:r>
        <w:t xml:space="preserve"> </w:t>
      </w:r>
      <w:r>
        <w:t xml:space="preserve">less than</w:t>
      </w:r>
      <w:r>
        <w:t xml:space="preserve"> </w:t>
      </w:r>
      <m:oMath>
        <m:r>
          <m:t>A</m:t>
        </m:r>
      </m:oMath>
      <w:r>
        <w:t xml:space="preserve">. The base of the percentage changes.</w:t>
      </w:r>
    </w:p>
    <w:p>
      <w:pPr>
        <w:pStyle w:val="BodyText"/>
      </w:pPr>
      <w:r>
        <w:rPr>
          <w:b/>
          <w:bCs/>
        </w:rPr>
        <w:t xml:space="preserve">Example:</w:t>
      </w:r>
      <w:r>
        <w:t xml:space="preserve"> </w:t>
      </w:r>
      <w:r>
        <w:t xml:space="preserve">If a shirt’s price increases from</w:t>
      </w:r>
      <w:r>
        <w:t xml:space="preserve"> </w:t>
      </w:r>
      <m:oMath>
        <m:r>
          <m:rPr>
            <m:sty m:val="p"/>
          </m:rPr>
          <m:t>$</m:t>
        </m:r>
        <m:r>
          <m:t>40</m:t>
        </m:r>
      </m:oMath>
      <w:r>
        <w:t xml:space="preserve"> </w:t>
      </w:r>
      <w:r>
        <w:t xml:space="preserve">to</w:t>
      </w:r>
      <w:r>
        <w:t xml:space="preserve"> </w:t>
      </w:r>
      <m:oMath>
        <m:r>
          <m:rPr>
            <m:sty m:val="p"/>
          </m:rPr>
          <m:t>$</m:t>
        </m:r>
        <m:r>
          <m:t>50</m:t>
        </m:r>
      </m:oMath>
      <w:r>
        <w:t xml:space="preserve">, that’s a</w:t>
      </w:r>
      <w:r>
        <w:t xml:space="preserve"> </w:t>
      </w:r>
      <m:oMath>
        <m:r>
          <m:t>25</m:t>
        </m:r>
        <m:r>
          <m:rPr>
            <m:sty m:val="p"/>
          </m:rPr>
          <m:t>%</m:t>
        </m:r>
      </m:oMath>
      <w:r>
        <w:t xml:space="preserve"> </w:t>
      </w:r>
      <w:r>
        <w:t xml:space="preserve">increase. But if it then decreases from</w:t>
      </w:r>
      <w:r>
        <w:t xml:space="preserve"> </w:t>
      </w:r>
      <m:oMath>
        <m:r>
          <m:rPr>
            <m:sty m:val="p"/>
          </m:rPr>
          <m:t>$</m:t>
        </m:r>
        <m:r>
          <m:t>50</m:t>
        </m:r>
      </m:oMath>
      <w:r>
        <w:t xml:space="preserve"> </w:t>
      </w:r>
      <w:r>
        <w:t xml:space="preserve">back to</w:t>
      </w:r>
      <w:r>
        <w:t xml:space="preserve"> </w:t>
      </w:r>
      <m:oMath>
        <m:r>
          <m:rPr>
            <m:sty m:val="p"/>
          </m:rPr>
          <m:t>$</m:t>
        </m:r>
        <m:r>
          <m:t>40</m:t>
        </m:r>
      </m:oMath>
      <w:r>
        <w:t xml:space="preserve">, that’s a</w:t>
      </w:r>
      <w:r>
        <w:t xml:space="preserve"> </w:t>
      </w:r>
      <m:oMath>
        <m:r>
          <m:t>20</m:t>
        </m:r>
        <m:r>
          <m:rPr>
            <m:sty m:val="p"/>
          </m:rPr>
          <m:t>%</m:t>
        </m:r>
      </m:oMath>
      <w:r>
        <w:t xml:space="preserve"> </w:t>
      </w:r>
      <w:r>
        <w:t xml:space="preserve">decrease. The percentages are different because the base changed.</w:t>
      </w:r>
    </w:p>
    <w:p>
      <w:r>
        <w:pict>
          <v:rect style="width:0;height:1.5pt" o:hralign="center" o:hrstd="t" o:hr="t"/>
        </w:pict>
      </w:r>
    </w:p>
    <w:bookmarkEnd w:id="674"/>
    <w:bookmarkStart w:id="675" w:name="X3de109d1b73ba42e25fda7d8654a6a15be8c1b4"/>
    <w:p>
      <w:pPr>
        <w:pStyle w:val="Heading2"/>
      </w:pPr>
      <w:r>
        <w:t xml:space="preserve">8.10 — Probability and Counting Formulas: All Must Be Memorized</w:t>
      </w:r>
    </w:p>
    <w:tbl>
      <w:tblPr>
        <w:tblStyle w:val="Table"/>
        <w:tblW w:type="pct" w:w="5000"/>
        <w:jc w:val="left"/>
        <w:tblLayout w:type="fixed"/>
        <w:tblLook w:firstRow="1" w:lastRow="0" w:firstColumn="0" w:lastColumn="0" w:noHBand="0" w:noVBand="0" w:val="0020"/>
      </w:tblPr>
      <w:tblGrid>
        <w:gridCol w:w="2640"/>
        <w:gridCol w:w="3226"/>
        <w:gridCol w:w="2053"/>
      </w:tblGrid>
      <w:tr>
        <w:trPr>
          <w:tblHeader w:val="on"/>
        </w:trPr>
        <w:tc>
          <w:tcPr/>
          <w:p>
            <w:pPr>
              <w:pStyle w:val="Compact"/>
              <w:jc w:val="left"/>
            </w:pPr>
            <w:r>
              <w:t xml:space="preserve">Formula</w:t>
            </w:r>
          </w:p>
        </w:tc>
        <w:tc>
          <w:tcPr/>
          <w:p>
            <w:pPr>
              <w:pStyle w:val="Compact"/>
              <w:jc w:val="left"/>
            </w:pPr>
            <w:r>
              <w:t xml:space="preserve">Expression</w:t>
            </w:r>
          </w:p>
        </w:tc>
        <w:tc>
          <w:tcPr/>
          <w:p>
            <w:pPr>
              <w:pStyle w:val="Compact"/>
              <w:jc w:val="left"/>
            </w:pPr>
            <w:r>
              <w:t xml:space="preserve">Notes</w:t>
            </w:r>
          </w:p>
        </w:tc>
      </w:tr>
      <w:tr>
        <w:tc>
          <w:tcPr/>
          <w:p>
            <w:pPr>
              <w:pStyle w:val="Compact"/>
              <w:jc w:val="left"/>
            </w:pPr>
            <w:r>
              <w:rPr>
                <w:b/>
                <w:bCs/>
              </w:rPr>
              <w:t xml:space="preserve">Basic Probability</w:t>
            </w:r>
          </w:p>
        </w:tc>
        <w:tc>
          <w:tcPr/>
          <w:p>
            <w:pPr>
              <w:pStyle w:val="Compact"/>
              <w:jc w:val="left"/>
            </w:pPr>
            <m:oMath>
              <m:r>
                <m:t>P</m:t>
              </m:r>
              <m:d>
                <m:dPr>
                  <m:begChr m:val="("/>
                  <m:endChr m:val=")"/>
                  <m:sepChr m:val=""/>
                  <m:grow/>
                </m:dPr>
                <m:e>
                  <m:r>
                    <m:t>E</m:t>
                  </m:r>
                </m:e>
              </m:d>
              <m:r>
                <m:rPr>
                  <m:sty m:val="p"/>
                </m:rPr>
                <m:t>=</m:t>
              </m:r>
              <m:f>
                <m:fPr>
                  <m:type m:val="bar"/>
                </m:fPr>
                <m:num>
                  <m:r>
                    <m:rPr>
                      <m:nor/>
                      <m:sty m:val="p"/>
                    </m:rPr>
                    <m:t>Favorable</m:t>
                  </m:r>
                </m:num>
                <m:den>
                  <m:r>
                    <m:rPr>
                      <m:nor/>
                      <m:sty m:val="p"/>
                    </m:rPr>
                    <m:t>Total</m:t>
                  </m:r>
                </m:den>
              </m:f>
            </m:oMath>
          </w:p>
        </w:tc>
        <w:tc>
          <w:tcPr/>
          <w:p>
            <w:pPr>
              <w:pStyle w:val="Compact"/>
              <w:jc w:val="left"/>
            </w:pPr>
            <m:oMath>
              <m:r>
                <m:t>0</m:t>
              </m:r>
              <m:r>
                <m:rPr>
                  <m:sty m:val="p"/>
                </m:rPr>
                <m:t>≤</m:t>
              </m:r>
              <m:r>
                <m:t>P</m:t>
              </m:r>
              <m:d>
                <m:dPr>
                  <m:begChr m:val="("/>
                  <m:endChr m:val=")"/>
                  <m:sepChr m:val=""/>
                  <m:grow/>
                </m:dPr>
                <m:e>
                  <m:r>
                    <m:t>E</m:t>
                  </m:r>
                </m:e>
              </m:d>
              <m:r>
                <m:rPr>
                  <m:sty m:val="p"/>
                </m:rPr>
                <m:t>≤</m:t>
              </m:r>
              <m:r>
                <m:t>1</m:t>
              </m:r>
            </m:oMath>
          </w:p>
        </w:tc>
      </w:tr>
      <w:tr>
        <w:tc>
          <w:tcPr/>
          <w:p>
            <w:pPr>
              <w:pStyle w:val="Compact"/>
              <w:jc w:val="left"/>
            </w:pPr>
            <w:r>
              <w:rPr>
                <w:b/>
                <w:bCs/>
              </w:rPr>
              <w:t xml:space="preserve">Complement Rule</w:t>
            </w:r>
          </w:p>
        </w:tc>
        <w:tc>
          <w:tcPr/>
          <w:p>
            <w:pPr>
              <w:pStyle w:val="Compact"/>
              <w:jc w:val="left"/>
            </w:pPr>
            <m:oMath>
              <m:r>
                <m:t>P</m:t>
              </m:r>
              <m:d>
                <m:dPr>
                  <m:begChr m:val="("/>
                  <m:endChr m:val=")"/>
                  <m:sepChr m:val=""/>
                  <m:grow/>
                </m:dPr>
                <m:e>
                  <m:r>
                    <m:rPr>
                      <m:nor/>
                      <m:sty m:val="p"/>
                    </m:rPr>
                    <m:t>not </m:t>
                  </m:r>
                  <m:r>
                    <m:t>E</m:t>
                  </m:r>
                </m:e>
              </m:d>
              <m:r>
                <m:rPr>
                  <m:sty m:val="p"/>
                </m:rPr>
                <m:t>=</m:t>
              </m:r>
              <m:r>
                <m:t>1</m:t>
              </m:r>
              <m:r>
                <m:rPr>
                  <m:sty m:val="p"/>
                </m:rPr>
                <m:t>−</m:t>
              </m:r>
              <m:r>
                <m:t>P</m:t>
              </m:r>
              <m:d>
                <m:dPr>
                  <m:begChr m:val="("/>
                  <m:endChr m:val=")"/>
                  <m:sepChr m:val=""/>
                  <m:grow/>
                </m:dPr>
                <m:e>
                  <m:r>
                    <m:t>E</m:t>
                  </m:r>
                </m:e>
              </m:d>
            </m:oMath>
          </w:p>
        </w:tc>
        <w:tc>
          <w:tcPr/>
          <w:p>
            <w:pPr>
              <w:pStyle w:val="Compact"/>
              <w:jc w:val="left"/>
            </w:pPr>
            <w:r>
              <w:t xml:space="preserve">Useful for</w:t>
            </w:r>
            <w:r>
              <w:t xml:space="preserve"> </w:t>
            </w:r>
            <w:r>
              <w:t xml:space="preserve">“</w:t>
            </w:r>
            <w:r>
              <w:t xml:space="preserve">at least</w:t>
            </w:r>
            <w:r>
              <w:t xml:space="preserve">”</w:t>
            </w:r>
            <w:r>
              <w:t xml:space="preserve"> </w:t>
            </w:r>
            <w:r>
              <w:t xml:space="preserve">problems</w:t>
            </w:r>
          </w:p>
        </w:tc>
      </w:tr>
      <w:tr>
        <w:tc>
          <w:tcPr/>
          <w:p>
            <w:pPr>
              <w:pStyle w:val="Compact"/>
              <w:jc w:val="left"/>
            </w:pPr>
            <w:r>
              <w:rPr>
                <w:b/>
                <w:bCs/>
              </w:rPr>
              <w:t xml:space="preserve">Permutations</w:t>
            </w:r>
          </w:p>
        </w:tc>
        <w:tc>
          <w:tcPr/>
          <w:p>
            <w:pPr>
              <w:pStyle w:val="Compact"/>
              <w:jc w:val="left"/>
            </w:pPr>
            <m:oMath>
              <m:f>
                <m:fPr>
                  <m:type m:val="bar"/>
                </m:fPr>
                <m:num>
                  <m:r>
                    <m:t>n</m:t>
                  </m:r>
                  <m:r>
                    <m:rPr>
                      <m:sty m:val="p"/>
                    </m:rPr>
                    <m:t>!</m:t>
                  </m:r>
                </m:num>
                <m:den>
                  <m:d>
                    <m:dPr>
                      <m:begChr m:val="("/>
                      <m:endChr m:val=")"/>
                      <m:sepChr m:val=""/>
                      <m:grow/>
                    </m:dPr>
                    <m:e>
                      <m:r>
                        <m:t>n</m:t>
                      </m:r>
                      <m:r>
                        <m:rPr>
                          <m:sty m:val="p"/>
                        </m:rPr>
                        <m:t>−</m:t>
                      </m:r>
                      <m:r>
                        <m:t>r</m:t>
                      </m:r>
                    </m:e>
                  </m:d>
                  <m:r>
                    <m:rPr>
                      <m:sty m:val="p"/>
                    </m:rPr>
                    <m:t>!</m:t>
                  </m:r>
                </m:den>
              </m:f>
            </m:oMath>
          </w:p>
        </w:tc>
        <w:tc>
          <w:tcPr/>
          <w:p>
            <w:pPr>
              <w:pStyle w:val="Compact"/>
              <w:jc w:val="left"/>
            </w:pPr>
            <w:r>
              <w:t xml:space="preserve">Order matters</w:t>
            </w:r>
          </w:p>
        </w:tc>
      </w:tr>
      <w:tr>
        <w:tc>
          <w:tcPr/>
          <w:p>
            <w:pPr>
              <w:pStyle w:val="Compact"/>
              <w:jc w:val="left"/>
            </w:pPr>
            <w:r>
              <w:rPr>
                <w:b/>
                <w:bCs/>
              </w:rPr>
              <w:t xml:space="preserve">Combinations</w:t>
            </w:r>
          </w:p>
        </w:tc>
        <w:tc>
          <w:tcPr/>
          <w:p>
            <w:pPr>
              <w:pStyle w:val="Compact"/>
              <w:jc w:val="left"/>
            </w:pPr>
            <m:oMath>
              <m:f>
                <m:fPr>
                  <m:type m:val="bar"/>
                </m:fPr>
                <m:num>
                  <m:r>
                    <m:t>n</m:t>
                  </m:r>
                  <m:r>
                    <m:rPr>
                      <m:sty m:val="p"/>
                    </m:rPr>
                    <m:t>!</m:t>
                  </m:r>
                </m:num>
                <m:den>
                  <m:r>
                    <m:t>r</m:t>
                  </m:r>
                  <m:r>
                    <m:rPr>
                      <m:sty m:val="p"/>
                    </m:rPr>
                    <m:t>!</m:t>
                  </m:r>
                  <m:d>
                    <m:dPr>
                      <m:begChr m:val="("/>
                      <m:endChr m:val=")"/>
                      <m:sepChr m:val=""/>
                      <m:grow/>
                    </m:dPr>
                    <m:e>
                      <m:r>
                        <m:t>n</m:t>
                      </m:r>
                      <m:r>
                        <m:rPr>
                          <m:sty m:val="p"/>
                        </m:rPr>
                        <m:t>−</m:t>
                      </m:r>
                      <m:r>
                        <m:t>r</m:t>
                      </m:r>
                    </m:e>
                  </m:d>
                  <m:r>
                    <m:rPr>
                      <m:sty m:val="p"/>
                    </m:rPr>
                    <m:t>!</m:t>
                  </m:r>
                </m:den>
              </m:f>
            </m:oMath>
          </w:p>
        </w:tc>
        <w:tc>
          <w:tcPr/>
          <w:p>
            <w:pPr>
              <w:pStyle w:val="Compact"/>
              <w:jc w:val="left"/>
            </w:pPr>
            <w:r>
              <w:t xml:space="preserve">Order does not matter</w:t>
            </w:r>
          </w:p>
        </w:tc>
      </w:tr>
      <w:tr>
        <w:tc>
          <w:tcPr/>
          <w:p>
            <w:pPr>
              <w:pStyle w:val="Compact"/>
              <w:jc w:val="left"/>
            </w:pPr>
            <w:r>
              <w:rPr>
                <w:b/>
                <w:bCs/>
              </w:rPr>
              <w:t xml:space="preserve">Multiplication Principle</w:t>
            </w:r>
          </w:p>
        </w:tc>
        <w:tc>
          <w:tcPr/>
          <w:p>
            <w:pPr>
              <w:pStyle w:val="Compact"/>
              <w:jc w:val="left"/>
            </w:pPr>
            <w:r>
              <w:t xml:space="preserve">Total outcomes =</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p>
        </w:tc>
        <w:tc>
          <w:tcPr/>
          <w:p>
            <w:pPr>
              <w:pStyle w:val="Compact"/>
              <w:jc w:val="left"/>
            </w:pPr>
            <w:r>
              <w:t xml:space="preserve">For sequential choices</w:t>
            </w:r>
          </w:p>
        </w:tc>
      </w:tr>
    </w:tbl>
    <w:p>
      <w:pPr>
        <w:pStyle w:val="BodyText"/>
      </w:pPr>
      <w:r>
        <w:rPr>
          <w:b/>
          <w:bCs/>
        </w:rPr>
        <w:t xml:space="preserve">Deep Dive — Permutations vs. Combinations:</w:t>
      </w:r>
    </w:p>
    <w:p>
      <w:pPr>
        <w:pStyle w:val="BodyText"/>
      </w:pPr>
      <w:r>
        <w:t xml:space="preserve">The distinction between permutations and combinations is one of the most commonly tested concepts in SAT probability.</w:t>
      </w:r>
    </w:p>
    <w:p>
      <w:pPr>
        <w:pStyle w:val="Compact"/>
        <w:numPr>
          <w:ilvl w:val="0"/>
          <w:numId w:val="1223"/>
        </w:numPr>
      </w:pPr>
      <w:r>
        <w:rPr>
          <w:b/>
          <w:bCs/>
        </w:rPr>
        <w:t xml:space="preserve">Permutations</w:t>
      </w:r>
      <w:r>
        <w:t xml:space="preserve"> </w:t>
      </w:r>
      <w:r>
        <w:t xml:space="preserve">are used when</w:t>
      </w:r>
      <w:r>
        <w:t xml:space="preserve"> </w:t>
      </w:r>
      <w:r>
        <w:rPr>
          <w:b/>
          <w:bCs/>
        </w:rPr>
        <w:t xml:space="preserve">order matters</w:t>
      </w:r>
      <w:r>
        <w:t xml:space="preserve">. Arranging</w:t>
      </w:r>
      <w:r>
        <w:t xml:space="preserve"> </w:t>
      </w:r>
      <m:oMath>
        <m:r>
          <m:t>5</m:t>
        </m:r>
      </m:oMath>
      <w:r>
        <w:t xml:space="preserve"> </w:t>
      </w:r>
      <w:r>
        <w:t xml:space="preserve">books on a shelf is a permutation because the order of the books matters.</w:t>
      </w:r>
    </w:p>
    <w:p>
      <w:pPr>
        <w:pStyle w:val="Compact"/>
        <w:numPr>
          <w:ilvl w:val="0"/>
          <w:numId w:val="1223"/>
        </w:numPr>
      </w:pPr>
      <w:r>
        <w:rPr>
          <w:b/>
          <w:bCs/>
        </w:rPr>
        <w:t xml:space="preserve">Combinations</w:t>
      </w:r>
      <w:r>
        <w:t xml:space="preserve"> </w:t>
      </w:r>
      <w:r>
        <w:t xml:space="preserve">are used when</w:t>
      </w:r>
      <w:r>
        <w:t xml:space="preserve"> </w:t>
      </w:r>
      <w:r>
        <w:rPr>
          <w:b/>
          <w:bCs/>
        </w:rPr>
        <w:t xml:space="preserve">order does not matter</w:t>
      </w:r>
      <w:r>
        <w:t xml:space="preserve">. Choosing</w:t>
      </w:r>
      <w:r>
        <w:t xml:space="preserve"> </w:t>
      </w:r>
      <m:oMath>
        <m:r>
          <m:t>3</m:t>
        </m:r>
      </m:oMath>
      <w:r>
        <w:t xml:space="preserve"> </w:t>
      </w:r>
      <w:r>
        <w:t xml:space="preserve">books to take on vacation is a combination because which book is</w:t>
      </w:r>
      <w:r>
        <w:t xml:space="preserve"> </w:t>
      </w:r>
      <w:r>
        <w:t xml:space="preserve">“</w:t>
      </w:r>
      <w:r>
        <w:t xml:space="preserve">first</w:t>
      </w:r>
      <w:r>
        <w:t xml:space="preserve">”</w:t>
      </w:r>
      <w:r>
        <w:t xml:space="preserve"> </w:t>
      </w:r>
      <w:r>
        <w:t xml:space="preserve">or</w:t>
      </w:r>
      <w:r>
        <w:t xml:space="preserve"> </w:t>
      </w:r>
      <w:r>
        <w:t xml:space="preserve">“</w:t>
      </w:r>
      <w:r>
        <w:t xml:space="preserve">second</w:t>
      </w:r>
      <w:r>
        <w:t xml:space="preserve">”</w:t>
      </w:r>
      <w:r>
        <w:t xml:space="preserve"> </w:t>
      </w:r>
      <w:r>
        <w:t xml:space="preserve">does not matter.</w:t>
      </w:r>
    </w:p>
    <w:p>
      <w:pPr>
        <w:pStyle w:val="FirstParagraph"/>
      </w:pPr>
      <w:r>
        <w:rPr>
          <w:b/>
          <w:bCs/>
        </w:rPr>
        <w:t xml:space="preserve">Mnemonic:</w:t>
      </w:r>
      <w:r>
        <w:t xml:space="preserve"> </w:t>
      </w:r>
      <w:r>
        <w:rPr>
          <w:b/>
          <w:bCs/>
        </w:rPr>
        <w:t xml:space="preserve">P</w:t>
      </w:r>
      <w:r>
        <w:t xml:space="preserve">ermutation =</w:t>
      </w:r>
      <w:r>
        <w:t xml:space="preserve"> </w:t>
      </w:r>
      <w:r>
        <w:rPr>
          <w:b/>
          <w:bCs/>
        </w:rPr>
        <w:t xml:space="preserve">P</w:t>
      </w:r>
      <w:r>
        <w:t xml:space="preserve">osition matters;</w:t>
      </w:r>
      <w:r>
        <w:t xml:space="preserve"> </w:t>
      </w:r>
      <w:r>
        <w:rPr>
          <w:b/>
          <w:bCs/>
        </w:rPr>
        <w:t xml:space="preserve">C</w:t>
      </w:r>
      <w:r>
        <w:t xml:space="preserve">ombination =</w:t>
      </w:r>
      <w:r>
        <w:t xml:space="preserve"> </w:t>
      </w:r>
      <w:r>
        <w:rPr>
          <w:b/>
          <w:bCs/>
        </w:rPr>
        <w:t xml:space="preserve">C</w:t>
      </w:r>
      <w:r>
        <w:t xml:space="preserve">hoosing a group (order irrelevant).</w:t>
      </w:r>
    </w:p>
    <w:p>
      <w:r>
        <w:pict>
          <v:rect style="width:0;height:1.5pt" o:hralign="center" o:hrstd="t" o:hr="t"/>
        </w:pict>
      </w:r>
    </w:p>
    <w:bookmarkEnd w:id="675"/>
    <w:bookmarkStart w:id="684" w:name="complete-master-formula-reference-table"/>
    <w:p>
      <w:pPr>
        <w:pStyle w:val="Heading2"/>
      </w:pPr>
      <w:r>
        <w:t xml:space="preserve">8.11 — Complete Master Formula Reference Table</w:t>
      </w:r>
    </w:p>
    <w:p>
      <w:pPr>
        <w:pStyle w:val="FirstParagraph"/>
      </w:pPr>
      <w:r>
        <w:t xml:space="preserve">The following table consolidates every formula discussed in this chapter into a single, scannable reference. Use this for your final review before test day.</w:t>
      </w:r>
    </w:p>
    <w:bookmarkStart w:id="676" w:name="geometry-provided-on-reference-sheet"/>
    <w:p>
      <w:pPr>
        <w:pStyle w:val="Heading3"/>
      </w:pPr>
      <w:r>
        <w:t xml:space="preserve">GEOMETRY — PROVIDED ON REFERENCE SHEET</w:t>
      </w:r>
    </w:p>
    <w:tbl>
      <w:tblPr>
        <w:tblStyle w:val="Table"/>
        <w:tblW w:type="pct" w:w="5000"/>
        <w:jc w:val="left"/>
        <w:tblLayout w:type="fixed"/>
        <w:tblLook w:firstRow="1" w:lastRow="0" w:firstColumn="0" w:lastColumn="0" w:noHBand="0" w:noVBand="0" w:val="0020"/>
      </w:tblPr>
      <w:tblGrid>
        <w:gridCol w:w="3564"/>
        <w:gridCol w:w="4356"/>
      </w:tblGrid>
      <w:tr>
        <w:trPr>
          <w:tblHeader w:val="on"/>
        </w:trPr>
        <w:tc>
          <w:tcPr/>
          <w:p>
            <w:pPr>
              <w:pStyle w:val="Compact"/>
              <w:jc w:val="left"/>
            </w:pPr>
            <w:r>
              <w:t xml:space="preserve">Formula</w:t>
            </w:r>
          </w:p>
        </w:tc>
        <w:tc>
          <w:tcPr/>
          <w:p>
            <w:pPr>
              <w:pStyle w:val="Compact"/>
              <w:jc w:val="left"/>
            </w:pPr>
            <w:r>
              <w:t xml:space="preserve">Expression</w:t>
            </w:r>
          </w:p>
        </w:tc>
      </w:tr>
      <w:tr>
        <w:tc>
          <w:tcPr/>
          <w:p>
            <w:pPr>
              <w:pStyle w:val="Compact"/>
              <w:jc w:val="left"/>
            </w:pPr>
            <w:r>
              <w:t xml:space="preserve">Circle Area</w:t>
            </w:r>
          </w:p>
        </w:tc>
        <w:tc>
          <w:tcPr/>
          <w:p>
            <w:pPr>
              <w:pStyle w:val="Compact"/>
              <w:jc w:val="left"/>
            </w:pPr>
            <m:oMath>
              <m:r>
                <m:t>A</m:t>
              </m:r>
              <m:r>
                <m:rPr>
                  <m:sty m:val="p"/>
                </m:rPr>
                <m:t>=</m:t>
              </m:r>
              <m:r>
                <m:t>π</m:t>
              </m:r>
              <m:sSup>
                <m:e>
                  <m:r>
                    <m:t>r</m:t>
                  </m:r>
                </m:e>
                <m:sup>
                  <m:r>
                    <m:t>2</m:t>
                  </m:r>
                </m:sup>
              </m:sSup>
            </m:oMath>
          </w:p>
        </w:tc>
      </w:tr>
      <w:tr>
        <w:tc>
          <w:tcPr/>
          <w:p>
            <w:pPr>
              <w:pStyle w:val="Compact"/>
              <w:jc w:val="left"/>
            </w:pPr>
            <w:r>
              <w:t xml:space="preserve">Circle Circumference</w:t>
            </w:r>
          </w:p>
        </w:tc>
        <w:tc>
          <w:tcPr/>
          <w:p>
            <w:pPr>
              <w:pStyle w:val="Compact"/>
              <w:jc w:val="left"/>
            </w:pPr>
            <m:oMath>
              <m:r>
                <m:t>C</m:t>
              </m:r>
              <m:r>
                <m:rPr>
                  <m:sty m:val="p"/>
                </m:rPr>
                <m:t>=</m:t>
              </m:r>
              <m:r>
                <m:t>2</m:t>
              </m:r>
              <m:r>
                <m:t>π</m:t>
              </m:r>
              <m:r>
                <m:t>r</m:t>
              </m:r>
              <m:r>
                <m:rPr>
                  <m:sty m:val="p"/>
                </m:rPr>
                <m:t>=</m:t>
              </m:r>
              <m:r>
                <m:t>π</m:t>
              </m:r>
              <m:r>
                <m:t>d</m:t>
              </m:r>
            </m:oMath>
          </w:p>
        </w:tc>
      </w:tr>
      <w:tr>
        <w:tc>
          <w:tcPr/>
          <w:p>
            <w:pPr>
              <w:pStyle w:val="Compact"/>
              <w:jc w:val="left"/>
            </w:pPr>
            <w:r>
              <w:t xml:space="preserve">Rectangle Area</w:t>
            </w:r>
          </w:p>
        </w:tc>
        <w:tc>
          <w:tcPr/>
          <w:p>
            <w:pPr>
              <w:pStyle w:val="Compact"/>
              <w:jc w:val="left"/>
            </w:pPr>
            <m:oMath>
              <m:r>
                <m:t>A</m:t>
              </m:r>
              <m:r>
                <m:rPr>
                  <m:sty m:val="p"/>
                </m:rPr>
                <m:t>=</m:t>
              </m:r>
              <m:r>
                <m:t>l</m:t>
              </m:r>
              <m:r>
                <m:t>w</m:t>
              </m:r>
            </m:oMath>
          </w:p>
        </w:tc>
      </w:tr>
      <w:tr>
        <w:tc>
          <w:tcPr/>
          <w:p>
            <w:pPr>
              <w:pStyle w:val="Compact"/>
              <w:jc w:val="left"/>
            </w:pPr>
            <w:r>
              <w:t xml:space="preserve">Triangle Area</w:t>
            </w:r>
          </w:p>
        </w:tc>
        <w:tc>
          <w:tcPr/>
          <w:p>
            <w:pPr>
              <w:pStyle w:val="Compact"/>
              <w:jc w:val="left"/>
            </w:pPr>
            <m:oMath>
              <m:r>
                <m:t>A</m:t>
              </m:r>
              <m:r>
                <m:rPr>
                  <m:sty m:val="p"/>
                </m:rPr>
                <m:t>=</m:t>
              </m:r>
              <m:f>
                <m:fPr>
                  <m:type m:val="bar"/>
                </m:fPr>
                <m:num>
                  <m:r>
                    <m:t>1</m:t>
                  </m:r>
                </m:num>
                <m:den>
                  <m:r>
                    <m:t>2</m:t>
                  </m:r>
                </m:den>
              </m:f>
              <m:r>
                <m:t>b</m:t>
              </m:r>
              <m:r>
                <m:t>h</m:t>
              </m:r>
            </m:oMath>
          </w:p>
        </w:tc>
      </w:tr>
      <w:tr>
        <w:tc>
          <w:tcPr/>
          <w:p>
            <w:pPr>
              <w:pStyle w:val="Compact"/>
              <w:jc w:val="left"/>
            </w:pPr>
            <w:r>
              <w:t xml:space="preserve">Pythagorean Theorem</w:t>
            </w:r>
          </w:p>
        </w:tc>
        <w:tc>
          <w:tcPr/>
          <w:p>
            <w:pPr>
              <w:pStyle w:val="Compact"/>
              <w:jc w:val="left"/>
            </w:pPr>
            <m:oMath>
              <m:sSup>
                <m:e>
                  <m:r>
                    <m:t>a</m:t>
                  </m:r>
                </m:e>
                <m:sup>
                  <m:r>
                    <m:t>2</m:t>
                  </m:r>
                </m:sup>
              </m:sSup>
              <m:r>
                <m:rPr>
                  <m:sty m:val="p"/>
                </m:rPr>
                <m:t>+</m:t>
              </m:r>
              <m:sSup>
                <m:e>
                  <m:r>
                    <m:t>b</m:t>
                  </m:r>
                </m:e>
                <m:sup>
                  <m:r>
                    <m:t>2</m:t>
                  </m:r>
                </m:sup>
              </m:sSup>
              <m:r>
                <m:rPr>
                  <m:sty m:val="p"/>
                </m:rPr>
                <m:t>=</m:t>
              </m:r>
              <m:sSup>
                <m:e>
                  <m:r>
                    <m:t>c</m:t>
                  </m:r>
                </m:e>
                <m:sup>
                  <m:r>
                    <m:t>2</m:t>
                  </m:r>
                </m:sup>
              </m:sSup>
            </m:oMath>
          </w:p>
        </w:tc>
      </w:tr>
      <w:tr>
        <w:tc>
          <w:tcPr/>
          <w:p>
            <w:pPr>
              <w:pStyle w:val="Compact"/>
              <w:jc w:val="left"/>
            </w:pPr>
            <w:r>
              <w:t xml:space="preserve">Rectangular Solid Volume</w:t>
            </w:r>
          </w:p>
        </w:tc>
        <w:tc>
          <w:tcPr/>
          <w:p>
            <w:pPr>
              <w:pStyle w:val="Compact"/>
              <w:jc w:val="left"/>
            </w:pPr>
            <m:oMath>
              <m:r>
                <m:t>V</m:t>
              </m:r>
              <m:r>
                <m:rPr>
                  <m:sty m:val="p"/>
                </m:rPr>
                <m:t>=</m:t>
              </m:r>
              <m:r>
                <m:t>l</m:t>
              </m:r>
              <m:r>
                <m:t>w</m:t>
              </m:r>
              <m:r>
                <m:t>h</m:t>
              </m:r>
            </m:oMath>
          </w:p>
        </w:tc>
      </w:tr>
      <w:tr>
        <w:tc>
          <w:tcPr/>
          <w:p>
            <w:pPr>
              <w:pStyle w:val="Compact"/>
              <w:jc w:val="left"/>
            </w:pPr>
            <w:r>
              <w:t xml:space="preserve">Cylinder Volume</w:t>
            </w:r>
          </w:p>
        </w:tc>
        <w:tc>
          <w:tcPr/>
          <w:p>
            <w:pPr>
              <w:pStyle w:val="Compact"/>
              <w:jc w:val="left"/>
            </w:pPr>
            <m:oMath>
              <m:r>
                <m:t>V</m:t>
              </m:r>
              <m:r>
                <m:rPr>
                  <m:sty m:val="p"/>
                </m:rPr>
                <m:t>=</m:t>
              </m:r>
              <m:r>
                <m:t>π</m:t>
              </m:r>
              <m:sSup>
                <m:e>
                  <m:r>
                    <m:t>r</m:t>
                  </m:r>
                </m:e>
                <m:sup>
                  <m:r>
                    <m:t>2</m:t>
                  </m:r>
                </m:sup>
              </m:sSup>
              <m:r>
                <m:t>h</m:t>
              </m:r>
            </m:oMath>
          </w:p>
        </w:tc>
      </w:tr>
      <w:tr>
        <w:tc>
          <w:tcPr/>
          <w:p>
            <w:pPr>
              <w:pStyle w:val="Compact"/>
              <w:jc w:val="left"/>
            </w:pPr>
            <w:r>
              <w:t xml:space="preserve">Sphere Volume</w:t>
            </w:r>
          </w:p>
        </w:tc>
        <w:tc>
          <w:tcPr/>
          <w:p>
            <w:pPr>
              <w:pStyle w:val="Compact"/>
              <w:jc w:val="left"/>
            </w:pPr>
            <m:oMath>
              <m:r>
                <m:t>V</m:t>
              </m:r>
              <m:r>
                <m:rPr>
                  <m:sty m:val="p"/>
                </m:rPr>
                <m:t>=</m:t>
              </m:r>
              <m:f>
                <m:fPr>
                  <m:type m:val="bar"/>
                </m:fPr>
                <m:num>
                  <m:r>
                    <m:t>4</m:t>
                  </m:r>
                </m:num>
                <m:den>
                  <m:r>
                    <m:t>3</m:t>
                  </m:r>
                </m:den>
              </m:f>
              <m:r>
                <m:t>π</m:t>
              </m:r>
              <m:sSup>
                <m:e>
                  <m:r>
                    <m:t>r</m:t>
                  </m:r>
                </m:e>
                <m:sup>
                  <m:r>
                    <m:t>3</m:t>
                  </m:r>
                </m:sup>
              </m:sSup>
            </m:oMath>
          </w:p>
        </w:tc>
      </w:tr>
      <w:tr>
        <w:tc>
          <w:tcPr/>
          <w:p>
            <w:pPr>
              <w:pStyle w:val="Compact"/>
              <w:jc w:val="left"/>
            </w:pPr>
            <w:r>
              <w:t xml:space="preserve">Cone Volume</w:t>
            </w:r>
          </w:p>
        </w:tc>
        <w:tc>
          <w:tcPr/>
          <w:p>
            <w:pPr>
              <w:pStyle w:val="Compact"/>
              <w:jc w:val="left"/>
            </w:pPr>
            <m:oMath>
              <m:r>
                <m:t>V</m:t>
              </m:r>
              <m:r>
                <m:rPr>
                  <m:sty m:val="p"/>
                </m:rPr>
                <m:t>=</m:t>
              </m:r>
              <m:f>
                <m:fPr>
                  <m:type m:val="bar"/>
                </m:fPr>
                <m:num>
                  <m:r>
                    <m:t>1</m:t>
                  </m:r>
                </m:num>
                <m:den>
                  <m:r>
                    <m:t>3</m:t>
                  </m:r>
                </m:den>
              </m:f>
              <m:r>
                <m:t>π</m:t>
              </m:r>
              <m:sSup>
                <m:e>
                  <m:r>
                    <m:t>r</m:t>
                  </m:r>
                </m:e>
                <m:sup>
                  <m:r>
                    <m:t>2</m:t>
                  </m:r>
                </m:sup>
              </m:sSup>
              <m:r>
                <m:t>h</m:t>
              </m:r>
            </m:oMath>
          </w:p>
        </w:tc>
      </w:tr>
      <w:tr>
        <w:tc>
          <w:tcPr/>
          <w:p>
            <w:pPr>
              <w:pStyle w:val="Compact"/>
              <w:jc w:val="left"/>
            </w:pPr>
            <w:r>
              <w:t xml:space="preserve">Pyramid Volume</w:t>
            </w:r>
          </w:p>
        </w:tc>
        <w:tc>
          <w:tcPr/>
          <w:p>
            <w:pPr>
              <w:pStyle w:val="Compact"/>
              <w:jc w:val="left"/>
            </w:pPr>
            <m:oMath>
              <m:r>
                <m:t>V</m:t>
              </m:r>
              <m:r>
                <m:rPr>
                  <m:sty m:val="p"/>
                </m:rPr>
                <m:t>=</m:t>
              </m:r>
              <m:f>
                <m:fPr>
                  <m:type m:val="bar"/>
                </m:fPr>
                <m:num>
                  <m:r>
                    <m:t>1</m:t>
                  </m:r>
                </m:num>
                <m:den>
                  <m:r>
                    <m:t>3</m:t>
                  </m:r>
                </m:den>
              </m:f>
              <m:r>
                <m:t>l</m:t>
              </m:r>
              <m:r>
                <m:t>w</m:t>
              </m:r>
              <m:r>
                <m:t>h</m:t>
              </m:r>
            </m:oMath>
          </w:p>
        </w:tc>
      </w:tr>
      <w:tr>
        <w:tc>
          <w:tcPr/>
          <w:p>
            <w:pPr>
              <w:pStyle w:val="Compact"/>
              <w:jc w:val="left"/>
            </w:pPr>
            <w:r>
              <w:t xml:space="preserve">Triangle Angle Sum</w:t>
            </w:r>
          </w:p>
        </w:tc>
        <w:tc>
          <w:tcPr/>
          <w:p>
            <w:pPr>
              <w:pStyle w:val="Compact"/>
              <w:jc w:val="left"/>
            </w:pPr>
            <m:oMath>
              <m:sSup>
                <m:e>
                  <m:r>
                    <m:t>180</m:t>
                  </m:r>
                </m:e>
                <m:sup>
                  <m:r>
                    <m:rPr>
                      <m:sty m:val="p"/>
                    </m:rPr>
                    <m:t>∘</m:t>
                  </m:r>
                </m:sup>
              </m:sSup>
            </m:oMath>
          </w:p>
        </w:tc>
      </w:tr>
      <w:tr>
        <w:tc>
          <w:tcPr/>
          <w:p>
            <w:pPr>
              <w:pStyle w:val="Compact"/>
              <w:jc w:val="left"/>
            </w:pPr>
            <w:r>
              <w:t xml:space="preserve">Circle Angle Sum</w:t>
            </w:r>
          </w:p>
        </w:tc>
        <w:tc>
          <w:tcPr/>
          <w:p>
            <w:pPr>
              <w:pStyle w:val="Compact"/>
              <w:jc w:val="left"/>
            </w:pPr>
            <m:oMath>
              <m:sSup>
                <m:e>
                  <m:r>
                    <m:t>360</m:t>
                  </m:r>
                </m:e>
                <m:sup>
                  <m:r>
                    <m:rPr>
                      <m:sty m:val="p"/>
                    </m:rPr>
                    <m:t>∘</m:t>
                  </m:r>
                </m:sup>
              </m:sSup>
            </m:oMath>
          </w:p>
        </w:tc>
      </w:tr>
      <w:tr>
        <w:tc>
          <w:tcPr/>
          <w:p>
            <w:pPr>
              <w:pStyle w:val="Compact"/>
              <w:jc w:val="left"/>
            </w:pPr>
            <w:r>
              <w:t xml:space="preserve">Radians in Circle</w:t>
            </w:r>
          </w:p>
        </w:tc>
        <w:tc>
          <w:tcPr/>
          <w:p>
            <w:pPr>
              <w:pStyle w:val="Compact"/>
              <w:jc w:val="left"/>
            </w:pPr>
            <m:oMath>
              <m:r>
                <m:t>2</m:t>
              </m:r>
              <m:r>
                <m:t>π</m:t>
              </m:r>
            </m:oMath>
          </w:p>
        </w:tc>
      </w:tr>
      <w:tr>
        <w:tc>
          <w:tcPr/>
          <w:p>
            <w:pPr>
              <w:pStyle w:val="Compact"/>
              <w:jc w:val="left"/>
            </w:pPr>
            <m:oMath>
              <m:sSup>
                <m:e>
                  <m:r>
                    <m:t>30</m:t>
                  </m:r>
                </m:e>
                <m:sup>
                  <m:r>
                    <m:rPr>
                      <m:sty m:val="p"/>
                    </m:rPr>
                    <m:t>∘</m:t>
                  </m:r>
                </m:sup>
              </m:sSup>
            </m:oMath>
            <w:r>
              <w:t xml:space="preserve">-</w:t>
            </w:r>
            <m:oMath>
              <m:sSup>
                <m:e>
                  <m:r>
                    <m:t>60</m:t>
                  </m:r>
                </m:e>
                <m:sup>
                  <m:r>
                    <m:rPr>
                      <m:sty m:val="p"/>
                    </m:rPr>
                    <m:t>∘</m:t>
                  </m:r>
                </m:sup>
              </m:sSup>
            </m:oMath>
            <w:r>
              <w:t xml:space="preserve">-</w:t>
            </w:r>
            <m:oMath>
              <m:sSup>
                <m:e>
                  <m:r>
                    <m:t>90</m:t>
                  </m:r>
                </m:e>
                <m:sup>
                  <m:r>
                    <m:rPr>
                      <m:sty m:val="p"/>
                    </m:rPr>
                    <m:t>∘</m:t>
                  </m:r>
                </m:sup>
              </m:sSup>
            </m:oMath>
            <w:r>
              <w:t xml:space="preserve"> </w:t>
            </w:r>
            <w:r>
              <w:t xml:space="preserve">Ratios</w:t>
            </w:r>
          </w:p>
        </w:tc>
        <w:tc>
          <w:tcPr/>
          <w:p>
            <w:pPr>
              <w:pStyle w:val="Compact"/>
              <w:jc w:val="left"/>
            </w:pPr>
            <m:oMath>
              <m:r>
                <m:t>1</m:t>
              </m:r>
              <m:r>
                <m:rPr>
                  <m:sty m:val="p"/>
                </m:rPr>
                <m:t>:</m:t>
              </m:r>
              <m:rad>
                <m:radPr>
                  <m:degHide m:val="on"/>
                </m:radPr>
                <m:deg/>
                <m:e>
                  <m:r>
                    <m:t>3</m:t>
                  </m:r>
                </m:e>
              </m:rad>
              <m:r>
                <m:rPr>
                  <m:sty m:val="p"/>
                </m:rPr>
                <m:t>:</m:t>
              </m:r>
              <m:r>
                <m:t>2</m:t>
              </m:r>
            </m:oMath>
            <w:r>
              <w:t xml:space="preserve"> </w:t>
            </w:r>
            <w:r>
              <w:t xml:space="preserve">(diagram provided)</w:t>
            </w:r>
          </w:p>
        </w:tc>
      </w:tr>
      <w:tr>
        <w:tc>
          <w:tcPr/>
          <w:p>
            <w:pPr>
              <w:pStyle w:val="Compact"/>
              <w:jc w:val="left"/>
            </w:pPr>
            <m:oMath>
              <m:sSup>
                <m:e>
                  <m:r>
                    <m:t>45</m:t>
                  </m:r>
                </m:e>
                <m:sup>
                  <m:r>
                    <m:rPr>
                      <m:sty m:val="p"/>
                    </m:rPr>
                    <m:t>∘</m:t>
                  </m:r>
                </m:sup>
              </m:sSup>
            </m:oMath>
            <w:r>
              <w:t xml:space="preserve">-</w:t>
            </w:r>
            <m:oMath>
              <m:sSup>
                <m:e>
                  <m:r>
                    <m:t>45</m:t>
                  </m:r>
                </m:e>
                <m:sup>
                  <m:r>
                    <m:rPr>
                      <m:sty m:val="p"/>
                    </m:rPr>
                    <m:t>∘</m:t>
                  </m:r>
                </m:sup>
              </m:sSup>
            </m:oMath>
            <w:r>
              <w:t xml:space="preserve">-</w:t>
            </w:r>
            <m:oMath>
              <m:sSup>
                <m:e>
                  <m:r>
                    <m:t>90</m:t>
                  </m:r>
                </m:e>
                <m:sup>
                  <m:r>
                    <m:rPr>
                      <m:sty m:val="p"/>
                    </m:rPr>
                    <m:t>∘</m:t>
                  </m:r>
                </m:sup>
              </m:sSup>
            </m:oMath>
            <w:r>
              <w:t xml:space="preserve"> </w:t>
            </w:r>
            <w:r>
              <w:t xml:space="preserve">Ratios</w:t>
            </w:r>
          </w:p>
        </w:tc>
        <w:tc>
          <w:tcPr/>
          <w:p>
            <w:pPr>
              <w:pStyle w:val="Compact"/>
              <w:jc w:val="left"/>
            </w:pPr>
            <m:oMath>
              <m:r>
                <m:t>1</m:t>
              </m:r>
              <m:r>
                <m:rPr>
                  <m:sty m:val="p"/>
                </m:rPr>
                <m:t>:</m:t>
              </m:r>
              <m:r>
                <m:t>1</m:t>
              </m:r>
              <m:r>
                <m:rPr>
                  <m:sty m:val="p"/>
                </m:rPr>
                <m:t>:</m:t>
              </m:r>
              <m:rad>
                <m:radPr>
                  <m:degHide m:val="on"/>
                </m:radPr>
                <m:deg/>
                <m:e>
                  <m:r>
                    <m:t>2</m:t>
                  </m:r>
                </m:e>
              </m:rad>
            </m:oMath>
            <w:r>
              <w:t xml:space="preserve"> </w:t>
            </w:r>
            <w:r>
              <w:t xml:space="preserve">(diagram provided)</w:t>
            </w:r>
          </w:p>
        </w:tc>
      </w:tr>
    </w:tbl>
    <w:bookmarkEnd w:id="676"/>
    <w:bookmarkStart w:id="677" w:name="geometry-must-memorize"/>
    <w:p>
      <w:pPr>
        <w:pStyle w:val="Heading3"/>
      </w:pPr>
      <w:r>
        <w:t xml:space="preserve">GEOMETRY — MUST MEMORIZE</w:t>
      </w:r>
    </w:p>
    <w:tbl>
      <w:tblPr>
        <w:tblStyle w:val="Table"/>
        <w:tblW w:type="pct" w:w="5000"/>
        <w:jc w:val="left"/>
        <w:tblLayout w:type="fixed"/>
        <w:tblLook w:firstRow="1" w:lastRow="0" w:firstColumn="0" w:lastColumn="0" w:noHBand="0" w:noVBand="0" w:val="0020"/>
      </w:tblPr>
      <w:tblGrid>
        <w:gridCol w:w="3564"/>
        <w:gridCol w:w="4356"/>
      </w:tblGrid>
      <w:tr>
        <w:trPr>
          <w:tblHeader w:val="on"/>
        </w:trPr>
        <w:tc>
          <w:tcPr/>
          <w:p>
            <w:pPr>
              <w:pStyle w:val="Compact"/>
              <w:jc w:val="left"/>
            </w:pPr>
            <w:r>
              <w:t xml:space="preserve">Formula</w:t>
            </w:r>
          </w:p>
        </w:tc>
        <w:tc>
          <w:tcPr/>
          <w:p>
            <w:pPr>
              <w:pStyle w:val="Compact"/>
              <w:jc w:val="left"/>
            </w:pPr>
            <w:r>
              <w:t xml:space="preserve">Expression</w:t>
            </w:r>
          </w:p>
        </w:tc>
      </w:tr>
      <w:tr>
        <w:tc>
          <w:tcPr/>
          <w:p>
            <w:pPr>
              <w:pStyle w:val="Compact"/>
              <w:jc w:val="left"/>
            </w:pPr>
            <w:r>
              <w:t xml:space="preserve">Arc Length (degrees)</w:t>
            </w:r>
          </w:p>
        </w:tc>
        <w:tc>
          <w:tcPr/>
          <w:p>
            <w:pPr>
              <w:pStyle w:val="Compact"/>
              <w:jc w:val="left"/>
            </w:pPr>
            <m:oMath>
              <m:r>
                <m:t>L</m:t>
              </m:r>
              <m:r>
                <m:rPr>
                  <m:sty m:val="p"/>
                </m:rPr>
                <m:t>=</m:t>
              </m:r>
              <m:f>
                <m:fPr>
                  <m:type m:val="bar"/>
                </m:fPr>
                <m:num>
                  <m:r>
                    <m:t>θ</m:t>
                  </m:r>
                </m:num>
                <m:den>
                  <m:sSup>
                    <m:e>
                      <m:r>
                        <m:t>360</m:t>
                      </m:r>
                    </m:e>
                    <m:sup>
                      <m:r>
                        <m:rPr>
                          <m:sty m:val="p"/>
                        </m:rPr>
                        <m:t>∘</m:t>
                      </m:r>
                    </m:sup>
                  </m:sSup>
                </m:den>
              </m:f>
              <m:r>
                <m:rPr>
                  <m:sty m:val="p"/>
                </m:rPr>
                <m:t>×</m:t>
              </m:r>
              <m:r>
                <m:t>2</m:t>
              </m:r>
              <m:r>
                <m:t>π</m:t>
              </m:r>
              <m:r>
                <m:t>r</m:t>
              </m:r>
            </m:oMath>
          </w:p>
        </w:tc>
      </w:tr>
      <w:tr>
        <w:tc>
          <w:tcPr/>
          <w:p>
            <w:pPr>
              <w:pStyle w:val="Compact"/>
              <w:jc w:val="left"/>
            </w:pPr>
            <w:r>
              <w:t xml:space="preserve">Arc Length (radians)</w:t>
            </w:r>
          </w:p>
        </w:tc>
        <w:tc>
          <w:tcPr/>
          <w:p>
            <w:pPr>
              <w:pStyle w:val="Compact"/>
              <w:jc w:val="left"/>
            </w:pPr>
            <m:oMath>
              <m:r>
                <m:t>L</m:t>
              </m:r>
              <m:r>
                <m:rPr>
                  <m:sty m:val="p"/>
                </m:rPr>
                <m:t>=</m:t>
              </m:r>
              <m:r>
                <m:t>r</m:t>
              </m:r>
              <m:r>
                <m:t>θ</m:t>
              </m:r>
            </m:oMath>
          </w:p>
        </w:tc>
      </w:tr>
      <w:tr>
        <w:tc>
          <w:tcPr/>
          <w:p>
            <w:pPr>
              <w:pStyle w:val="Compact"/>
              <w:jc w:val="left"/>
            </w:pPr>
            <w:r>
              <w:t xml:space="preserve">Sector Area (degrees)</w:t>
            </w:r>
          </w:p>
        </w:tc>
        <w:tc>
          <w:tcPr/>
          <w:p>
            <w:pPr>
              <w:pStyle w:val="Compact"/>
              <w:jc w:val="left"/>
            </w:pPr>
            <m:oMath>
              <m:r>
                <m:t>A</m:t>
              </m:r>
              <m:r>
                <m:rPr>
                  <m:sty m:val="p"/>
                </m:rPr>
                <m:t>=</m:t>
              </m:r>
              <m:f>
                <m:fPr>
                  <m:type m:val="bar"/>
                </m:fPr>
                <m:num>
                  <m:r>
                    <m:t>θ</m:t>
                  </m:r>
                </m:num>
                <m:den>
                  <m:sSup>
                    <m:e>
                      <m:r>
                        <m:t>360</m:t>
                      </m:r>
                    </m:e>
                    <m:sup>
                      <m:r>
                        <m:rPr>
                          <m:sty m:val="p"/>
                        </m:rPr>
                        <m:t>∘</m:t>
                      </m:r>
                    </m:sup>
                  </m:sSup>
                </m:den>
              </m:f>
              <m:r>
                <m:rPr>
                  <m:sty m:val="p"/>
                </m:rPr>
                <m:t>×</m:t>
              </m:r>
              <m:r>
                <m:t>π</m:t>
              </m:r>
              <m:sSup>
                <m:e>
                  <m:r>
                    <m:t>r</m:t>
                  </m:r>
                </m:e>
                <m:sup>
                  <m:r>
                    <m:t>2</m:t>
                  </m:r>
                </m:sup>
              </m:sSup>
            </m:oMath>
          </w:p>
        </w:tc>
      </w:tr>
      <w:tr>
        <w:tc>
          <w:tcPr/>
          <w:p>
            <w:pPr>
              <w:pStyle w:val="Compact"/>
              <w:jc w:val="left"/>
            </w:pPr>
            <w:r>
              <w:t xml:space="preserve">Sector Area (radians)</w:t>
            </w:r>
          </w:p>
        </w:tc>
        <w:tc>
          <w:tcPr/>
          <w:p>
            <w:pPr>
              <w:pStyle w:val="Compact"/>
              <w:jc w:val="left"/>
            </w:pPr>
            <m:oMath>
              <m:r>
                <m:t>A</m:t>
              </m:r>
              <m:r>
                <m:rPr>
                  <m:sty m:val="p"/>
                </m:rPr>
                <m:t>=</m:t>
              </m:r>
              <m:f>
                <m:fPr>
                  <m:type m:val="bar"/>
                </m:fPr>
                <m:num>
                  <m:r>
                    <m:t>1</m:t>
                  </m:r>
                </m:num>
                <m:den>
                  <m:r>
                    <m:t>2</m:t>
                  </m:r>
                </m:den>
              </m:f>
              <m:sSup>
                <m:e>
                  <m:r>
                    <m:t>r</m:t>
                  </m:r>
                </m:e>
                <m:sup>
                  <m:r>
                    <m:t>2</m:t>
                  </m:r>
                </m:sup>
              </m:sSup>
              <m:r>
                <m:t>θ</m:t>
              </m:r>
            </m:oMath>
          </w:p>
        </w:tc>
      </w:tr>
      <w:tr>
        <w:tc>
          <w:tcPr/>
          <w:p>
            <w:pPr>
              <w:pStyle w:val="Compact"/>
              <w:jc w:val="left"/>
            </w:pPr>
            <w:r>
              <w:t xml:space="preserve">Circle Equation</w:t>
            </w:r>
          </w:p>
        </w:tc>
        <w:tc>
          <w:tcPr/>
          <w:p>
            <w:pPr>
              <w:pStyle w:val="Compact"/>
              <w:jc w:val="left"/>
            </w:pPr>
            <m:oMath>
              <m:sSup>
                <m:e>
                  <m:d>
                    <m:dPr>
                      <m:begChr m:val="("/>
                      <m:endChr m:val=")"/>
                      <m:sepChr m:val=""/>
                      <m:grow/>
                    </m:dPr>
                    <m:e>
                      <m:r>
                        <m:t>x</m:t>
                      </m:r>
                      <m:r>
                        <m:rPr>
                          <m:sty m:val="p"/>
                        </m:rPr>
                        <m:t>−</m:t>
                      </m:r>
                      <m:r>
                        <m:t>h</m:t>
                      </m:r>
                    </m:e>
                  </m:d>
                </m:e>
                <m:sup>
                  <m:r>
                    <m:t>2</m:t>
                  </m:r>
                </m:sup>
              </m:sSup>
              <m:r>
                <m:rPr>
                  <m:sty m:val="p"/>
                </m:rPr>
                <m:t>+</m:t>
              </m:r>
              <m:sSup>
                <m:e>
                  <m:d>
                    <m:dPr>
                      <m:begChr m:val="("/>
                      <m:endChr m:val=")"/>
                      <m:sepChr m:val=""/>
                      <m:grow/>
                    </m:dPr>
                    <m:e>
                      <m:r>
                        <m:t>y</m:t>
                      </m:r>
                      <m:r>
                        <m:rPr>
                          <m:sty m:val="p"/>
                        </m:rPr>
                        <m:t>−</m:t>
                      </m:r>
                      <m:r>
                        <m:t>k</m:t>
                      </m:r>
                    </m:e>
                  </m:d>
                </m:e>
                <m:sup>
                  <m:r>
                    <m:t>2</m:t>
                  </m:r>
                </m:sup>
              </m:sSup>
              <m:r>
                <m:rPr>
                  <m:sty m:val="p"/>
                </m:rPr>
                <m:t>=</m:t>
              </m:r>
              <m:sSup>
                <m:e>
                  <m:r>
                    <m:t>r</m:t>
                  </m:r>
                </m:e>
                <m:sup>
                  <m:r>
                    <m:t>2</m:t>
                  </m:r>
                </m:sup>
              </m:sSup>
            </m:oMath>
          </w:p>
        </w:tc>
      </w:tr>
      <w:tr>
        <w:tc>
          <w:tcPr/>
          <w:p>
            <w:pPr>
              <w:pStyle w:val="Compact"/>
              <w:jc w:val="left"/>
            </w:pPr>
            <w:r>
              <w:t xml:space="preserve">Inscribed Angle</w:t>
            </w:r>
          </w:p>
        </w:tc>
        <w:tc>
          <w:tcPr/>
          <w:p>
            <w:pPr>
              <w:pStyle w:val="Compact"/>
              <w:jc w:val="left"/>
            </w:pPr>
            <m:oMath>
              <m:r>
                <m:rPr>
                  <m:sty m:val="p"/>
                </m:rPr>
                <m:t>=</m:t>
              </m:r>
              <m:f>
                <m:fPr>
                  <m:type m:val="bar"/>
                </m:fPr>
                <m:num>
                  <m:r>
                    <m:t>1</m:t>
                  </m:r>
                </m:num>
                <m:den>
                  <m:r>
                    <m:t>2</m:t>
                  </m:r>
                </m:den>
              </m:f>
              <m:r>
                <m:rPr>
                  <m:sty m:val="p"/>
                </m:rPr>
                <m:t>×</m:t>
              </m:r>
            </m:oMath>
            <w:r>
              <w:t xml:space="preserve"> </w:t>
            </w:r>
            <w:r>
              <w:t xml:space="preserve">Central Angle</w:t>
            </w:r>
          </w:p>
        </w:tc>
      </w:tr>
      <w:tr>
        <w:tc>
          <w:tcPr/>
          <w:p>
            <w:pPr>
              <w:pStyle w:val="Compact"/>
              <w:jc w:val="left"/>
            </w:pPr>
            <w:r>
              <w:t xml:space="preserve">Equilateral Triangle Area</w:t>
            </w:r>
          </w:p>
        </w:tc>
        <w:tc>
          <w:tcPr/>
          <w:p>
            <w:pPr>
              <w:pStyle w:val="Compact"/>
              <w:jc w:val="left"/>
            </w:pPr>
            <m:oMath>
              <m:r>
                <m:t>A</m:t>
              </m:r>
              <m:r>
                <m:rPr>
                  <m:sty m:val="p"/>
                </m:rPr>
                <m:t>=</m:t>
              </m:r>
              <m:f>
                <m:fPr>
                  <m:type m:val="bar"/>
                </m:fPr>
                <m:num>
                  <m:sSup>
                    <m:e>
                      <m:r>
                        <m:t>s</m:t>
                      </m:r>
                    </m:e>
                    <m:sup>
                      <m:r>
                        <m:t>2</m:t>
                      </m:r>
                    </m:sup>
                  </m:sSup>
                  <m:rad>
                    <m:radPr>
                      <m:degHide m:val="on"/>
                    </m:radPr>
                    <m:deg/>
                    <m:e>
                      <m:r>
                        <m:t>3</m:t>
                      </m:r>
                    </m:e>
                  </m:rad>
                </m:num>
                <m:den>
                  <m:r>
                    <m:t>4</m:t>
                  </m:r>
                </m:den>
              </m:f>
            </m:oMath>
          </w:p>
        </w:tc>
      </w:tr>
      <w:tr>
        <w:tc>
          <w:tcPr/>
          <w:p>
            <w:pPr>
              <w:pStyle w:val="Compact"/>
              <w:jc w:val="left"/>
            </w:pPr>
            <w:r>
              <w:t xml:space="preserve">Heron’s Formula</w:t>
            </w:r>
          </w:p>
        </w:tc>
        <w:tc>
          <w:tcPr/>
          <w:p>
            <w:pPr>
              <w:pStyle w:val="Compact"/>
              <w:jc w:val="left"/>
            </w:pPr>
            <m:oMath>
              <m:r>
                <m:t>A</m:t>
              </m:r>
              <m:r>
                <m:rPr>
                  <m:sty m:val="p"/>
                </m:rPr>
                <m:t>=</m:t>
              </m:r>
              <m:rad>
                <m:radPr>
                  <m:degHide m:val="on"/>
                </m:radPr>
                <m:deg/>
                <m:e>
                  <m:r>
                    <m:t>s</m:t>
                  </m:r>
                  <m:d>
                    <m:dPr>
                      <m:begChr m:val="("/>
                      <m:endChr m:val=")"/>
                      <m:sepChr m:val=""/>
                      <m:grow/>
                    </m:dPr>
                    <m:e>
                      <m:r>
                        <m:t>s</m:t>
                      </m:r>
                      <m:r>
                        <m:rPr>
                          <m:sty m:val="p"/>
                        </m:rPr>
                        <m:t>−</m:t>
                      </m:r>
                      <m:r>
                        <m:t>a</m:t>
                      </m:r>
                    </m:e>
                  </m:d>
                  <m:d>
                    <m:dPr>
                      <m:begChr m:val="("/>
                      <m:endChr m:val=")"/>
                      <m:sepChr m:val=""/>
                      <m:grow/>
                    </m:dPr>
                    <m:e>
                      <m:r>
                        <m:t>s</m:t>
                      </m:r>
                      <m:r>
                        <m:rPr>
                          <m:sty m:val="p"/>
                        </m:rPr>
                        <m:t>−</m:t>
                      </m:r>
                      <m:r>
                        <m:t>b</m:t>
                      </m:r>
                    </m:e>
                  </m:d>
                  <m:d>
                    <m:dPr>
                      <m:begChr m:val="("/>
                      <m:endChr m:val=")"/>
                      <m:sepChr m:val=""/>
                      <m:grow/>
                    </m:dPr>
                    <m:e>
                      <m:r>
                        <m:t>s</m:t>
                      </m:r>
                      <m:r>
                        <m:rPr>
                          <m:sty m:val="p"/>
                        </m:rPr>
                        <m:t>−</m:t>
                      </m:r>
                      <m:r>
                        <m:t>c</m:t>
                      </m:r>
                    </m:e>
                  </m:d>
                </m:e>
              </m:rad>
            </m:oMath>
          </w:p>
        </w:tc>
      </w:tr>
      <w:tr>
        <w:tc>
          <w:tcPr/>
          <w:p>
            <w:pPr>
              <w:pStyle w:val="Compact"/>
              <w:jc w:val="left"/>
            </w:pPr>
            <w:r>
              <w:t xml:space="preserve">SAS Triangle Area</w:t>
            </w:r>
          </w:p>
        </w:tc>
        <w:tc>
          <w:tcPr/>
          <w:p>
            <w:pPr>
              <w:pStyle w:val="Compact"/>
              <w:jc w:val="left"/>
            </w:pPr>
            <m:oMath>
              <m:r>
                <m:t>A</m:t>
              </m:r>
              <m:r>
                <m:rPr>
                  <m:sty m:val="p"/>
                </m:rPr>
                <m:t>=</m:t>
              </m:r>
              <m:f>
                <m:fPr>
                  <m:type m:val="bar"/>
                </m:fPr>
                <m:num>
                  <m:r>
                    <m:t>1</m:t>
                  </m:r>
                </m:num>
                <m:den>
                  <m:r>
                    <m:t>2</m:t>
                  </m:r>
                </m:den>
              </m:f>
              <m:r>
                <m:t>a</m:t>
              </m:r>
              <m:r>
                <m:t>b</m:t>
              </m:r>
              <m:r>
                <m:rPr>
                  <m:sty m:val="p"/>
                </m:rPr>
                <m:t>sin</m:t>
              </m:r>
              <m:d>
                <m:dPr>
                  <m:begChr m:val="("/>
                  <m:endChr m:val=")"/>
                  <m:sepChr m:val=""/>
                  <m:grow/>
                </m:dPr>
                <m:e>
                  <m:r>
                    <m:t>C</m:t>
                  </m:r>
                </m:e>
              </m:d>
            </m:oMath>
          </w:p>
        </w:tc>
      </w:tr>
      <w:tr>
        <w:tc>
          <w:tcPr/>
          <w:p>
            <w:pPr>
              <w:pStyle w:val="Compact"/>
              <w:jc w:val="left"/>
            </w:pPr>
            <w:r>
              <w:t xml:space="preserve">Trapezoid Area</w:t>
            </w:r>
          </w:p>
        </w:tc>
        <w:tc>
          <w:tcPr/>
          <w:p>
            <w:pPr>
              <w:pStyle w:val="Compact"/>
              <w:jc w:val="left"/>
            </w:pPr>
            <m:oMath>
              <m:r>
                <m:t>A</m:t>
              </m:r>
              <m:r>
                <m:rPr>
                  <m:sty m:val="p"/>
                </m:rPr>
                <m:t>=</m:t>
              </m:r>
              <m:f>
                <m:fPr>
                  <m:type m:val="bar"/>
                </m:fPr>
                <m:num>
                  <m:r>
                    <m:t>1</m:t>
                  </m:r>
                </m:num>
                <m:den>
                  <m:r>
                    <m:t>2</m:t>
                  </m:r>
                </m:den>
              </m:f>
              <m:d>
                <m:dPr>
                  <m:begChr m:val="("/>
                  <m:endChr m:val=")"/>
                  <m:sepChr m:val=""/>
                  <m:grow/>
                </m:dPr>
                <m:e>
                  <m:sSub>
                    <m:e>
                      <m:r>
                        <m:t>b</m:t>
                      </m:r>
                    </m:e>
                    <m:sub>
                      <m:r>
                        <m:t>1</m:t>
                      </m:r>
                    </m:sub>
                  </m:sSub>
                  <m:r>
                    <m:rPr>
                      <m:sty m:val="p"/>
                    </m:rPr>
                    <m:t>+</m:t>
                  </m:r>
                  <m:sSub>
                    <m:e>
                      <m:r>
                        <m:t>b</m:t>
                      </m:r>
                    </m:e>
                    <m:sub>
                      <m:r>
                        <m:t>2</m:t>
                      </m:r>
                    </m:sub>
                  </m:sSub>
                </m:e>
              </m:d>
              <m:r>
                <m:t>h</m:t>
              </m:r>
            </m:oMath>
          </w:p>
        </w:tc>
      </w:tr>
      <w:tr>
        <w:tc>
          <w:tcPr/>
          <w:p>
            <w:pPr>
              <w:pStyle w:val="Compact"/>
              <w:jc w:val="left"/>
            </w:pPr>
            <w:r>
              <w:t xml:space="preserve">Sum of Interior Angles (polygon)</w:t>
            </w:r>
          </w:p>
        </w:tc>
        <w:tc>
          <w:tcPr/>
          <w:p>
            <w:pPr>
              <w:pStyle w:val="Compact"/>
              <w:jc w:val="left"/>
            </w:pPr>
            <m:oMath>
              <m:d>
                <m:dPr>
                  <m:begChr m:val="("/>
                  <m:endChr m:val=")"/>
                  <m:sepChr m:val=""/>
                  <m:grow/>
                </m:dPr>
                <m:e>
                  <m:r>
                    <m:t>n</m:t>
                  </m:r>
                  <m:r>
                    <m:rPr>
                      <m:sty m:val="p"/>
                    </m:rPr>
                    <m:t>−</m:t>
                  </m:r>
                  <m:r>
                    <m:t>2</m:t>
                  </m:r>
                </m:e>
              </m:d>
              <m:r>
                <m:rPr>
                  <m:sty m:val="p"/>
                </m:rPr>
                <m:t>×</m:t>
              </m:r>
              <m:sSup>
                <m:e>
                  <m:r>
                    <m:t>180</m:t>
                  </m:r>
                </m:e>
                <m:sup>
                  <m:r>
                    <m:rPr>
                      <m:sty m:val="p"/>
                    </m:rPr>
                    <m:t>∘</m:t>
                  </m:r>
                </m:sup>
              </m:sSup>
            </m:oMath>
          </w:p>
        </w:tc>
      </w:tr>
      <w:tr>
        <w:tc>
          <w:tcPr/>
          <w:p>
            <w:pPr>
              <w:pStyle w:val="Compact"/>
              <w:jc w:val="left"/>
            </w:pPr>
            <w:r>
              <w:t xml:space="preserve">Sum of Exterior Angles (polygon)</w:t>
            </w:r>
          </w:p>
        </w:tc>
        <w:tc>
          <w:tcPr/>
          <w:p>
            <w:pPr>
              <w:pStyle w:val="Compact"/>
              <w:jc w:val="left"/>
            </w:pPr>
            <m:oMath>
              <m:sSup>
                <m:e>
                  <m:r>
                    <m:t>360</m:t>
                  </m:r>
                </m:e>
                <m:sup>
                  <m:r>
                    <m:rPr>
                      <m:sty m:val="p"/>
                    </m:rPr>
                    <m:t>∘</m:t>
                  </m:r>
                </m:sup>
              </m:sSup>
            </m:oMath>
          </w:p>
        </w:tc>
      </w:tr>
      <w:tr>
        <w:tc>
          <w:tcPr/>
          <w:p>
            <w:pPr>
              <w:pStyle w:val="Compact"/>
              <w:jc w:val="left"/>
            </w:pPr>
            <w:r>
              <w:t xml:space="preserve">Each Interior Angle (regular)</w:t>
            </w:r>
          </w:p>
        </w:tc>
        <w:tc>
          <w:tcPr/>
          <w:p>
            <w:pPr>
              <w:pStyle w:val="Compact"/>
              <w:jc w:val="left"/>
            </w:pPr>
            <m:oMath>
              <m:f>
                <m:fPr>
                  <m:type m:val="bar"/>
                </m:fPr>
                <m:num>
                  <m:d>
                    <m:dPr>
                      <m:begChr m:val="("/>
                      <m:endChr m:val=")"/>
                      <m:sepChr m:val=""/>
                      <m:grow/>
                    </m:dPr>
                    <m:e>
                      <m:r>
                        <m:t>n</m:t>
                      </m:r>
                      <m:r>
                        <m:rPr>
                          <m:sty m:val="p"/>
                        </m:rPr>
                        <m:t>−</m:t>
                      </m:r>
                      <m:r>
                        <m:t>2</m:t>
                      </m:r>
                    </m:e>
                  </m:d>
                  <m:r>
                    <m:rPr>
                      <m:sty m:val="p"/>
                    </m:rPr>
                    <m:t>×</m:t>
                  </m:r>
                  <m:sSup>
                    <m:e>
                      <m:r>
                        <m:t>180</m:t>
                      </m:r>
                    </m:e>
                    <m:sup>
                      <m:r>
                        <m:rPr>
                          <m:sty m:val="p"/>
                        </m:rPr>
                        <m:t>∘</m:t>
                      </m:r>
                    </m:sup>
                  </m:sSup>
                </m:num>
                <m:den>
                  <m:r>
                    <m:t>n</m:t>
                  </m:r>
                </m:den>
              </m:f>
            </m:oMath>
          </w:p>
        </w:tc>
      </w:tr>
      <w:tr>
        <w:tc>
          <w:tcPr/>
          <w:p>
            <w:pPr>
              <w:pStyle w:val="Compact"/>
              <w:jc w:val="left"/>
            </w:pPr>
            <w:r>
              <w:t xml:space="preserve">Each Exterior Angle (regular)</w:t>
            </w:r>
          </w:p>
        </w:tc>
        <w:tc>
          <w:tcPr/>
          <w:p>
            <w:pPr>
              <w:pStyle w:val="Compact"/>
              <w:jc w:val="left"/>
            </w:pPr>
            <m:oMath>
              <m:f>
                <m:fPr>
                  <m:type m:val="bar"/>
                </m:fPr>
                <m:num>
                  <m:sSup>
                    <m:e>
                      <m:r>
                        <m:t>360</m:t>
                      </m:r>
                    </m:e>
                    <m:sup>
                      <m:r>
                        <m:rPr>
                          <m:sty m:val="p"/>
                        </m:rPr>
                        <m:t>∘</m:t>
                      </m:r>
                    </m:sup>
                  </m:sSup>
                </m:num>
                <m:den>
                  <m:r>
                    <m:t>n</m:t>
                  </m:r>
                </m:den>
              </m:f>
            </m:oMath>
          </w:p>
        </w:tc>
      </w:tr>
      <w:tr>
        <w:tc>
          <w:tcPr/>
          <w:p>
            <w:pPr>
              <w:pStyle w:val="Compact"/>
              <w:jc w:val="left"/>
            </w:pPr>
            <w:r>
              <w:t xml:space="preserve">Rectangle Perimeter</w:t>
            </w:r>
          </w:p>
        </w:tc>
        <w:tc>
          <w:tcPr/>
          <w:p>
            <w:pPr>
              <w:pStyle w:val="Compact"/>
              <w:jc w:val="left"/>
            </w:pPr>
            <m:oMath>
              <m:r>
                <m:t>P</m:t>
              </m:r>
              <m:r>
                <m:rPr>
                  <m:sty m:val="p"/>
                </m:rPr>
                <m:t>=</m:t>
              </m:r>
              <m:r>
                <m:t>2</m:t>
              </m:r>
              <m:d>
                <m:dPr>
                  <m:begChr m:val="("/>
                  <m:endChr m:val=")"/>
                  <m:sepChr m:val=""/>
                  <m:grow/>
                </m:dPr>
                <m:e>
                  <m:r>
                    <m:t>l</m:t>
                  </m:r>
                  <m:r>
                    <m:rPr>
                      <m:sty m:val="p"/>
                    </m:rPr>
                    <m:t>+</m:t>
                  </m:r>
                  <m:r>
                    <m:t>w</m:t>
                  </m:r>
                </m:e>
              </m:d>
            </m:oMath>
          </w:p>
        </w:tc>
      </w:tr>
      <w:tr>
        <w:tc>
          <w:tcPr/>
          <w:p>
            <w:pPr>
              <w:pStyle w:val="Compact"/>
              <w:jc w:val="left"/>
            </w:pPr>
            <w:r>
              <w:t xml:space="preserve">Parallelogram Area</w:t>
            </w:r>
          </w:p>
        </w:tc>
        <w:tc>
          <w:tcPr/>
          <w:p>
            <w:pPr>
              <w:pStyle w:val="Compact"/>
              <w:jc w:val="left"/>
            </w:pPr>
            <m:oMath>
              <m:r>
                <m:t>A</m:t>
              </m:r>
              <m:r>
                <m:rPr>
                  <m:sty m:val="p"/>
                </m:rPr>
                <m:t>=</m:t>
              </m:r>
              <m:r>
                <m:t>b</m:t>
              </m:r>
              <m:r>
                <m:t>h</m:t>
              </m:r>
            </m:oMath>
          </w:p>
        </w:tc>
      </w:tr>
      <w:tr>
        <w:tc>
          <w:tcPr/>
          <w:p>
            <w:pPr>
              <w:pStyle w:val="Compact"/>
              <w:jc w:val="left"/>
            </w:pPr>
            <w:r>
              <w:t xml:space="preserve">Cube Surface Area</w:t>
            </w:r>
          </w:p>
        </w:tc>
        <w:tc>
          <w:tcPr/>
          <w:p>
            <w:pPr>
              <w:pStyle w:val="Compact"/>
              <w:jc w:val="left"/>
            </w:pPr>
            <m:oMath>
              <m:r>
                <m:t>S</m:t>
              </m:r>
              <m:r>
                <m:t>A</m:t>
              </m:r>
              <m:r>
                <m:rPr>
                  <m:sty m:val="p"/>
                </m:rPr>
                <m:t>=</m:t>
              </m:r>
              <m:r>
                <m:t>6</m:t>
              </m:r>
              <m:sSup>
                <m:e>
                  <m:r>
                    <m:t>s</m:t>
                  </m:r>
                </m:e>
                <m:sup>
                  <m:r>
                    <m:t>2</m:t>
                  </m:r>
                </m:sup>
              </m:sSup>
            </m:oMath>
          </w:p>
        </w:tc>
      </w:tr>
      <w:tr>
        <w:tc>
          <w:tcPr/>
          <w:p>
            <w:pPr>
              <w:pStyle w:val="Compact"/>
              <w:jc w:val="left"/>
            </w:pPr>
            <w:r>
              <w:t xml:space="preserve">Rectangular Solid Surface Area</w:t>
            </w:r>
          </w:p>
        </w:tc>
        <w:tc>
          <w:tcPr/>
          <w:p>
            <w:pPr>
              <w:pStyle w:val="Compact"/>
              <w:jc w:val="left"/>
            </w:pPr>
            <m:oMath>
              <m:r>
                <m:t>S</m:t>
              </m:r>
              <m:r>
                <m:t>A</m:t>
              </m:r>
              <m:r>
                <m:rPr>
                  <m:sty m:val="p"/>
                </m:rPr>
                <m:t>=</m:t>
              </m:r>
              <m:r>
                <m:t>2</m:t>
              </m:r>
              <m:r>
                <m:t>l</m:t>
              </m:r>
              <m:r>
                <m:t>w</m:t>
              </m:r>
              <m:r>
                <m:rPr>
                  <m:sty m:val="p"/>
                </m:rPr>
                <m:t>+</m:t>
              </m:r>
              <m:r>
                <m:t>2</m:t>
              </m:r>
              <m:r>
                <m:t>l</m:t>
              </m:r>
              <m:r>
                <m:t>h</m:t>
              </m:r>
              <m:r>
                <m:rPr>
                  <m:sty m:val="p"/>
                </m:rPr>
                <m:t>+</m:t>
              </m:r>
              <m:r>
                <m:t>2</m:t>
              </m:r>
              <m:r>
                <m:t>w</m:t>
              </m:r>
              <m:r>
                <m:t>h</m:t>
              </m:r>
            </m:oMath>
          </w:p>
        </w:tc>
      </w:tr>
      <w:tr>
        <w:tc>
          <w:tcPr/>
          <w:p>
            <w:pPr>
              <w:pStyle w:val="Compact"/>
              <w:jc w:val="left"/>
            </w:pPr>
            <w:r>
              <w:t xml:space="preserve">Cylinder Surface Area</w:t>
            </w:r>
          </w:p>
        </w:tc>
        <w:tc>
          <w:tcPr/>
          <w:p>
            <w:pPr>
              <w:pStyle w:val="Compact"/>
              <w:jc w:val="left"/>
            </w:pPr>
            <m:oMath>
              <m:r>
                <m:t>S</m:t>
              </m:r>
              <m:r>
                <m:t>A</m:t>
              </m:r>
              <m:r>
                <m:rPr>
                  <m:sty m:val="p"/>
                </m:rPr>
                <m:t>=</m:t>
              </m:r>
              <m:r>
                <m:t>2</m:t>
              </m:r>
              <m:r>
                <m:t>π</m:t>
              </m:r>
              <m:sSup>
                <m:e>
                  <m:r>
                    <m:t>r</m:t>
                  </m:r>
                </m:e>
                <m:sup>
                  <m:r>
                    <m:t>2</m:t>
                  </m:r>
                </m:sup>
              </m:sSup>
              <m:r>
                <m:rPr>
                  <m:sty m:val="p"/>
                </m:rPr>
                <m:t>+</m:t>
              </m:r>
              <m:r>
                <m:t>2</m:t>
              </m:r>
              <m:r>
                <m:t>π</m:t>
              </m:r>
              <m:r>
                <m:t>r</m:t>
              </m:r>
              <m:r>
                <m:t>h</m:t>
              </m:r>
            </m:oMath>
          </w:p>
        </w:tc>
      </w:tr>
      <w:tr>
        <w:tc>
          <w:tcPr/>
          <w:p>
            <w:pPr>
              <w:pStyle w:val="Compact"/>
              <w:jc w:val="left"/>
            </w:pPr>
            <w:r>
              <w:t xml:space="preserve">Sphere Surface Area</w:t>
            </w:r>
          </w:p>
        </w:tc>
        <w:tc>
          <w:tcPr/>
          <w:p>
            <w:pPr>
              <w:pStyle w:val="Compact"/>
              <w:jc w:val="left"/>
            </w:pPr>
            <m:oMath>
              <m:r>
                <m:t>S</m:t>
              </m:r>
              <m:r>
                <m:t>A</m:t>
              </m:r>
              <m:r>
                <m:rPr>
                  <m:sty m:val="p"/>
                </m:rPr>
                <m:t>=</m:t>
              </m:r>
              <m:r>
                <m:t>4</m:t>
              </m:r>
              <m:r>
                <m:t>π</m:t>
              </m:r>
              <m:sSup>
                <m:e>
                  <m:r>
                    <m:t>r</m:t>
                  </m:r>
                </m:e>
                <m:sup>
                  <m:r>
                    <m:t>2</m:t>
                  </m:r>
                </m:sup>
              </m:sSup>
            </m:oMath>
          </w:p>
        </w:tc>
      </w:tr>
      <w:tr>
        <w:tc>
          <w:tcPr/>
          <w:p>
            <w:pPr>
              <w:pStyle w:val="Compact"/>
              <w:jc w:val="left"/>
            </w:pPr>
            <w:r>
              <w:t xml:space="preserve">Cone Surface Area</w:t>
            </w:r>
          </w:p>
        </w:tc>
        <w:tc>
          <w:tcPr/>
          <w:p>
            <w:pPr>
              <w:pStyle w:val="Compact"/>
              <w:jc w:val="left"/>
            </w:pPr>
            <m:oMath>
              <m:r>
                <m:t>S</m:t>
              </m:r>
              <m:r>
                <m:t>A</m:t>
              </m:r>
              <m:r>
                <m:rPr>
                  <m:sty m:val="p"/>
                </m:rPr>
                <m:t>=</m:t>
              </m:r>
              <m:r>
                <m:t>π</m:t>
              </m:r>
              <m:sSup>
                <m:e>
                  <m:r>
                    <m:t>r</m:t>
                  </m:r>
                </m:e>
                <m:sup>
                  <m:r>
                    <m:t>2</m:t>
                  </m:r>
                </m:sup>
              </m:sSup>
              <m:r>
                <m:rPr>
                  <m:sty m:val="p"/>
                </m:rPr>
                <m:t>+</m:t>
              </m:r>
              <m:r>
                <m:t>π</m:t>
              </m:r>
              <m:r>
                <m:t>r</m:t>
              </m:r>
              <m:r>
                <m:t>l</m:t>
              </m:r>
            </m:oMath>
          </w:p>
        </w:tc>
      </w:tr>
      <w:tr>
        <w:tc>
          <w:tcPr/>
          <w:p>
            <w:pPr>
              <w:pStyle w:val="Compact"/>
              <w:jc w:val="left"/>
            </w:pPr>
            <w:r>
              <w:t xml:space="preserve">Space Diagonal (rectangular)</w:t>
            </w:r>
          </w:p>
        </w:tc>
        <w:tc>
          <w:tcPr/>
          <w:p>
            <w:pPr>
              <w:pStyle w:val="Compact"/>
              <w:jc w:val="left"/>
            </w:pPr>
            <m:oMath>
              <m:r>
                <m:t>d</m:t>
              </m:r>
              <m:r>
                <m:rPr>
                  <m:sty m:val="p"/>
                </m:rPr>
                <m:t>=</m:t>
              </m:r>
              <m:rad>
                <m:radPr>
                  <m:degHide m:val="on"/>
                </m:radPr>
                <m:deg/>
                <m:e>
                  <m:sSup>
                    <m:e>
                      <m:r>
                        <m:t>l</m:t>
                      </m:r>
                    </m:e>
                    <m:sup>
                      <m:r>
                        <m:t>2</m:t>
                      </m:r>
                    </m:sup>
                  </m:sSup>
                  <m:r>
                    <m:rPr>
                      <m:sty m:val="p"/>
                    </m:rPr>
                    <m:t>+</m:t>
                  </m:r>
                  <m:sSup>
                    <m:e>
                      <m:r>
                        <m:t>w</m:t>
                      </m:r>
                    </m:e>
                    <m:sup>
                      <m:r>
                        <m:t>2</m:t>
                      </m:r>
                    </m:sup>
                  </m:sSup>
                  <m:r>
                    <m:rPr>
                      <m:sty m:val="p"/>
                    </m:rPr>
                    <m:t>+</m:t>
                  </m:r>
                  <m:sSup>
                    <m:e>
                      <m:r>
                        <m:t>h</m:t>
                      </m:r>
                    </m:e>
                    <m:sup>
                      <m:r>
                        <m:t>2</m:t>
                      </m:r>
                    </m:sup>
                  </m:sSup>
                </m:e>
              </m:rad>
            </m:oMath>
          </w:p>
        </w:tc>
      </w:tr>
      <w:tr>
        <w:tc>
          <w:tcPr/>
          <w:p>
            <w:pPr>
              <w:pStyle w:val="Compact"/>
              <w:jc w:val="left"/>
            </w:pPr>
            <w:r>
              <w:t xml:space="preserve">Space Diagonal (cube)</w:t>
            </w:r>
          </w:p>
        </w:tc>
        <w:tc>
          <w:tcPr/>
          <w:p>
            <w:pPr>
              <w:pStyle w:val="Compact"/>
              <w:jc w:val="left"/>
            </w:pPr>
            <m:oMath>
              <m:r>
                <m:t>d</m:t>
              </m:r>
              <m:r>
                <m:rPr>
                  <m:sty m:val="p"/>
                </m:rPr>
                <m:t>=</m:t>
              </m:r>
              <m:r>
                <m:t>s</m:t>
              </m:r>
              <m:rad>
                <m:radPr>
                  <m:degHide m:val="on"/>
                </m:radPr>
                <m:deg/>
                <m:e>
                  <m:r>
                    <m:t>3</m:t>
                  </m:r>
                </m:e>
              </m:rad>
            </m:oMath>
          </w:p>
        </w:tc>
      </w:tr>
    </w:tbl>
    <w:bookmarkEnd w:id="677"/>
    <w:bookmarkStart w:id="678" w:name="algebra-all-must-be-memorized"/>
    <w:p>
      <w:pPr>
        <w:pStyle w:val="Heading3"/>
      </w:pPr>
      <w:r>
        <w:t xml:space="preserve">ALGEBRA — ALL MUST BE MEMORIZED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Formula</w:t>
            </w:r>
          </w:p>
        </w:tc>
        <w:tc>
          <w:tcPr/>
          <w:p>
            <w:pPr>
              <w:pStyle w:val="Compact"/>
              <w:jc w:val="left"/>
            </w:pPr>
            <w:r>
              <w:t xml:space="preserve">Expression</w:t>
            </w:r>
          </w:p>
        </w:tc>
      </w:tr>
      <w:tr>
        <w:tc>
          <w:tcPr/>
          <w:p>
            <w:pPr>
              <w:pStyle w:val="Compact"/>
              <w:jc w:val="left"/>
            </w:pPr>
            <w:r>
              <w:t xml:space="preserve">Slope</w:t>
            </w:r>
          </w:p>
        </w:tc>
        <w:tc>
          <w:tcPr/>
          <w:p>
            <w:pPr>
              <w:pStyle w:val="Compact"/>
              <w:jc w:val="left"/>
            </w:pPr>
            <m:oMath>
              <m:r>
                <m:t>m</m:t>
              </m:r>
              <m:r>
                <m:rPr>
                  <m:sty m:val="p"/>
                </m:rPr>
                <m:t>=</m:t>
              </m:r>
              <m:f>
                <m:fPr>
                  <m:type m:val="bar"/>
                </m:fPr>
                <m:num>
                  <m:sSub>
                    <m:e>
                      <m:r>
                        <m:t>y</m:t>
                      </m:r>
                    </m:e>
                    <m:sub>
                      <m:r>
                        <m:t>2</m:t>
                      </m:r>
                    </m:sub>
                  </m:sSub>
                  <m:r>
                    <m:rPr>
                      <m:sty m:val="p"/>
                    </m:rPr>
                    <m:t>−</m:t>
                  </m:r>
                  <m:sSub>
                    <m:e>
                      <m:r>
                        <m:t>y</m:t>
                      </m:r>
                    </m:e>
                    <m:sub>
                      <m:r>
                        <m:t>1</m:t>
                      </m:r>
                    </m:sub>
                  </m:sSub>
                </m:num>
                <m:den>
                  <m:sSub>
                    <m:e>
                      <m:r>
                        <m:t>x</m:t>
                      </m:r>
                    </m:e>
                    <m:sub>
                      <m:r>
                        <m:t>2</m:t>
                      </m:r>
                    </m:sub>
                  </m:sSub>
                  <m:r>
                    <m:rPr>
                      <m:sty m:val="p"/>
                    </m:rPr>
                    <m:t>−</m:t>
                  </m:r>
                  <m:sSub>
                    <m:e>
                      <m:r>
                        <m:t>x</m:t>
                      </m:r>
                    </m:e>
                    <m:sub>
                      <m:r>
                        <m:t>1</m:t>
                      </m:r>
                    </m:sub>
                  </m:sSub>
                </m:den>
              </m:f>
            </m:oMath>
          </w:p>
        </w:tc>
      </w:tr>
      <w:tr>
        <w:tc>
          <w:tcPr/>
          <w:p>
            <w:pPr>
              <w:pStyle w:val="Compact"/>
              <w:jc w:val="left"/>
            </w:pPr>
            <w:r>
              <w:t xml:space="preserve">Slope-Intercept Form</w:t>
            </w:r>
          </w:p>
        </w:tc>
        <w:tc>
          <w:tcPr/>
          <w:p>
            <w:pPr>
              <w:pStyle w:val="Compact"/>
              <w:jc w:val="left"/>
            </w:pPr>
            <m:oMath>
              <m:r>
                <m:t>y</m:t>
              </m:r>
              <m:r>
                <m:rPr>
                  <m:sty m:val="p"/>
                </m:rPr>
                <m:t>=</m:t>
              </m:r>
              <m:r>
                <m:t>m</m:t>
              </m:r>
              <m:r>
                <m:t>x</m:t>
              </m:r>
              <m:r>
                <m:rPr>
                  <m:sty m:val="p"/>
                </m:rPr>
                <m:t>+</m:t>
              </m:r>
              <m:r>
                <m:t>b</m:t>
              </m:r>
            </m:oMath>
          </w:p>
        </w:tc>
      </w:tr>
      <w:tr>
        <w:tc>
          <w:tcPr/>
          <w:p>
            <w:pPr>
              <w:pStyle w:val="Compact"/>
              <w:jc w:val="left"/>
            </w:pPr>
            <w:r>
              <w:t xml:space="preserve">Point-Slope Form</w:t>
            </w:r>
          </w:p>
        </w:tc>
        <w:tc>
          <w:tcPr/>
          <w:p>
            <w:pPr>
              <w:pStyle w:val="Compact"/>
              <w:jc w:val="left"/>
            </w:pPr>
            <m:oMath>
              <m:r>
                <m:t>y</m:t>
              </m:r>
              <m:r>
                <m:rPr>
                  <m:sty m:val="p"/>
                </m:rPr>
                <m:t>−</m:t>
              </m:r>
              <m:sSub>
                <m:e>
                  <m:r>
                    <m:t>y</m:t>
                  </m:r>
                </m:e>
                <m:sub>
                  <m:r>
                    <m:t>1</m:t>
                  </m:r>
                </m:sub>
              </m:sSub>
              <m:r>
                <m:rPr>
                  <m:sty m:val="p"/>
                </m:rPr>
                <m:t>=</m:t>
              </m:r>
              <m:r>
                <m:t>m</m:t>
              </m:r>
              <m:d>
                <m:dPr>
                  <m:begChr m:val="("/>
                  <m:endChr m:val=")"/>
                  <m:sepChr m:val=""/>
                  <m:grow/>
                </m:dPr>
                <m:e>
                  <m:r>
                    <m:t>x</m:t>
                  </m:r>
                  <m:r>
                    <m:rPr>
                      <m:sty m:val="p"/>
                    </m:rPr>
                    <m:t>−</m:t>
                  </m:r>
                  <m:sSub>
                    <m:e>
                      <m:r>
                        <m:t>x</m:t>
                      </m:r>
                    </m:e>
                    <m:sub>
                      <m:r>
                        <m:t>1</m:t>
                      </m:r>
                    </m:sub>
                  </m:sSub>
                </m:e>
              </m:d>
            </m:oMath>
          </w:p>
        </w:tc>
      </w:tr>
      <w:tr>
        <w:tc>
          <w:tcPr/>
          <w:p>
            <w:pPr>
              <w:pStyle w:val="Compact"/>
              <w:jc w:val="left"/>
            </w:pPr>
            <w:r>
              <w:t xml:space="preserve">Standard Form</w:t>
            </w:r>
          </w:p>
        </w:tc>
        <w:tc>
          <w:tcPr/>
          <w:p>
            <w:pPr>
              <w:pStyle w:val="Compact"/>
              <w:jc w:val="left"/>
            </w:pPr>
            <m:oMath>
              <m:r>
                <m:t>A</m:t>
              </m:r>
              <m:r>
                <m:t>x</m:t>
              </m:r>
              <m:r>
                <m:rPr>
                  <m:sty m:val="p"/>
                </m:rPr>
                <m:t>+</m:t>
              </m:r>
              <m:r>
                <m:t>B</m:t>
              </m:r>
              <m:r>
                <m:t>y</m:t>
              </m:r>
              <m:r>
                <m:rPr>
                  <m:sty m:val="p"/>
                </m:rPr>
                <m:t>=</m:t>
              </m:r>
              <m:r>
                <m:t>C</m:t>
              </m:r>
            </m:oMath>
          </w:p>
        </w:tc>
      </w:tr>
      <w:tr>
        <w:tc>
          <w:tcPr/>
          <w:p>
            <w:pPr>
              <w:pStyle w:val="Compact"/>
              <w:jc w:val="left"/>
            </w:pPr>
            <w:r>
              <w:t xml:space="preserve">Quadratic Formula</w:t>
            </w:r>
          </w:p>
        </w:tc>
        <w:tc>
          <w:tcPr/>
          <w:p>
            <w:pPr>
              <w:pStyle w:val="Compact"/>
              <w:jc w:val="left"/>
            </w:pPr>
            <m:oMath>
              <m:r>
                <m:t>x</m:t>
              </m:r>
              <m:r>
                <m:rPr>
                  <m:sty m:val="p"/>
                </m:rPr>
                <m:t>=</m:t>
              </m:r>
              <m:f>
                <m:fPr>
                  <m:type m:val="bar"/>
                </m:fPr>
                <m:num>
                  <m:r>
                    <m:rPr>
                      <m:sty m:val="p"/>
                    </m:rPr>
                    <m:t>−</m:t>
                  </m:r>
                  <m:r>
                    <m:t>b</m:t>
                  </m:r>
                  <m:r>
                    <m:rPr>
                      <m:sty m:val="p"/>
                    </m:rPr>
                    <m:t>±</m:t>
                  </m:r>
                  <m:rad>
                    <m:radPr>
                      <m:degHide m:val="on"/>
                    </m:radPr>
                    <m:deg/>
                    <m:e>
                      <m:sSup>
                        <m:e>
                          <m:r>
                            <m:t>b</m:t>
                          </m:r>
                        </m:e>
                        <m:sup>
                          <m:r>
                            <m:t>2</m:t>
                          </m:r>
                        </m:sup>
                      </m:sSup>
                      <m:r>
                        <m:rPr>
                          <m:sty m:val="p"/>
                        </m:rPr>
                        <m:t>−</m:t>
                      </m:r>
                      <m:r>
                        <m:t>4</m:t>
                      </m:r>
                      <m:r>
                        <m:t>a</m:t>
                      </m:r>
                      <m:r>
                        <m:t>c</m:t>
                      </m:r>
                    </m:e>
                  </m:rad>
                </m:num>
                <m:den>
                  <m:r>
                    <m:t>2</m:t>
                  </m:r>
                  <m:r>
                    <m:t>a</m:t>
                  </m:r>
                </m:den>
              </m:f>
            </m:oMath>
          </w:p>
        </w:tc>
      </w:tr>
      <w:tr>
        <w:tc>
          <w:tcPr/>
          <w:p>
            <w:pPr>
              <w:pStyle w:val="Compact"/>
              <w:jc w:val="left"/>
            </w:pPr>
            <w:r>
              <w:t xml:space="preserve">Discriminant</w:t>
            </w:r>
          </w:p>
        </w:tc>
        <w:tc>
          <w:tcPr/>
          <w:p>
            <w:pPr>
              <w:pStyle w:val="Compact"/>
              <w:jc w:val="left"/>
            </w:pPr>
            <m:oMath>
              <m:r>
                <m:t>D</m:t>
              </m:r>
              <m:r>
                <m:rPr>
                  <m:sty m:val="p"/>
                </m:rPr>
                <m:t>=</m:t>
              </m:r>
              <m:sSup>
                <m:e>
                  <m:r>
                    <m:t>b</m:t>
                  </m:r>
                </m:e>
                <m:sup>
                  <m:r>
                    <m:t>2</m:t>
                  </m:r>
                </m:sup>
              </m:sSup>
              <m:r>
                <m:rPr>
                  <m:sty m:val="p"/>
                </m:rPr>
                <m:t>−</m:t>
              </m:r>
              <m:r>
                <m:t>4</m:t>
              </m:r>
              <m:r>
                <m:t>a</m:t>
              </m:r>
              <m:r>
                <m:t>c</m:t>
              </m:r>
            </m:oMath>
          </w:p>
        </w:tc>
      </w:tr>
      <w:tr>
        <w:tc>
          <w:tcPr/>
          <w:p>
            <w:pPr>
              <w:pStyle w:val="Compact"/>
              <w:jc w:val="left"/>
            </w:pPr>
            <w:r>
              <w:t xml:space="preserve">Vertex</w:t>
            </w:r>
            <w:r>
              <w:t xml:space="preserve"> </w:t>
            </w:r>
            <m:oMath>
              <m:r>
                <m:t>x</m:t>
              </m:r>
            </m:oMath>
            <w:r>
              <w:t xml:space="preserve">-coordinate</w:t>
            </w:r>
          </w:p>
        </w:tc>
        <w:tc>
          <w:tcPr/>
          <w:p>
            <w:pPr>
              <w:pStyle w:val="Compact"/>
              <w:jc w:val="left"/>
            </w:pPr>
            <m:oMath>
              <m:r>
                <m:t>x</m:t>
              </m:r>
              <m:r>
                <m:rPr>
                  <m:sty m:val="p"/>
                </m:rPr>
                <m:t>=</m:t>
              </m:r>
              <m:r>
                <m:rPr>
                  <m:sty m:val="p"/>
                </m:rPr>
                <m:t>−</m:t>
              </m:r>
              <m:f>
                <m:fPr>
                  <m:type m:val="bar"/>
                </m:fPr>
                <m:num>
                  <m:r>
                    <m:t>b</m:t>
                  </m:r>
                </m:num>
                <m:den>
                  <m:r>
                    <m:t>2</m:t>
                  </m:r>
                  <m:r>
                    <m:t>a</m:t>
                  </m:r>
                </m:den>
              </m:f>
            </m:oMath>
          </w:p>
        </w:tc>
      </w:tr>
      <w:tr>
        <w:tc>
          <w:tcPr/>
          <w:p>
            <w:pPr>
              <w:pStyle w:val="Compact"/>
              <w:jc w:val="left"/>
            </w:pPr>
            <w:r>
              <w:t xml:space="preserve">Vertex Form</w:t>
            </w:r>
          </w:p>
        </w:tc>
        <w:tc>
          <w:tcPr/>
          <w:p>
            <w:pPr>
              <w:pStyle w:val="Compact"/>
              <w:jc w:val="left"/>
            </w:pPr>
            <m:oMath>
              <m:r>
                <m:t>y</m:t>
              </m:r>
              <m:r>
                <m:rPr>
                  <m:sty m:val="p"/>
                </m:rPr>
                <m:t>=</m:t>
              </m:r>
              <m:r>
                <m:t>a</m:t>
              </m:r>
              <m:sSup>
                <m:e>
                  <m:d>
                    <m:dPr>
                      <m:begChr m:val="("/>
                      <m:endChr m:val=")"/>
                      <m:sepChr m:val=""/>
                      <m:grow/>
                    </m:dPr>
                    <m:e>
                      <m:r>
                        <m:t>x</m:t>
                      </m:r>
                      <m:r>
                        <m:rPr>
                          <m:sty m:val="p"/>
                        </m:rPr>
                        <m:t>−</m:t>
                      </m:r>
                      <m:r>
                        <m:t>h</m:t>
                      </m:r>
                    </m:e>
                  </m:d>
                </m:e>
                <m:sup>
                  <m:r>
                    <m:t>2</m:t>
                  </m:r>
                </m:sup>
              </m:sSup>
              <m:r>
                <m:rPr>
                  <m:sty m:val="p"/>
                </m:rPr>
                <m:t>+</m:t>
              </m:r>
              <m:r>
                <m:t>k</m:t>
              </m:r>
            </m:oMath>
          </w:p>
        </w:tc>
      </w:tr>
      <w:tr>
        <w:tc>
          <w:tcPr/>
          <w:p>
            <w:pPr>
              <w:pStyle w:val="Compact"/>
              <w:jc w:val="left"/>
            </w:pPr>
            <w:r>
              <w:t xml:space="preserve">Intercept Form</w:t>
            </w:r>
          </w:p>
        </w:tc>
        <w:tc>
          <w:tcPr/>
          <w:p>
            <w:pPr>
              <w:pStyle w:val="Compact"/>
              <w:jc w:val="left"/>
            </w:pPr>
            <m:oMath>
              <m:r>
                <m:t>y</m:t>
              </m:r>
              <m:r>
                <m:rPr>
                  <m:sty m:val="p"/>
                </m:rPr>
                <m:t>=</m:t>
              </m:r>
              <m:r>
                <m:t>a</m:t>
              </m:r>
              <m:d>
                <m:dPr>
                  <m:begChr m:val="("/>
                  <m:endChr m:val=")"/>
                  <m:sepChr m:val=""/>
                  <m:grow/>
                </m:dPr>
                <m:e>
                  <m:r>
                    <m:t>x</m:t>
                  </m:r>
                  <m:r>
                    <m:rPr>
                      <m:sty m:val="p"/>
                    </m:rPr>
                    <m:t>−</m:t>
                  </m:r>
                  <m:r>
                    <m:t>p</m:t>
                  </m:r>
                </m:e>
              </m:d>
              <m:d>
                <m:dPr>
                  <m:begChr m:val="("/>
                  <m:endChr m:val=")"/>
                  <m:sepChr m:val=""/>
                  <m:grow/>
                </m:dPr>
                <m:e>
                  <m:r>
                    <m:t>x</m:t>
                  </m:r>
                  <m:r>
                    <m:rPr>
                      <m:sty m:val="p"/>
                    </m:rPr>
                    <m:t>−</m:t>
                  </m:r>
                  <m:r>
                    <m:t>q</m:t>
                  </m:r>
                </m:e>
              </m:d>
            </m:oMath>
          </w:p>
        </w:tc>
      </w:tr>
      <w:tr>
        <w:tc>
          <w:tcPr/>
          <w:p>
            <w:pPr>
              <w:pStyle w:val="Compact"/>
              <w:jc w:val="left"/>
            </w:pPr>
            <w:r>
              <w:t xml:space="preserve">Sum of Roots</w:t>
            </w:r>
          </w:p>
        </w:tc>
        <w:tc>
          <w:tcPr/>
          <w:p>
            <w:pPr>
              <w:pStyle w:val="Compact"/>
              <w:jc w:val="left"/>
            </w:pPr>
            <m:oMath>
              <m:r>
                <m:rPr>
                  <m:sty m:val="p"/>
                </m:rPr>
                <m:t>−</m:t>
              </m:r>
              <m:f>
                <m:fPr>
                  <m:type m:val="bar"/>
                </m:fPr>
                <m:num>
                  <m:r>
                    <m:t>b</m:t>
                  </m:r>
                </m:num>
                <m:den>
                  <m:r>
                    <m:t>a</m:t>
                  </m:r>
                </m:den>
              </m:f>
            </m:oMath>
          </w:p>
        </w:tc>
      </w:tr>
      <w:tr>
        <w:tc>
          <w:tcPr/>
          <w:p>
            <w:pPr>
              <w:pStyle w:val="Compact"/>
              <w:jc w:val="left"/>
            </w:pPr>
            <w:r>
              <w:t xml:space="preserve">Product of Roots</w:t>
            </w:r>
          </w:p>
        </w:tc>
        <w:tc>
          <w:tcPr/>
          <w:p>
            <w:pPr>
              <w:pStyle w:val="Compact"/>
              <w:jc w:val="left"/>
            </w:pPr>
            <m:oMath>
              <m:f>
                <m:fPr>
                  <m:type m:val="bar"/>
                </m:fPr>
                <m:num>
                  <m:r>
                    <m:t>c</m:t>
                  </m:r>
                </m:num>
                <m:den>
                  <m:r>
                    <m:t>a</m:t>
                  </m:r>
                </m:den>
              </m:f>
            </m:oMath>
          </w:p>
        </w:tc>
      </w:tr>
      <w:tr>
        <w:tc>
          <w:tcPr/>
          <w:p>
            <w:pPr>
              <w:pStyle w:val="Compact"/>
              <w:jc w:val="left"/>
            </w:pPr>
            <w:r>
              <w:t xml:space="preserve">Axis of Symmetry</w:t>
            </w:r>
          </w:p>
        </w:tc>
        <w:tc>
          <w:tcPr/>
          <w:p>
            <w:pPr>
              <w:pStyle w:val="Compact"/>
              <w:jc w:val="left"/>
            </w:pPr>
            <m:oMath>
              <m:r>
                <m:t>x</m:t>
              </m:r>
              <m:r>
                <m:rPr>
                  <m:sty m:val="p"/>
                </m:rPr>
                <m:t>=</m:t>
              </m:r>
              <m:r>
                <m:rPr>
                  <m:sty m:val="p"/>
                </m:rPr>
                <m:t>−</m:t>
              </m:r>
              <m:f>
                <m:fPr>
                  <m:type m:val="bar"/>
                </m:fPr>
                <m:num>
                  <m:r>
                    <m:t>b</m:t>
                  </m:r>
                </m:num>
                <m:den>
                  <m:r>
                    <m:t>2</m:t>
                  </m:r>
                  <m:r>
                    <m:t>a</m:t>
                  </m:r>
                </m:den>
              </m:f>
            </m:oMath>
          </w:p>
        </w:tc>
      </w:tr>
    </w:tbl>
    <w:bookmarkEnd w:id="678"/>
    <w:bookmarkStart w:id="679" w:name="X93e2fd918ecfa3aa8fbed210b74877bae024dca"/>
    <w:p>
      <w:pPr>
        <w:pStyle w:val="Heading3"/>
      </w:pPr>
      <w:r>
        <w:t xml:space="preserve">COORDINATE GEOMETRY — ALL MUST BE MEMORIZED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Formula</w:t>
            </w:r>
          </w:p>
        </w:tc>
        <w:tc>
          <w:tcPr/>
          <w:p>
            <w:pPr>
              <w:pStyle w:val="Compact"/>
              <w:jc w:val="left"/>
            </w:pPr>
            <w:r>
              <w:t xml:space="preserve">Expression</w:t>
            </w:r>
          </w:p>
        </w:tc>
      </w:tr>
      <w:tr>
        <w:tc>
          <w:tcPr/>
          <w:p>
            <w:pPr>
              <w:pStyle w:val="Compact"/>
              <w:jc w:val="left"/>
            </w:pPr>
            <w:r>
              <w:t xml:space="preserve">Midpoint</w:t>
            </w:r>
          </w:p>
        </w:tc>
        <w:tc>
          <w:tcPr/>
          <w:p>
            <w:pPr>
              <w:pStyle w:val="Compact"/>
              <w:jc w:val="left"/>
            </w:pPr>
            <m:oMath>
              <m:r>
                <m:t>M</m:t>
              </m:r>
              <m:r>
                <m:rPr>
                  <m:sty m:val="p"/>
                </m:rPr>
                <m:t>=</m:t>
              </m:r>
              <m:d>
                <m:dPr>
                  <m:begChr m:val="("/>
                  <m:endChr m:val=")"/>
                  <m:sepChr m:val=""/>
                  <m:grow/>
                </m:dPr>
                <m:e>
                  <m:f>
                    <m:fPr>
                      <m:type m:val="bar"/>
                    </m:fPr>
                    <m:num>
                      <m:sSub>
                        <m:e>
                          <m:r>
                            <m:t>x</m:t>
                          </m:r>
                        </m:e>
                        <m:sub>
                          <m:r>
                            <m:t>1</m:t>
                          </m:r>
                        </m:sub>
                      </m:sSub>
                      <m:r>
                        <m:rPr>
                          <m:sty m:val="p"/>
                        </m:rPr>
                        <m:t>+</m:t>
                      </m:r>
                      <m:sSub>
                        <m:e>
                          <m:r>
                            <m:t>x</m:t>
                          </m:r>
                        </m:e>
                        <m:sub>
                          <m:r>
                            <m:t>2</m:t>
                          </m:r>
                        </m:sub>
                      </m:sSub>
                    </m:num>
                    <m:den>
                      <m:r>
                        <m:t>2</m:t>
                      </m:r>
                    </m:den>
                  </m:f>
                  <m:r>
                    <m:rPr>
                      <m:sty m:val="p"/>
                    </m:rPr>
                    <m:t>,</m:t>
                  </m:r>
                  <m:f>
                    <m:fPr>
                      <m:type m:val="bar"/>
                    </m:fPr>
                    <m:num>
                      <m:sSub>
                        <m:e>
                          <m:r>
                            <m:t>y</m:t>
                          </m:r>
                        </m:e>
                        <m:sub>
                          <m:r>
                            <m:t>1</m:t>
                          </m:r>
                        </m:sub>
                      </m:sSub>
                      <m:r>
                        <m:rPr>
                          <m:sty m:val="p"/>
                        </m:rPr>
                        <m:t>+</m:t>
                      </m:r>
                      <m:sSub>
                        <m:e>
                          <m:r>
                            <m:t>y</m:t>
                          </m:r>
                        </m:e>
                        <m:sub>
                          <m:r>
                            <m:t>2</m:t>
                          </m:r>
                        </m:sub>
                      </m:sSub>
                    </m:num>
                    <m:den>
                      <m:r>
                        <m:t>2</m:t>
                      </m:r>
                    </m:den>
                  </m:f>
                </m:e>
              </m:d>
            </m:oMath>
          </w:p>
        </w:tc>
      </w:tr>
      <w:tr>
        <w:tc>
          <w:tcPr/>
          <w:p>
            <w:pPr>
              <w:pStyle w:val="Compact"/>
              <w:jc w:val="left"/>
            </w:pPr>
            <w:r>
              <w:t xml:space="preserve">Distance</w:t>
            </w:r>
          </w:p>
        </w:tc>
        <w:tc>
          <w:tcPr/>
          <w:p>
            <w:pPr>
              <w:pStyle w:val="Compact"/>
              <w:jc w:val="left"/>
            </w:pPr>
            <m:oMath>
              <m:r>
                <m:t>d</m:t>
              </m:r>
              <m:r>
                <m:rPr>
                  <m:sty m:val="p"/>
                </m:rPr>
                <m:t>=</m:t>
              </m:r>
              <m:rad>
                <m:radPr>
                  <m:degHide m:val="on"/>
                </m:radPr>
                <m:deg/>
                <m:e>
                  <m:sSup>
                    <m:e>
                      <m:d>
                        <m:dPr>
                          <m:begChr m:val="("/>
                          <m:endChr m:val=")"/>
                          <m:sepChr m:val=""/>
                          <m:grow/>
                        </m:dPr>
                        <m:e>
                          <m:sSub>
                            <m:e>
                              <m:r>
                                <m:t>x</m:t>
                              </m:r>
                            </m:e>
                            <m:sub>
                              <m:r>
                                <m:t>2</m:t>
                              </m:r>
                            </m:sub>
                          </m:sSub>
                          <m:r>
                            <m:rPr>
                              <m:sty m:val="p"/>
                            </m:rPr>
                            <m:t>−</m:t>
                          </m:r>
                          <m:sSub>
                            <m:e>
                              <m:r>
                                <m:t>x</m:t>
                              </m:r>
                            </m:e>
                            <m:sub>
                              <m:r>
                                <m:t>1</m:t>
                              </m:r>
                            </m:sub>
                          </m:sSub>
                        </m:e>
                      </m:d>
                    </m:e>
                    <m:sup>
                      <m:r>
                        <m:t>2</m:t>
                      </m:r>
                    </m:sup>
                  </m:sSup>
                  <m:r>
                    <m:rPr>
                      <m:sty m:val="p"/>
                    </m:rPr>
                    <m:t>+</m:t>
                  </m:r>
                  <m:sSup>
                    <m:e>
                      <m:d>
                        <m:dPr>
                          <m:begChr m:val="("/>
                          <m:endChr m:val=")"/>
                          <m:sepChr m:val=""/>
                          <m:grow/>
                        </m:dPr>
                        <m:e>
                          <m:sSub>
                            <m:e>
                              <m:r>
                                <m:t>y</m:t>
                              </m:r>
                            </m:e>
                            <m:sub>
                              <m:r>
                                <m:t>2</m:t>
                              </m:r>
                            </m:sub>
                          </m:sSub>
                          <m:r>
                            <m:rPr>
                              <m:sty m:val="p"/>
                            </m:rPr>
                            <m:t>−</m:t>
                          </m:r>
                          <m:sSub>
                            <m:e>
                              <m:r>
                                <m:t>y</m:t>
                              </m:r>
                            </m:e>
                            <m:sub>
                              <m:r>
                                <m:t>1</m:t>
                              </m:r>
                            </m:sub>
                          </m:sSub>
                        </m:e>
                      </m:d>
                    </m:e>
                    <m:sup>
                      <m:r>
                        <m:t>2</m:t>
                      </m:r>
                    </m:sup>
                  </m:sSup>
                </m:e>
              </m:rad>
            </m:oMath>
          </w:p>
        </w:tc>
      </w:tr>
      <w:tr>
        <w:tc>
          <w:tcPr/>
          <w:p>
            <w:pPr>
              <w:pStyle w:val="Compact"/>
              <w:jc w:val="left"/>
            </w:pPr>
            <w:r>
              <w:t xml:space="preserve">Circle Equation</w:t>
            </w:r>
          </w:p>
        </w:tc>
        <w:tc>
          <w:tcPr/>
          <w:p>
            <w:pPr>
              <w:pStyle w:val="Compact"/>
              <w:jc w:val="left"/>
            </w:pPr>
            <m:oMath>
              <m:sSup>
                <m:e>
                  <m:d>
                    <m:dPr>
                      <m:begChr m:val="("/>
                      <m:endChr m:val=")"/>
                      <m:sepChr m:val=""/>
                      <m:grow/>
                    </m:dPr>
                    <m:e>
                      <m:r>
                        <m:t>x</m:t>
                      </m:r>
                      <m:r>
                        <m:rPr>
                          <m:sty m:val="p"/>
                        </m:rPr>
                        <m:t>−</m:t>
                      </m:r>
                      <m:r>
                        <m:t>h</m:t>
                      </m:r>
                    </m:e>
                  </m:d>
                </m:e>
                <m:sup>
                  <m:r>
                    <m:t>2</m:t>
                  </m:r>
                </m:sup>
              </m:sSup>
              <m:r>
                <m:rPr>
                  <m:sty m:val="p"/>
                </m:rPr>
                <m:t>+</m:t>
              </m:r>
              <m:sSup>
                <m:e>
                  <m:d>
                    <m:dPr>
                      <m:begChr m:val="("/>
                      <m:endChr m:val=")"/>
                      <m:sepChr m:val=""/>
                      <m:grow/>
                    </m:dPr>
                    <m:e>
                      <m:r>
                        <m:t>y</m:t>
                      </m:r>
                      <m:r>
                        <m:rPr>
                          <m:sty m:val="p"/>
                        </m:rPr>
                        <m:t>−</m:t>
                      </m:r>
                      <m:r>
                        <m:t>k</m:t>
                      </m:r>
                    </m:e>
                  </m:d>
                </m:e>
                <m:sup>
                  <m:r>
                    <m:t>2</m:t>
                  </m:r>
                </m:sup>
              </m:sSup>
              <m:r>
                <m:rPr>
                  <m:sty m:val="p"/>
                </m:rPr>
                <m:t>=</m:t>
              </m:r>
              <m:sSup>
                <m:e>
                  <m:r>
                    <m:t>r</m:t>
                  </m:r>
                </m:e>
                <m:sup>
                  <m:r>
                    <m:t>2</m:t>
                  </m:r>
                </m:sup>
              </m:sSup>
            </m:oMath>
          </w:p>
        </w:tc>
      </w:tr>
    </w:tbl>
    <w:bookmarkEnd w:id="679"/>
    <w:bookmarkStart w:id="680" w:name="trigonometry-all-must-be-memorized"/>
    <w:p>
      <w:pPr>
        <w:pStyle w:val="Heading3"/>
      </w:pPr>
      <w:r>
        <w:t xml:space="preserve">TRIGONOMETRY — ALL MUST BE MEMORIZED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Formula</w:t>
            </w:r>
          </w:p>
        </w:tc>
        <w:tc>
          <w:tcPr/>
          <w:p>
            <w:pPr>
              <w:pStyle w:val="Compact"/>
              <w:jc w:val="left"/>
            </w:pPr>
            <w:r>
              <w:t xml:space="preserve">Expression</w:t>
            </w:r>
          </w:p>
        </w:tc>
      </w:tr>
      <w:tr>
        <w:tc>
          <w:tcPr/>
          <w:p>
            <w:pPr>
              <w:pStyle w:val="Compact"/>
              <w:jc w:val="left"/>
            </w:pPr>
            <w:r>
              <w:t xml:space="preserve">Sine</w:t>
            </w:r>
          </w:p>
        </w:tc>
        <w:tc>
          <w:tcPr/>
          <w:p>
            <w:pPr>
              <w:pStyle w:val="Compact"/>
              <w:jc w:val="left"/>
            </w:pPr>
            <m:oMath>
              <m:r>
                <m:rPr>
                  <m:sty m:val="p"/>
                </m:rPr>
                <m:t>sin</m:t>
              </m:r>
              <m:d>
                <m:dPr>
                  <m:begChr m:val="("/>
                  <m:endChr m:val=")"/>
                  <m:sepChr m:val=""/>
                  <m:grow/>
                </m:dPr>
                <m:e>
                  <m:r>
                    <m:t>θ</m:t>
                  </m:r>
                </m:e>
              </m:d>
              <m:r>
                <m:rPr>
                  <m:sty m:val="p"/>
                </m:rPr>
                <m:t>=</m:t>
              </m:r>
              <m:f>
                <m:fPr>
                  <m:type m:val="bar"/>
                </m:fPr>
                <m:num>
                  <m:r>
                    <m:rPr>
                      <m:nor/>
                      <m:sty m:val="p"/>
                    </m:rPr>
                    <m:t>Opp</m:t>
                  </m:r>
                </m:num>
                <m:den>
                  <m:r>
                    <m:rPr>
                      <m:nor/>
                      <m:sty m:val="p"/>
                    </m:rPr>
                    <m:t>Hyp</m:t>
                  </m:r>
                </m:den>
              </m:f>
            </m:oMath>
          </w:p>
        </w:tc>
      </w:tr>
      <w:tr>
        <w:tc>
          <w:tcPr/>
          <w:p>
            <w:pPr>
              <w:pStyle w:val="Compact"/>
              <w:jc w:val="left"/>
            </w:pPr>
            <w:r>
              <w:t xml:space="preserve">Cosine</w:t>
            </w:r>
          </w:p>
        </w:tc>
        <w:tc>
          <w:tcPr/>
          <w:p>
            <w:pPr>
              <w:pStyle w:val="Compact"/>
              <w:jc w:val="left"/>
            </w:pPr>
            <m:oMath>
              <m:r>
                <m:rPr>
                  <m:sty m:val="p"/>
                </m:rPr>
                <m:t>cos</m:t>
              </m:r>
              <m:d>
                <m:dPr>
                  <m:begChr m:val="("/>
                  <m:endChr m:val=")"/>
                  <m:sepChr m:val=""/>
                  <m:grow/>
                </m:dPr>
                <m:e>
                  <m:r>
                    <m:t>θ</m:t>
                  </m:r>
                </m:e>
              </m:d>
              <m:r>
                <m:rPr>
                  <m:sty m:val="p"/>
                </m:rPr>
                <m:t>=</m:t>
              </m:r>
              <m:f>
                <m:fPr>
                  <m:type m:val="bar"/>
                </m:fPr>
                <m:num>
                  <m:r>
                    <m:rPr>
                      <m:nor/>
                      <m:sty m:val="p"/>
                    </m:rPr>
                    <m:t>Adj</m:t>
                  </m:r>
                </m:num>
                <m:den>
                  <m:r>
                    <m:rPr>
                      <m:nor/>
                      <m:sty m:val="p"/>
                    </m:rPr>
                    <m:t>Hyp</m:t>
                  </m:r>
                </m:den>
              </m:f>
            </m:oMath>
          </w:p>
        </w:tc>
      </w:tr>
      <w:tr>
        <w:tc>
          <w:tcPr/>
          <w:p>
            <w:pPr>
              <w:pStyle w:val="Compact"/>
              <w:jc w:val="left"/>
            </w:pPr>
            <w:r>
              <w:t xml:space="preserve">Tangent</w:t>
            </w:r>
          </w:p>
        </w:tc>
        <w:tc>
          <w:tcPr/>
          <w:p>
            <w:pPr>
              <w:pStyle w:val="Compact"/>
              <w:jc w:val="left"/>
            </w:pPr>
            <m:oMath>
              <m:r>
                <m:rPr>
                  <m:sty m:val="p"/>
                </m:rPr>
                <m:t>tan</m:t>
              </m:r>
              <m:d>
                <m:dPr>
                  <m:begChr m:val="("/>
                  <m:endChr m:val=")"/>
                  <m:sepChr m:val=""/>
                  <m:grow/>
                </m:dPr>
                <m:e>
                  <m:r>
                    <m:t>θ</m:t>
                  </m:r>
                </m:e>
              </m:d>
              <m:r>
                <m:rPr>
                  <m:sty m:val="p"/>
                </m:rPr>
                <m:t>=</m:t>
              </m:r>
              <m:f>
                <m:fPr>
                  <m:type m:val="bar"/>
                </m:fPr>
                <m:num>
                  <m:r>
                    <m:rPr>
                      <m:nor/>
                      <m:sty m:val="p"/>
                    </m:rPr>
                    <m:t>Opp</m:t>
                  </m:r>
                </m:num>
                <m:den>
                  <m:r>
                    <m:rPr>
                      <m:nor/>
                      <m:sty m:val="p"/>
                    </m:rPr>
                    <m:t>Adj</m:t>
                  </m:r>
                </m:den>
              </m:f>
            </m:oMath>
          </w:p>
        </w:tc>
      </w:tr>
      <w:tr>
        <w:tc>
          <w:tcPr/>
          <w:p>
            <w:pPr>
              <w:pStyle w:val="Compact"/>
              <w:jc w:val="left"/>
            </w:pPr>
            <w:r>
              <w:t xml:space="preserve">Cofunction Identity</w:t>
            </w:r>
          </w:p>
        </w:tc>
        <w:tc>
          <w:tcPr/>
          <w:p>
            <w:pPr>
              <w:pStyle w:val="Compact"/>
              <w:jc w:val="left"/>
            </w:pPr>
            <m:oMath>
              <m:r>
                <m:rPr>
                  <m:sty m:val="p"/>
                </m:rPr>
                <m:t>sin</m:t>
              </m:r>
              <m:d>
                <m:dPr>
                  <m:begChr m:val="("/>
                  <m:endChr m:val=")"/>
                  <m:sepChr m:val=""/>
                  <m:grow/>
                </m:dPr>
                <m:e>
                  <m:r>
                    <m:t>x</m:t>
                  </m:r>
                </m:e>
              </m:d>
              <m:r>
                <m:rPr>
                  <m:sty m:val="p"/>
                </m:rPr>
                <m:t>=</m:t>
              </m:r>
              <m:r>
                <m:rPr>
                  <m:sty m:val="p"/>
                </m:rPr>
                <m:t>cos</m:t>
              </m:r>
              <m:d>
                <m:dPr>
                  <m:begChr m:val="("/>
                  <m:endChr m:val=")"/>
                  <m:sepChr m:val=""/>
                  <m:grow/>
                </m:dPr>
                <m:e>
                  <m:sSup>
                    <m:e>
                      <m:r>
                        <m:t>90</m:t>
                      </m:r>
                    </m:e>
                    <m:sup>
                      <m:r>
                        <m:rPr>
                          <m:sty m:val="p"/>
                        </m:rPr>
                        <m:t>∘</m:t>
                      </m:r>
                    </m:sup>
                  </m:sSup>
                  <m:r>
                    <m:rPr>
                      <m:sty m:val="p"/>
                    </m:rPr>
                    <m:t>−</m:t>
                  </m:r>
                  <m:r>
                    <m:t>x</m:t>
                  </m:r>
                </m:e>
              </m:d>
            </m:oMath>
          </w:p>
        </w:tc>
      </w:tr>
      <w:tr>
        <w:tc>
          <w:tcPr/>
          <w:p>
            <w:pPr>
              <w:pStyle w:val="Compact"/>
              <w:jc w:val="left"/>
            </w:pPr>
            <w:r>
              <w:t xml:space="preserve">Pythagorean Identity</w:t>
            </w:r>
          </w:p>
        </w:tc>
        <w:tc>
          <w:tcPr/>
          <w:p>
            <w:pPr>
              <w:pStyle w:val="Compact"/>
              <w:jc w:val="left"/>
            </w:pPr>
            <m:oMath>
              <m:sSup>
                <m:e>
                  <m:r>
                    <m:rPr>
                      <m:sty m:val="p"/>
                    </m:rPr>
                    <m:t>sin</m:t>
                  </m:r>
                </m:e>
                <m:sup>
                  <m:r>
                    <m:t>2</m:t>
                  </m:r>
                </m:sup>
              </m:sSup>
              <m:r>
                <m:t>θ</m:t>
              </m:r>
              <m:r>
                <m:rPr>
                  <m:sty m:val="p"/>
                </m:rPr>
                <m:t>+</m:t>
              </m:r>
              <m:sSup>
                <m:e>
                  <m:r>
                    <m:rPr>
                      <m:sty m:val="p"/>
                    </m:rPr>
                    <m:t>cos</m:t>
                  </m:r>
                </m:e>
                <m:sup>
                  <m:r>
                    <m:t>2</m:t>
                  </m:r>
                </m:sup>
              </m:sSup>
              <m:r>
                <m:t>θ</m:t>
              </m:r>
              <m:r>
                <m:rPr>
                  <m:sty m:val="p"/>
                </m:rPr>
                <m:t>=</m:t>
              </m:r>
              <m:r>
                <m:t>1</m:t>
              </m:r>
            </m:oMath>
          </w:p>
        </w:tc>
      </w:tr>
      <w:tr>
        <w:tc>
          <w:tcPr/>
          <w:p>
            <w:pPr>
              <w:pStyle w:val="Compact"/>
              <w:jc w:val="left"/>
            </w:pPr>
            <w:r>
              <w:t xml:space="preserve">Degrees → Radians</w:t>
            </w:r>
          </w:p>
        </w:tc>
        <w:tc>
          <w:tcPr/>
          <w:p>
            <w:pPr>
              <w:pStyle w:val="Compact"/>
              <w:jc w:val="left"/>
            </w:pPr>
            <m:oMath>
              <m:r>
                <m:rPr>
                  <m:sty m:val="p"/>
                </m:rPr>
                <m:t>×</m:t>
              </m:r>
              <m:f>
                <m:fPr>
                  <m:type m:val="bar"/>
                </m:fPr>
                <m:num>
                  <m:r>
                    <m:t>π</m:t>
                  </m:r>
                </m:num>
                <m:den>
                  <m:r>
                    <m:t>180</m:t>
                  </m:r>
                </m:den>
              </m:f>
            </m:oMath>
          </w:p>
        </w:tc>
      </w:tr>
      <w:tr>
        <w:tc>
          <w:tcPr/>
          <w:p>
            <w:pPr>
              <w:pStyle w:val="Compact"/>
              <w:jc w:val="left"/>
            </w:pPr>
            <w:r>
              <w:t xml:space="preserve">Radians → Degrees</w:t>
            </w:r>
          </w:p>
        </w:tc>
        <w:tc>
          <w:tcPr/>
          <w:p>
            <w:pPr>
              <w:pStyle w:val="Compact"/>
              <w:jc w:val="left"/>
            </w:pPr>
            <m:oMath>
              <m:r>
                <m:rPr>
                  <m:sty m:val="p"/>
                </m:rPr>
                <m:t>×</m:t>
              </m:r>
              <m:f>
                <m:fPr>
                  <m:type m:val="bar"/>
                </m:fPr>
                <m:num>
                  <m:r>
                    <m:t>180</m:t>
                  </m:r>
                </m:num>
                <m:den>
                  <m:r>
                    <m:t>π</m:t>
                  </m:r>
                </m:den>
              </m:f>
            </m:oMath>
          </w:p>
        </w:tc>
      </w:tr>
    </w:tbl>
    <w:bookmarkEnd w:id="680"/>
    <w:bookmarkStart w:id="681" w:name="exponent-rules-all-must-be-memorized-1"/>
    <w:p>
      <w:pPr>
        <w:pStyle w:val="Heading3"/>
      </w:pPr>
      <w:r>
        <w:t xml:space="preserve">EXPONENT RULES — ALL MUST BE MEMORIZED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Rule</w:t>
            </w:r>
          </w:p>
        </w:tc>
        <w:tc>
          <w:tcPr/>
          <w:p>
            <w:pPr>
              <w:pStyle w:val="Compact"/>
              <w:jc w:val="left"/>
            </w:pPr>
            <w:r>
              <w:t xml:space="preserve">Expression</w:t>
            </w:r>
          </w:p>
        </w:tc>
      </w:tr>
      <w:tr>
        <w:tc>
          <w:tcPr/>
          <w:p>
            <w:pPr>
              <w:pStyle w:val="Compact"/>
              <w:jc w:val="left"/>
            </w:pPr>
            <w:r>
              <w:t xml:space="preserve">Product</w:t>
            </w:r>
          </w:p>
        </w:tc>
        <w:tc>
          <w:tcPr/>
          <w:p>
            <w:pPr>
              <w:pStyle w:val="Compact"/>
              <w:jc w:val="left"/>
            </w:pPr>
            <m:oMath>
              <m:sSup>
                <m:e>
                  <m:r>
                    <m:t>a</m:t>
                  </m:r>
                </m:e>
                <m:sup>
                  <m:r>
                    <m:t>m</m:t>
                  </m:r>
                </m:sup>
              </m:sSup>
              <m:r>
                <m:rPr>
                  <m:sty m:val="p"/>
                </m:rPr>
                <m:t>⋅</m:t>
              </m:r>
              <m:sSup>
                <m:e>
                  <m:r>
                    <m:t>a</m:t>
                  </m:r>
                </m:e>
                <m:sup>
                  <m:r>
                    <m:t>n</m:t>
                  </m:r>
                </m:sup>
              </m:sSup>
              <m:r>
                <m:rPr>
                  <m:sty m:val="p"/>
                </m:rPr>
                <m:t>=</m:t>
              </m:r>
              <m:sSup>
                <m:e>
                  <m:r>
                    <m:t>a</m:t>
                  </m:r>
                </m:e>
                <m:sup>
                  <m:r>
                    <m:t>m</m:t>
                  </m:r>
                  <m:r>
                    <m:rPr>
                      <m:sty m:val="p"/>
                    </m:rPr>
                    <m:t>+</m:t>
                  </m:r>
                  <m:r>
                    <m:t>n</m:t>
                  </m:r>
                </m:sup>
              </m:sSup>
            </m:oMath>
          </w:p>
        </w:tc>
      </w:tr>
      <w:tr>
        <w:tc>
          <w:tcPr/>
          <w:p>
            <w:pPr>
              <w:pStyle w:val="Compact"/>
              <w:jc w:val="left"/>
            </w:pPr>
            <w:r>
              <w:t xml:space="preserve">Quotient</w:t>
            </w:r>
          </w:p>
        </w:tc>
        <w:tc>
          <w:tcPr/>
          <w:p>
            <w:pPr>
              <w:pStyle w:val="Compact"/>
              <w:jc w:val="left"/>
            </w:pPr>
            <m:oMath>
              <m:f>
                <m:fPr>
                  <m:type m:val="bar"/>
                </m:fPr>
                <m:num>
                  <m:sSup>
                    <m:e>
                      <m:r>
                        <m:t>a</m:t>
                      </m:r>
                    </m:e>
                    <m:sup>
                      <m:r>
                        <m:t>m</m:t>
                      </m:r>
                    </m:sup>
                  </m:sSup>
                </m:num>
                <m:den>
                  <m:sSup>
                    <m:e>
                      <m:r>
                        <m:t>a</m:t>
                      </m:r>
                    </m:e>
                    <m:sup>
                      <m:r>
                        <m:t>n</m:t>
                      </m:r>
                    </m:sup>
                  </m:sSup>
                </m:den>
              </m:f>
              <m:r>
                <m:rPr>
                  <m:sty m:val="p"/>
                </m:rPr>
                <m:t>=</m:t>
              </m:r>
              <m:sSup>
                <m:e>
                  <m:r>
                    <m:t>a</m:t>
                  </m:r>
                </m:e>
                <m:sup>
                  <m:r>
                    <m:t>m</m:t>
                  </m:r>
                  <m:r>
                    <m:rPr>
                      <m:sty m:val="p"/>
                    </m:rPr>
                    <m:t>−</m:t>
                  </m:r>
                  <m:r>
                    <m:t>n</m:t>
                  </m:r>
                </m:sup>
              </m:sSup>
            </m:oMath>
          </w:p>
        </w:tc>
      </w:tr>
      <w:tr>
        <w:tc>
          <w:tcPr/>
          <w:p>
            <w:pPr>
              <w:pStyle w:val="Compact"/>
              <w:jc w:val="left"/>
            </w:pPr>
            <w:r>
              <w:t xml:space="preserve">Power</w:t>
            </w:r>
          </w:p>
        </w:tc>
        <w:tc>
          <w:tcPr/>
          <w:p>
            <w:pPr>
              <w:pStyle w:val="Compact"/>
              <w:jc w:val="left"/>
            </w:pPr>
            <m:oMath>
              <m:sSup>
                <m:e>
                  <m:d>
                    <m:dPr>
                      <m:begChr m:val="("/>
                      <m:endChr m:val=")"/>
                      <m:sepChr m:val=""/>
                      <m:grow/>
                    </m:dPr>
                    <m:e>
                      <m:sSup>
                        <m:e>
                          <m:r>
                            <m:t>a</m:t>
                          </m:r>
                        </m:e>
                        <m:sup>
                          <m:r>
                            <m:t>m</m:t>
                          </m:r>
                        </m:sup>
                      </m:sSup>
                    </m:e>
                  </m:d>
                </m:e>
                <m:sup>
                  <m:r>
                    <m:t>n</m:t>
                  </m:r>
                </m:sup>
              </m:sSup>
              <m:r>
                <m:rPr>
                  <m:sty m:val="p"/>
                </m:rPr>
                <m:t>=</m:t>
              </m:r>
              <m:sSup>
                <m:e>
                  <m:r>
                    <m:t>a</m:t>
                  </m:r>
                </m:e>
                <m:sup>
                  <m:r>
                    <m:t>m</m:t>
                  </m:r>
                  <m:r>
                    <m:t>n</m:t>
                  </m:r>
                </m:sup>
              </m:sSup>
            </m:oMath>
          </w:p>
        </w:tc>
      </w:tr>
      <w:tr>
        <w:tc>
          <w:tcPr/>
          <w:p>
            <w:pPr>
              <w:pStyle w:val="Compact"/>
              <w:jc w:val="left"/>
            </w:pPr>
            <w:r>
              <w:t xml:space="preserve">Zero</w:t>
            </w:r>
          </w:p>
        </w:tc>
        <w:tc>
          <w:tcPr/>
          <w:p>
            <w:pPr>
              <w:pStyle w:val="Compact"/>
              <w:jc w:val="left"/>
            </w:pPr>
            <m:oMath>
              <m:sSup>
                <m:e>
                  <m:r>
                    <m:t>a</m:t>
                  </m:r>
                </m:e>
                <m:sup>
                  <m:r>
                    <m:t>0</m:t>
                  </m:r>
                </m:sup>
              </m:sSup>
              <m:r>
                <m:rPr>
                  <m:sty m:val="p"/>
                </m:rPr>
                <m:t>=</m:t>
              </m:r>
              <m:r>
                <m:t>1</m:t>
              </m:r>
            </m:oMath>
          </w:p>
        </w:tc>
      </w:tr>
      <w:tr>
        <w:tc>
          <w:tcPr/>
          <w:p>
            <w:pPr>
              <w:pStyle w:val="Compact"/>
              <w:jc w:val="left"/>
            </w:pPr>
            <w:r>
              <w:t xml:space="preserve">Negative</w:t>
            </w:r>
          </w:p>
        </w:tc>
        <w:tc>
          <w:tcPr/>
          <w:p>
            <w:pPr>
              <w:pStyle w:val="Compact"/>
              <w:jc w:val="left"/>
            </w:pPr>
            <m:oMath>
              <m:sSup>
                <m:e>
                  <m:r>
                    <m:t>a</m:t>
                  </m:r>
                </m:e>
                <m:sup>
                  <m:r>
                    <m:rPr>
                      <m:sty m:val="p"/>
                    </m:rPr>
                    <m:t>−</m:t>
                  </m:r>
                  <m:r>
                    <m:t>n</m:t>
                  </m:r>
                </m:sup>
              </m:sSup>
              <m:r>
                <m:rPr>
                  <m:sty m:val="p"/>
                </m:rPr>
                <m:t>=</m:t>
              </m:r>
              <m:f>
                <m:fPr>
                  <m:type m:val="bar"/>
                </m:fPr>
                <m:num>
                  <m:r>
                    <m:t>1</m:t>
                  </m:r>
                </m:num>
                <m:den>
                  <m:sSup>
                    <m:e>
                      <m:r>
                        <m:t>a</m:t>
                      </m:r>
                    </m:e>
                    <m:sup>
                      <m:r>
                        <m:t>n</m:t>
                      </m:r>
                    </m:sup>
                  </m:sSup>
                </m:den>
              </m:f>
            </m:oMath>
          </w:p>
        </w:tc>
      </w:tr>
      <w:tr>
        <w:tc>
          <w:tcPr/>
          <w:p>
            <w:pPr>
              <w:pStyle w:val="Compact"/>
              <w:jc w:val="left"/>
            </w:pPr>
            <w:r>
              <w:t xml:space="preserve">Fractional</w:t>
            </w:r>
          </w:p>
        </w:tc>
        <w:tc>
          <w:tcPr/>
          <w:p>
            <w:pPr>
              <w:pStyle w:val="Compact"/>
              <w:jc w:val="left"/>
            </w:pPr>
            <m:oMath>
              <m:sSup>
                <m:e>
                  <m:r>
                    <m:t>a</m:t>
                  </m:r>
                </m:e>
                <m:sup>
                  <m:r>
                    <m:t>m</m:t>
                  </m:r>
                  <m:r>
                    <m:rPr>
                      <m:sty m:val="p"/>
                    </m:rPr>
                    <m:t>/</m:t>
                  </m:r>
                  <m:r>
                    <m:t>n</m:t>
                  </m:r>
                </m:sup>
              </m:sSup>
              <m:r>
                <m:rPr>
                  <m:sty m:val="p"/>
                </m:rPr>
                <m:t>=</m:t>
              </m:r>
              <m:rad>
                <m:deg>
                  <m:r>
                    <m:t>n</m:t>
                  </m:r>
                </m:deg>
                <m:e>
                  <m:sSup>
                    <m:e>
                      <m:r>
                        <m:t>a</m:t>
                      </m:r>
                    </m:e>
                    <m:sup>
                      <m:r>
                        <m:t>m</m:t>
                      </m:r>
                    </m:sup>
                  </m:sSup>
                </m:e>
              </m:rad>
            </m:oMath>
          </w:p>
        </w:tc>
      </w:tr>
    </w:tbl>
    <w:bookmarkEnd w:id="681"/>
    <w:bookmarkStart w:id="682" w:name="percents-all-must-be-memorized"/>
    <w:p>
      <w:pPr>
        <w:pStyle w:val="Heading3"/>
      </w:pPr>
      <w:r>
        <w:t xml:space="preserve">PERCENTS — ALL MUST BE MEMORIZED</w:t>
      </w:r>
    </w:p>
    <w:tbl>
      <w:tblPr>
        <w:tblStyle w:val="Table"/>
        <w:tblW w:type="pct" w:w="5000"/>
        <w:jc w:val="left"/>
        <w:tblLayout w:type="fixed"/>
        <w:tblLook w:firstRow="1" w:lastRow="0" w:firstColumn="0" w:lastColumn="0" w:noHBand="0" w:noVBand="0" w:val="0020"/>
      </w:tblPr>
      <w:tblGrid>
        <w:gridCol w:w="3564"/>
        <w:gridCol w:w="4356"/>
      </w:tblGrid>
      <w:tr>
        <w:trPr>
          <w:tblHeader w:val="on"/>
        </w:trPr>
        <w:tc>
          <w:tcPr/>
          <w:p>
            <w:pPr>
              <w:pStyle w:val="Compact"/>
              <w:jc w:val="left"/>
            </w:pPr>
            <w:r>
              <w:t xml:space="preserve">Formula</w:t>
            </w:r>
          </w:p>
        </w:tc>
        <w:tc>
          <w:tcPr/>
          <w:p>
            <w:pPr>
              <w:pStyle w:val="Compact"/>
              <w:jc w:val="left"/>
            </w:pPr>
            <w:r>
              <w:t xml:space="preserve">Expression</w:t>
            </w:r>
          </w:p>
        </w:tc>
      </w:tr>
      <w:tr>
        <w:tc>
          <w:tcPr/>
          <w:p>
            <w:pPr>
              <w:pStyle w:val="Compact"/>
              <w:jc w:val="left"/>
            </w:pPr>
            <w:r>
              <w:t xml:space="preserve">Percent Change</w:t>
            </w:r>
          </w:p>
        </w:tc>
        <w:tc>
          <w:tcPr/>
          <w:p>
            <w:pPr>
              <w:pStyle w:val="Compact"/>
              <w:jc w:val="left"/>
            </w:pPr>
            <m:oMath>
              <m:f>
                <m:fPr>
                  <m:type m:val="bar"/>
                </m:fPr>
                <m:num>
                  <m:r>
                    <m:rPr>
                      <m:nor/>
                      <m:sty m:val="p"/>
                    </m:rPr>
                    <m:t>New</m:t>
                  </m:r>
                  <m:r>
                    <m:rPr>
                      <m:sty m:val="p"/>
                    </m:rPr>
                    <m:t>−</m:t>
                  </m:r>
                  <m:r>
                    <m:rPr>
                      <m:nor/>
                      <m:sty m:val="p"/>
                    </m:rPr>
                    <m:t>Old</m:t>
                  </m:r>
                </m:num>
                <m:den>
                  <m:r>
                    <m:rPr>
                      <m:nor/>
                      <m:sty m:val="p"/>
                    </m:rPr>
                    <m:t>Old</m:t>
                  </m:r>
                </m:den>
              </m:f>
              <m:r>
                <m:rPr>
                  <m:sty m:val="p"/>
                </m:rPr>
                <m:t>×</m:t>
              </m:r>
              <m:r>
                <m:t>100</m:t>
              </m:r>
              <m:r>
                <m:rPr>
                  <m:sty m:val="p"/>
                </m:rPr>
                <m:t>%</m:t>
              </m:r>
            </m:oMath>
          </w:p>
        </w:tc>
      </w:tr>
      <w:tr>
        <w:tc>
          <w:tcPr/>
          <w:p>
            <w:pPr>
              <w:pStyle w:val="Compact"/>
              <w:jc w:val="left"/>
            </w:pPr>
            <w:r>
              <w:t xml:space="preserve">Simple Interest</w:t>
            </w:r>
          </w:p>
        </w:tc>
        <w:tc>
          <w:tcPr/>
          <w:p>
            <w:pPr>
              <w:pStyle w:val="Compact"/>
              <w:jc w:val="left"/>
            </w:pPr>
            <m:oMath>
              <m:r>
                <m:t>I</m:t>
              </m:r>
              <m:r>
                <m:rPr>
                  <m:sty m:val="p"/>
                </m:rPr>
                <m:t>=</m:t>
              </m:r>
              <m:r>
                <m:t>P</m:t>
              </m:r>
              <m:r>
                <m:t>r</m:t>
              </m:r>
              <m:r>
                <m:t>t</m:t>
              </m:r>
            </m:oMath>
          </w:p>
        </w:tc>
      </w:tr>
      <w:tr>
        <w:tc>
          <w:tcPr/>
          <w:p>
            <w:pPr>
              <w:pStyle w:val="Compact"/>
              <w:jc w:val="left"/>
            </w:pPr>
            <w:r>
              <w:t xml:space="preserve">Compound Interest</w:t>
            </w:r>
          </w:p>
        </w:tc>
        <w:tc>
          <w:tcPr/>
          <w:p>
            <w:pPr>
              <w:pStyle w:val="Compact"/>
              <w:jc w:val="left"/>
            </w:pPr>
            <m:oMath>
              <m:r>
                <m:t>A</m:t>
              </m:r>
              <m:r>
                <m:rPr>
                  <m:sty m:val="p"/>
                </m:rPr>
                <m:t>=</m:t>
              </m:r>
              <m:r>
                <m:t>P</m:t>
              </m:r>
              <m:sSup>
                <m:e>
                  <m:d>
                    <m:dPr>
                      <m:begChr m:val="("/>
                      <m:endChr m:val=")"/>
                      <m:sepChr m:val=""/>
                      <m:grow/>
                    </m:dPr>
                    <m:e>
                      <m:r>
                        <m:t>1</m:t>
                      </m:r>
                      <m:r>
                        <m:rPr>
                          <m:sty m:val="p"/>
                        </m:rPr>
                        <m:t>+</m:t>
                      </m:r>
                      <m:f>
                        <m:fPr>
                          <m:type m:val="bar"/>
                        </m:fPr>
                        <m:num>
                          <m:r>
                            <m:t>r</m:t>
                          </m:r>
                        </m:num>
                        <m:den>
                          <m:r>
                            <m:t>100</m:t>
                          </m:r>
                        </m:den>
                      </m:f>
                    </m:e>
                  </m:d>
                </m:e>
                <m:sup>
                  <m:r>
                    <m:t>t</m:t>
                  </m:r>
                </m:sup>
              </m:sSup>
            </m:oMath>
          </w:p>
        </w:tc>
      </w:tr>
    </w:tbl>
    <w:bookmarkEnd w:id="682"/>
    <w:bookmarkStart w:id="683" w:name="statistics-all-must-be-memorized"/>
    <w:p>
      <w:pPr>
        <w:pStyle w:val="Heading3"/>
      </w:pPr>
      <w:r>
        <w:t xml:space="preserve">STATISTICS — ALL MUST BE MEMORIZED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Formula</w:t>
            </w:r>
          </w:p>
        </w:tc>
        <w:tc>
          <w:tcPr/>
          <w:p>
            <w:pPr>
              <w:pStyle w:val="Compact"/>
              <w:jc w:val="left"/>
            </w:pPr>
            <w:r>
              <w:t xml:space="preserve">Expression</w:t>
            </w:r>
          </w:p>
        </w:tc>
      </w:tr>
      <w:tr>
        <w:tc>
          <w:tcPr/>
          <w:p>
            <w:pPr>
              <w:pStyle w:val="Compact"/>
              <w:jc w:val="left"/>
            </w:pPr>
            <w:r>
              <w:t xml:space="preserve">Mean</w:t>
            </w:r>
          </w:p>
        </w:tc>
        <w:tc>
          <w:tcPr/>
          <w:p>
            <w:pPr>
              <w:pStyle w:val="Compact"/>
              <w:jc w:val="left"/>
            </w:pPr>
            <m:oMath>
              <m:acc>
                <m:accPr>
                  <m:chr m:val="‾"/>
                </m:accPr>
                <m:e>
                  <m:r>
                    <m:t>x</m:t>
                  </m:r>
                </m:e>
              </m:acc>
              <m:r>
                <m:rPr>
                  <m:sty m:val="p"/>
                </m:rPr>
                <m:t>=</m:t>
              </m:r>
              <m:f>
                <m:fPr>
                  <m:type m:val="bar"/>
                </m:fPr>
                <m:num>
                  <m:r>
                    <m:rPr>
                      <m:sty m:val="p"/>
                    </m:rPr>
                    <m:t>∑</m:t>
                  </m:r>
                  <m:sSub>
                    <m:e>
                      <m:r>
                        <m:t>x</m:t>
                      </m:r>
                    </m:e>
                    <m:sub>
                      <m:r>
                        <m:t>i</m:t>
                      </m:r>
                    </m:sub>
                  </m:sSub>
                </m:num>
                <m:den>
                  <m:r>
                    <m:t>n</m:t>
                  </m:r>
                </m:den>
              </m:f>
            </m:oMath>
          </w:p>
        </w:tc>
      </w:tr>
      <w:tr>
        <w:tc>
          <w:tcPr/>
          <w:p>
            <w:pPr>
              <w:pStyle w:val="Compact"/>
              <w:jc w:val="left"/>
            </w:pPr>
            <w:r>
              <w:t xml:space="preserve">Probability</w:t>
            </w:r>
          </w:p>
        </w:tc>
        <w:tc>
          <w:tcPr/>
          <w:p>
            <w:pPr>
              <w:pStyle w:val="Compact"/>
              <w:jc w:val="left"/>
            </w:pPr>
            <m:oMath>
              <m:r>
                <m:t>P</m:t>
              </m:r>
              <m:d>
                <m:dPr>
                  <m:begChr m:val="("/>
                  <m:endChr m:val=")"/>
                  <m:sepChr m:val=""/>
                  <m:grow/>
                </m:dPr>
                <m:e>
                  <m:r>
                    <m:t>E</m:t>
                  </m:r>
                </m:e>
              </m:d>
              <m:r>
                <m:rPr>
                  <m:sty m:val="p"/>
                </m:rPr>
                <m:t>=</m:t>
              </m:r>
              <m:f>
                <m:fPr>
                  <m:type m:val="bar"/>
                </m:fPr>
                <m:num>
                  <m:r>
                    <m:rPr>
                      <m:nor/>
                      <m:sty m:val="p"/>
                    </m:rPr>
                    <m:t>Favorable</m:t>
                  </m:r>
                </m:num>
                <m:den>
                  <m:r>
                    <m:rPr>
                      <m:nor/>
                      <m:sty m:val="p"/>
                    </m:rPr>
                    <m:t>Total</m:t>
                  </m:r>
                </m:den>
              </m:f>
            </m:oMath>
          </w:p>
        </w:tc>
      </w:tr>
      <w:tr>
        <w:tc>
          <w:tcPr/>
          <w:p>
            <w:pPr>
              <w:pStyle w:val="Compact"/>
              <w:jc w:val="left"/>
            </w:pPr>
            <w:r>
              <w:t xml:space="preserve">Permutations</w:t>
            </w:r>
          </w:p>
        </w:tc>
        <w:tc>
          <w:tcPr/>
          <w:p>
            <w:pPr>
              <w:pStyle w:val="Compact"/>
              <w:jc w:val="left"/>
            </w:pPr>
            <m:oMath>
              <m:f>
                <m:fPr>
                  <m:type m:val="bar"/>
                </m:fPr>
                <m:num>
                  <m:r>
                    <m:t>n</m:t>
                  </m:r>
                  <m:r>
                    <m:rPr>
                      <m:sty m:val="p"/>
                    </m:rPr>
                    <m:t>!</m:t>
                  </m:r>
                </m:num>
                <m:den>
                  <m:d>
                    <m:dPr>
                      <m:begChr m:val="("/>
                      <m:endChr m:val=")"/>
                      <m:sepChr m:val=""/>
                      <m:grow/>
                    </m:dPr>
                    <m:e>
                      <m:r>
                        <m:t>n</m:t>
                      </m:r>
                      <m:r>
                        <m:rPr>
                          <m:sty m:val="p"/>
                        </m:rPr>
                        <m:t>−</m:t>
                      </m:r>
                      <m:r>
                        <m:t>r</m:t>
                      </m:r>
                    </m:e>
                  </m:d>
                  <m:r>
                    <m:rPr>
                      <m:sty m:val="p"/>
                    </m:rPr>
                    <m:t>!</m:t>
                  </m:r>
                </m:den>
              </m:f>
            </m:oMath>
          </w:p>
        </w:tc>
      </w:tr>
      <w:tr>
        <w:tc>
          <w:tcPr/>
          <w:p>
            <w:pPr>
              <w:pStyle w:val="Compact"/>
              <w:jc w:val="left"/>
            </w:pPr>
            <w:r>
              <w:t xml:space="preserve">Combinations</w:t>
            </w:r>
          </w:p>
        </w:tc>
        <w:tc>
          <w:tcPr/>
          <w:p>
            <w:pPr>
              <w:pStyle w:val="Compact"/>
              <w:jc w:val="left"/>
            </w:pPr>
            <m:oMath>
              <m:f>
                <m:fPr>
                  <m:type m:val="bar"/>
                </m:fPr>
                <m:num>
                  <m:r>
                    <m:t>n</m:t>
                  </m:r>
                  <m:r>
                    <m:rPr>
                      <m:sty m:val="p"/>
                    </m:rPr>
                    <m:t>!</m:t>
                  </m:r>
                </m:num>
                <m:den>
                  <m:r>
                    <m:t>r</m:t>
                  </m:r>
                  <m:r>
                    <m:rPr>
                      <m:sty m:val="p"/>
                    </m:rPr>
                    <m:t>!</m:t>
                  </m:r>
                  <m:d>
                    <m:dPr>
                      <m:begChr m:val="("/>
                      <m:endChr m:val=")"/>
                      <m:sepChr m:val=""/>
                      <m:grow/>
                    </m:dPr>
                    <m:e>
                      <m:r>
                        <m:t>n</m:t>
                      </m:r>
                      <m:r>
                        <m:rPr>
                          <m:sty m:val="p"/>
                        </m:rPr>
                        <m:t>−</m:t>
                      </m:r>
                      <m:r>
                        <m:t>r</m:t>
                      </m:r>
                    </m:e>
                  </m:d>
                  <m:r>
                    <m:rPr>
                      <m:sty m:val="p"/>
                    </m:rPr>
                    <m:t>!</m:t>
                  </m:r>
                </m:den>
              </m:f>
            </m:oMath>
          </w:p>
        </w:tc>
      </w:tr>
    </w:tbl>
    <w:p>
      <w:r>
        <w:pict>
          <v:rect style="width:0;height:1.5pt" o:hralign="center" o:hrstd="t" o:hr="t"/>
        </w:pict>
      </w:r>
    </w:p>
    <w:bookmarkEnd w:id="683"/>
    <w:bookmarkEnd w:id="684"/>
    <w:bookmarkStart w:id="688" w:name="Xfb8a6b6a211e7b8b9d592b140116cceef13503f"/>
    <w:p>
      <w:pPr>
        <w:pStyle w:val="Heading2"/>
      </w:pPr>
      <w:r>
        <w:t xml:space="preserve">8.12 — Strategic Memorization Guide: Priority Tiers</w:t>
      </w:r>
    </w:p>
    <w:p>
      <w:pPr>
        <w:pStyle w:val="FirstParagraph"/>
      </w:pPr>
      <w:r>
        <w:t xml:space="preserve">Not all formulas are created equal. Some appear on virtually every SAT; others appear once every few tests. To maximize your study efficiency, organize your memorization efforts into three tiers:</w:t>
      </w:r>
    </w:p>
    <w:bookmarkStart w:id="685" w:name="X0f238b9c1fb589fc42dac79fb223803d4dfebe6"/>
    <w:p>
      <w:pPr>
        <w:pStyle w:val="Heading3"/>
      </w:pPr>
      <w:r>
        <w:t xml:space="preserve">Tier 1: Memorize Absolutely (Appears on Virtually Every Test)</w:t>
      </w:r>
    </w:p>
    <w:p>
      <w:pPr>
        <w:pStyle w:val="FirstParagraph"/>
      </w:pPr>
      <w:r>
        <w:t xml:space="preserve">These formulas are so fundamental that failing to memorize them would be catastrophic:</w:t>
      </w:r>
    </w:p>
    <w:p>
      <w:pPr>
        <w:pStyle w:val="Compact"/>
        <w:numPr>
          <w:ilvl w:val="0"/>
          <w:numId w:val="1224"/>
        </w:numPr>
      </w:pPr>
      <w:r>
        <w:rPr>
          <w:b/>
          <w:bCs/>
        </w:rPr>
        <w:t xml:space="preserve">Slope formula:</w:t>
      </w:r>
      <w:r>
        <w:t xml:space="preserve"> </w:t>
      </w:r>
      <m:oMath>
        <m:r>
          <m:t>m</m:t>
        </m:r>
        <m:r>
          <m:rPr>
            <m:sty m:val="p"/>
          </m:rPr>
          <m:t>=</m:t>
        </m:r>
        <m:f>
          <m:fPr>
            <m:type m:val="bar"/>
          </m:fPr>
          <m:num>
            <m:sSub>
              <m:e>
                <m:r>
                  <m:t>y</m:t>
                </m:r>
              </m:e>
              <m:sub>
                <m:r>
                  <m:t>2</m:t>
                </m:r>
              </m:sub>
            </m:sSub>
            <m:r>
              <m:rPr>
                <m:sty m:val="p"/>
              </m:rPr>
              <m:t>−</m:t>
            </m:r>
            <m:sSub>
              <m:e>
                <m:r>
                  <m:t>y</m:t>
                </m:r>
              </m:e>
              <m:sub>
                <m:r>
                  <m:t>1</m:t>
                </m:r>
              </m:sub>
            </m:sSub>
          </m:num>
          <m:den>
            <m:sSub>
              <m:e>
                <m:r>
                  <m:t>x</m:t>
                </m:r>
              </m:e>
              <m:sub>
                <m:r>
                  <m:t>2</m:t>
                </m:r>
              </m:sub>
            </m:sSub>
            <m:r>
              <m:rPr>
                <m:sty m:val="p"/>
              </m:rPr>
              <m:t>−</m:t>
            </m:r>
            <m:sSub>
              <m:e>
                <m:r>
                  <m:t>x</m:t>
                </m:r>
              </m:e>
              <m:sub>
                <m:r>
                  <m:t>1</m:t>
                </m:r>
              </m:sub>
            </m:sSub>
          </m:den>
        </m:f>
      </m:oMath>
    </w:p>
    <w:p>
      <w:pPr>
        <w:pStyle w:val="Compact"/>
        <w:numPr>
          <w:ilvl w:val="0"/>
          <w:numId w:val="1224"/>
        </w:numPr>
      </w:pPr>
      <w:r>
        <w:rPr>
          <w:b/>
          <w:bCs/>
        </w:rPr>
        <w:t xml:space="preserve">Slope-intercept form:</w:t>
      </w:r>
      <w:r>
        <w:t xml:space="preserve"> </w:t>
      </w:r>
      <m:oMath>
        <m:r>
          <m:t>y</m:t>
        </m:r>
        <m:r>
          <m:rPr>
            <m:sty m:val="p"/>
          </m:rPr>
          <m:t>=</m:t>
        </m:r>
        <m:r>
          <m:t>m</m:t>
        </m:r>
        <m:r>
          <m:t>x</m:t>
        </m:r>
        <m:r>
          <m:rPr>
            <m:sty m:val="p"/>
          </m:rPr>
          <m:t>+</m:t>
        </m:r>
        <m:r>
          <m:t>b</m:t>
        </m:r>
      </m:oMath>
    </w:p>
    <w:p>
      <w:pPr>
        <w:pStyle w:val="Compact"/>
        <w:numPr>
          <w:ilvl w:val="0"/>
          <w:numId w:val="1224"/>
        </w:numPr>
      </w:pPr>
      <w:r>
        <w:rPr>
          <w:b/>
          <w:bCs/>
        </w:rPr>
        <w:t xml:space="preserve">Quadratic formula:</w:t>
      </w:r>
      <w:r>
        <w:t xml:space="preserve"> </w:t>
      </w:r>
      <m:oMath>
        <m:r>
          <m:t>x</m:t>
        </m:r>
        <m:r>
          <m:rPr>
            <m:sty m:val="p"/>
          </m:rPr>
          <m:t>=</m:t>
        </m:r>
        <m:f>
          <m:fPr>
            <m:type m:val="bar"/>
          </m:fPr>
          <m:num>
            <m:r>
              <m:rPr>
                <m:sty m:val="p"/>
              </m:rPr>
              <m:t>−</m:t>
            </m:r>
            <m:r>
              <m:t>b</m:t>
            </m:r>
            <m:r>
              <m:rPr>
                <m:sty m:val="p"/>
              </m:rPr>
              <m:t>±</m:t>
            </m:r>
            <m:rad>
              <m:radPr>
                <m:degHide m:val="on"/>
              </m:radPr>
              <m:deg/>
              <m:e>
                <m:sSup>
                  <m:e>
                    <m:r>
                      <m:t>b</m:t>
                    </m:r>
                  </m:e>
                  <m:sup>
                    <m:r>
                      <m:t>2</m:t>
                    </m:r>
                  </m:sup>
                </m:sSup>
                <m:r>
                  <m:rPr>
                    <m:sty m:val="p"/>
                  </m:rPr>
                  <m:t>−</m:t>
                </m:r>
                <m:r>
                  <m:t>4</m:t>
                </m:r>
                <m:r>
                  <m:t>a</m:t>
                </m:r>
                <m:r>
                  <m:t>c</m:t>
                </m:r>
              </m:e>
            </m:rad>
          </m:num>
          <m:den>
            <m:r>
              <m:t>2</m:t>
            </m:r>
            <m:r>
              <m:t>a</m:t>
            </m:r>
          </m:den>
        </m:f>
      </m:oMath>
    </w:p>
    <w:p>
      <w:pPr>
        <w:pStyle w:val="Compact"/>
        <w:numPr>
          <w:ilvl w:val="0"/>
          <w:numId w:val="1224"/>
        </w:numPr>
      </w:pPr>
      <w:r>
        <w:rPr>
          <w:b/>
          <w:bCs/>
        </w:rPr>
        <w:t xml:space="preserve">Discriminant:</w:t>
      </w:r>
      <w:r>
        <w:t xml:space="preserve"> </w:t>
      </w:r>
      <m:oMath>
        <m:r>
          <m:t>D</m:t>
        </m:r>
        <m:r>
          <m:rPr>
            <m:sty m:val="p"/>
          </m:rPr>
          <m:t>=</m:t>
        </m:r>
        <m:sSup>
          <m:e>
            <m:r>
              <m:t>b</m:t>
            </m:r>
          </m:e>
          <m:sup>
            <m:r>
              <m:t>2</m:t>
            </m:r>
          </m:sup>
        </m:sSup>
        <m:r>
          <m:rPr>
            <m:sty m:val="p"/>
          </m:rPr>
          <m:t>−</m:t>
        </m:r>
        <m:r>
          <m:t>4</m:t>
        </m:r>
        <m:r>
          <m:t>a</m:t>
        </m:r>
        <m:r>
          <m:t>c</m:t>
        </m:r>
      </m:oMath>
    </w:p>
    <w:p>
      <w:pPr>
        <w:pStyle w:val="Compact"/>
        <w:numPr>
          <w:ilvl w:val="0"/>
          <w:numId w:val="1224"/>
        </w:numPr>
      </w:pPr>
      <w:r>
        <w:rPr>
          <w:b/>
          <w:bCs/>
        </w:rPr>
        <w:t xml:space="preserve">Vertex</w:t>
      </w:r>
      <w:r>
        <w:rPr>
          <w:b/>
          <w:bCs/>
        </w:rPr>
        <w:t xml:space="preserve"> </w:t>
      </w:r>
      <m:oMath>
        <m:r>
          <m:t>x</m:t>
        </m:r>
      </m:oMath>
      <w:r>
        <w:rPr>
          <w:b/>
          <w:bCs/>
        </w:rPr>
        <w:t xml:space="preserve">-coordinate:</w:t>
      </w:r>
      <w:r>
        <w:t xml:space="preserve"> </w:t>
      </w:r>
      <m:oMath>
        <m:r>
          <m:t>x</m:t>
        </m:r>
        <m:r>
          <m:rPr>
            <m:sty m:val="p"/>
          </m:rPr>
          <m:t>=</m:t>
        </m:r>
        <m:r>
          <m:rPr>
            <m:sty m:val="p"/>
          </m:rPr>
          <m:t>−</m:t>
        </m:r>
        <m:f>
          <m:fPr>
            <m:type m:val="bar"/>
          </m:fPr>
          <m:num>
            <m:r>
              <m:t>b</m:t>
            </m:r>
          </m:num>
          <m:den>
            <m:r>
              <m:t>2</m:t>
            </m:r>
            <m:r>
              <m:t>a</m:t>
            </m:r>
          </m:den>
        </m:f>
      </m:oMath>
    </w:p>
    <w:p>
      <w:pPr>
        <w:pStyle w:val="Compact"/>
        <w:numPr>
          <w:ilvl w:val="0"/>
          <w:numId w:val="1224"/>
        </w:numPr>
      </w:pPr>
      <w:r>
        <w:rPr>
          <w:b/>
          <w:bCs/>
        </w:rPr>
        <w:t xml:space="preserve">SOH CAH TOA:</w:t>
      </w:r>
      <w:r>
        <w:t xml:space="preserve"> </w:t>
      </w:r>
      <m:oMath>
        <m:r>
          <m:rPr>
            <m:sty m:val="p"/>
          </m:rPr>
          <m:t>sin</m:t>
        </m:r>
        <m:r>
          <m:rPr>
            <m:sty m:val="p"/>
          </m:rPr>
          <m:t>=</m:t>
        </m:r>
        <m:f>
          <m:fPr>
            <m:type m:val="bar"/>
          </m:fPr>
          <m:num>
            <m:r>
              <m:rPr>
                <m:nor/>
                <m:sty m:val="p"/>
              </m:rPr>
              <m:t>Opp</m:t>
            </m:r>
          </m:num>
          <m:den>
            <m:r>
              <m:rPr>
                <m:nor/>
                <m:sty m:val="p"/>
              </m:rPr>
              <m:t>Hyp</m:t>
            </m:r>
          </m:den>
        </m:f>
      </m:oMath>
      <w:r>
        <w:t xml:space="preserve">,</w:t>
      </w:r>
      <w:r>
        <w:t xml:space="preserve"> </w:t>
      </w:r>
      <m:oMath>
        <m:r>
          <m:rPr>
            <m:sty m:val="p"/>
          </m:rPr>
          <m:t>cos</m:t>
        </m:r>
        <m:r>
          <m:rPr>
            <m:sty m:val="p"/>
          </m:rPr>
          <m:t>=</m:t>
        </m:r>
        <m:f>
          <m:fPr>
            <m:type m:val="bar"/>
          </m:fPr>
          <m:num>
            <m:r>
              <m:rPr>
                <m:nor/>
                <m:sty m:val="p"/>
              </m:rPr>
              <m:t>Adj</m:t>
            </m:r>
          </m:num>
          <m:den>
            <m:r>
              <m:rPr>
                <m:nor/>
                <m:sty m:val="p"/>
              </m:rPr>
              <m:t>Hyp</m:t>
            </m:r>
          </m:den>
        </m:f>
      </m:oMath>
      <w:r>
        <w:t xml:space="preserve">,</w:t>
      </w:r>
      <w:r>
        <w:t xml:space="preserve"> </w:t>
      </w:r>
      <m:oMath>
        <m:r>
          <m:rPr>
            <m:sty m:val="p"/>
          </m:rPr>
          <m:t>tan</m:t>
        </m:r>
        <m:r>
          <m:rPr>
            <m:sty m:val="p"/>
          </m:rPr>
          <m:t>=</m:t>
        </m:r>
        <m:f>
          <m:fPr>
            <m:type m:val="bar"/>
          </m:fPr>
          <m:num>
            <m:r>
              <m:rPr>
                <m:nor/>
                <m:sty m:val="p"/>
              </m:rPr>
              <m:t>Opp</m:t>
            </m:r>
          </m:num>
          <m:den>
            <m:r>
              <m:rPr>
                <m:nor/>
                <m:sty m:val="p"/>
              </m:rPr>
              <m:t>Adj</m:t>
            </m:r>
          </m:den>
        </m:f>
      </m:oMath>
    </w:p>
    <w:p>
      <w:pPr>
        <w:pStyle w:val="Compact"/>
        <w:numPr>
          <w:ilvl w:val="0"/>
          <w:numId w:val="1224"/>
        </w:numPr>
      </w:pPr>
      <w:r>
        <w:rPr>
          <w:b/>
          <w:bCs/>
        </w:rPr>
        <w:t xml:space="preserve">Pythagorean identity:</w:t>
      </w:r>
      <w:r>
        <w:t xml:space="preserve"> </w:t>
      </w:r>
      <m:oMath>
        <m:sSup>
          <m:e>
            <m:r>
              <m:rPr>
                <m:sty m:val="p"/>
              </m:rPr>
              <m:t>sin</m:t>
            </m:r>
          </m:e>
          <m:sup>
            <m:r>
              <m:t>2</m:t>
            </m:r>
          </m:sup>
        </m:sSup>
        <m:r>
          <m:t>θ</m:t>
        </m:r>
        <m:r>
          <m:rPr>
            <m:sty m:val="p"/>
          </m:rPr>
          <m:t>+</m:t>
        </m:r>
        <m:sSup>
          <m:e>
            <m:r>
              <m:rPr>
                <m:sty m:val="p"/>
              </m:rPr>
              <m:t>cos</m:t>
            </m:r>
          </m:e>
          <m:sup>
            <m:r>
              <m:t>2</m:t>
            </m:r>
          </m:sup>
        </m:sSup>
        <m:r>
          <m:t>θ</m:t>
        </m:r>
        <m:r>
          <m:rPr>
            <m:sty m:val="p"/>
          </m:rPr>
          <m:t>=</m:t>
        </m:r>
        <m:r>
          <m:t>1</m:t>
        </m:r>
      </m:oMath>
    </w:p>
    <w:p>
      <w:pPr>
        <w:pStyle w:val="Compact"/>
        <w:numPr>
          <w:ilvl w:val="0"/>
          <w:numId w:val="1224"/>
        </w:numPr>
      </w:pPr>
      <w:r>
        <w:rPr>
          <w:b/>
          <w:bCs/>
        </w:rPr>
        <w:t xml:space="preserve">Percent change:</w:t>
      </w:r>
      <w:r>
        <w:t xml:space="preserve"> </w:t>
      </w:r>
      <m:oMath>
        <m:f>
          <m:fPr>
            <m:type m:val="bar"/>
          </m:fPr>
          <m:num>
            <m:r>
              <m:rPr>
                <m:nor/>
                <m:sty m:val="p"/>
              </m:rPr>
              <m:t>New</m:t>
            </m:r>
            <m:r>
              <m:rPr>
                <m:sty m:val="p"/>
              </m:rPr>
              <m:t>−</m:t>
            </m:r>
            <m:r>
              <m:rPr>
                <m:nor/>
                <m:sty m:val="p"/>
              </m:rPr>
              <m:t>Old</m:t>
            </m:r>
          </m:num>
          <m:den>
            <m:r>
              <m:rPr>
                <m:nor/>
                <m:sty m:val="p"/>
              </m:rPr>
              <m:t>Old</m:t>
            </m:r>
          </m:den>
        </m:f>
        <m:r>
          <m:rPr>
            <m:sty m:val="p"/>
          </m:rPr>
          <m:t>×</m:t>
        </m:r>
        <m:r>
          <m:t>100</m:t>
        </m:r>
        <m:r>
          <m:rPr>
            <m:sty m:val="p"/>
          </m:rPr>
          <m:t>%</m:t>
        </m:r>
      </m:oMath>
    </w:p>
    <w:p>
      <w:pPr>
        <w:pStyle w:val="Compact"/>
        <w:numPr>
          <w:ilvl w:val="0"/>
          <w:numId w:val="1224"/>
        </w:numPr>
      </w:pPr>
      <w:r>
        <w:rPr>
          <w:b/>
          <w:bCs/>
        </w:rPr>
        <w:t xml:space="preserve">Mean:</w:t>
      </w:r>
      <w:r>
        <w:t xml:space="preserve"> </w:t>
      </w:r>
      <m:oMath>
        <m:acc>
          <m:accPr>
            <m:chr m:val="‾"/>
          </m:accPr>
          <m:e>
            <m:r>
              <m:t>x</m:t>
            </m:r>
          </m:e>
        </m:acc>
        <m:r>
          <m:rPr>
            <m:sty m:val="p"/>
          </m:rPr>
          <m:t>=</m:t>
        </m:r>
        <m:f>
          <m:fPr>
            <m:type m:val="bar"/>
          </m:fPr>
          <m:num>
            <m:r>
              <m:rPr>
                <m:sty m:val="p"/>
              </m:rPr>
              <m:t>∑</m:t>
            </m:r>
            <m:sSub>
              <m:e>
                <m:r>
                  <m:t>x</m:t>
                </m:r>
              </m:e>
              <m:sub>
                <m:r>
                  <m:t>i</m:t>
                </m:r>
              </m:sub>
            </m:sSub>
          </m:num>
          <m:den>
            <m:r>
              <m:t>n</m:t>
            </m:r>
          </m:den>
        </m:f>
      </m:oMath>
    </w:p>
    <w:p>
      <w:pPr>
        <w:pStyle w:val="Compact"/>
        <w:numPr>
          <w:ilvl w:val="0"/>
          <w:numId w:val="1224"/>
        </w:numPr>
      </w:pPr>
      <w:r>
        <w:rPr>
          <w:b/>
          <w:bCs/>
        </w:rPr>
        <w:t xml:space="preserve">Probability:</w:t>
      </w:r>
      <w:r>
        <w:t xml:space="preserve"> </w:t>
      </w:r>
      <m:oMath>
        <m:r>
          <m:t>P</m:t>
        </m:r>
        <m:d>
          <m:dPr>
            <m:begChr m:val="("/>
            <m:endChr m:val=")"/>
            <m:sepChr m:val=""/>
            <m:grow/>
          </m:dPr>
          <m:e>
            <m:r>
              <m:t>E</m:t>
            </m:r>
          </m:e>
        </m:d>
        <m:r>
          <m:rPr>
            <m:sty m:val="p"/>
          </m:rPr>
          <m:t>=</m:t>
        </m:r>
        <m:f>
          <m:fPr>
            <m:type m:val="bar"/>
          </m:fPr>
          <m:num>
            <m:r>
              <m:rPr>
                <m:nor/>
                <m:sty m:val="p"/>
              </m:rPr>
              <m:t>Favorable</m:t>
            </m:r>
          </m:num>
          <m:den>
            <m:r>
              <m:rPr>
                <m:nor/>
                <m:sty m:val="p"/>
              </m:rPr>
              <m:t>Total</m:t>
            </m:r>
          </m:den>
        </m:f>
      </m:oMath>
    </w:p>
    <w:p>
      <w:pPr>
        <w:pStyle w:val="Compact"/>
        <w:numPr>
          <w:ilvl w:val="0"/>
          <w:numId w:val="1224"/>
        </w:numPr>
      </w:pPr>
      <w:r>
        <w:rPr>
          <w:b/>
          <w:bCs/>
        </w:rPr>
        <w:t xml:space="preserve">Midpoint formula:</w:t>
      </w:r>
      <w:r>
        <w:t xml:space="preserve"> </w:t>
      </w:r>
      <m:oMath>
        <m:r>
          <m:t>M</m:t>
        </m:r>
        <m:r>
          <m:rPr>
            <m:sty m:val="p"/>
          </m:rPr>
          <m:t>=</m:t>
        </m:r>
        <m:d>
          <m:dPr>
            <m:begChr m:val="("/>
            <m:endChr m:val=")"/>
            <m:sepChr m:val=""/>
            <m:grow/>
          </m:dPr>
          <m:e>
            <m:f>
              <m:fPr>
                <m:type m:val="bar"/>
              </m:fPr>
              <m:num>
                <m:sSub>
                  <m:e>
                    <m:r>
                      <m:t>x</m:t>
                    </m:r>
                  </m:e>
                  <m:sub>
                    <m:r>
                      <m:t>1</m:t>
                    </m:r>
                  </m:sub>
                </m:sSub>
                <m:r>
                  <m:rPr>
                    <m:sty m:val="p"/>
                  </m:rPr>
                  <m:t>+</m:t>
                </m:r>
                <m:sSub>
                  <m:e>
                    <m:r>
                      <m:t>x</m:t>
                    </m:r>
                  </m:e>
                  <m:sub>
                    <m:r>
                      <m:t>2</m:t>
                    </m:r>
                  </m:sub>
                </m:sSub>
              </m:num>
              <m:den>
                <m:r>
                  <m:t>2</m:t>
                </m:r>
              </m:den>
            </m:f>
            <m:r>
              <m:rPr>
                <m:sty m:val="p"/>
              </m:rPr>
              <m:t>,</m:t>
            </m:r>
            <m:f>
              <m:fPr>
                <m:type m:val="bar"/>
              </m:fPr>
              <m:num>
                <m:sSub>
                  <m:e>
                    <m:r>
                      <m:t>y</m:t>
                    </m:r>
                  </m:e>
                  <m:sub>
                    <m:r>
                      <m:t>1</m:t>
                    </m:r>
                  </m:sub>
                </m:sSub>
                <m:r>
                  <m:rPr>
                    <m:sty m:val="p"/>
                  </m:rPr>
                  <m:t>+</m:t>
                </m:r>
                <m:sSub>
                  <m:e>
                    <m:r>
                      <m:t>y</m:t>
                    </m:r>
                  </m:e>
                  <m:sub>
                    <m:r>
                      <m:t>2</m:t>
                    </m:r>
                  </m:sub>
                </m:sSub>
              </m:num>
              <m:den>
                <m:r>
                  <m:t>2</m:t>
                </m:r>
              </m:den>
            </m:f>
          </m:e>
        </m:d>
      </m:oMath>
    </w:p>
    <w:p>
      <w:pPr>
        <w:pStyle w:val="Compact"/>
        <w:numPr>
          <w:ilvl w:val="0"/>
          <w:numId w:val="1224"/>
        </w:numPr>
      </w:pPr>
      <w:r>
        <w:rPr>
          <w:b/>
          <w:bCs/>
        </w:rPr>
        <w:t xml:space="preserve">Distance formula:</w:t>
      </w:r>
      <w:r>
        <w:t xml:space="preserve"> </w:t>
      </w:r>
      <m:oMath>
        <m:r>
          <m:t>d</m:t>
        </m:r>
        <m:r>
          <m:rPr>
            <m:sty m:val="p"/>
          </m:rPr>
          <m:t>=</m:t>
        </m:r>
        <m:rad>
          <m:radPr>
            <m:degHide m:val="on"/>
          </m:radPr>
          <m:deg/>
          <m:e>
            <m:sSup>
              <m:e>
                <m:d>
                  <m:dPr>
                    <m:begChr m:val="("/>
                    <m:endChr m:val=")"/>
                    <m:sepChr m:val=""/>
                    <m:grow/>
                  </m:dPr>
                  <m:e>
                    <m:sSub>
                      <m:e>
                        <m:r>
                          <m:t>x</m:t>
                        </m:r>
                      </m:e>
                      <m:sub>
                        <m:r>
                          <m:t>2</m:t>
                        </m:r>
                      </m:sub>
                    </m:sSub>
                    <m:r>
                      <m:rPr>
                        <m:sty m:val="p"/>
                      </m:rPr>
                      <m:t>−</m:t>
                    </m:r>
                    <m:sSub>
                      <m:e>
                        <m:r>
                          <m:t>x</m:t>
                        </m:r>
                      </m:e>
                      <m:sub>
                        <m:r>
                          <m:t>1</m:t>
                        </m:r>
                      </m:sub>
                    </m:sSub>
                  </m:e>
                </m:d>
              </m:e>
              <m:sup>
                <m:r>
                  <m:t>2</m:t>
                </m:r>
              </m:sup>
            </m:sSup>
            <m:r>
              <m:rPr>
                <m:sty m:val="p"/>
              </m:rPr>
              <m:t>+</m:t>
            </m:r>
            <m:sSup>
              <m:e>
                <m:d>
                  <m:dPr>
                    <m:begChr m:val="("/>
                    <m:endChr m:val=")"/>
                    <m:sepChr m:val=""/>
                    <m:grow/>
                  </m:dPr>
                  <m:e>
                    <m:sSub>
                      <m:e>
                        <m:r>
                          <m:t>y</m:t>
                        </m:r>
                      </m:e>
                      <m:sub>
                        <m:r>
                          <m:t>2</m:t>
                        </m:r>
                      </m:sub>
                    </m:sSub>
                    <m:r>
                      <m:rPr>
                        <m:sty m:val="p"/>
                      </m:rPr>
                      <m:t>−</m:t>
                    </m:r>
                    <m:sSub>
                      <m:e>
                        <m:r>
                          <m:t>y</m:t>
                        </m:r>
                      </m:e>
                      <m:sub>
                        <m:r>
                          <m:t>1</m:t>
                        </m:r>
                      </m:sub>
                    </m:sSub>
                  </m:e>
                </m:d>
              </m:e>
              <m:sup>
                <m:r>
                  <m:t>2</m:t>
                </m:r>
              </m:sup>
            </m:sSup>
          </m:e>
        </m:rad>
      </m:oMath>
    </w:p>
    <w:p>
      <w:pPr>
        <w:pStyle w:val="Compact"/>
        <w:numPr>
          <w:ilvl w:val="0"/>
          <w:numId w:val="1224"/>
        </w:numPr>
      </w:pPr>
      <w:r>
        <w:rPr>
          <w:b/>
          <w:bCs/>
        </w:rPr>
        <w:t xml:space="preserve">Exponent rules</w:t>
      </w:r>
      <w:r>
        <w:t xml:space="preserve"> </w:t>
      </w:r>
      <w:r>
        <w:t xml:space="preserve">(all six)</w:t>
      </w:r>
    </w:p>
    <w:p>
      <w:pPr>
        <w:pStyle w:val="Compact"/>
        <w:numPr>
          <w:ilvl w:val="0"/>
          <w:numId w:val="1224"/>
        </w:numPr>
      </w:pPr>
      <w:r>
        <w:rPr>
          <w:b/>
          <w:bCs/>
        </w:rPr>
        <w:t xml:space="preserve">Circle equation:</w:t>
      </w:r>
      <w:r>
        <w:t xml:space="preserve"> </w:t>
      </w:r>
      <m:oMath>
        <m:sSup>
          <m:e>
            <m:d>
              <m:dPr>
                <m:begChr m:val="("/>
                <m:endChr m:val=")"/>
                <m:sepChr m:val=""/>
                <m:grow/>
              </m:dPr>
              <m:e>
                <m:r>
                  <m:t>x</m:t>
                </m:r>
                <m:r>
                  <m:rPr>
                    <m:sty m:val="p"/>
                  </m:rPr>
                  <m:t>−</m:t>
                </m:r>
                <m:r>
                  <m:t>h</m:t>
                </m:r>
              </m:e>
            </m:d>
          </m:e>
          <m:sup>
            <m:r>
              <m:t>2</m:t>
            </m:r>
          </m:sup>
        </m:sSup>
        <m:r>
          <m:rPr>
            <m:sty m:val="p"/>
          </m:rPr>
          <m:t>+</m:t>
        </m:r>
        <m:sSup>
          <m:e>
            <m:d>
              <m:dPr>
                <m:begChr m:val="("/>
                <m:endChr m:val=")"/>
                <m:sepChr m:val=""/>
                <m:grow/>
              </m:dPr>
              <m:e>
                <m:r>
                  <m:t>y</m:t>
                </m:r>
                <m:r>
                  <m:rPr>
                    <m:sty m:val="p"/>
                  </m:rPr>
                  <m:t>−</m:t>
                </m:r>
                <m:r>
                  <m:t>k</m:t>
                </m:r>
              </m:e>
            </m:d>
          </m:e>
          <m:sup>
            <m:r>
              <m:t>2</m:t>
            </m:r>
          </m:sup>
        </m:sSup>
        <m:r>
          <m:rPr>
            <m:sty m:val="p"/>
          </m:rPr>
          <m:t>=</m:t>
        </m:r>
        <m:sSup>
          <m:e>
            <m:r>
              <m:t>r</m:t>
            </m:r>
          </m:e>
          <m:sup>
            <m:r>
              <m:t>2</m:t>
            </m:r>
          </m:sup>
        </m:sSup>
      </m:oMath>
    </w:p>
    <w:p>
      <w:pPr>
        <w:pStyle w:val="Compact"/>
        <w:numPr>
          <w:ilvl w:val="0"/>
          <w:numId w:val="1224"/>
        </w:numPr>
      </w:pPr>
      <w:r>
        <w:rPr>
          <w:b/>
          <w:bCs/>
        </w:rPr>
        <w:t xml:space="preserve">Trapezoid area:</w:t>
      </w:r>
      <w:r>
        <w:t xml:space="preserve"> </w:t>
      </w:r>
      <m:oMath>
        <m:r>
          <m:t>A</m:t>
        </m:r>
        <m:r>
          <m:rPr>
            <m:sty m:val="p"/>
          </m:rPr>
          <m:t>=</m:t>
        </m:r>
        <m:f>
          <m:fPr>
            <m:type m:val="bar"/>
          </m:fPr>
          <m:num>
            <m:r>
              <m:t>1</m:t>
            </m:r>
          </m:num>
          <m:den>
            <m:r>
              <m:t>2</m:t>
            </m:r>
          </m:den>
        </m:f>
        <m:d>
          <m:dPr>
            <m:begChr m:val="("/>
            <m:endChr m:val=")"/>
            <m:sepChr m:val=""/>
            <m:grow/>
          </m:dPr>
          <m:e>
            <m:sSub>
              <m:e>
                <m:r>
                  <m:t>b</m:t>
                </m:r>
              </m:e>
              <m:sub>
                <m:r>
                  <m:t>1</m:t>
                </m:r>
              </m:sub>
            </m:sSub>
            <m:r>
              <m:rPr>
                <m:sty m:val="p"/>
              </m:rPr>
              <m:t>+</m:t>
            </m:r>
            <m:sSub>
              <m:e>
                <m:r>
                  <m:t>b</m:t>
                </m:r>
              </m:e>
              <m:sub>
                <m:r>
                  <m:t>2</m:t>
                </m:r>
              </m:sub>
            </m:sSub>
          </m:e>
        </m:d>
        <m:r>
          <m:t>h</m:t>
        </m:r>
      </m:oMath>
    </w:p>
    <w:bookmarkEnd w:id="685"/>
    <w:bookmarkStart w:id="686" w:name="Xecd568746039de03bb50ea3d4e943037155a6e6"/>
    <w:p>
      <w:pPr>
        <w:pStyle w:val="Heading3"/>
      </w:pPr>
      <w:r>
        <w:t xml:space="preserve">Tier 2: Memorize Thoroughly (Appears on Most Tests)</w:t>
      </w:r>
    </w:p>
    <w:p>
      <w:pPr>
        <w:pStyle w:val="FirstParagraph"/>
      </w:pPr>
      <w:r>
        <w:t xml:space="preserve">These formulas appear frequently and are essential for scoring above</w:t>
      </w:r>
      <w:r>
        <w:t xml:space="preserve"> </w:t>
      </w:r>
      <m:oMath>
        <m:r>
          <m:t>600</m:t>
        </m:r>
      </m:oMath>
      <w:r>
        <w:t xml:space="preserve">:</w:t>
      </w:r>
    </w:p>
    <w:p>
      <w:pPr>
        <w:pStyle w:val="Compact"/>
        <w:numPr>
          <w:ilvl w:val="0"/>
          <w:numId w:val="1225"/>
        </w:numPr>
      </w:pPr>
      <w:r>
        <w:rPr>
          <w:b/>
          <w:bCs/>
        </w:rPr>
        <w:t xml:space="preserve">Arc length:</w:t>
      </w:r>
      <w:r>
        <w:t xml:space="preserve"> </w:t>
      </w:r>
      <m:oMath>
        <m:r>
          <m:t>L</m:t>
        </m:r>
        <m:r>
          <m:rPr>
            <m:sty m:val="p"/>
          </m:rPr>
          <m:t>=</m:t>
        </m:r>
        <m:f>
          <m:fPr>
            <m:type m:val="bar"/>
          </m:fPr>
          <m:num>
            <m:r>
              <m:t>θ</m:t>
            </m:r>
          </m:num>
          <m:den>
            <m:sSup>
              <m:e>
                <m:r>
                  <m:t>360</m:t>
                </m:r>
              </m:e>
              <m:sup>
                <m:r>
                  <m:rPr>
                    <m:sty m:val="p"/>
                  </m:rPr>
                  <m:t>∘</m:t>
                </m:r>
              </m:sup>
            </m:sSup>
          </m:den>
        </m:f>
        <m:r>
          <m:rPr>
            <m:sty m:val="p"/>
          </m:rPr>
          <m:t>×</m:t>
        </m:r>
        <m:r>
          <m:t>2</m:t>
        </m:r>
        <m:r>
          <m:t>π</m:t>
        </m:r>
        <m:r>
          <m:t>r</m:t>
        </m:r>
      </m:oMath>
    </w:p>
    <w:p>
      <w:pPr>
        <w:pStyle w:val="Compact"/>
        <w:numPr>
          <w:ilvl w:val="0"/>
          <w:numId w:val="1225"/>
        </w:numPr>
      </w:pPr>
      <w:r>
        <w:rPr>
          <w:b/>
          <w:bCs/>
        </w:rPr>
        <w:t xml:space="preserve">Sector area:</w:t>
      </w:r>
      <w:r>
        <w:t xml:space="preserve"> </w:t>
      </w:r>
      <m:oMath>
        <m:r>
          <m:t>A</m:t>
        </m:r>
        <m:r>
          <m:rPr>
            <m:sty m:val="p"/>
          </m:rPr>
          <m:t>=</m:t>
        </m:r>
        <m:f>
          <m:fPr>
            <m:type m:val="bar"/>
          </m:fPr>
          <m:num>
            <m:r>
              <m:t>θ</m:t>
            </m:r>
          </m:num>
          <m:den>
            <m:sSup>
              <m:e>
                <m:r>
                  <m:t>360</m:t>
                </m:r>
              </m:e>
              <m:sup>
                <m:r>
                  <m:rPr>
                    <m:sty m:val="p"/>
                  </m:rPr>
                  <m:t>∘</m:t>
                </m:r>
              </m:sup>
            </m:sSup>
          </m:den>
        </m:f>
        <m:r>
          <m:rPr>
            <m:sty m:val="p"/>
          </m:rPr>
          <m:t>×</m:t>
        </m:r>
        <m:r>
          <m:t>π</m:t>
        </m:r>
        <m:sSup>
          <m:e>
            <m:r>
              <m:t>r</m:t>
            </m:r>
          </m:e>
          <m:sup>
            <m:r>
              <m:t>2</m:t>
            </m:r>
          </m:sup>
        </m:sSup>
      </m:oMath>
    </w:p>
    <w:p>
      <w:pPr>
        <w:pStyle w:val="Compact"/>
        <w:numPr>
          <w:ilvl w:val="0"/>
          <w:numId w:val="1225"/>
        </w:numPr>
      </w:pPr>
      <w:r>
        <w:rPr>
          <w:b/>
          <w:bCs/>
        </w:rPr>
        <w:t xml:space="preserve">Equilateral triangle area:</w:t>
      </w:r>
      <w:r>
        <w:t xml:space="preserve"> </w:t>
      </w:r>
      <m:oMath>
        <m:r>
          <m:t>A</m:t>
        </m:r>
        <m:r>
          <m:rPr>
            <m:sty m:val="p"/>
          </m:rPr>
          <m:t>=</m:t>
        </m:r>
        <m:f>
          <m:fPr>
            <m:type m:val="bar"/>
          </m:fPr>
          <m:num>
            <m:sSup>
              <m:e>
                <m:r>
                  <m:t>s</m:t>
                </m:r>
              </m:e>
              <m:sup>
                <m:r>
                  <m:t>2</m:t>
                </m:r>
              </m:sup>
            </m:sSup>
            <m:rad>
              <m:radPr>
                <m:degHide m:val="on"/>
              </m:radPr>
              <m:deg/>
              <m:e>
                <m:r>
                  <m:t>3</m:t>
                </m:r>
              </m:e>
            </m:rad>
          </m:num>
          <m:den>
            <m:r>
              <m:t>4</m:t>
            </m:r>
          </m:den>
        </m:f>
      </m:oMath>
    </w:p>
    <w:p>
      <w:pPr>
        <w:pStyle w:val="Compact"/>
        <w:numPr>
          <w:ilvl w:val="0"/>
          <w:numId w:val="1225"/>
        </w:numPr>
      </w:pPr>
      <w:r>
        <w:rPr>
          <w:b/>
          <w:bCs/>
        </w:rPr>
        <w:t xml:space="preserve">Sum of interior angles:</w:t>
      </w:r>
      <w:r>
        <w:t xml:space="preserve"> </w:t>
      </w:r>
      <m:oMath>
        <m:d>
          <m:dPr>
            <m:begChr m:val="("/>
            <m:endChr m:val=")"/>
            <m:sepChr m:val=""/>
            <m:grow/>
          </m:dPr>
          <m:e>
            <m:r>
              <m:t>n</m:t>
            </m:r>
            <m:r>
              <m:rPr>
                <m:sty m:val="p"/>
              </m:rPr>
              <m:t>−</m:t>
            </m:r>
            <m:r>
              <m:t>2</m:t>
            </m:r>
          </m:e>
        </m:d>
        <m:r>
          <m:rPr>
            <m:sty m:val="p"/>
          </m:rPr>
          <m:t>×</m:t>
        </m:r>
        <m:sSup>
          <m:e>
            <m:r>
              <m:t>180</m:t>
            </m:r>
          </m:e>
          <m:sup>
            <m:r>
              <m:rPr>
                <m:sty m:val="p"/>
              </m:rPr>
              <m:t>∘</m:t>
            </m:r>
          </m:sup>
        </m:sSup>
      </m:oMath>
    </w:p>
    <w:p>
      <w:pPr>
        <w:pStyle w:val="Compact"/>
        <w:numPr>
          <w:ilvl w:val="0"/>
          <w:numId w:val="1225"/>
        </w:numPr>
      </w:pPr>
      <w:r>
        <w:rPr>
          <w:b/>
          <w:bCs/>
        </w:rPr>
        <w:t xml:space="preserve">Each exterior angle (regular):</w:t>
      </w:r>
      <w:r>
        <w:t xml:space="preserve"> </w:t>
      </w:r>
      <m:oMath>
        <m:f>
          <m:fPr>
            <m:type m:val="bar"/>
          </m:fPr>
          <m:num>
            <m:sSup>
              <m:e>
                <m:r>
                  <m:t>360</m:t>
                </m:r>
              </m:e>
              <m:sup>
                <m:r>
                  <m:rPr>
                    <m:sty m:val="p"/>
                  </m:rPr>
                  <m:t>∘</m:t>
                </m:r>
              </m:sup>
            </m:sSup>
          </m:num>
          <m:den>
            <m:r>
              <m:t>n</m:t>
            </m:r>
          </m:den>
        </m:f>
      </m:oMath>
    </w:p>
    <w:p>
      <w:pPr>
        <w:pStyle w:val="Compact"/>
        <w:numPr>
          <w:ilvl w:val="0"/>
          <w:numId w:val="1225"/>
        </w:numPr>
      </w:pPr>
      <w:r>
        <w:rPr>
          <w:b/>
          <w:bCs/>
        </w:rPr>
        <w:t xml:space="preserve">Cofunction identity:</w:t>
      </w:r>
      <w:r>
        <w:t xml:space="preserve"> </w:t>
      </w:r>
      <m:oMath>
        <m:r>
          <m:rPr>
            <m:sty m:val="p"/>
          </m:rPr>
          <m:t>sin</m:t>
        </m:r>
        <m:d>
          <m:dPr>
            <m:begChr m:val="("/>
            <m:endChr m:val=")"/>
            <m:sepChr m:val=""/>
            <m:grow/>
          </m:dPr>
          <m:e>
            <m:r>
              <m:t>x</m:t>
            </m:r>
          </m:e>
        </m:d>
        <m:r>
          <m:rPr>
            <m:sty m:val="p"/>
          </m:rPr>
          <m:t>=</m:t>
        </m:r>
        <m:r>
          <m:rPr>
            <m:sty m:val="p"/>
          </m:rPr>
          <m:t>cos</m:t>
        </m:r>
        <m:d>
          <m:dPr>
            <m:begChr m:val="("/>
            <m:endChr m:val=")"/>
            <m:sepChr m:val=""/>
            <m:grow/>
          </m:dPr>
          <m:e>
            <m:sSup>
              <m:e>
                <m:r>
                  <m:t>90</m:t>
                </m:r>
              </m:e>
              <m:sup>
                <m:r>
                  <m:rPr>
                    <m:sty m:val="p"/>
                  </m:rPr>
                  <m:t>∘</m:t>
                </m:r>
              </m:sup>
            </m:sSup>
            <m:r>
              <m:rPr>
                <m:sty m:val="p"/>
              </m:rPr>
              <m:t>−</m:t>
            </m:r>
            <m:r>
              <m:t>x</m:t>
            </m:r>
          </m:e>
        </m:d>
      </m:oMath>
    </w:p>
    <w:p>
      <w:pPr>
        <w:pStyle w:val="Compact"/>
        <w:numPr>
          <w:ilvl w:val="0"/>
          <w:numId w:val="1225"/>
        </w:numPr>
      </w:pPr>
      <w:r>
        <w:rPr>
          <w:b/>
          <w:bCs/>
        </w:rPr>
        <w:t xml:space="preserve">Permutations:</w:t>
      </w:r>
      <w:r>
        <w:t xml:space="preserve"> </w:t>
      </w:r>
      <m:oMath>
        <m:f>
          <m:fPr>
            <m:type m:val="bar"/>
          </m:fPr>
          <m:num>
            <m:r>
              <m:t>n</m:t>
            </m:r>
            <m:r>
              <m:rPr>
                <m:sty m:val="p"/>
              </m:rPr>
              <m:t>!</m:t>
            </m:r>
          </m:num>
          <m:den>
            <m:d>
              <m:dPr>
                <m:begChr m:val="("/>
                <m:endChr m:val=")"/>
                <m:sepChr m:val=""/>
                <m:grow/>
              </m:dPr>
              <m:e>
                <m:r>
                  <m:t>n</m:t>
                </m:r>
                <m:r>
                  <m:rPr>
                    <m:sty m:val="p"/>
                  </m:rPr>
                  <m:t>−</m:t>
                </m:r>
                <m:r>
                  <m:t>r</m:t>
                </m:r>
              </m:e>
            </m:d>
            <m:r>
              <m:rPr>
                <m:sty m:val="p"/>
              </m:rPr>
              <m:t>!</m:t>
            </m:r>
          </m:den>
        </m:f>
      </m:oMath>
    </w:p>
    <w:p>
      <w:pPr>
        <w:pStyle w:val="Compact"/>
        <w:numPr>
          <w:ilvl w:val="0"/>
          <w:numId w:val="1225"/>
        </w:numPr>
      </w:pPr>
      <w:r>
        <w:rPr>
          <w:b/>
          <w:bCs/>
        </w:rPr>
        <w:t xml:space="preserve">Combinations:</w:t>
      </w:r>
      <w:r>
        <w:t xml:space="preserve"> </w:t>
      </w:r>
      <m:oMath>
        <m:f>
          <m:fPr>
            <m:type m:val="bar"/>
          </m:fPr>
          <m:num>
            <m:r>
              <m:t>n</m:t>
            </m:r>
            <m:r>
              <m:rPr>
                <m:sty m:val="p"/>
              </m:rPr>
              <m:t>!</m:t>
            </m:r>
          </m:num>
          <m:den>
            <m:r>
              <m:t>r</m:t>
            </m:r>
            <m:r>
              <m:rPr>
                <m:sty m:val="p"/>
              </m:rPr>
              <m:t>!</m:t>
            </m:r>
            <m:d>
              <m:dPr>
                <m:begChr m:val="("/>
                <m:endChr m:val=")"/>
                <m:sepChr m:val=""/>
                <m:grow/>
              </m:dPr>
              <m:e>
                <m:r>
                  <m:t>n</m:t>
                </m:r>
                <m:r>
                  <m:rPr>
                    <m:sty m:val="p"/>
                  </m:rPr>
                  <m:t>−</m:t>
                </m:r>
                <m:r>
                  <m:t>r</m:t>
                </m:r>
              </m:e>
            </m:d>
            <m:r>
              <m:rPr>
                <m:sty m:val="p"/>
              </m:rPr>
              <m:t>!</m:t>
            </m:r>
          </m:den>
        </m:f>
      </m:oMath>
    </w:p>
    <w:p>
      <w:pPr>
        <w:pStyle w:val="Compact"/>
        <w:numPr>
          <w:ilvl w:val="0"/>
          <w:numId w:val="1225"/>
        </w:numPr>
      </w:pPr>
      <w:r>
        <w:rPr>
          <w:b/>
          <w:bCs/>
        </w:rPr>
        <w:t xml:space="preserve">Simple interest:</w:t>
      </w:r>
      <w:r>
        <w:t xml:space="preserve"> </w:t>
      </w:r>
      <m:oMath>
        <m:r>
          <m:t>I</m:t>
        </m:r>
        <m:r>
          <m:rPr>
            <m:sty m:val="p"/>
          </m:rPr>
          <m:t>=</m:t>
        </m:r>
        <m:r>
          <m:t>P</m:t>
        </m:r>
        <m:r>
          <m:t>r</m:t>
        </m:r>
        <m:r>
          <m:t>t</m:t>
        </m:r>
      </m:oMath>
    </w:p>
    <w:p>
      <w:pPr>
        <w:pStyle w:val="Compact"/>
        <w:numPr>
          <w:ilvl w:val="0"/>
          <w:numId w:val="1225"/>
        </w:numPr>
      </w:pPr>
      <w:r>
        <w:rPr>
          <w:b/>
          <w:bCs/>
        </w:rPr>
        <w:t xml:space="preserve">Compound interest:</w:t>
      </w:r>
      <w:r>
        <w:t xml:space="preserve"> </w:t>
      </w:r>
      <m:oMath>
        <m:r>
          <m:t>A</m:t>
        </m:r>
        <m:r>
          <m:rPr>
            <m:sty m:val="p"/>
          </m:rPr>
          <m:t>=</m:t>
        </m:r>
        <m:r>
          <m:t>P</m:t>
        </m:r>
        <m:sSup>
          <m:e>
            <m:d>
              <m:dPr>
                <m:begChr m:val="("/>
                <m:endChr m:val=")"/>
                <m:sepChr m:val=""/>
                <m:grow/>
              </m:dPr>
              <m:e>
                <m:r>
                  <m:t>1</m:t>
                </m:r>
                <m:r>
                  <m:rPr>
                    <m:sty m:val="p"/>
                  </m:rPr>
                  <m:t>+</m:t>
                </m:r>
                <m:f>
                  <m:fPr>
                    <m:type m:val="bar"/>
                  </m:fPr>
                  <m:num>
                    <m:r>
                      <m:t>r</m:t>
                    </m:r>
                  </m:num>
                  <m:den>
                    <m:r>
                      <m:t>100</m:t>
                    </m:r>
                  </m:den>
                </m:f>
              </m:e>
            </m:d>
          </m:e>
          <m:sup>
            <m:r>
              <m:t>t</m:t>
            </m:r>
          </m:sup>
        </m:sSup>
      </m:oMath>
    </w:p>
    <w:p>
      <w:pPr>
        <w:pStyle w:val="Compact"/>
        <w:numPr>
          <w:ilvl w:val="0"/>
          <w:numId w:val="1225"/>
        </w:numPr>
      </w:pPr>
      <w:r>
        <w:rPr>
          <w:b/>
          <w:bCs/>
        </w:rPr>
        <w:t xml:space="preserve">Sum of roots:</w:t>
      </w:r>
      <w:r>
        <w:t xml:space="preserve"> </w:t>
      </w:r>
      <m:oMath>
        <m:r>
          <m:rPr>
            <m:sty m:val="p"/>
          </m:rPr>
          <m:t>−</m:t>
        </m:r>
        <m:f>
          <m:fPr>
            <m:type m:val="bar"/>
          </m:fPr>
          <m:num>
            <m:r>
              <m:t>b</m:t>
            </m:r>
          </m:num>
          <m:den>
            <m:r>
              <m:t>a</m:t>
            </m:r>
          </m:den>
        </m:f>
      </m:oMath>
    </w:p>
    <w:p>
      <w:pPr>
        <w:pStyle w:val="Compact"/>
        <w:numPr>
          <w:ilvl w:val="0"/>
          <w:numId w:val="1225"/>
        </w:numPr>
      </w:pPr>
      <w:r>
        <w:rPr>
          <w:b/>
          <w:bCs/>
        </w:rPr>
        <w:t xml:space="preserve">Product of roots:</w:t>
      </w:r>
      <w:r>
        <w:t xml:space="preserve"> </w:t>
      </w:r>
      <m:oMath>
        <m:f>
          <m:fPr>
            <m:type m:val="bar"/>
          </m:fPr>
          <m:num>
            <m:r>
              <m:t>c</m:t>
            </m:r>
          </m:num>
          <m:den>
            <m:r>
              <m:t>a</m:t>
            </m:r>
          </m:den>
        </m:f>
      </m:oMath>
    </w:p>
    <w:p>
      <w:pPr>
        <w:pStyle w:val="Compact"/>
        <w:numPr>
          <w:ilvl w:val="0"/>
          <w:numId w:val="1225"/>
        </w:numPr>
      </w:pPr>
      <w:r>
        <w:rPr>
          <w:b/>
          <w:bCs/>
        </w:rPr>
        <w:t xml:space="preserve">Sphere surface area:</w:t>
      </w:r>
      <w:r>
        <w:t xml:space="preserve"> </w:t>
      </w:r>
      <m:oMath>
        <m:r>
          <m:t>S</m:t>
        </m:r>
        <m:r>
          <m:t>A</m:t>
        </m:r>
        <m:r>
          <m:rPr>
            <m:sty m:val="p"/>
          </m:rPr>
          <m:t>=</m:t>
        </m:r>
        <m:r>
          <m:t>4</m:t>
        </m:r>
        <m:r>
          <m:t>π</m:t>
        </m:r>
        <m:sSup>
          <m:e>
            <m:r>
              <m:t>r</m:t>
            </m:r>
          </m:e>
          <m:sup>
            <m:r>
              <m:t>2</m:t>
            </m:r>
          </m:sup>
        </m:sSup>
      </m:oMath>
    </w:p>
    <w:p>
      <w:pPr>
        <w:pStyle w:val="Compact"/>
        <w:numPr>
          <w:ilvl w:val="0"/>
          <w:numId w:val="1225"/>
        </w:numPr>
      </w:pPr>
      <w:r>
        <w:rPr>
          <w:b/>
          <w:bCs/>
        </w:rPr>
        <w:t xml:space="preserve">Cylinder surface area:</w:t>
      </w:r>
      <w:r>
        <w:t xml:space="preserve"> </w:t>
      </w:r>
      <m:oMath>
        <m:r>
          <m:t>S</m:t>
        </m:r>
        <m:r>
          <m:t>A</m:t>
        </m:r>
        <m:r>
          <m:rPr>
            <m:sty m:val="p"/>
          </m:rPr>
          <m:t>=</m:t>
        </m:r>
        <m:r>
          <m:t>2</m:t>
        </m:r>
        <m:r>
          <m:t>π</m:t>
        </m:r>
        <m:sSup>
          <m:e>
            <m:r>
              <m:t>r</m:t>
            </m:r>
          </m:e>
          <m:sup>
            <m:r>
              <m:t>2</m:t>
            </m:r>
          </m:sup>
        </m:sSup>
        <m:r>
          <m:rPr>
            <m:sty m:val="p"/>
          </m:rPr>
          <m:t>+</m:t>
        </m:r>
        <m:r>
          <m:t>2</m:t>
        </m:r>
        <m:r>
          <m:t>π</m:t>
        </m:r>
        <m:r>
          <m:t>r</m:t>
        </m:r>
        <m:r>
          <m:t>h</m:t>
        </m:r>
      </m:oMath>
    </w:p>
    <w:bookmarkEnd w:id="686"/>
    <w:bookmarkStart w:id="687" w:name="X29898b4eca69367248cfe8ca8842f5a17947dee"/>
    <w:p>
      <w:pPr>
        <w:pStyle w:val="Heading3"/>
      </w:pPr>
      <w:r>
        <w:t xml:space="preserve">Tier 3: Memorize for High Scorers (Appears Periodically)</w:t>
      </w:r>
    </w:p>
    <w:p>
      <w:pPr>
        <w:pStyle w:val="FirstParagraph"/>
      </w:pPr>
      <w:r>
        <w:t xml:space="preserve">These formulas appear less frequently but can make the difference between a</w:t>
      </w:r>
      <w:r>
        <w:t xml:space="preserve"> </w:t>
      </w:r>
      <m:oMath>
        <m:r>
          <m:t>700</m:t>
        </m:r>
      </m:oMath>
      <w:r>
        <w:t xml:space="preserve"> </w:t>
      </w:r>
      <w:r>
        <w:t xml:space="preserve">and an</w:t>
      </w:r>
      <w:r>
        <w:t xml:space="preserve"> </w:t>
      </w:r>
      <m:oMath>
        <m:r>
          <m:t>800</m:t>
        </m:r>
      </m:oMath>
      <w:r>
        <w:t xml:space="preserve">:</w:t>
      </w:r>
    </w:p>
    <w:p>
      <w:pPr>
        <w:pStyle w:val="Compact"/>
        <w:numPr>
          <w:ilvl w:val="0"/>
          <w:numId w:val="1226"/>
        </w:numPr>
      </w:pPr>
      <w:r>
        <w:rPr>
          <w:b/>
          <w:bCs/>
        </w:rPr>
        <w:t xml:space="preserve">Heron’s formula:</w:t>
      </w:r>
      <w:r>
        <w:t xml:space="preserve"> </w:t>
      </w:r>
      <m:oMath>
        <m:r>
          <m:t>A</m:t>
        </m:r>
        <m:r>
          <m:rPr>
            <m:sty m:val="p"/>
          </m:rPr>
          <m:t>=</m:t>
        </m:r>
        <m:rad>
          <m:radPr>
            <m:degHide m:val="on"/>
          </m:radPr>
          <m:deg/>
          <m:e>
            <m:r>
              <m:t>s</m:t>
            </m:r>
            <m:d>
              <m:dPr>
                <m:begChr m:val="("/>
                <m:endChr m:val=")"/>
                <m:sepChr m:val=""/>
                <m:grow/>
              </m:dPr>
              <m:e>
                <m:r>
                  <m:t>s</m:t>
                </m:r>
                <m:r>
                  <m:rPr>
                    <m:sty m:val="p"/>
                  </m:rPr>
                  <m:t>−</m:t>
                </m:r>
                <m:r>
                  <m:t>a</m:t>
                </m:r>
              </m:e>
            </m:d>
            <m:d>
              <m:dPr>
                <m:begChr m:val="("/>
                <m:endChr m:val=")"/>
                <m:sepChr m:val=""/>
                <m:grow/>
              </m:dPr>
              <m:e>
                <m:r>
                  <m:t>s</m:t>
                </m:r>
                <m:r>
                  <m:rPr>
                    <m:sty m:val="p"/>
                  </m:rPr>
                  <m:t>−</m:t>
                </m:r>
                <m:r>
                  <m:t>b</m:t>
                </m:r>
              </m:e>
            </m:d>
            <m:d>
              <m:dPr>
                <m:begChr m:val="("/>
                <m:endChr m:val=")"/>
                <m:sepChr m:val=""/>
                <m:grow/>
              </m:dPr>
              <m:e>
                <m:r>
                  <m:t>s</m:t>
                </m:r>
                <m:r>
                  <m:rPr>
                    <m:sty m:val="p"/>
                  </m:rPr>
                  <m:t>−</m:t>
                </m:r>
                <m:r>
                  <m:t>c</m:t>
                </m:r>
              </m:e>
            </m:d>
          </m:e>
        </m:rad>
      </m:oMath>
    </w:p>
    <w:p>
      <w:pPr>
        <w:pStyle w:val="Compact"/>
        <w:numPr>
          <w:ilvl w:val="0"/>
          <w:numId w:val="1226"/>
        </w:numPr>
      </w:pPr>
      <w:r>
        <w:rPr>
          <w:b/>
          <w:bCs/>
        </w:rPr>
        <w:t xml:space="preserve">SAS area formula:</w:t>
      </w:r>
      <w:r>
        <w:t xml:space="preserve"> </w:t>
      </w:r>
      <m:oMath>
        <m:r>
          <m:t>A</m:t>
        </m:r>
        <m:r>
          <m:rPr>
            <m:sty m:val="p"/>
          </m:rPr>
          <m:t>=</m:t>
        </m:r>
        <m:f>
          <m:fPr>
            <m:type m:val="bar"/>
          </m:fPr>
          <m:num>
            <m:r>
              <m:t>1</m:t>
            </m:r>
          </m:num>
          <m:den>
            <m:r>
              <m:t>2</m:t>
            </m:r>
          </m:den>
        </m:f>
        <m:r>
          <m:t>a</m:t>
        </m:r>
        <m:r>
          <m:t>b</m:t>
        </m:r>
        <m:r>
          <m:rPr>
            <m:sty m:val="p"/>
          </m:rPr>
          <m:t>sin</m:t>
        </m:r>
        <m:d>
          <m:dPr>
            <m:begChr m:val="("/>
            <m:endChr m:val=")"/>
            <m:sepChr m:val=""/>
            <m:grow/>
          </m:dPr>
          <m:e>
            <m:r>
              <m:t>C</m:t>
            </m:r>
          </m:e>
        </m:d>
      </m:oMath>
    </w:p>
    <w:p>
      <w:pPr>
        <w:pStyle w:val="Compact"/>
        <w:numPr>
          <w:ilvl w:val="0"/>
          <w:numId w:val="1226"/>
        </w:numPr>
      </w:pPr>
      <w:r>
        <w:rPr>
          <w:b/>
          <w:bCs/>
        </w:rPr>
        <w:t xml:space="preserve">Space diagonal:</w:t>
      </w:r>
      <w:r>
        <w:t xml:space="preserve"> </w:t>
      </w:r>
      <m:oMath>
        <m:r>
          <m:t>d</m:t>
        </m:r>
        <m:r>
          <m:rPr>
            <m:sty m:val="p"/>
          </m:rPr>
          <m:t>=</m:t>
        </m:r>
        <m:rad>
          <m:radPr>
            <m:degHide m:val="on"/>
          </m:radPr>
          <m:deg/>
          <m:e>
            <m:sSup>
              <m:e>
                <m:r>
                  <m:t>l</m:t>
                </m:r>
              </m:e>
              <m:sup>
                <m:r>
                  <m:t>2</m:t>
                </m:r>
              </m:sup>
            </m:sSup>
            <m:r>
              <m:rPr>
                <m:sty m:val="p"/>
              </m:rPr>
              <m:t>+</m:t>
            </m:r>
            <m:sSup>
              <m:e>
                <m:r>
                  <m:t>w</m:t>
                </m:r>
              </m:e>
              <m:sup>
                <m:r>
                  <m:t>2</m:t>
                </m:r>
              </m:sup>
            </m:sSup>
            <m:r>
              <m:rPr>
                <m:sty m:val="p"/>
              </m:rPr>
              <m:t>+</m:t>
            </m:r>
            <m:sSup>
              <m:e>
                <m:r>
                  <m:t>h</m:t>
                </m:r>
              </m:e>
              <m:sup>
                <m:r>
                  <m:t>2</m:t>
                </m:r>
              </m:sup>
            </m:sSup>
          </m:e>
        </m:rad>
      </m:oMath>
    </w:p>
    <w:p>
      <w:pPr>
        <w:pStyle w:val="Compact"/>
        <w:numPr>
          <w:ilvl w:val="0"/>
          <w:numId w:val="1226"/>
        </w:numPr>
      </w:pPr>
      <w:r>
        <w:rPr>
          <w:b/>
          <w:bCs/>
        </w:rPr>
        <w:t xml:space="preserve">Cube diagonal:</w:t>
      </w:r>
      <w:r>
        <w:t xml:space="preserve"> </w:t>
      </w:r>
      <m:oMath>
        <m:r>
          <m:t>d</m:t>
        </m:r>
        <m:r>
          <m:rPr>
            <m:sty m:val="p"/>
          </m:rPr>
          <m:t>=</m:t>
        </m:r>
        <m:r>
          <m:t>s</m:t>
        </m:r>
        <m:rad>
          <m:radPr>
            <m:degHide m:val="on"/>
          </m:radPr>
          <m:deg/>
          <m:e>
            <m:r>
              <m:t>3</m:t>
            </m:r>
          </m:e>
        </m:rad>
      </m:oMath>
    </w:p>
    <w:p>
      <w:pPr>
        <w:pStyle w:val="Compact"/>
        <w:numPr>
          <w:ilvl w:val="0"/>
          <w:numId w:val="1226"/>
        </w:numPr>
      </w:pPr>
      <w:r>
        <w:rPr>
          <w:b/>
          <w:bCs/>
        </w:rPr>
        <w:t xml:space="preserve">Cone surface area:</w:t>
      </w:r>
      <w:r>
        <w:t xml:space="preserve"> </w:t>
      </w:r>
      <m:oMath>
        <m:r>
          <m:t>S</m:t>
        </m:r>
        <m:r>
          <m:t>A</m:t>
        </m:r>
        <m:r>
          <m:rPr>
            <m:sty m:val="p"/>
          </m:rPr>
          <m:t>=</m:t>
        </m:r>
        <m:r>
          <m:t>π</m:t>
        </m:r>
        <m:sSup>
          <m:e>
            <m:r>
              <m:t>r</m:t>
            </m:r>
          </m:e>
          <m:sup>
            <m:r>
              <m:t>2</m:t>
            </m:r>
          </m:sup>
        </m:sSup>
        <m:r>
          <m:rPr>
            <m:sty m:val="p"/>
          </m:rPr>
          <m:t>+</m:t>
        </m:r>
        <m:r>
          <m:t>π</m:t>
        </m:r>
        <m:r>
          <m:t>r</m:t>
        </m:r>
        <m:r>
          <m:t>l</m:t>
        </m:r>
      </m:oMath>
    </w:p>
    <w:p>
      <w:pPr>
        <w:pStyle w:val="Compact"/>
        <w:numPr>
          <w:ilvl w:val="0"/>
          <w:numId w:val="1226"/>
        </w:numPr>
      </w:pPr>
      <w:r>
        <w:rPr>
          <w:b/>
          <w:bCs/>
        </w:rPr>
        <w:t xml:space="preserve">Radians conversion:</w:t>
      </w:r>
      <w:r>
        <w:t xml:space="preserve"> </w:t>
      </w:r>
      <m:oMath>
        <m:sSup>
          <m:e>
            <m:r>
              <m:t>180</m:t>
            </m:r>
          </m:e>
          <m:sup>
            <m:r>
              <m:rPr>
                <m:sty m:val="p"/>
              </m:rPr>
              <m:t>∘</m:t>
            </m:r>
          </m:sup>
        </m:sSup>
        <m:r>
          <m:rPr>
            <m:sty m:val="p"/>
          </m:rPr>
          <m:t>=</m:t>
        </m:r>
        <m:r>
          <m:t>π</m:t>
        </m:r>
      </m:oMath>
      <w:r>
        <w:t xml:space="preserve"> </w:t>
      </w:r>
      <w:r>
        <w:t xml:space="preserve">radians</w:t>
      </w:r>
    </w:p>
    <w:p>
      <w:pPr>
        <w:pStyle w:val="Compact"/>
        <w:numPr>
          <w:ilvl w:val="0"/>
          <w:numId w:val="1226"/>
        </w:numPr>
      </w:pPr>
      <w:r>
        <w:rPr>
          <w:b/>
          <w:bCs/>
        </w:rPr>
        <w:t xml:space="preserve">Inscribed angle:</w:t>
      </w:r>
      <w:r>
        <w:t xml:space="preserve"> </w:t>
      </w:r>
      <m:oMath>
        <m:r>
          <m:rPr>
            <m:sty m:val="p"/>
          </m:rPr>
          <m:t>=</m:t>
        </m:r>
        <m:f>
          <m:fPr>
            <m:type m:val="bar"/>
          </m:fPr>
          <m:num>
            <m:r>
              <m:t>1</m:t>
            </m:r>
          </m:num>
          <m:den>
            <m:r>
              <m:t>2</m:t>
            </m:r>
          </m:den>
        </m:f>
        <m:r>
          <m:rPr>
            <m:sty m:val="p"/>
          </m:rPr>
          <m:t>×</m:t>
        </m:r>
      </m:oMath>
      <w:r>
        <w:t xml:space="preserve"> </w:t>
      </w:r>
      <w:r>
        <w:t xml:space="preserve">central angle</w:t>
      </w:r>
    </w:p>
    <w:p>
      <w:pPr>
        <w:pStyle w:val="Compact"/>
        <w:numPr>
          <w:ilvl w:val="0"/>
          <w:numId w:val="1226"/>
        </w:numPr>
      </w:pPr>
      <w:r>
        <w:rPr>
          <w:b/>
          <w:bCs/>
        </w:rPr>
        <w:t xml:space="preserve">Triangle inequality:</w:t>
      </w:r>
      <w:r>
        <w:t xml:space="preserve"> </w:t>
      </w:r>
      <m:oMath>
        <m:r>
          <m:t>a</m:t>
        </m:r>
        <m:r>
          <m:rPr>
            <m:sty m:val="p"/>
          </m:rPr>
          <m:t>+</m:t>
        </m:r>
        <m:r>
          <m:t>b</m:t>
        </m:r>
        <m:r>
          <m:rPr>
            <m:sty m:val="p"/>
          </m:rPr>
          <m:t>&gt;</m:t>
        </m:r>
        <m:r>
          <m:t>c</m:t>
        </m:r>
      </m:oMath>
    </w:p>
    <w:p>
      <w:pPr>
        <w:pStyle w:val="Compact"/>
        <w:numPr>
          <w:ilvl w:val="0"/>
          <w:numId w:val="1226"/>
        </w:numPr>
      </w:pPr>
      <w:r>
        <w:rPr>
          <w:b/>
          <w:bCs/>
        </w:rPr>
        <w:t xml:space="preserve">Parallelogram area:</w:t>
      </w:r>
      <w:r>
        <w:t xml:space="preserve"> </w:t>
      </w:r>
      <m:oMath>
        <m:r>
          <m:t>A</m:t>
        </m:r>
        <m:r>
          <m:rPr>
            <m:sty m:val="p"/>
          </m:rPr>
          <m:t>=</m:t>
        </m:r>
        <m:r>
          <m:t>b</m:t>
        </m:r>
        <m:r>
          <m:t>h</m:t>
        </m:r>
      </m:oMath>
    </w:p>
    <w:p>
      <w:pPr>
        <w:pStyle w:val="Compact"/>
        <w:numPr>
          <w:ilvl w:val="0"/>
          <w:numId w:val="1226"/>
        </w:numPr>
      </w:pPr>
      <w:r>
        <w:rPr>
          <w:b/>
          <w:bCs/>
        </w:rPr>
        <w:t xml:space="preserve">Sum of exterior angles:</w:t>
      </w:r>
      <w:r>
        <w:t xml:space="preserve"> </w:t>
      </w:r>
      <w:r>
        <w:t xml:space="preserve">Always</w:t>
      </w:r>
      <w:r>
        <w:t xml:space="preserve"> </w:t>
      </w:r>
      <m:oMath>
        <m:sSup>
          <m:e>
            <m:r>
              <m:t>360</m:t>
            </m:r>
          </m:e>
          <m:sup>
            <m:r>
              <m:rPr>
                <m:sty m:val="p"/>
              </m:rPr>
              <m:t>∘</m:t>
            </m:r>
          </m:sup>
        </m:sSup>
      </m:oMath>
    </w:p>
    <w:p>
      <w:r>
        <w:pict>
          <v:rect style="width:0;height:1.5pt" o:hralign="center" o:hrstd="t" o:hr="t"/>
        </w:pict>
      </w:r>
    </w:p>
    <w:bookmarkEnd w:id="687"/>
    <w:bookmarkEnd w:id="688"/>
    <w:bookmarkStart w:id="697" w:name="common-formula-misconceptions-and-errors"/>
    <w:p>
      <w:pPr>
        <w:pStyle w:val="Heading2"/>
      </w:pPr>
      <w:r>
        <w:t xml:space="preserve">8.13 — Common Formula Misconceptions and Errors</w:t>
      </w:r>
    </w:p>
    <w:p>
      <w:pPr>
        <w:pStyle w:val="FirstParagraph"/>
      </w:pPr>
      <w:r>
        <w:t xml:space="preserve">Understanding a formula is not the same as understanding it</w:t>
      </w:r>
      <w:r>
        <w:t xml:space="preserve"> </w:t>
      </w:r>
      <w:r>
        <w:rPr>
          <w:b/>
          <w:bCs/>
        </w:rPr>
        <w:t xml:space="preserve">correctly</w:t>
      </w:r>
      <w:r>
        <w:t xml:space="preserve">. The SAT is specifically designed to exploit common misconceptions. Here are the most dangerous formula errors students make:</w:t>
      </w:r>
    </w:p>
    <w:bookmarkStart w:id="689" w:name="X0944f6b535674bcec48ad1fc963cd1a4c611ae4"/>
    <w:p>
      <w:pPr>
        <w:pStyle w:val="Heading3"/>
      </w:pPr>
      <w:r>
        <w:t xml:space="preserve">Error 1: Confusing Area and Volume Scaling</w:t>
      </w:r>
    </w:p>
    <w:p>
      <w:pPr>
        <w:pStyle w:val="FirstParagraph"/>
      </w:pPr>
      <w:r>
        <w:t xml:space="preserve">When a linear dimension is scaled by a factor</w:t>
      </w:r>
      <w:r>
        <w:t xml:space="preserve"> </w:t>
      </w:r>
      <m:oMath>
        <m:r>
          <m:t>k</m:t>
        </m:r>
      </m:oMath>
      <w:r>
        <w:t xml:space="preserve">:</w:t>
      </w:r>
      <w:r>
        <w:t xml:space="preserve"> </w:t>
      </w:r>
      <w:r>
        <w:t xml:space="preserve">-</w:t>
      </w:r>
      <w:r>
        <w:t xml:space="preserve"> </w:t>
      </w:r>
      <w:r>
        <w:rPr>
          <w:b/>
          <w:bCs/>
        </w:rPr>
        <w:t xml:space="preserve">Area</w:t>
      </w:r>
      <w:r>
        <w:t xml:space="preserve"> </w:t>
      </w:r>
      <w:r>
        <w:t xml:space="preserve">scales by</w:t>
      </w:r>
      <w:r>
        <w:t xml:space="preserve"> </w:t>
      </w:r>
      <m:oMath>
        <m:sSup>
          <m:e>
            <m:r>
              <m:t>k</m:t>
            </m:r>
          </m:e>
          <m:sup>
            <m:r>
              <m:t>2</m:t>
            </m:r>
          </m:sup>
        </m:sSup>
      </m:oMath>
      <w:r>
        <w:t xml:space="preserve"> </w:t>
      </w:r>
      <w:r>
        <w:t xml:space="preserve">(not</w:t>
      </w:r>
      <w:r>
        <w:t xml:space="preserve"> </w:t>
      </w:r>
      <m:oMath>
        <m:r>
          <m:t>k</m:t>
        </m:r>
      </m:oMath>
      <w:r>
        <w:t xml:space="preserve">)</w:t>
      </w:r>
      <w:r>
        <w:t xml:space="preserve"> </w:t>
      </w:r>
      <w:r>
        <w:t xml:space="preserve">-</w:t>
      </w:r>
      <w:r>
        <w:t xml:space="preserve"> </w:t>
      </w:r>
      <w:r>
        <w:rPr>
          <w:b/>
          <w:bCs/>
        </w:rPr>
        <w:t xml:space="preserve">Volume</w:t>
      </w:r>
      <w:r>
        <w:t xml:space="preserve"> </w:t>
      </w:r>
      <w:r>
        <w:t xml:space="preserve">scales by</w:t>
      </w:r>
      <w:r>
        <w:t xml:space="preserve"> </w:t>
      </w:r>
      <m:oMath>
        <m:sSup>
          <m:e>
            <m:r>
              <m:t>k</m:t>
            </m:r>
          </m:e>
          <m:sup>
            <m:r>
              <m:t>3</m:t>
            </m:r>
          </m:sup>
        </m:sSup>
      </m:oMath>
      <w:r>
        <w:t xml:space="preserve"> </w:t>
      </w:r>
      <w:r>
        <w:t xml:space="preserve">(not</w:t>
      </w:r>
      <w:r>
        <w:t xml:space="preserve"> </w:t>
      </w:r>
      <m:oMath>
        <m:r>
          <m:t>k</m:t>
        </m:r>
      </m:oMath>
      <w:r>
        <w:t xml:space="preserve"> </w:t>
      </w:r>
      <w:r>
        <w:t xml:space="preserve">or</w:t>
      </w:r>
      <w:r>
        <w:t xml:space="preserve"> </w:t>
      </w:r>
      <m:oMath>
        <m:sSup>
          <m:e>
            <m:r>
              <m:t>k</m:t>
            </m:r>
          </m:e>
          <m:sup>
            <m:r>
              <m:t>2</m:t>
            </m:r>
          </m:sup>
        </m:sSup>
      </m:oMath>
      <w:r>
        <w:t xml:space="preserve">)</w:t>
      </w:r>
    </w:p>
    <w:p>
      <w:pPr>
        <w:pStyle w:val="BodyText"/>
      </w:pPr>
      <w:r>
        <w:rPr>
          <w:b/>
          <w:bCs/>
        </w:rPr>
        <w:t xml:space="preserve">Example:</w:t>
      </w:r>
      <w:r>
        <w:t xml:space="preserve"> </w:t>
      </w:r>
      <w:r>
        <w:t xml:space="preserve">If the side of a square is doubled, the area becomes</w:t>
      </w:r>
      <w:r>
        <w:t xml:space="preserve"> </w:t>
      </w:r>
      <m:oMath>
        <m:sSup>
          <m:e>
            <m:r>
              <m:t>2</m:t>
            </m:r>
          </m:e>
          <m:sup>
            <m:r>
              <m:t>2</m:t>
            </m:r>
          </m:sup>
        </m:sSup>
        <m:r>
          <m:rPr>
            <m:sty m:val="p"/>
          </m:rPr>
          <m:t>=</m:t>
        </m:r>
        <m:r>
          <m:t>4</m:t>
        </m:r>
      </m:oMath>
      <w:r>
        <w:t xml:space="preserve"> </w:t>
      </w:r>
      <w:r>
        <w:t xml:space="preserve">times larger, not</w:t>
      </w:r>
      <w:r>
        <w:t xml:space="preserve"> </w:t>
      </w:r>
      <m:oMath>
        <m:r>
          <m:t>2</m:t>
        </m:r>
      </m:oMath>
      <w:r>
        <w:t xml:space="preserve"> </w:t>
      </w:r>
      <w:r>
        <w:t xml:space="preserve">times. If the radius of a sphere is tripled, the volume becomes</w:t>
      </w:r>
      <w:r>
        <w:t xml:space="preserve"> </w:t>
      </w:r>
      <m:oMath>
        <m:sSup>
          <m:e>
            <m:r>
              <m:t>3</m:t>
            </m:r>
          </m:e>
          <m:sup>
            <m:r>
              <m:t>3</m:t>
            </m:r>
          </m:sup>
        </m:sSup>
        <m:r>
          <m:rPr>
            <m:sty m:val="p"/>
          </m:rPr>
          <m:t>=</m:t>
        </m:r>
        <m:r>
          <m:t>27</m:t>
        </m:r>
      </m:oMath>
      <w:r>
        <w:t xml:space="preserve"> </w:t>
      </w:r>
      <w:r>
        <w:t xml:space="preserve">times larger.</w:t>
      </w:r>
    </w:p>
    <w:bookmarkEnd w:id="689"/>
    <w:bookmarkStart w:id="690" w:name="X556e2ea4493f37faa721363a84ddf5b151ebc44"/>
    <w:p>
      <w:pPr>
        <w:pStyle w:val="Heading3"/>
      </w:pPr>
      <w:r>
        <w:t xml:space="preserve">Error 2: Adding Percentages Instead of Multiplying Factors</w:t>
      </w:r>
    </w:p>
    <w:p>
      <w:pPr>
        <w:pStyle w:val="FirstParagraph"/>
      </w:pPr>
      <w:r>
        <w:t xml:space="preserve">A</w:t>
      </w:r>
      <w:r>
        <w:t xml:space="preserve"> </w:t>
      </w:r>
      <m:oMath>
        <m:r>
          <m:t>20</m:t>
        </m:r>
        <m:r>
          <m:rPr>
            <m:sty m:val="p"/>
          </m:rPr>
          <m:t>%</m:t>
        </m:r>
      </m:oMath>
      <w:r>
        <w:t xml:space="preserve"> </w:t>
      </w:r>
      <w:r>
        <w:t xml:space="preserve">increase followed by a</w:t>
      </w:r>
      <w:r>
        <w:t xml:space="preserve"> </w:t>
      </w:r>
      <m:oMath>
        <m:r>
          <m:t>20</m:t>
        </m:r>
        <m:r>
          <m:rPr>
            <m:sty m:val="p"/>
          </m:rPr>
          <m:t>%</m:t>
        </m:r>
      </m:oMath>
      <w:r>
        <w:t xml:space="preserve"> </w:t>
      </w:r>
      <w:r>
        <w:t xml:space="preserve">decrease does</w:t>
      </w:r>
      <w:r>
        <w:t xml:space="preserve"> </w:t>
      </w:r>
      <w:r>
        <w:rPr>
          <w:b/>
          <w:bCs/>
        </w:rPr>
        <w:t xml:space="preserve">not</w:t>
      </w:r>
      <w:r>
        <w:t xml:space="preserve"> </w:t>
      </w:r>
      <w:r>
        <w:t xml:space="preserve">return you to the original value. The factors are</w:t>
      </w:r>
      <w:r>
        <w:t xml:space="preserve"> </w:t>
      </w:r>
      <m:oMath>
        <m:r>
          <m:t>1.20</m:t>
        </m:r>
        <m:r>
          <m:rPr>
            <m:sty m:val="p"/>
          </m:rPr>
          <m:t>×</m:t>
        </m:r>
        <m:r>
          <m:t>0.80</m:t>
        </m:r>
        <m:r>
          <m:rPr>
            <m:sty m:val="p"/>
          </m:rPr>
          <m:t>=</m:t>
        </m:r>
        <m:r>
          <m:t>0.96</m:t>
        </m:r>
      </m:oMath>
      <w:r>
        <w:t xml:space="preserve">, which is a</w:t>
      </w:r>
      <w:r>
        <w:t xml:space="preserve"> </w:t>
      </w:r>
      <m:oMath>
        <m:r>
          <m:t>4</m:t>
        </m:r>
        <m:r>
          <m:rPr>
            <m:sty m:val="p"/>
          </m:rPr>
          <m:t>%</m:t>
        </m:r>
      </m:oMath>
      <w:r>
        <w:t xml:space="preserve"> </w:t>
      </w:r>
      <w:r>
        <w:t xml:space="preserve">decrease overall.</w:t>
      </w:r>
    </w:p>
    <w:bookmarkEnd w:id="690"/>
    <w:bookmarkStart w:id="691" w:name="X88f74f2cf46c2ff4089cff8fa79cbdc3b130a25"/>
    <w:p>
      <w:pPr>
        <w:pStyle w:val="Heading3"/>
      </w:pPr>
      <w:r>
        <w:t xml:space="preserve">Error 3: Using the Wrong Base for Percent Calculations</w:t>
      </w:r>
    </w:p>
    <w:p>
      <w:pPr>
        <w:pStyle w:val="FirstParagraph"/>
      </w:pPr>
      <w:r>
        <w:t xml:space="preserve">“</w:t>
      </w:r>
      <m:oMath>
        <m:r>
          <m:t>20</m:t>
        </m:r>
        <m:r>
          <m:rPr>
            <m:sty m:val="p"/>
          </m:rPr>
          <m:t>%</m:t>
        </m:r>
      </m:oMath>
      <w:r>
        <w:t xml:space="preserve"> </w:t>
      </w:r>
      <w:r>
        <w:t xml:space="preserve">more than</w:t>
      </w:r>
      <w:r>
        <w:t xml:space="preserve">”</w:t>
      </w:r>
      <w:r>
        <w:t xml:space="preserve"> </w:t>
      </w:r>
      <w:r>
        <w:t xml:space="preserve">and</w:t>
      </w:r>
      <w:r>
        <w:t xml:space="preserve"> </w:t>
      </w:r>
      <w:r>
        <w:t xml:space="preserve">“</w:t>
      </w:r>
      <m:oMath>
        <m:r>
          <m:t>20</m:t>
        </m:r>
        <m:r>
          <m:rPr>
            <m:sty m:val="p"/>
          </m:rPr>
          <m:t>%</m:t>
        </m:r>
      </m:oMath>
      <w:r>
        <w:t xml:space="preserve"> </w:t>
      </w:r>
      <w:r>
        <w:t xml:space="preserve">less than</w:t>
      </w:r>
      <w:r>
        <w:t xml:space="preserve">”</w:t>
      </w:r>
      <w:r>
        <w:t xml:space="preserve"> </w:t>
      </w:r>
      <w:r>
        <w:t xml:space="preserve">use different bases. If</w:t>
      </w:r>
      <w:r>
        <w:t xml:space="preserve"> </w:t>
      </w:r>
      <m:oMath>
        <m:r>
          <m:t>A</m:t>
        </m:r>
      </m:oMath>
      <w:r>
        <w:t xml:space="preserve"> </w:t>
      </w:r>
      <w:r>
        <w:t xml:space="preserve">is</w:t>
      </w:r>
      <w:r>
        <w:t xml:space="preserve"> </w:t>
      </w:r>
      <m:oMath>
        <m:r>
          <m:t>25</m:t>
        </m:r>
        <m:r>
          <m:rPr>
            <m:sty m:val="p"/>
          </m:rPr>
          <m:t>%</m:t>
        </m:r>
      </m:oMath>
      <w:r>
        <w:t xml:space="preserve"> </w:t>
      </w:r>
      <w:r>
        <w:t xml:space="preserve">more than</w:t>
      </w:r>
      <w:r>
        <w:t xml:space="preserve"> </w:t>
      </w:r>
      <m:oMath>
        <m:r>
          <m:t>B</m:t>
        </m:r>
      </m:oMath>
      <w:r>
        <w:t xml:space="preserve">, then</w:t>
      </w:r>
      <w:r>
        <w:t xml:space="preserve"> </w:t>
      </w:r>
      <m:oMath>
        <m:r>
          <m:t>A</m:t>
        </m:r>
        <m:r>
          <m:rPr>
            <m:sty m:val="p"/>
          </m:rPr>
          <m:t>=</m:t>
        </m:r>
        <m:r>
          <m:t>1.25</m:t>
        </m:r>
        <m:r>
          <m:t>B</m:t>
        </m:r>
      </m:oMath>
      <w:r>
        <w:t xml:space="preserve">, so</w:t>
      </w:r>
      <w:r>
        <w:t xml:space="preserve"> </w:t>
      </w:r>
      <m:oMath>
        <m:r>
          <m:t>B</m:t>
        </m:r>
        <m:r>
          <m:rPr>
            <m:sty m:val="p"/>
          </m:rPr>
          <m:t>=</m:t>
        </m:r>
        <m:f>
          <m:fPr>
            <m:type m:val="bar"/>
          </m:fPr>
          <m:num>
            <m:r>
              <m:t>A</m:t>
            </m:r>
          </m:num>
          <m:den>
            <m:r>
              <m:t>1.25</m:t>
            </m:r>
          </m:den>
        </m:f>
        <m:r>
          <m:rPr>
            <m:sty m:val="p"/>
          </m:rPr>
          <m:t>=</m:t>
        </m:r>
        <m:r>
          <m:t>0.80</m:t>
        </m:r>
        <m:r>
          <m:t>A</m:t>
        </m:r>
      </m:oMath>
      <w:r>
        <w:t xml:space="preserve">.</w:t>
      </w:r>
      <w:r>
        <w:t xml:space="preserve"> </w:t>
      </w:r>
      <m:oMath>
        <m:r>
          <m:t>B</m:t>
        </m:r>
      </m:oMath>
      <w:r>
        <w:t xml:space="preserve"> </w:t>
      </w:r>
      <w:r>
        <w:t xml:space="preserve">is</w:t>
      </w:r>
      <w:r>
        <w:t xml:space="preserve"> </w:t>
      </w:r>
      <m:oMath>
        <m:r>
          <m:t>20</m:t>
        </m:r>
        <m:r>
          <m:rPr>
            <m:sty m:val="p"/>
          </m:rPr>
          <m:t>%</m:t>
        </m:r>
      </m:oMath>
      <w:r>
        <w:t xml:space="preserve"> </w:t>
      </w:r>
      <w:r>
        <w:t xml:space="preserve">less than</w:t>
      </w:r>
      <w:r>
        <w:t xml:space="preserve"> </w:t>
      </w:r>
      <m:oMath>
        <m:r>
          <m:t>A</m:t>
        </m:r>
      </m:oMath>
      <w:r>
        <w:t xml:space="preserve">, not</w:t>
      </w:r>
      <w:r>
        <w:t xml:space="preserve"> </w:t>
      </w:r>
      <m:oMath>
        <m:r>
          <m:t>25</m:t>
        </m:r>
        <m:r>
          <m:rPr>
            <m:sty m:val="p"/>
          </m:rPr>
          <m:t>%</m:t>
        </m:r>
      </m:oMath>
      <w:r>
        <w:t xml:space="preserve"> </w:t>
      </w:r>
      <w:r>
        <w:t xml:space="preserve">less.</w:t>
      </w:r>
    </w:p>
    <w:bookmarkEnd w:id="691"/>
    <w:bookmarkStart w:id="692" w:name="X0751cfe7af24086bdddbfdd0dc529614c4b1f76"/>
    <w:p>
      <w:pPr>
        <w:pStyle w:val="Heading3"/>
      </w:pPr>
      <w:r>
        <w:t xml:space="preserve">Error 4: Forgetting That the Hypotenuse Is the Longest Side</w:t>
      </w:r>
    </w:p>
    <w:p>
      <w:pPr>
        <w:pStyle w:val="FirstParagraph"/>
      </w:pPr>
      <w:r>
        <w:t xml:space="preserve">In the Pythagorean theorem</w:t>
      </w:r>
      <w:r>
        <w:t xml:space="preserve"> </w:t>
      </w:r>
      <m:oMath>
        <m:sSup>
          <m:e>
            <m:r>
              <m:t>a</m:t>
            </m:r>
          </m:e>
          <m:sup>
            <m:r>
              <m:t>2</m:t>
            </m:r>
          </m:sup>
        </m:sSup>
        <m:r>
          <m:rPr>
            <m:sty m:val="p"/>
          </m:rPr>
          <m:t>+</m:t>
        </m:r>
        <m:sSup>
          <m:e>
            <m:r>
              <m:t>b</m:t>
            </m:r>
          </m:e>
          <m:sup>
            <m:r>
              <m:t>2</m:t>
            </m:r>
          </m:sup>
        </m:sSup>
        <m:r>
          <m:rPr>
            <m:sty m:val="p"/>
          </m:rPr>
          <m:t>=</m:t>
        </m:r>
        <m:sSup>
          <m:e>
            <m:r>
              <m:t>c</m:t>
            </m:r>
          </m:e>
          <m:sup>
            <m:r>
              <m:t>2</m:t>
            </m:r>
          </m:sup>
        </m:sSup>
      </m:oMath>
      <w:r>
        <w:t xml:space="preserve">,</w:t>
      </w:r>
      <w:r>
        <w:t xml:space="preserve"> </w:t>
      </w:r>
      <m:oMath>
        <m:r>
          <m:t>c</m:t>
        </m:r>
      </m:oMath>
      <w:r>
        <w:t xml:space="preserve"> </w:t>
      </w:r>
      <w:r>
        <w:t xml:space="preserve">is always the hypotenuse (the side opposite the right angle). It is also always the longest side. If you solve for a leg and get a value larger than the hypotenuse, you have made an error.</w:t>
      </w:r>
    </w:p>
    <w:bookmarkEnd w:id="692"/>
    <w:bookmarkStart w:id="693" w:name="X0100cb7cc16ed20b7fe192b2076eb44117a6ff6"/>
    <w:p>
      <w:pPr>
        <w:pStyle w:val="Heading3"/>
      </w:pPr>
      <w:r>
        <w:t xml:space="preserve">Error 5: Confusing the Vertex</w:t>
      </w:r>
      <w:r>
        <w:t xml:space="preserve"> </w:t>
      </w:r>
      <m:oMath>
        <m:r>
          <m:t>x</m:t>
        </m:r>
      </m:oMath>
      <w:r>
        <w:t xml:space="preserve">-coordinate with the Vertex Itself</w:t>
      </w:r>
    </w:p>
    <w:p>
      <w:pPr>
        <w:pStyle w:val="FirstParagraph"/>
      </w:pPr>
      <w:r>
        <w:t xml:space="preserve">The formula</w:t>
      </w:r>
      <w:r>
        <w:t xml:space="preserve"> </w:t>
      </w:r>
      <m:oMath>
        <m:r>
          <m:t>x</m:t>
        </m:r>
        <m:r>
          <m:rPr>
            <m:sty m:val="p"/>
          </m:rPr>
          <m:t>=</m:t>
        </m:r>
        <m:r>
          <m:rPr>
            <m:sty m:val="p"/>
          </m:rPr>
          <m:t>−</m:t>
        </m:r>
        <m:f>
          <m:fPr>
            <m:type m:val="bar"/>
          </m:fPr>
          <m:num>
            <m:r>
              <m:t>b</m:t>
            </m:r>
          </m:num>
          <m:den>
            <m:r>
              <m:t>2</m:t>
            </m:r>
            <m:r>
              <m:t>a</m:t>
            </m:r>
          </m:den>
        </m:f>
      </m:oMath>
      <w:r>
        <w:t xml:space="preserve"> </w:t>
      </w:r>
      <w:r>
        <w:t xml:space="preserve">gives only the</w:t>
      </w:r>
      <w:r>
        <w:t xml:space="preserve"> </w:t>
      </w:r>
      <m:oMath>
        <m:r>
          <m:t>x</m:t>
        </m:r>
      </m:oMath>
      <w:r>
        <w:t xml:space="preserve">-coordinate of the vertex. To find the full vertex, you must substitute this</w:t>
      </w:r>
      <w:r>
        <w:t xml:space="preserve"> </w:t>
      </w:r>
      <m:oMath>
        <m:r>
          <m:t>x</m:t>
        </m:r>
      </m:oMath>
      <w:r>
        <w:t xml:space="preserve">-value back into the equation to find the</w:t>
      </w:r>
      <w:r>
        <w:t xml:space="preserve"> </w:t>
      </w:r>
      <m:oMath>
        <m:r>
          <m:t>y</m:t>
        </m:r>
      </m:oMath>
      <w:r>
        <w:t xml:space="preserve">-coordinate. Many students stop after finding</w:t>
      </w:r>
      <w:r>
        <w:t xml:space="preserve"> </w:t>
      </w:r>
      <m:oMath>
        <m:r>
          <m:t>x</m:t>
        </m:r>
      </m:oMath>
      <w:r>
        <w:t xml:space="preserve"> </w:t>
      </w:r>
      <w:r>
        <w:t xml:space="preserve">and either lose points or get the wrong answer.</w:t>
      </w:r>
    </w:p>
    <w:bookmarkEnd w:id="693"/>
    <w:bookmarkStart w:id="694" w:name="error-6-misapplying-the-discriminant"/>
    <w:p>
      <w:pPr>
        <w:pStyle w:val="Heading3"/>
      </w:pPr>
      <w:r>
        <w:t xml:space="preserve">Error 6: Misapplying the Discriminant</w:t>
      </w:r>
    </w:p>
    <w:p>
      <w:pPr>
        <w:pStyle w:val="FirstParagraph"/>
      </w:pPr>
      <w:r>
        <w:t xml:space="preserve">The discriminant</w:t>
      </w:r>
      <w:r>
        <w:t xml:space="preserve"> </w:t>
      </w:r>
      <m:oMath>
        <m:sSup>
          <m:e>
            <m:r>
              <m:t>b</m:t>
            </m:r>
          </m:e>
          <m:sup>
            <m:r>
              <m:t>2</m:t>
            </m:r>
          </m:sup>
        </m:sSup>
        <m:r>
          <m:rPr>
            <m:sty m:val="p"/>
          </m:rPr>
          <m:t>−</m:t>
        </m:r>
        <m:r>
          <m:t>4</m:t>
        </m:r>
        <m:r>
          <m:t>a</m:t>
        </m:r>
        <m:r>
          <m:t>c</m:t>
        </m:r>
      </m:oMath>
      <w:r>
        <w:t xml:space="preserve"> </w:t>
      </w:r>
      <w:r>
        <w:t xml:space="preserve">determines the number of</w:t>
      </w:r>
      <w:r>
        <w:t xml:space="preserve"> </w:t>
      </w:r>
      <w:r>
        <w:rPr>
          <w:b/>
          <w:bCs/>
        </w:rPr>
        <w:t xml:space="preserve">real</w:t>
      </w:r>
      <w:r>
        <w:t xml:space="preserve"> </w:t>
      </w:r>
      <w:r>
        <w:t xml:space="preserve">solutions. A negative discriminant means</w:t>
      </w:r>
      <w:r>
        <w:t xml:space="preserve"> </w:t>
      </w:r>
      <w:r>
        <w:t xml:space="preserve">“</w:t>
      </w:r>
      <w:r>
        <w:t xml:space="preserve">no real solutions,</w:t>
      </w:r>
      <w:r>
        <w:t xml:space="preserve">”</w:t>
      </w:r>
      <w:r>
        <w:t xml:space="preserve"> </w:t>
      </w:r>
      <w:r>
        <w:t xml:space="preserve">which is different from</w:t>
      </w:r>
      <w:r>
        <w:t xml:space="preserve"> </w:t>
      </w:r>
      <w:r>
        <w:t xml:space="preserve">“</w:t>
      </w:r>
      <w:r>
        <w:t xml:space="preserve">no solutions</w:t>
      </w:r>
      <w:r>
        <w:t xml:space="preserve">”</w:t>
      </w:r>
      <w:r>
        <w:t xml:space="preserve"> </w:t>
      </w:r>
      <w:r>
        <w:t xml:space="preserve">in the complex number sense. On the SAT,</w:t>
      </w:r>
      <w:r>
        <w:t xml:space="preserve"> </w:t>
      </w:r>
      <w:r>
        <w:t xml:space="preserve">“</w:t>
      </w:r>
      <w:r>
        <w:t xml:space="preserve">no real solutions</w:t>
      </w:r>
      <w:r>
        <w:t xml:space="preserve">”</w:t>
      </w:r>
      <w:r>
        <w:t xml:space="preserve"> </w:t>
      </w:r>
      <w:r>
        <w:t xml:space="preserve">is the correct interpretation.</w:t>
      </w:r>
    </w:p>
    <w:bookmarkEnd w:id="694"/>
    <w:bookmarkStart w:id="695" w:name="X6dc9af9c4306de5cf88860471dd28c55e8d4c11"/>
    <w:p>
      <w:pPr>
        <w:pStyle w:val="Heading3"/>
      </w:pPr>
      <w:r>
        <w:t xml:space="preserve">Error 7: Using Degrees Instead of Radians (and Vice Versa)</w:t>
      </w:r>
    </w:p>
    <w:p>
      <w:pPr>
        <w:pStyle w:val="FirstParagraph"/>
      </w:pPr>
      <w:r>
        <w:t xml:space="preserve">The arc length formula</w:t>
      </w:r>
      <w:r>
        <w:t xml:space="preserve"> </w:t>
      </w:r>
      <m:oMath>
        <m:r>
          <m:t>L</m:t>
        </m:r>
        <m:r>
          <m:rPr>
            <m:sty m:val="p"/>
          </m:rPr>
          <m:t>=</m:t>
        </m:r>
        <m:r>
          <m:t>r</m:t>
        </m:r>
        <m:r>
          <m:t>θ</m:t>
        </m:r>
      </m:oMath>
      <w:r>
        <w:t xml:space="preserve"> </w:t>
      </w:r>
      <w:r>
        <w:t xml:space="preserve">works</w:t>
      </w:r>
      <w:r>
        <w:t xml:space="preserve"> </w:t>
      </w:r>
      <w:r>
        <w:rPr>
          <w:b/>
          <w:bCs/>
        </w:rPr>
        <w:t xml:space="preserve">only</w:t>
      </w:r>
      <w:r>
        <w:t xml:space="preserve"> </w:t>
      </w:r>
      <w:r>
        <w:t xml:space="preserve">when</w:t>
      </w:r>
      <w:r>
        <w:t xml:space="preserve"> </w:t>
      </w:r>
      <m:oMath>
        <m:r>
          <m:t>θ</m:t>
        </m:r>
      </m:oMath>
      <w:r>
        <w:t xml:space="preserve"> </w:t>
      </w:r>
      <w:r>
        <w:t xml:space="preserve">is in radians. If</w:t>
      </w:r>
      <w:r>
        <w:t xml:space="preserve"> </w:t>
      </w:r>
      <m:oMath>
        <m:r>
          <m:t>θ</m:t>
        </m:r>
      </m:oMath>
      <w:r>
        <w:t xml:space="preserve"> </w:t>
      </w:r>
      <w:r>
        <w:t xml:space="preserve">is in degrees, you must use</w:t>
      </w:r>
      <w:r>
        <w:t xml:space="preserve"> </w:t>
      </w:r>
      <m:oMath>
        <m:r>
          <m:t>L</m:t>
        </m:r>
        <m:r>
          <m:rPr>
            <m:sty m:val="p"/>
          </m:rPr>
          <m:t>=</m:t>
        </m:r>
        <m:f>
          <m:fPr>
            <m:type m:val="bar"/>
          </m:fPr>
          <m:num>
            <m:r>
              <m:t>θ</m:t>
            </m:r>
          </m:num>
          <m:den>
            <m:sSup>
              <m:e>
                <m:r>
                  <m:t>360</m:t>
                </m:r>
              </m:e>
              <m:sup>
                <m:r>
                  <m:rPr>
                    <m:sty m:val="p"/>
                  </m:rPr>
                  <m:t>∘</m:t>
                </m:r>
              </m:sup>
            </m:sSup>
          </m:den>
        </m:f>
        <m:r>
          <m:rPr>
            <m:sty m:val="p"/>
          </m:rPr>
          <m:t>×</m:t>
        </m:r>
        <m:r>
          <m:t>2</m:t>
        </m:r>
        <m:r>
          <m:t>π</m:t>
        </m:r>
        <m:r>
          <m:t>r</m:t>
        </m:r>
      </m:oMath>
      <w:r>
        <w:t xml:space="preserve">. Similarly, Desmos defaults to degrees mode; if a problem involves radians, you must switch.</w:t>
      </w:r>
    </w:p>
    <w:bookmarkEnd w:id="695"/>
    <w:bookmarkStart w:id="696" w:name="X31cd155f418a8bfdf9e92c47443401ea2017270"/>
    <w:p>
      <w:pPr>
        <w:pStyle w:val="Heading3"/>
      </w:pPr>
      <w:r>
        <w:t xml:space="preserve">Error 8: Confusing Permutations and Combinations</w:t>
      </w:r>
    </w:p>
    <w:p>
      <w:pPr>
        <w:pStyle w:val="FirstParagraph"/>
      </w:pPr>
      <w:r>
        <w:t xml:space="preserve">If the problem asks</w:t>
      </w:r>
      <w:r>
        <w:t xml:space="preserve"> </w:t>
      </w:r>
      <w:r>
        <w:t xml:space="preserve">“</w:t>
      </w:r>
      <w:r>
        <w:t xml:space="preserve">how many ways can 3 people be arranged in a line?</w:t>
      </w:r>
      <w:r>
        <w:t xml:space="preserve">”</w:t>
      </w:r>
      <w:r>
        <w:t xml:space="preserve"> </w:t>
      </w:r>
      <w:r>
        <w:t xml:space="preserve">that is a permutation (order matters). If it asks</w:t>
      </w:r>
      <w:r>
        <w:t xml:space="preserve"> </w:t>
      </w:r>
      <w:r>
        <w:t xml:space="preserve">“</w:t>
      </w:r>
      <w:r>
        <w:t xml:space="preserve">how many ways can a committee of 3 be chosen from 10 people?</w:t>
      </w:r>
      <w:r>
        <w:t xml:space="preserve">”</w:t>
      </w:r>
      <w:r>
        <w:t xml:space="preserve"> </w:t>
      </w:r>
      <w:r>
        <w:t xml:space="preserve">that is a combination (order does not matter). Read carefully.</w:t>
      </w:r>
    </w:p>
    <w:p>
      <w:r>
        <w:pict>
          <v:rect style="width:0;height:1.5pt" o:hralign="center" o:hrstd="t" o:hr="t"/>
        </w:pict>
      </w:r>
    </w:p>
    <w:bookmarkEnd w:id="696"/>
    <w:bookmarkEnd w:id="697"/>
    <w:bookmarkStart w:id="698" w:name="Xc85ac2a2244c9227e6b45c864d4480d1d8959de"/>
    <w:p>
      <w:pPr>
        <w:pStyle w:val="Heading2"/>
      </w:pPr>
      <w:r>
        <w:t xml:space="preserve">8.14 — How to Use the Reference Sheet Effectively on Test Day</w:t>
      </w:r>
    </w:p>
    <w:p>
      <w:pPr>
        <w:pStyle w:val="FirstParagraph"/>
      </w:pPr>
      <w:r>
        <w:t xml:space="preserve">Even though the reference sheet is incomplete, you should still use it. Here is how:</w:t>
      </w:r>
    </w:p>
    <w:p>
      <w:pPr>
        <w:numPr>
          <w:ilvl w:val="0"/>
          <w:numId w:val="1227"/>
        </w:numPr>
      </w:pPr>
      <w:r>
        <w:rPr>
          <w:b/>
          <w:bCs/>
        </w:rPr>
        <w:t xml:space="preserve">Click the</w:t>
      </w:r>
      <w:r>
        <w:rPr>
          <w:b/>
          <w:bCs/>
        </w:rPr>
        <w:t xml:space="preserve"> </w:t>
      </w:r>
      <m:oMath>
        <m:sSup>
          <m:e>
            <m:r>
              <m:t>x</m:t>
            </m:r>
          </m:e>
          <m:sup>
            <m:r>
              <m:t>2</m:t>
            </m:r>
          </m:sup>
        </m:sSup>
      </m:oMath>
      <w:r>
        <w:rPr>
          <w:b/>
          <w:bCs/>
        </w:rPr>
        <w:t xml:space="preserve"> </w:t>
      </w:r>
      <w:r>
        <w:rPr>
          <w:b/>
          <w:bCs/>
        </w:rPr>
        <w:t xml:space="preserve">icon at the start of each module</w:t>
      </w:r>
      <w:r>
        <w:t xml:space="preserve"> </w:t>
      </w:r>
      <w:r>
        <w:t xml:space="preserve">to familiarize yourself with what is available. Do this during the introductory screens, not during a timed question.</w:t>
      </w:r>
    </w:p>
    <w:p>
      <w:pPr>
        <w:numPr>
          <w:ilvl w:val="0"/>
          <w:numId w:val="1227"/>
        </w:numPr>
      </w:pPr>
      <w:r>
        <w:rPr>
          <w:b/>
          <w:bCs/>
        </w:rPr>
        <w:t xml:space="preserve">Use it as a safety net, not a primary resource.</w:t>
      </w:r>
      <w:r>
        <w:t xml:space="preserve"> </w:t>
      </w:r>
      <w:r>
        <w:t xml:space="preserve">If you have memorized your formulas correctly, you should rarely need to consult the reference sheet. Use it only to double-check a formula you are uncertain about.</w:t>
      </w:r>
    </w:p>
    <w:p>
      <w:pPr>
        <w:numPr>
          <w:ilvl w:val="0"/>
          <w:numId w:val="1227"/>
        </w:numPr>
      </w:pPr>
      <w:r>
        <w:rPr>
          <w:b/>
          <w:bCs/>
        </w:rPr>
        <w:t xml:space="preserve">Know what is NOT on the sheet</w:t>
      </w:r>
      <w:r>
        <w:t xml:space="preserve"> </w:t>
      </w:r>
      <w:r>
        <w:t xml:space="preserve">so you do not waste time looking for formulas that are not there. If you need the quadratic formula, do not click the</w:t>
      </w:r>
      <w:r>
        <w:t xml:space="preserve"> </w:t>
      </w:r>
      <m:oMath>
        <m:sSup>
          <m:e>
            <m:r>
              <m:t>x</m:t>
            </m:r>
          </m:e>
          <m:sup>
            <m:r>
              <m:t>2</m:t>
            </m:r>
          </m:sup>
        </m:sSup>
      </m:oMath>
      <w:r>
        <w:t xml:space="preserve"> </w:t>
      </w:r>
      <w:r>
        <w:t xml:space="preserve">icon—you will not find it. You must have it memorized.</w:t>
      </w:r>
    </w:p>
    <w:p>
      <w:pPr>
        <w:numPr>
          <w:ilvl w:val="0"/>
          <w:numId w:val="1227"/>
        </w:numPr>
      </w:pPr>
      <w:r>
        <w:rPr>
          <w:b/>
          <w:bCs/>
        </w:rPr>
        <w:t xml:space="preserve">Use the special right triangle diagrams</w:t>
      </w:r>
      <w:r>
        <w:t xml:space="preserve"> </w:t>
      </w:r>
      <w:r>
        <w:t xml:space="preserve">as a quick reference. The diagrams show the side ratios visually, which can be faster than recalling the ratios from memory—especially under pressure.</w:t>
      </w:r>
    </w:p>
    <w:p>
      <w:pPr>
        <w:numPr>
          <w:ilvl w:val="0"/>
          <w:numId w:val="1227"/>
        </w:numPr>
      </w:pPr>
      <w:r>
        <w:rPr>
          <w:b/>
          <w:bCs/>
        </w:rPr>
        <w:t xml:space="preserve">Do not rely on the reference sheet for geometry formulas that are absent.</w:t>
      </w:r>
      <w:r>
        <w:t xml:space="preserve"> </w:t>
      </w:r>
      <w:r>
        <w:t xml:space="preserve">The sheet has no formula for arc length, sector area, trapezoid area, polygon angle sums, or circle equations. If you need these, your memory is your only source.</w:t>
      </w:r>
    </w:p>
    <w:p>
      <w:r>
        <w:pict>
          <v:rect style="width:0;height:1.5pt" o:hralign="center" o:hrstd="t" o:hr="t"/>
        </w:pict>
      </w:r>
    </w:p>
    <w:bookmarkEnd w:id="698"/>
    <w:bookmarkStart w:id="699" w:name="X386bb0bbe7ad530a16a9ad06423b1646a73f1bb"/>
    <w:p>
      <w:pPr>
        <w:pStyle w:val="Heading2"/>
      </w:pPr>
      <w:r>
        <w:t xml:space="preserve">8.15 — Final Checklist: Can You Recite Every Non-Provided Formula from Memory?</w:t>
      </w:r>
    </w:p>
    <w:p>
      <w:pPr>
        <w:pStyle w:val="FirstParagraph"/>
      </w:pPr>
      <w:r>
        <w:t xml:space="preserve">Before test day, you should be able to write down every formula in the</w:t>
      </w:r>
      <w:r>
        <w:t xml:space="preserve"> </w:t>
      </w:r>
      <w:r>
        <w:t xml:space="preserve">“</w:t>
      </w:r>
      <w:r>
        <w:t xml:space="preserve">MUST MEMORIZE</w:t>
      </w:r>
      <w:r>
        <w:t xml:space="preserve">”</w:t>
      </w:r>
      <w:r>
        <w:t xml:space="preserve"> </w:t>
      </w:r>
      <w:r>
        <w:t xml:space="preserve">category without hesitation. Use this checklist to self-assess:</w:t>
      </w:r>
    </w:p>
    <w:p>
      <w:pPr>
        <w:pStyle w:val="BodyText"/>
      </w:pPr>
      <w:r>
        <w:rPr>
          <w:b/>
          <w:bCs/>
        </w:rPr>
        <w:t xml:space="preserve">Linear Algebra:</w:t>
      </w:r>
      <w:r>
        <w:t xml:space="preserve"> </w:t>
      </w:r>
      <w:r>
        <w:t xml:space="preserve">- [ ] Slope formula</w:t>
      </w:r>
      <w:r>
        <w:t xml:space="preserve"> </w:t>
      </w:r>
      <w:r>
        <w:t xml:space="preserve">- [ ] Slope-intercept form</w:t>
      </w:r>
      <w:r>
        <w:t xml:space="preserve"> </w:t>
      </w:r>
      <w:r>
        <w:t xml:space="preserve">- [ ] Point-slope form</w:t>
      </w:r>
      <w:r>
        <w:t xml:space="preserve"> </w:t>
      </w:r>
      <w:r>
        <w:t xml:space="preserve">- [ ] Standard form</w:t>
      </w:r>
      <w:r>
        <w:t xml:space="preserve"> </w:t>
      </w:r>
      <w:r>
        <w:t xml:space="preserve">- [ ] Parallel/perpendicular slope conditions</w:t>
      </w:r>
    </w:p>
    <w:p>
      <w:pPr>
        <w:pStyle w:val="BodyText"/>
      </w:pPr>
      <w:r>
        <w:rPr>
          <w:b/>
          <w:bCs/>
        </w:rPr>
        <w:t xml:space="preserve">Quadratics:</w:t>
      </w:r>
      <w:r>
        <w:t xml:space="preserve"> </w:t>
      </w:r>
      <w:r>
        <w:t xml:space="preserve">- [ ] Quadratic formula</w:t>
      </w:r>
      <w:r>
        <w:t xml:space="preserve"> </w:t>
      </w:r>
      <w:r>
        <w:t xml:space="preserve">- [ ] Discriminant and its interpretation</w:t>
      </w:r>
      <w:r>
        <w:t xml:space="preserve"> </w:t>
      </w:r>
      <w:r>
        <w:t xml:space="preserve">- [ ] Vertex</w:t>
      </w:r>
      <w:r>
        <w:t xml:space="preserve"> </w:t>
      </w:r>
      <m:oMath>
        <m:r>
          <m:t>x</m:t>
        </m:r>
      </m:oMath>
      <w:r>
        <w:t xml:space="preserve">-coordinate</w:t>
      </w:r>
      <w:r>
        <w:t xml:space="preserve"> </w:t>
      </w:r>
      <w:r>
        <w:t xml:space="preserve">- [ ] Vertex form</w:t>
      </w:r>
      <w:r>
        <w:t xml:space="preserve"> </w:t>
      </w:r>
      <w:r>
        <w:t xml:space="preserve">- [ ] Intercept form</w:t>
      </w:r>
      <w:r>
        <w:t xml:space="preserve"> </w:t>
      </w:r>
      <w:r>
        <w:t xml:space="preserve">- [ ] Sum and product of roots</w:t>
      </w:r>
    </w:p>
    <w:p>
      <w:pPr>
        <w:pStyle w:val="BodyText"/>
      </w:pPr>
      <w:r>
        <w:rPr>
          <w:b/>
          <w:bCs/>
        </w:rPr>
        <w:t xml:space="preserve">Coordinate Geometry:</w:t>
      </w:r>
      <w:r>
        <w:t xml:space="preserve"> </w:t>
      </w:r>
      <w:r>
        <w:t xml:space="preserve">- [ ] Midpoint formula</w:t>
      </w:r>
      <w:r>
        <w:t xml:space="preserve"> </w:t>
      </w:r>
      <w:r>
        <w:t xml:space="preserve">- [ ] Distance formula</w:t>
      </w:r>
      <w:r>
        <w:t xml:space="preserve"> </w:t>
      </w:r>
      <w:r>
        <w:t xml:space="preserve">- [ ] Circle equation</w:t>
      </w:r>
    </w:p>
    <w:p>
      <w:pPr>
        <w:pStyle w:val="BodyText"/>
      </w:pPr>
      <w:r>
        <w:rPr>
          <w:b/>
          <w:bCs/>
        </w:rPr>
        <w:t xml:space="preserve">Geometry (Non-Circle):</w:t>
      </w:r>
      <w:r>
        <w:t xml:space="preserve"> </w:t>
      </w:r>
      <w:r>
        <w:t xml:space="preserve">- [ ] Trapezoid area</w:t>
      </w:r>
      <w:r>
        <w:t xml:space="preserve"> </w:t>
      </w:r>
      <w:r>
        <w:t xml:space="preserve">- [ ] Equilateral triangle area</w:t>
      </w:r>
      <w:r>
        <w:t xml:space="preserve"> </w:t>
      </w:r>
      <w:r>
        <w:t xml:space="preserve">- [ ] Heron’s formula</w:t>
      </w:r>
      <w:r>
        <w:t xml:space="preserve"> </w:t>
      </w:r>
      <w:r>
        <w:t xml:space="preserve">- [ ] SAS area formula</w:t>
      </w:r>
      <w:r>
        <w:t xml:space="preserve"> </w:t>
      </w:r>
      <w:r>
        <w:t xml:space="preserve">- [ ] Sum of interior angles of polygon</w:t>
      </w:r>
      <w:r>
        <w:t xml:space="preserve"> </w:t>
      </w:r>
      <w:r>
        <w:t xml:space="preserve">- [ ] Sum of exterior angles of polygon</w:t>
      </w:r>
      <w:r>
        <w:t xml:space="preserve"> </w:t>
      </w:r>
      <w:r>
        <w:t xml:space="preserve">- [ ] Each interior/exterior angle of regular polygon</w:t>
      </w:r>
      <w:r>
        <w:t xml:space="preserve"> </w:t>
      </w:r>
      <w:r>
        <w:t xml:space="preserve">- [ ] Triangle inequality</w:t>
      </w:r>
      <w:r>
        <w:t xml:space="preserve"> </w:t>
      </w:r>
      <w:r>
        <w:t xml:space="preserve">- [ ] Parallelogram area</w:t>
      </w:r>
      <w:r>
        <w:t xml:space="preserve"> </w:t>
      </w:r>
      <w:r>
        <w:t xml:space="preserve">- [ ] Rectangle perimeter</w:t>
      </w:r>
      <w:r>
        <w:t xml:space="preserve"> </w:t>
      </w:r>
      <w:r>
        <w:t xml:space="preserve">- [ ] Surface area of all 3D solids</w:t>
      </w:r>
      <w:r>
        <w:t xml:space="preserve"> </w:t>
      </w:r>
      <w:r>
        <w:t xml:space="preserve">- [ ] Space diagonal formulas</w:t>
      </w:r>
    </w:p>
    <w:p>
      <w:pPr>
        <w:pStyle w:val="BodyText"/>
      </w:pPr>
      <w:r>
        <w:rPr>
          <w:b/>
          <w:bCs/>
        </w:rPr>
        <w:t xml:space="preserve">Circle Geometry:</w:t>
      </w:r>
      <w:r>
        <w:t xml:space="preserve"> </w:t>
      </w:r>
      <w:r>
        <w:t xml:space="preserve">- [ ] Arc length (degrees and radians)</w:t>
      </w:r>
      <w:r>
        <w:t xml:space="preserve"> </w:t>
      </w:r>
      <w:r>
        <w:t xml:space="preserve">- [ ] Sector area (degrees and radians)</w:t>
      </w:r>
      <w:r>
        <w:t xml:space="preserve"> </w:t>
      </w:r>
      <w:r>
        <w:t xml:space="preserve">- [ ] Inscribed angle relationship</w:t>
      </w:r>
    </w:p>
    <w:p>
      <w:pPr>
        <w:pStyle w:val="BodyText"/>
      </w:pPr>
      <w:r>
        <w:rPr>
          <w:b/>
          <w:bCs/>
        </w:rPr>
        <w:t xml:space="preserve">Trigonometry:</w:t>
      </w:r>
      <w:r>
        <w:t xml:space="preserve"> </w:t>
      </w:r>
      <w:r>
        <w:t xml:space="preserve">- [ ] SOH CAH TOA</w:t>
      </w:r>
      <w:r>
        <w:t xml:space="preserve"> </w:t>
      </w:r>
      <w:r>
        <w:t xml:space="preserve">- [ ] Cofunction identity</w:t>
      </w:r>
      <w:r>
        <w:t xml:space="preserve"> </w:t>
      </w:r>
      <w:r>
        <w:t xml:space="preserve">- [ ] Pythagorean identity</w:t>
      </w:r>
      <w:r>
        <w:t xml:space="preserve"> </w:t>
      </w:r>
      <w:r>
        <w:t xml:space="preserve">- [ ] Degree-radian conversion</w:t>
      </w:r>
    </w:p>
    <w:p>
      <w:pPr>
        <w:pStyle w:val="BodyText"/>
      </w:pPr>
      <w:r>
        <w:rPr>
          <w:b/>
          <w:bCs/>
        </w:rPr>
        <w:t xml:space="preserve">Exponents:</w:t>
      </w:r>
      <w:r>
        <w:t xml:space="preserve"> </w:t>
      </w:r>
      <w:r>
        <w:t xml:space="preserve">- [ ] All six exponent rules</w:t>
      </w:r>
    </w:p>
    <w:p>
      <w:pPr>
        <w:pStyle w:val="BodyText"/>
      </w:pPr>
      <w:r>
        <w:rPr>
          <w:b/>
          <w:bCs/>
        </w:rPr>
        <w:t xml:space="preserve">Percents:</w:t>
      </w:r>
      <w:r>
        <w:t xml:space="preserve"> </w:t>
      </w:r>
      <w:r>
        <w:t xml:space="preserve">- [ ] Percent change</w:t>
      </w:r>
      <w:r>
        <w:t xml:space="preserve"> </w:t>
      </w:r>
      <w:r>
        <w:t xml:space="preserve">- [ ] Simple interest</w:t>
      </w:r>
      <w:r>
        <w:t xml:space="preserve"> </w:t>
      </w:r>
      <w:r>
        <w:t xml:space="preserve">- [ ] Compound interest</w:t>
      </w:r>
      <w:r>
        <w:t xml:space="preserve"> </w:t>
      </w:r>
      <w:r>
        <w:t xml:space="preserve">- [ ] Successive percent change method</w:t>
      </w:r>
    </w:p>
    <w:p>
      <w:pPr>
        <w:pStyle w:val="BodyText"/>
      </w:pPr>
      <w:r>
        <w:rPr>
          <w:b/>
          <w:bCs/>
        </w:rPr>
        <w:t xml:space="preserve">Statistics and Probability:</w:t>
      </w:r>
      <w:r>
        <w:t xml:space="preserve"> </w:t>
      </w:r>
      <w:r>
        <w:t xml:space="preserve">- [ ] Mean</w:t>
      </w:r>
      <w:r>
        <w:t xml:space="preserve"> </w:t>
      </w:r>
      <w:r>
        <w:t xml:space="preserve">- [ ] Probability formula</w:t>
      </w:r>
      <w:r>
        <w:t xml:space="preserve"> </w:t>
      </w:r>
      <w:r>
        <w:t xml:space="preserve">- [ ] Permutations</w:t>
      </w:r>
      <w:r>
        <w:t xml:space="preserve"> </w:t>
      </w:r>
      <w:r>
        <w:t xml:space="preserve">- [ ] Combinations</w:t>
      </w:r>
    </w:p>
    <w:p>
      <w:pPr>
        <w:pStyle w:val="BodyText"/>
      </w:pPr>
      <w:r>
        <w:t xml:space="preserve">If you can check every box, you are ready. If any box is unchecked, that is your priority study item.</w:t>
      </w:r>
    </w:p>
    <w:p>
      <w:r>
        <w:pict>
          <v:rect style="width:0;height:1.5pt" o:hralign="center" o:hrstd="t" o:hr="t"/>
        </w:pict>
      </w:r>
    </w:p>
    <w:bookmarkEnd w:id="699"/>
    <w:bookmarkStart w:id="700" w:name="X8b16e45cdf8dc712ecd513b21443f1adef2a90f"/>
    <w:p>
      <w:pPr>
        <w:pStyle w:val="Heading2"/>
      </w:pPr>
      <w:r>
        <w:t xml:space="preserve">8.16 — The Relationship Between Formulas and Problem-Solving Speed</w:t>
      </w:r>
    </w:p>
    <w:p>
      <w:pPr>
        <w:pStyle w:val="FirstParagraph"/>
      </w:pPr>
      <w:r>
        <w:t xml:space="preserve">The difference between a student who scores</w:t>
      </w:r>
      <w:r>
        <w:t xml:space="preserve"> </w:t>
      </w:r>
      <m:oMath>
        <m:r>
          <m:t>550</m:t>
        </m:r>
      </m:oMath>
      <w:r>
        <w:t xml:space="preserve"> </w:t>
      </w:r>
      <w:r>
        <w:t xml:space="preserve">and a student who scores</w:t>
      </w:r>
      <w:r>
        <w:t xml:space="preserve"> </w:t>
      </w:r>
      <m:oMath>
        <m:r>
          <m:t>750</m:t>
        </m:r>
      </m:oMath>
      <w:r>
        <w:t xml:space="preserve"> </w:t>
      </w:r>
      <w:r>
        <w:t xml:space="preserve">on SAT Math is not primarily a difference in intelligence or mathematical ability. It is a difference in</w:t>
      </w:r>
      <w:r>
        <w:t xml:space="preserve"> </w:t>
      </w:r>
      <w:r>
        <w:rPr>
          <w:b/>
          <w:bCs/>
        </w:rPr>
        <w:t xml:space="preserve">fluency</w:t>
      </w:r>
      <w:r>
        <w:t xml:space="preserve">—the speed and accuracy with which a student can identify which formula or concept applies to a given problem and execute the computation.</w:t>
      </w:r>
    </w:p>
    <w:p>
      <w:pPr>
        <w:pStyle w:val="BodyText"/>
      </w:pPr>
      <w:r>
        <w:t xml:space="preserve">Formula memorization is not an alternative to conceptual understanding; it is the</w:t>
      </w:r>
      <w:r>
        <w:t xml:space="preserve"> </w:t>
      </w:r>
      <w:r>
        <w:rPr>
          <w:b/>
          <w:bCs/>
        </w:rPr>
        <w:t xml:space="preserve">foundation</w:t>
      </w:r>
      <w:r>
        <w:t xml:space="preserve"> </w:t>
      </w:r>
      <w:r>
        <w:t xml:space="preserve">of it. When you have the quadratic formula memorized perfectly, you do not waste time wondering</w:t>
      </w:r>
      <w:r>
        <w:t xml:space="preserve"> </w:t>
      </w:r>
      <w:r>
        <w:t xml:space="preserve">“</w:t>
      </w:r>
      <w:r>
        <w:t xml:space="preserve">what is the formula again?</w:t>
      </w:r>
      <w:r>
        <w:t xml:space="preserve">”</w:t>
      </w:r>
      <w:r>
        <w:t xml:space="preserve">—you immediately begin applying it. When you have the arc length formula memorized, you do not waste time trying to derive it from the circumference formula—you set up the proportion and solve in seconds.</w:t>
      </w:r>
    </w:p>
    <w:p>
      <w:pPr>
        <w:pStyle w:val="BodyText"/>
      </w:pPr>
      <w:r>
        <w:t xml:space="preserve">The SAT is a timed test. Every formula you have memorized is a tool that is instantly available in your mental toolbox. Every formula you have not memorized is a tool you must either derive (costing time) or look up on the reference sheet (costing even more time, if the formula is even there).</w:t>
      </w:r>
    </w:p>
    <w:p>
      <w:pPr>
        <w:pStyle w:val="BodyText"/>
      </w:pPr>
      <w:r>
        <w:rPr>
          <w:b/>
          <w:bCs/>
        </w:rPr>
        <w:t xml:space="preserve">The goal is not to know the formulas. The goal is to know them so well that using them is automatic.</w:t>
      </w:r>
      <w:r>
        <w:t xml:space="preserve"> </w:t>
      </w:r>
      <w:r>
        <w:t xml:space="preserve">This level of fluency comes only through deliberate, spaced repetition. Write each formula on a flashcard. Quiz yourself daily. Apply each formula in practice problems. Test yourself under timed conditions. By the time you sit for the actual SAT, these formulas should feel as natural as your own name.</w:t>
      </w:r>
    </w:p>
    <w:p>
      <w:r>
        <w:pict>
          <v:rect style="width:0;height:1.5pt" o:hralign="center" o:hrstd="t" o:hr="t"/>
        </w:pict>
      </w:r>
    </w:p>
    <w:p>
      <w:pPr>
        <w:pStyle w:val="FirstParagraph"/>
      </w:pPr>
      <w:r>
        <w:rPr>
          <w:i/>
          <w:iCs/>
        </w:rPr>
        <w:t xml:space="preserve">This chapter has provided the most comprehensive catalog of SAT Math formulas available, organized by content domain, priority level, and whether they are provided on the reference sheet or must be memorized. Master every formula in Tier 1 and Tier 2 at minimum. Master Tier 3 if you are targeting a score above</w:t>
      </w:r>
      <w:r>
        <w:rPr>
          <w:i/>
          <w:iCs/>
        </w:rPr>
        <w:t xml:space="preserve"> </w:t>
      </w:r>
      <m:oMath>
        <m:r>
          <m:t>700</m:t>
        </m:r>
      </m:oMath>
      <w:r>
        <w:rPr>
          <w:i/>
          <w:iCs/>
        </w:rPr>
        <w:t xml:space="preserve">. Return to the checklist in Section 8.15 regularly until every box is checked.</w:t>
      </w:r>
    </w:p>
    <w:p>
      <w:r>
        <w:pict>
          <v:rect style="width:0;height:1.5pt" o:hralign="center" o:hrstd="t" o:hr="t"/>
        </w:pict>
      </w:r>
    </w:p>
    <w:p>
      <w:pPr>
        <w:pStyle w:val="FirstParagraph"/>
      </w:pPr>
      <w:r>
        <w:t xml:space="preserve"> </w:t>
      </w:r>
      <w:r>
        <w:t xml:space="preserve">The user wants me to peer-review and flawlessly format ONLY Chapter 9: Advanced Problem-Solving Tactics — Backsolving, Desmos Mastery, and Time Management. I need to:</w:t>
      </w:r>
    </w:p>
    <w:p>
      <w:pPr>
        <w:pStyle w:val="Compact"/>
        <w:numPr>
          <w:ilvl w:val="0"/>
          <w:numId w:val="1228"/>
        </w:numPr>
      </w:pPr>
      <w:r>
        <w:t xml:space="preserve">Fix disorganized headers to ensure clean, hierarchical flow</w:t>
      </w:r>
    </w:p>
    <w:p>
      <w:pPr>
        <w:pStyle w:val="Compact"/>
        <w:numPr>
          <w:ilvl w:val="0"/>
          <w:numId w:val="1228"/>
        </w:numPr>
      </w:pPr>
      <w:r>
        <w:t xml:space="preserve">Verify math equations and fact-check concepts</w:t>
      </w:r>
    </w:p>
    <w:p>
      <w:pPr>
        <w:pStyle w:val="Compact"/>
        <w:numPr>
          <w:ilvl w:val="0"/>
          <w:numId w:val="1228"/>
        </w:numPr>
      </w:pPr>
      <w:r>
        <w:t xml:space="preserve">Format ALL math using standard</w:t>
      </w:r>
      <w:r>
        <w:t xml:space="preserve"> </w:t>
      </w:r>
      <w:r>
        <w:rPr>
          <w:rStyle w:val="VerbatimChar"/>
        </w:rPr>
        <w:t xml:space="preserve">$ x $</w:t>
      </w:r>
      <w:r>
        <w:t xml:space="preserve"> </w:t>
      </w:r>
      <w:r>
        <w:t xml:space="preserve">for inline and</w:t>
      </w:r>
      <w:r>
        <w:t xml:space="preserve"> </w:t>
      </w:r>
      <w:r>
        <w:rPr>
          <w:rStyle w:val="VerbatimChar"/>
        </w:rPr>
        <w:t xml:space="preserve">$$ x $$</w:t>
      </w:r>
      <w:r>
        <w:t xml:space="preserve"> </w:t>
      </w:r>
      <w:r>
        <w:t xml:space="preserve">for block math (not ( or [)</w:t>
      </w:r>
    </w:p>
    <w:p>
      <w:pPr>
        <w:pStyle w:val="Compact"/>
        <w:numPr>
          <w:ilvl w:val="0"/>
          <w:numId w:val="1228"/>
        </w:numPr>
      </w:pPr>
      <w:r>
        <w:t xml:space="preserve">RUTHLESS PRUNING: Delete all practice questions, quizzes, or multiple-choice problems. Replace with deep-dive strategy and theory instead.</w:t>
      </w:r>
    </w:p>
    <w:p>
      <w:pPr>
        <w:pStyle w:val="Compact"/>
        <w:numPr>
          <w:ilvl w:val="0"/>
          <w:numId w:val="1228"/>
        </w:numPr>
      </w:pPr>
      <w:r>
        <w:t xml:space="preserve">PRESERVE IMAGES: Ensure any markdown images are preserved</w:t>
      </w:r>
    </w:p>
    <w:p>
      <w:pPr>
        <w:pStyle w:val="Compact"/>
        <w:numPr>
          <w:ilvl w:val="0"/>
          <w:numId w:val="1228"/>
        </w:numPr>
      </w:pPr>
      <w:r>
        <w:t xml:space="preserve">Wrap scratchpad inside</w:t>
      </w:r>
      <w:r>
        <w:t xml:space="preserve"> </w:t>
      </w:r>
      <w:r>
        <w:t xml:space="preserve"> </w:t>
      </w:r>
      <w:r>
        <w:t xml:space="preserve">tags</w:t>
      </w:r>
    </w:p>
    <w:p>
      <w:pPr>
        <w:pStyle w:val="Compact"/>
        <w:numPr>
          <w:ilvl w:val="0"/>
          <w:numId w:val="1228"/>
        </w:numPr>
      </w:pPr>
      <w:r>
        <w:t xml:space="preserve">Output ONLY the polished Chapter 9</w:t>
      </w:r>
    </w:p>
    <w:p>
      <w:pPr>
        <w:pStyle w:val="FirstParagraph"/>
      </w:pPr>
      <w:r>
        <w:t xml:space="preserve">Let me analyze the current Chapter 9:</w:t>
      </w:r>
    </w:p>
    <w:p>
      <w:pPr>
        <w:pStyle w:val="BodyText"/>
      </w:pPr>
      <w:r>
        <w:t xml:space="preserve">The chapter has:</w:t>
      </w:r>
      <w:r>
        <w:t xml:space="preserve"> </w:t>
      </w:r>
      <w:r>
        <w:t xml:space="preserve">- 9.1: Philosophy of Strategic Problem-Solving</w:t>
      </w:r>
      <w:r>
        <w:t xml:space="preserve"> </w:t>
      </w:r>
      <w:r>
        <w:t xml:space="preserve">- 9.2: Backsolving (with subsections 9.2.1-9.2.6)</w:t>
      </w:r>
      <w:r>
        <w:t xml:space="preserve"> </w:t>
      </w:r>
      <w:r>
        <w:t xml:space="preserve">- 9.3: Desmos Mastery (with subsections 9.3.1-9.3.6)</w:t>
      </w:r>
      <w:r>
        <w:t xml:space="preserve"> </w:t>
      </w:r>
      <w:r>
        <w:t xml:space="preserve">- 9.4: Time Management (with subsections 9.4.1-9.4.7, but the content cuts off at 9.4.7)</w:t>
      </w:r>
    </w:p>
    <w:p>
      <w:pPr>
        <w:pStyle w:val="BodyText"/>
      </w:pPr>
      <w:r>
        <w:t xml:space="preserve">Issues I can identify:</w:t>
      </w:r>
      <w:r>
        <w:t xml:space="preserve"> </w:t>
      </w:r>
      <w:r>
        <w:t xml:space="preserve">- Section 9.4.7 appears incomplete (cuts off mid-sentence)</w:t>
      </w:r>
      <w:r>
        <w:t xml:space="preserve"> </w:t>
      </w:r>
      <w:r>
        <w:t xml:space="preserve">- No images are present in this chapter</w:t>
      </w:r>
      <w:r>
        <w:t xml:space="preserve"> </w:t>
      </w:r>
      <w:r>
        <w:t xml:space="preserve">- Headers generally look okay but I need to ensure consistent hierarchy</w:t>
      </w:r>
      <w:r>
        <w:t xml:space="preserve"> </w:t>
      </w:r>
      <w:r>
        <w:t xml:space="preserve">- Some math formatting needs checking</w:t>
      </w:r>
    </w:p>
    <w:p>
      <w:pPr>
        <w:pStyle w:val="BodyText"/>
      </w:pPr>
      <w:r>
        <w:t xml:space="preserve">Let me go through carefully:</w:t>
      </w:r>
    </w:p>
    <w:p>
      <w:pPr>
        <w:pStyle w:val="BodyText"/>
      </w:pPr>
      <w:r>
        <w:rPr>
          <w:b/>
          <w:bCs/>
        </w:rPr>
        <w:t xml:space="preserve">Section 9.1</w:t>
      </w:r>
      <w:r>
        <w:t xml:space="preserve"> </w:t>
      </w:r>
      <w:r>
        <w:t xml:space="preserve">-</w:t>
      </w:r>
      <w:r>
        <w:t xml:space="preserve"> </w:t>
      </w:r>
      <w:r>
        <w:t xml:space="preserve">“</w:t>
      </w:r>
      <w:r>
        <w:t xml:space="preserve">The Philosophy of Strategic Problem-Solving on the Digital SAT</w:t>
      </w:r>
      <w:r>
        <w:t xml:space="preserve">”</w:t>
      </w:r>
      <w:r>
        <w:t xml:space="preserve"> </w:t>
      </w:r>
      <w:r>
        <w:t xml:space="preserve">- Content looks good, no math formatting issues</w:t>
      </w:r>
    </w:p>
    <w:p>
      <w:pPr>
        <w:pStyle w:val="BodyText"/>
      </w:pPr>
      <w:r>
        <w:rPr>
          <w:b/>
          <w:bCs/>
        </w:rPr>
        <w:t xml:space="preserve">Section 9.2</w:t>
      </w:r>
      <w:r>
        <w:t xml:space="preserve"> </w:t>
      </w:r>
      <w:r>
        <w:t xml:space="preserve">-</w:t>
      </w:r>
      <w:r>
        <w:t xml:space="preserve"> </w:t>
      </w:r>
      <w:r>
        <w:t xml:space="preserve">“</w:t>
      </w:r>
      <w:r>
        <w:t xml:space="preserve">Backsolving: The Reverse-Engineering Strategy</w:t>
      </w:r>
      <w:r>
        <w:t xml:space="preserve">”</w:t>
      </w:r>
      <w:r>
        <w:t xml:space="preserve"> </w:t>
      </w:r>
      <w:r>
        <w:t xml:space="preserve">- 9.2.1: Definition and value</w:t>
      </w:r>
      <w:r>
        <w:t xml:space="preserve"> </w:t>
      </w:r>
      <w:r>
        <w:t xml:space="preserve">- 9.2.2: When to Use Backsolving</w:t>
      </w:r>
      <w:r>
        <w:t xml:space="preserve"> </w:t>
      </w:r>
      <w:r>
        <w:t xml:space="preserve">- 9.2.3: Step-by-Step Protocol</w:t>
      </w:r>
      <w:r>
        <w:t xml:space="preserve"> </w:t>
      </w:r>
      <w:r>
        <w:t xml:space="preserve">- 9.2.4: Desmos Table Method for Backsolving</w:t>
      </w:r>
      <w:r>
        <w:t xml:space="preserve"> </w:t>
      </w:r>
      <w:r>
        <w:t xml:space="preserve">- 9.2.5: Common Pitfalls</w:t>
      </w:r>
      <w:r>
        <w:t xml:space="preserve"> </w:t>
      </w:r>
      <w:r>
        <w:t xml:space="preserve">- 9.2.6: Backsolving for</w:t>
      </w:r>
      <w:r>
        <w:t xml:space="preserve"> </w:t>
      </w:r>
      <w:r>
        <w:t xml:space="preserve">“</w:t>
      </w:r>
      <w:r>
        <w:t xml:space="preserve">Which of the following…</w:t>
      </w:r>
      <w:r>
        <w:t xml:space="preserve">”</w:t>
      </w:r>
      <w:r>
        <w:t xml:space="preserve"> </w:t>
      </w:r>
      <w:r>
        <w:t xml:space="preserve">Questions</w:t>
      </w:r>
    </w:p>
    <w:p>
      <w:pPr>
        <w:pStyle w:val="BodyText"/>
      </w:pPr>
      <w:r>
        <w:t xml:space="preserve">In 9.2.4, there’s a Desmos table method explanation. I need to make sure math formatting uses proper markdown LaTeX format with</w:t>
      </w:r>
      <w:r>
        <w:t xml:space="preserve"> </w:t>
      </w:r>
      <w:r>
        <w:rPr>
          <w:rStyle w:val="VerbatimChar"/>
        </w:rPr>
        <w:t xml:space="preserve">$</w:t>
      </w:r>
      <w:r>
        <w:t xml:space="preserve"> </w:t>
      </w:r>
      <w:r>
        <w:t xml:space="preserve">and</w:t>
      </w:r>
      <w:r>
        <w:t xml:space="preserve"> </w:t>
      </w:r>
      <w:r>
        <w:rPr>
          <w:rStyle w:val="VerbatimChar"/>
        </w:rPr>
        <w:t xml:space="preserve">$$</w:t>
      </w:r>
      <w:r>
        <w:t xml:space="preserve">.</w:t>
      </w:r>
    </w:p>
    <w:p>
      <w:pPr>
        <w:pStyle w:val="BodyText"/>
      </w:pPr>
      <w:r>
        <w:rPr>
          <w:b/>
          <w:bCs/>
        </w:rPr>
        <w:t xml:space="preserve">Section 9.3</w:t>
      </w:r>
      <w:r>
        <w:t xml:space="preserve"> </w:t>
      </w:r>
      <w:r>
        <w:t xml:space="preserve">-</w:t>
      </w:r>
      <w:r>
        <w:t xml:space="preserve"> </w:t>
      </w:r>
      <w:r>
        <w:t xml:space="preserve">“</w:t>
      </w:r>
      <w:r>
        <w:t xml:space="preserve">Desmos Mastery: The Digital SAT’s Secret Weapon</w:t>
      </w:r>
      <w:r>
        <w:t xml:space="preserve">”</w:t>
      </w:r>
      <w:r>
        <w:t xml:space="preserve"> </w:t>
      </w:r>
      <w:r>
        <w:t xml:space="preserve">- 9.3.1: Paradigm shift explanation</w:t>
      </w:r>
      <w:r>
        <w:t xml:space="preserve"> </w:t>
      </w:r>
      <w:r>
        <w:t xml:space="preserve">- 9.3.2: Essential skills list</w:t>
      </w:r>
      <w:r>
        <w:t xml:space="preserve"> </w:t>
      </w:r>
      <w:r>
        <w:t xml:space="preserve">- 9.3.3: Syntax reference table</w:t>
      </w:r>
      <w:r>
        <w:t xml:space="preserve"> </w:t>
      </w:r>
      <w:r>
        <w:t xml:space="preserve">- 9.3.4: When NOT to use Desmos</w:t>
      </w:r>
      <w:r>
        <w:t xml:space="preserve"> </w:t>
      </w:r>
      <w:r>
        <w:t xml:space="preserve">- 9.3.5: The 15-Second Rule</w:t>
      </w:r>
      <w:r>
        <w:t xml:space="preserve"> </w:t>
      </w:r>
      <w:r>
        <w:t xml:space="preserve">- 9.3.6: Strategic implications for adaptive test</w:t>
      </w:r>
    </w:p>
    <w:p>
      <w:pPr>
        <w:pStyle w:val="BodyText"/>
      </w:pPr>
      <w:r>
        <w:rPr>
          <w:b/>
          <w:bCs/>
        </w:rPr>
        <w:t xml:space="preserve">Section 9.4</w:t>
      </w:r>
      <w:r>
        <w:t xml:space="preserve"> </w:t>
      </w:r>
      <w:r>
        <w:t xml:space="preserve">-</w:t>
      </w:r>
      <w:r>
        <w:t xml:space="preserve"> </w:t>
      </w:r>
      <w:r>
        <w:t xml:space="preserve">“</w:t>
      </w:r>
      <w:r>
        <w:t xml:space="preserve">Time Management: The Architecture of a 70-Minute Performance</w:t>
      </w:r>
      <w:r>
        <w:t xml:space="preserve">”</w:t>
      </w:r>
      <w:r>
        <w:t xml:space="preserve"> </w:t>
      </w:r>
      <w:r>
        <w:t xml:space="preserve">- 9.4.1: Time budget tiers</w:t>
      </w:r>
      <w:r>
        <w:t xml:space="preserve"> </w:t>
      </w:r>
      <w:r>
        <w:t xml:space="preserve">- 9.4.2: Two-Pass System</w:t>
      </w:r>
      <w:r>
        <w:t xml:space="preserve"> </w:t>
      </w:r>
      <w:r>
        <w:t xml:space="preserve">- 9.4.3: Flagging mechanism</w:t>
      </w:r>
      <w:r>
        <w:t xml:space="preserve"> </w:t>
      </w:r>
      <w:r>
        <w:t xml:space="preserve">- 9.4.4: Pacing checkpoints table</w:t>
      </w:r>
      <w:r>
        <w:t xml:space="preserve"> </w:t>
      </w:r>
      <w:r>
        <w:t xml:space="preserve">- 9.4.5: Module 1 Imperative</w:t>
      </w:r>
      <w:r>
        <w:t xml:space="preserve"> </w:t>
      </w:r>
      <w:r>
        <w:t xml:space="preserve">- 9.4.6: SPR Grid-In time management</w:t>
      </w:r>
      <w:r>
        <w:t xml:space="preserve"> </w:t>
      </w:r>
      <w:r>
        <w:t xml:space="preserve">- 9.4.7: The Art of Strategic Guessing (appears incomplete)</w:t>
      </w:r>
    </w:p>
    <w:p>
      <w:pPr>
        <w:pStyle w:val="BodyText"/>
      </w:pPr>
      <w:r>
        <w:t xml:space="preserve">Let me check for any practice questions or quizzes… I don’t see any explicit practice questions or quizzes in this chapter, though there are examples embedded in the text. The user wants me to replace any practice questions with deep-dive strategy and theory instead.</w:t>
      </w:r>
    </w:p>
    <w:p>
      <w:pPr>
        <w:pStyle w:val="BodyText"/>
      </w:pPr>
      <w:r>
        <w:t xml:space="preserve">The chapter also has some examples that demonstrate concepts, which are appropriate to keep as they illustrate the strategies being discussed.</w:t>
      </w:r>
    </w:p>
    <w:p>
      <w:pPr>
        <w:pStyle w:val="BodyText"/>
      </w:pPr>
      <w:r>
        <w:t xml:space="preserve">For 9.4.7, I need to complete the incomplete section and ensure all content flows logically toward a conclusion.</w:t>
      </w:r>
    </w:p>
    <w:p>
      <w:pPr>
        <w:pStyle w:val="BodyText"/>
      </w:pPr>
      <w:r>
        <w:t xml:space="preserve">Let me now reconstruct the entire chapter with proper formatting, ensuring:</w:t>
      </w:r>
      <w:r>
        <w:t xml:space="preserve"> </w:t>
      </w:r>
      <w:r>
        <w:t xml:space="preserve">1. Consistent header hierarchy (## for main topics, ### for sub-topics)</w:t>
      </w:r>
      <w:r>
        <w:t xml:space="preserve"> </w:t>
      </w:r>
      <w:r>
        <w:t xml:space="preserve">2. All math formatted with</w:t>
      </w:r>
      <w:r>
        <w:t xml:space="preserve"> </w:t>
      </w:r>
      <w:r>
        <w:rPr>
          <w:rStyle w:val="VerbatimChar"/>
        </w:rPr>
        <w:t xml:space="preserve">$</w:t>
      </w:r>
      <w:r>
        <w:t xml:space="preserve"> </w:t>
      </w:r>
      <w:r>
        <w:t xml:space="preserve">for inline and</w:t>
      </w:r>
      <w:r>
        <w:t xml:space="preserve"> </w:t>
      </w:r>
      <w:r>
        <w:rPr>
          <w:rStyle w:val="VerbatimChar"/>
        </w:rPr>
        <w:t xml:space="preserve">$$</w:t>
      </w:r>
      <w:r>
        <w:t xml:space="preserve"> </w:t>
      </w:r>
      <w:r>
        <w:t xml:space="preserve">for block</w:t>
      </w:r>
      <w:r>
        <w:t xml:space="preserve"> </w:t>
      </w:r>
      <w:r>
        <w:t xml:space="preserve">3. No ( or [ used</w:t>
      </w:r>
      <w:r>
        <w:t xml:space="preserve"> </w:t>
      </w:r>
      <w:r>
        <w:t xml:space="preserve">4. Complete any truncated content</w:t>
      </w:r>
      <w:r>
        <w:t xml:space="preserve"> </w:t>
      </w:r>
      <w:r>
        <w:t xml:space="preserve">5. Remove any practice questions (if any exist)</w:t>
      </w:r>
      <w:r>
        <w:t xml:space="preserve"> </w:t>
      </w:r>
      <w:r>
        <w:t xml:space="preserve">6. Preserve images (none present in this chapter)</w:t>
      </w:r>
      <w:r>
        <w:t xml:space="preserve"> </w:t>
      </w:r>
      <w:r>
        <w:t xml:space="preserve">7. Replace examples that could be framed as</w:t>
      </w:r>
      <w:r>
        <w:t xml:space="preserve"> </w:t>
      </w:r>
      <w:r>
        <w:t xml:space="preserve">“</w:t>
      </w:r>
      <w:r>
        <w:t xml:space="preserve">quiz questions</w:t>
      </w:r>
      <w:r>
        <w:t xml:space="preserve">”</w:t>
      </w:r>
      <w:r>
        <w:t xml:space="preserve"> </w:t>
      </w:r>
      <w:r>
        <w:t xml:space="preserve">with deeper theory</w:t>
      </w:r>
    </w:p>
    <w:p>
      <w:pPr>
        <w:pStyle w:val="BodyText"/>
      </w:pPr>
      <w:r>
        <w:t xml:space="preserve">Looking at the content again, most of what’s written is already strategy and theory. The embedded examples are illustrative, not</w:t>
      </w:r>
      <w:r>
        <w:t xml:space="preserve"> </w:t>
      </w:r>
      <w:r>
        <w:t xml:space="preserve">“</w:t>
      </w:r>
      <w:r>
        <w:t xml:space="preserve">practice questions</w:t>
      </w:r>
      <w:r>
        <w:t xml:space="preserve">”</w:t>
      </w:r>
      <w:r>
        <w:t xml:space="preserve"> </w:t>
      </w:r>
      <w:r>
        <w:t xml:space="preserve">in the traditional sense. I’ll keep those but could reframe them slightly if they appear too much like test questions.</w:t>
      </w:r>
    </w:p>
    <w:p>
      <w:pPr>
        <w:pStyle w:val="BodyText"/>
      </w:pPr>
      <w:r>
        <w:t xml:space="preserve">Let me also check for any actual practice question sets… I don’t see any. The chapter is mostly expository with examples.</w:t>
      </w:r>
    </w:p>
    <w:p>
      <w:pPr>
        <w:pStyle w:val="BodyText"/>
      </w:pPr>
      <w:r>
        <w:t xml:space="preserve">For the 9.4.7 section, it trails off mid-sentence. I need to complete that section logically. Based on the context, it was about guessing strategies and then needed to wrap up. I’ll complete it with a comprehensive conclusion about guessing strategies and then perhaps a brief concluding section for the chapter.</w:t>
      </w:r>
    </w:p>
    <w:p>
      <w:pPr>
        <w:pStyle w:val="BodyText"/>
      </w:pPr>
      <w:r>
        <w:t xml:space="preserve">One thing I notice: the user says</w:t>
      </w:r>
      <w:r>
        <w:t xml:space="preserve"> </w:t>
      </w:r>
      <w:r>
        <w:t xml:space="preserve">“</w:t>
      </w:r>
      <w:r>
        <w:t xml:space="preserve">Replace them with deep-dive strategy and theory instead</w:t>
      </w:r>
      <w:r>
        <w:t xml:space="preserve">”</w:t>
      </w:r>
      <w:r>
        <w:t xml:space="preserve"> </w:t>
      </w:r>
      <w:r>
        <w:t xml:space="preserve">for any practice questions. I’ll review to ensure the examples are framed as illustrative rather than as questions for the reader to solve. They seem fine as-is.</w:t>
      </w:r>
    </w:p>
    <w:p>
      <w:pPr>
        <w:pStyle w:val="BodyText"/>
      </w:pPr>
      <w:r>
        <w:t xml:space="preserve">Let me also ensure the time management section 9.4.7 is completed. It was in the middle of talking about guessing hierarchies. I’ll add:</w:t>
      </w:r>
      <w:r>
        <w:t xml:space="preserve"> </w:t>
      </w:r>
      <w:r>
        <w:t xml:space="preserve">- Completion of the guessing hierarchy</w:t>
      </w:r>
      <w:r>
        <w:t xml:space="preserve"> </w:t>
      </w:r>
      <w:r>
        <w:t xml:space="preserve">- A brief wrap-up of time management</w:t>
      </w:r>
      <w:r>
        <w:t xml:space="preserve"> </w:t>
      </w:r>
      <w:r>
        <w:t xml:space="preserve">- Maybe a short concluding section</w:t>
      </w:r>
    </w:p>
    <w:p>
      <w:pPr>
        <w:pStyle w:val="BodyText"/>
      </w:pPr>
      <w:r>
        <w:t xml:space="preserve">Now let me write out the full polished version.</w:t>
      </w:r>
      <w:r>
        <w:t xml:space="preserve"> </w:t>
      </w:r>
      <w:r>
        <w:t xml:space="preserve"> </w:t>
      </w:r>
      <w:r>
        <w:t xml:space="preserve"># Chapter 9: Advanced Problem-Solving Tactics — Backsolving, Desmos Mastery, and Time Management</w:t>
      </w:r>
    </w:p>
    <w:p>
      <w:r>
        <w:pict>
          <v:rect style="width:0;height:1.5pt" o:hralign="center" o:hrstd="t" o:hr="t"/>
        </w:pict>
      </w:r>
    </w:p>
    <w:bookmarkEnd w:id="700"/>
    <w:bookmarkStart w:id="701" w:name="X205e713038ccf623da54314b4af7d81ff18ced5"/>
    <w:p>
      <w:pPr>
        <w:pStyle w:val="Heading2"/>
      </w:pPr>
      <w:r>
        <w:t xml:space="preserve">9.1 The Philosophy of Strategic Problem-Solving on the Digital SAT</w:t>
      </w:r>
    </w:p>
    <w:p>
      <w:pPr>
        <w:pStyle w:val="FirstParagraph"/>
      </w:pPr>
      <w:r>
        <w:t xml:space="preserve">The Digital SAT is not merely a content examination; it is a</w:t>
      </w:r>
      <w:r>
        <w:t xml:space="preserve"> </w:t>
      </w:r>
      <w:r>
        <w:rPr>
          <w:b/>
          <w:bCs/>
        </w:rPr>
        <w:t xml:space="preserve">test of decision-making under time constraints</w:t>
      </w:r>
      <w:r>
        <w:t xml:space="preserve">. Two students who know identical mathematical material can score hundreds of points apart based solely on the strategies they deploy during the 70-minute testing window. The difference between a 600 and a 750 is rarely about knowing more formulas — it is about</w:t>
      </w:r>
      <w:r>
        <w:t xml:space="preserve"> </w:t>
      </w:r>
      <w:r>
        <w:rPr>
          <w:b/>
          <w:bCs/>
        </w:rPr>
        <w:t xml:space="preserve">how efficiently and accurately</w:t>
      </w:r>
      <w:r>
        <w:t xml:space="preserve"> </w:t>
      </w:r>
      <w:r>
        <w:t xml:space="preserve">a student navigates the test.</w:t>
      </w:r>
    </w:p>
    <w:p>
      <w:pPr>
        <w:pStyle w:val="BodyText"/>
      </w:pPr>
      <w:r>
        <w:t xml:space="preserve">This chapter is devoted to the three pillars of high-level SAT Math performance:</w:t>
      </w:r>
    </w:p>
    <w:p>
      <w:pPr>
        <w:pStyle w:val="Compact"/>
        <w:numPr>
          <w:ilvl w:val="0"/>
          <w:numId w:val="1229"/>
        </w:numPr>
      </w:pPr>
      <w:r>
        <w:rPr>
          <w:b/>
          <w:bCs/>
        </w:rPr>
        <w:t xml:space="preserve">Backsolving</w:t>
      </w:r>
      <w:r>
        <w:t xml:space="preserve"> </w:t>
      </w:r>
      <w:r>
        <w:t xml:space="preserve">— the art of working backward from answer choices.</w:t>
      </w:r>
    </w:p>
    <w:p>
      <w:pPr>
        <w:pStyle w:val="Compact"/>
        <w:numPr>
          <w:ilvl w:val="0"/>
          <w:numId w:val="1229"/>
        </w:numPr>
      </w:pPr>
      <w:r>
        <w:rPr>
          <w:b/>
          <w:bCs/>
        </w:rPr>
        <w:t xml:space="preserve">Desmos Mastery</w:t>
      </w:r>
      <w:r>
        <w:t xml:space="preserve"> </w:t>
      </w:r>
      <w:r>
        <w:t xml:space="preserve">— exploiting the built-in graphing calculator to bypass algebraic complexity.</w:t>
      </w:r>
    </w:p>
    <w:p>
      <w:pPr>
        <w:pStyle w:val="Compact"/>
        <w:numPr>
          <w:ilvl w:val="0"/>
          <w:numId w:val="1229"/>
        </w:numPr>
      </w:pPr>
      <w:r>
        <w:rPr>
          <w:b/>
          <w:bCs/>
        </w:rPr>
        <w:t xml:space="preserve">Time Management</w:t>
      </w:r>
      <w:r>
        <w:t xml:space="preserve"> </w:t>
      </w:r>
      <w:r>
        <w:t xml:space="preserve">— the metacognitive framework for allocating your 70 minutes to maximize your score.</w:t>
      </w:r>
    </w:p>
    <w:p>
      <w:pPr>
        <w:pStyle w:val="FirstParagraph"/>
      </w:pPr>
      <w:r>
        <w:t xml:space="preserve">Each of these pillars, when internalized, transforms the test from a sprint through unfamiliar terrain into a controlled, methodical process where the student is always in command.</w:t>
      </w:r>
    </w:p>
    <w:p>
      <w:r>
        <w:pict>
          <v:rect style="width:0;height:1.5pt" o:hralign="center" o:hrstd="t" o:hr="t"/>
        </w:pict>
      </w:r>
    </w:p>
    <w:bookmarkEnd w:id="701"/>
    <w:bookmarkStart w:id="708" w:name="X7fed041760ddee9f0b61fb175135f7c19e075d6"/>
    <w:p>
      <w:pPr>
        <w:pStyle w:val="Heading2"/>
      </w:pPr>
      <w:r>
        <w:t xml:space="preserve">9.2 Backsolving: The Reverse-Engineering Strategy</w:t>
      </w:r>
    </w:p>
    <w:bookmarkStart w:id="702" w:name="what-is-backsolving"/>
    <w:p>
      <w:pPr>
        <w:pStyle w:val="Heading3"/>
      </w:pPr>
      <w:r>
        <w:t xml:space="preserve">9.2.1 What Is Backsolving?</w:t>
      </w:r>
    </w:p>
    <w:p>
      <w:pPr>
        <w:pStyle w:val="FirstParagraph"/>
      </w:pPr>
      <w:r>
        <w:t xml:space="preserve">Backsolving is the technique of</w:t>
      </w:r>
      <w:r>
        <w:t xml:space="preserve"> </w:t>
      </w:r>
      <w:r>
        <w:rPr>
          <w:b/>
          <w:bCs/>
        </w:rPr>
        <w:t xml:space="preserve">plugging answer choices back into the problem</w:t>
      </w:r>
      <w:r>
        <w:t xml:space="preserve"> </w:t>
      </w:r>
      <w:r>
        <w:t xml:space="preserve">to determine which one satisfies the conditions of the question, rather than solving the problem algebraically from scratch. It is, at its core, a form of</w:t>
      </w:r>
      <w:r>
        <w:t xml:space="preserve"> </w:t>
      </w:r>
      <w:r>
        <w:rPr>
          <w:b/>
          <w:bCs/>
        </w:rPr>
        <w:t xml:space="preserve">reverse engineering</w:t>
      </w:r>
      <w:r>
        <w:t xml:space="preserve">: instead of building a solution from the given information, you test pre-built candidate solutions against the constraints of the problem.</w:t>
      </w:r>
    </w:p>
    <w:p>
      <w:pPr>
        <w:pStyle w:val="BodyText"/>
      </w:pPr>
      <w:r>
        <w:t xml:space="preserve">This strategy is particularly powerful on the SAT because:</w:t>
      </w:r>
    </w:p>
    <w:p>
      <w:pPr>
        <w:pStyle w:val="Compact"/>
        <w:numPr>
          <w:ilvl w:val="0"/>
          <w:numId w:val="1230"/>
        </w:numPr>
      </w:pPr>
      <w:r>
        <w:t xml:space="preserve">The multiple-choice format provides a</w:t>
      </w:r>
      <w:r>
        <w:t xml:space="preserve"> </w:t>
      </w:r>
      <w:r>
        <w:rPr>
          <w:b/>
          <w:bCs/>
        </w:rPr>
        <w:t xml:space="preserve">finite, known set of candidates</w:t>
      </w:r>
      <w:r>
        <w:t xml:space="preserve"> </w:t>
      </w:r>
      <w:r>
        <w:t xml:space="preserve">(typically four).</w:t>
      </w:r>
    </w:p>
    <w:p>
      <w:pPr>
        <w:pStyle w:val="Compact"/>
        <w:numPr>
          <w:ilvl w:val="0"/>
          <w:numId w:val="1230"/>
        </w:numPr>
      </w:pPr>
      <w:r>
        <w:t xml:space="preserve">Many SAT questions are</w:t>
      </w:r>
      <w:r>
        <w:t xml:space="preserve"> </w:t>
      </w:r>
      <w:r>
        <w:rPr>
          <w:b/>
          <w:bCs/>
        </w:rPr>
        <w:t xml:space="preserve">designed to be solved quickly</w:t>
      </w:r>
      <w:r>
        <w:t xml:space="preserve"> </w:t>
      </w:r>
      <w:r>
        <w:t xml:space="preserve">via backsolving, even if the algebraic path is tedious.</w:t>
      </w:r>
    </w:p>
    <w:p>
      <w:pPr>
        <w:pStyle w:val="Compact"/>
        <w:numPr>
          <w:ilvl w:val="0"/>
          <w:numId w:val="1230"/>
        </w:numPr>
      </w:pPr>
      <w:r>
        <w:t xml:space="preserve">It converts abstract algebraic reasoning into</w:t>
      </w:r>
      <w:r>
        <w:t xml:space="preserve"> </w:t>
      </w:r>
      <w:r>
        <w:rPr>
          <w:b/>
          <w:bCs/>
        </w:rPr>
        <w:t xml:space="preserve">concrete arithmetic</w:t>
      </w:r>
      <w:r>
        <w:t xml:space="preserve">, reducing the cognitive load and the chance of algebraic errors.</w:t>
      </w:r>
    </w:p>
    <w:p>
      <w:pPr>
        <w:pStyle w:val="Compact"/>
        <w:numPr>
          <w:ilvl w:val="0"/>
          <w:numId w:val="1230"/>
        </w:numPr>
      </w:pPr>
      <w:r>
        <w:t xml:space="preserve">It provides an</w:t>
      </w:r>
      <w:r>
        <w:t xml:space="preserve"> </w:t>
      </w:r>
      <w:r>
        <w:rPr>
          <w:b/>
          <w:bCs/>
        </w:rPr>
        <w:t xml:space="preserve">immediate verification mechanism</w:t>
      </w:r>
      <w:r>
        <w:t xml:space="preserve">: if a choice works, you are done.</w:t>
      </w:r>
    </w:p>
    <w:bookmarkEnd w:id="702"/>
    <w:bookmarkStart w:id="703" w:name="when-to-use-backsolving"/>
    <w:p>
      <w:pPr>
        <w:pStyle w:val="Heading3"/>
      </w:pPr>
      <w:r>
        <w:t xml:space="preserve">9.2.2 When to Use Backsolving</w:t>
      </w:r>
    </w:p>
    <w:p>
      <w:pPr>
        <w:pStyle w:val="FirstParagraph"/>
      </w:pPr>
      <w:r>
        <w:t xml:space="preserve">Not every problem is amenable to backsolving. The technique is most effective under the following conditions:</w:t>
      </w:r>
    </w:p>
    <w:p>
      <w:pPr>
        <w:pStyle w:val="BodyText"/>
      </w:pPr>
      <w:r>
        <w:rPr>
          <w:b/>
          <w:bCs/>
        </w:rPr>
        <w:t xml:space="preserve">Condition 1: The answer choices are numerical values.</w:t>
      </w:r>
      <w:r>
        <w:t xml:space="preserve"> </w:t>
      </w:r>
      <w:r>
        <w:t xml:space="preserve">If the choices are specific numbers (e.g.,</w:t>
      </w:r>
      <w:r>
        <w:t xml:space="preserve"> </w:t>
      </w:r>
      <m:oMath>
        <m:r>
          <m:t>2</m:t>
        </m:r>
      </m:oMath>
      <w:r>
        <w:t xml:space="preserve">,</w:t>
      </w:r>
      <w:r>
        <w:t xml:space="preserve"> </w:t>
      </w:r>
      <m:oMath>
        <m:r>
          <m:t>5</m:t>
        </m:r>
      </m:oMath>
      <w:r>
        <w:t xml:space="preserve">,</w:t>
      </w:r>
      <w:r>
        <w:t xml:space="preserve"> </w:t>
      </w:r>
      <m:oMath>
        <m:r>
          <m:t>8</m:t>
        </m:r>
      </m:oMath>
      <w:r>
        <w:t xml:space="preserve">,</w:t>
      </w:r>
      <w:r>
        <w:t xml:space="preserve"> </w:t>
      </w:r>
      <m:oMath>
        <m:r>
          <m:t>12</m:t>
        </m:r>
      </m:oMath>
      <w:r>
        <w:t xml:space="preserve">), you can substitute each into the problem’s conditions. If the choices are algebraic expressions, backsolving becomes more cumbersome but is still possible in some cases by testing specific values.</w:t>
      </w:r>
    </w:p>
    <w:p>
      <w:pPr>
        <w:pStyle w:val="BodyText"/>
      </w:pPr>
      <w:r>
        <w:rPr>
          <w:b/>
          <w:bCs/>
        </w:rPr>
        <w:t xml:space="preserve">Condition 2: The problem describes a scenario with a single unknown that the answer choices represent.</w:t>
      </w:r>
      <w:r>
        <w:t xml:space="preserve"> </w:t>
      </w:r>
      <w:r>
        <w:t xml:space="preserve">For example:</w:t>
      </w:r>
      <w:r>
        <w:t xml:space="preserve"> </w:t>
      </w:r>
      <w:r>
        <w:t xml:space="preserve">“</w:t>
      </w:r>
      <w:r>
        <w:t xml:space="preserve">A number is such that when it is tripled and increased by</w:t>
      </w:r>
      <w:r>
        <w:t xml:space="preserve"> </w:t>
      </w:r>
      <m:oMath>
        <m:r>
          <m:t>7</m:t>
        </m:r>
      </m:oMath>
      <w:r>
        <w:t xml:space="preserve">, the result is</w:t>
      </w:r>
      <w:r>
        <w:t xml:space="preserve"> </w:t>
      </w:r>
      <m:oMath>
        <m:r>
          <m:t>28</m:t>
        </m:r>
      </m:oMath>
      <w:r>
        <w:t xml:space="preserve">. What is the number?</w:t>
      </w:r>
      <w:r>
        <w:t xml:space="preserve">”</w:t>
      </w:r>
      <w:r>
        <w:t xml:space="preserve"> </w:t>
      </w:r>
      <w:r>
        <w:t xml:space="preserve">The choices represent candidate values for the unknown number.</w:t>
      </w:r>
    </w:p>
    <w:p>
      <w:pPr>
        <w:pStyle w:val="BodyText"/>
      </w:pPr>
      <w:r>
        <w:rPr>
          <w:b/>
          <w:bCs/>
        </w:rPr>
        <w:t xml:space="preserve">Condition 3: The algebraic setup is complex or time-consuming.</w:t>
      </w:r>
      <w:r>
        <w:t xml:space="preserve"> </w:t>
      </w:r>
      <w:r>
        <w:t xml:space="preserve">If setting up the equation requires multiple steps, translating wordy conditions, or dealing with fractions, backsolving may be faster.</w:t>
      </w:r>
    </w:p>
    <w:p>
      <w:pPr>
        <w:pStyle w:val="BodyText"/>
      </w:pPr>
      <w:r>
        <w:rPr>
          <w:b/>
          <w:bCs/>
        </w:rPr>
        <w:t xml:space="preserve">Condition 4: The problem asks for a specific value rather than an expression.</w:t>
      </w:r>
      <w:r>
        <w:t xml:space="preserve"> </w:t>
      </w:r>
      <w:r>
        <w:t xml:space="preserve">Questions that ask</w:t>
      </w:r>
      <w:r>
        <w:t xml:space="preserve"> </w:t>
      </w:r>
      <w:r>
        <w:t xml:space="preserve">“</w:t>
      </w:r>
      <w:r>
        <w:t xml:space="preserve">what is the value of</w:t>
      </w:r>
      <w:r>
        <w:t xml:space="preserve"> </w:t>
      </w:r>
      <m:oMath>
        <m:r>
          <m:t>x</m:t>
        </m:r>
      </m:oMath>
      <w:r>
        <w:t xml:space="preserve">?</w:t>
      </w:r>
      <w:r>
        <w:t xml:space="preserve">”</w:t>
      </w:r>
      <w:r>
        <w:t xml:space="preserve"> </w:t>
      </w:r>
      <w:r>
        <w:t xml:space="preserve">or</w:t>
      </w:r>
      <w:r>
        <w:t xml:space="preserve"> </w:t>
      </w:r>
      <w:r>
        <w:t xml:space="preserve">“</w:t>
      </w:r>
      <w:r>
        <w:t xml:space="preserve">how many…?</w:t>
      </w:r>
      <w:r>
        <w:t xml:space="preserve">”</w:t>
      </w:r>
      <w:r>
        <w:t xml:space="preserve"> </w:t>
      </w:r>
      <w:r>
        <w:t xml:space="preserve">or</w:t>
      </w:r>
      <w:r>
        <w:t xml:space="preserve"> </w:t>
      </w:r>
      <w:r>
        <w:t xml:space="preserve">“</w:t>
      </w:r>
      <w:r>
        <w:t xml:space="preserve">what is the length of…?</w:t>
      </w:r>
      <w:r>
        <w:t xml:space="preserve">”</w:t>
      </w:r>
      <w:r>
        <w:t xml:space="preserve"> </w:t>
      </w:r>
      <w:r>
        <w:t xml:space="preserve">are natural candidates.</w:t>
      </w:r>
    </w:p>
    <w:p>
      <w:pPr>
        <w:pStyle w:val="BodyText"/>
      </w:pPr>
      <w:r>
        <w:rPr>
          <w:b/>
          <w:bCs/>
        </w:rPr>
        <w:t xml:space="preserve">Condition 5: You are stuck or running low on time.</w:t>
      </w:r>
      <w:r>
        <w:t xml:space="preserve"> </w:t>
      </w:r>
      <w:r>
        <w:t xml:space="preserve">Backsolving is an excellent</w:t>
      </w:r>
      <w:r>
        <w:t xml:space="preserve"> </w:t>
      </w:r>
      <w:r>
        <w:rPr>
          <w:b/>
          <w:bCs/>
        </w:rPr>
        <w:t xml:space="preserve">fallback strategy</w:t>
      </w:r>
      <w:r>
        <w:t xml:space="preserve">. If you cannot see the algebraic path, start plugging in choices.</w:t>
      </w:r>
    </w:p>
    <w:bookmarkEnd w:id="703"/>
    <w:bookmarkStart w:id="704" w:name="the-step-by-step-backsolving-protocol"/>
    <w:p>
      <w:pPr>
        <w:pStyle w:val="Heading3"/>
      </w:pPr>
      <w:r>
        <w:t xml:space="preserve">9.2.3 The Step-by-Step Backsolving Protocol</w:t>
      </w:r>
    </w:p>
    <w:p>
      <w:pPr>
        <w:pStyle w:val="FirstParagraph"/>
      </w:pPr>
      <w:r>
        <w:rPr>
          <w:b/>
          <w:bCs/>
        </w:rPr>
        <w:t xml:space="preserve">Step 1: Identify what the answer choices represent.</w:t>
      </w:r>
      <w:r>
        <w:t xml:space="preserve"> </w:t>
      </w:r>
      <w:r>
        <w:t xml:space="preserve">Read the question carefully. Determine whether the choices represent the value of a variable, a quantity, a length, etc. This determines</w:t>
      </w:r>
      <w:r>
        <w:t xml:space="preserve"> </w:t>
      </w:r>
      <w:r>
        <w:rPr>
          <w:i/>
          <w:iCs/>
        </w:rPr>
        <w:t xml:space="preserve">where</w:t>
      </w:r>
      <w:r>
        <w:t xml:space="preserve"> </w:t>
      </w:r>
      <w:r>
        <w:t xml:space="preserve">you plug each choice.</w:t>
      </w:r>
    </w:p>
    <w:p>
      <w:pPr>
        <w:pStyle w:val="BodyText"/>
      </w:pPr>
      <w:r>
        <w:rPr>
          <w:b/>
          <w:bCs/>
        </w:rPr>
        <w:t xml:space="preserve">Step 2: Start with Choice B or C (the median value).</w:t>
      </w:r>
      <w:r>
        <w:t xml:space="preserve"> </w:t>
      </w:r>
      <w:r>
        <w:t xml:space="preserve">This is a critical efficiency trick. On the SAT, answer choices are typically arranged in ascending or descending order. By starting with a middle value (B or C), you can often eliminate multiple choices at once:</w:t>
      </w:r>
    </w:p>
    <w:p>
      <w:pPr>
        <w:pStyle w:val="Compact"/>
        <w:numPr>
          <w:ilvl w:val="0"/>
          <w:numId w:val="1231"/>
        </w:numPr>
      </w:pPr>
      <w:r>
        <w:t xml:space="preserve">If Choice B is</w:t>
      </w:r>
      <w:r>
        <w:t xml:space="preserve"> </w:t>
      </w:r>
      <w:r>
        <w:rPr>
          <w:b/>
          <w:bCs/>
        </w:rPr>
        <w:t xml:space="preserve">too large</w:t>
      </w:r>
      <w:r>
        <w:t xml:space="preserve">, then Choice A (if smaller) might work, but Choices C and D (if larger) can be eliminated.</w:t>
      </w:r>
    </w:p>
    <w:p>
      <w:pPr>
        <w:pStyle w:val="Compact"/>
        <w:numPr>
          <w:ilvl w:val="0"/>
          <w:numId w:val="1231"/>
        </w:numPr>
      </w:pPr>
      <w:r>
        <w:t xml:space="preserve">If Choice B is</w:t>
      </w:r>
      <w:r>
        <w:t xml:space="preserve"> </w:t>
      </w:r>
      <w:r>
        <w:rPr>
          <w:b/>
          <w:bCs/>
        </w:rPr>
        <w:t xml:space="preserve">too small</w:t>
      </w:r>
      <w:r>
        <w:t xml:space="preserve">, then Choices A and B can be eliminated, and you test Choice C or D.</w:t>
      </w:r>
    </w:p>
    <w:p>
      <w:pPr>
        <w:pStyle w:val="Compact"/>
        <w:numPr>
          <w:ilvl w:val="0"/>
          <w:numId w:val="1231"/>
        </w:numPr>
      </w:pPr>
      <w:r>
        <w:t xml:space="preserve">If Choice B is</w:t>
      </w:r>
      <w:r>
        <w:t xml:space="preserve"> </w:t>
      </w:r>
      <w:r>
        <w:rPr>
          <w:b/>
          <w:bCs/>
        </w:rPr>
        <w:t xml:space="preserve">correct</w:t>
      </w:r>
      <w:r>
        <w:t xml:space="preserve">, you are done immediately.</w:t>
      </w:r>
    </w:p>
    <w:p>
      <w:pPr>
        <w:pStyle w:val="FirstParagraph"/>
      </w:pPr>
      <w:r>
        <w:t xml:space="preserve">This</w:t>
      </w:r>
      <w:r>
        <w:t xml:space="preserve"> </w:t>
      </w:r>
      <w:r>
        <w:t xml:space="preserve">“</w:t>
      </w:r>
      <w:r>
        <w:t xml:space="preserve">median-first</w:t>
      </w:r>
      <w:r>
        <w:t xml:space="preserve">”</w:t>
      </w:r>
      <w:r>
        <w:t xml:space="preserve"> </w:t>
      </w:r>
      <w:r>
        <w:t xml:space="preserve">approach can often identify the correct answer in</w:t>
      </w:r>
      <w:r>
        <w:t xml:space="preserve"> </w:t>
      </w:r>
      <w:r>
        <w:rPr>
          <w:b/>
          <w:bCs/>
        </w:rPr>
        <w:t xml:space="preserve">one or two substitutions</w:t>
      </w:r>
      <w:r>
        <w:t xml:space="preserve"> </w:t>
      </w:r>
      <w:r>
        <w:t xml:space="preserve">rather than testing all four choices sequentially.</w:t>
      </w:r>
    </w:p>
    <w:p>
      <w:pPr>
        <w:pStyle w:val="BodyText"/>
      </w:pPr>
      <w:r>
        <w:rPr>
          <w:b/>
          <w:bCs/>
        </w:rPr>
        <w:t xml:space="preserve">Step 3: Substitute the chosen value into the problem’s conditions.</w:t>
      </w:r>
      <w:r>
        <w:t xml:space="preserve"> </w:t>
      </w:r>
      <w:r>
        <w:t xml:space="preserve">Perform the arithmetic carefully. Check whether the result matches what the problem states.</w:t>
      </w:r>
    </w:p>
    <w:p>
      <w:pPr>
        <w:pStyle w:val="BodyText"/>
      </w:pPr>
      <w:r>
        <w:rPr>
          <w:b/>
          <w:bCs/>
        </w:rPr>
        <w:t xml:space="preserve">Step 4: If the value is too large or too small, eliminate accordingly and test the next candidate.</w:t>
      </w:r>
      <w:r>
        <w:t xml:space="preserve"> </w:t>
      </w:r>
      <w:r>
        <w:t xml:space="preserve">Use the directional information (too big vs. too small) to narrow the field.</w:t>
      </w:r>
    </w:p>
    <w:p>
      <w:pPr>
        <w:pStyle w:val="BodyText"/>
      </w:pPr>
      <w:r>
        <w:rPr>
          <w:b/>
          <w:bCs/>
        </w:rPr>
        <w:t xml:space="preserve">Step 5: Verify the correct answer.</w:t>
      </w:r>
      <w:r>
        <w:t xml:space="preserve"> </w:t>
      </w:r>
      <w:r>
        <w:t xml:space="preserve">Once a choice works, re-read the question to ensure you have answered what was actually asked. A common trap is solving for</w:t>
      </w:r>
      <w:r>
        <w:t xml:space="preserve"> </w:t>
      </w:r>
      <m:oMath>
        <m:r>
          <m:t>x</m:t>
        </m:r>
      </m:oMath>
      <w:r>
        <w:t xml:space="preserve"> </w:t>
      </w:r>
      <w:r>
        <w:t xml:space="preserve">when the question asks for</w:t>
      </w:r>
      <w:r>
        <w:t xml:space="preserve"> </w:t>
      </w:r>
      <m:oMath>
        <m:r>
          <m:t>2</m:t>
        </m:r>
        <m:r>
          <m:t>x</m:t>
        </m:r>
      </m:oMath>
      <w:r>
        <w:t xml:space="preserve"> </w:t>
      </w:r>
      <w:r>
        <w:t xml:space="preserve">or</w:t>
      </w:r>
      <w:r>
        <w:t xml:space="preserve"> </w:t>
      </w:r>
      <m:oMath>
        <m:r>
          <m:t>x</m:t>
        </m:r>
        <m:r>
          <m:rPr>
            <m:sty m:val="p"/>
          </m:rPr>
          <m:t>+</m:t>
        </m:r>
        <m:r>
          <m:t>5</m:t>
        </m:r>
      </m:oMath>
      <w:r>
        <w:t xml:space="preserve">.</w:t>
      </w:r>
    </w:p>
    <w:bookmarkEnd w:id="704"/>
    <w:bookmarkStart w:id="705" w:name="backsolving-with-the-desmos-table-method"/>
    <w:p>
      <w:pPr>
        <w:pStyle w:val="Heading3"/>
      </w:pPr>
      <w:r>
        <w:t xml:space="preserve">9.2.4 Backsolving with the Desmos Table Method</w:t>
      </w:r>
    </w:p>
    <w:p>
      <w:pPr>
        <w:pStyle w:val="FirstParagraph"/>
      </w:pPr>
      <w:r>
        <w:t xml:space="preserve">On the Digital SAT, manual backsolving can be accelerated dramatically using the</w:t>
      </w:r>
      <w:r>
        <w:t xml:space="preserve"> </w:t>
      </w:r>
      <w:r>
        <w:rPr>
          <w:b/>
          <w:bCs/>
        </w:rPr>
        <w:t xml:space="preserve">Desmos table feature</w:t>
      </w:r>
      <w:r>
        <w:t xml:space="preserve">. This hybrid approach combines the logic of backsolving with the computational power of the graphing calculator.</w:t>
      </w:r>
    </w:p>
    <w:p>
      <w:pPr>
        <w:pStyle w:val="BodyText"/>
      </w:pPr>
      <w:r>
        <w:t xml:space="preserve">Consider a problem that requires testing whether values satisfy the equation</w:t>
      </w:r>
      <w:r>
        <w:t xml:space="preserve"> </w:t>
      </w:r>
      <m:oMath>
        <m:r>
          <m:t>3</m:t>
        </m:r>
        <m:sSup>
          <m:e>
            <m:r>
              <m:t>x</m:t>
            </m:r>
          </m:e>
          <m:sup>
            <m:r>
              <m:t>2</m:t>
            </m:r>
          </m:sup>
        </m:sSup>
        <m:r>
          <m:rPr>
            <m:sty m:val="p"/>
          </m:rPr>
          <m:t>−</m:t>
        </m:r>
        <m:r>
          <m:t>7</m:t>
        </m:r>
        <m:r>
          <m:t>x</m:t>
        </m:r>
        <m:r>
          <m:rPr>
            <m:sty m:val="p"/>
          </m:rPr>
          <m:t>+</m:t>
        </m:r>
        <m:r>
          <m:t>2</m:t>
        </m:r>
        <m:r>
          <m:rPr>
            <m:sty m:val="p"/>
          </m:rPr>
          <m:t>=</m:t>
        </m:r>
        <m:r>
          <m:t>0</m:t>
        </m:r>
      </m:oMath>
      <w:r>
        <w:t xml:space="preserve">. Instead of manually substituting each value, you can:</w:t>
      </w:r>
    </w:p>
    <w:p>
      <w:pPr>
        <w:pStyle w:val="Compact"/>
        <w:numPr>
          <w:ilvl w:val="0"/>
          <w:numId w:val="1232"/>
        </w:numPr>
      </w:pPr>
      <w:r>
        <w:t xml:space="preserve">Open the Desmos table (type the table shortcut or use the table icon).</w:t>
      </w:r>
    </w:p>
    <w:p>
      <w:pPr>
        <w:pStyle w:val="Compact"/>
        <w:numPr>
          <w:ilvl w:val="0"/>
          <w:numId w:val="1232"/>
        </w:numPr>
      </w:pPr>
      <w:r>
        <w:t xml:space="preserve">Enter the</w:t>
      </w:r>
      <w:r>
        <w:t xml:space="preserve"> </w:t>
      </w:r>
      <m:oMath>
        <m:r>
          <m:t>x</m:t>
        </m:r>
      </m:oMath>
      <w:r>
        <w:t xml:space="preserve">-values from the answer choices in the</w:t>
      </w:r>
      <w:r>
        <w:t xml:space="preserve"> </w:t>
      </w:r>
      <m:oMath>
        <m:sSub>
          <m:e>
            <m:r>
              <m:t>x</m:t>
            </m:r>
          </m:e>
          <m:sub>
            <m:r>
              <m:t>1</m:t>
            </m:r>
          </m:sub>
        </m:sSub>
      </m:oMath>
      <w:r>
        <w:t xml:space="preserve"> </w:t>
      </w:r>
      <w:r>
        <w:t xml:space="preserve">column.</w:t>
      </w:r>
    </w:p>
    <w:p>
      <w:pPr>
        <w:pStyle w:val="Compact"/>
        <w:numPr>
          <w:ilvl w:val="0"/>
          <w:numId w:val="1232"/>
        </w:numPr>
      </w:pPr>
      <w:r>
        <w:t xml:space="preserve">Enter the expression</w:t>
      </w:r>
      <w:r>
        <w:t xml:space="preserve"> </w:t>
      </w:r>
      <m:oMath>
        <m:r>
          <m:t>3</m:t>
        </m:r>
        <m:sSubSup>
          <m:e>
            <m:r>
              <m:t>x</m:t>
            </m:r>
          </m:e>
          <m:sub>
            <m:r>
              <m:t>1</m:t>
            </m:r>
          </m:sub>
          <m:sup>
            <m:r>
              <m:t>2</m:t>
            </m:r>
          </m:sup>
        </m:sSubSup>
        <m:r>
          <m:rPr>
            <m:sty m:val="p"/>
          </m:rPr>
          <m:t>−</m:t>
        </m:r>
        <m:r>
          <m:t>7</m:t>
        </m:r>
        <m:sSub>
          <m:e>
            <m:r>
              <m:t>x</m:t>
            </m:r>
          </m:e>
          <m:sub>
            <m:r>
              <m:t>1</m:t>
            </m:r>
          </m:sub>
        </m:sSub>
        <m:r>
          <m:rPr>
            <m:sty m:val="p"/>
          </m:rPr>
          <m:t>+</m:t>
        </m:r>
        <m:r>
          <m:t>2</m:t>
        </m:r>
      </m:oMath>
      <w:r>
        <w:t xml:space="preserve"> </w:t>
      </w:r>
      <w:r>
        <w:t xml:space="preserve">in the</w:t>
      </w:r>
      <w:r>
        <w:t xml:space="preserve"> </w:t>
      </w:r>
      <m:oMath>
        <m:sSub>
          <m:e>
            <m:r>
              <m:t>y</m:t>
            </m:r>
          </m:e>
          <m:sub>
            <m:r>
              <m:t>1</m:t>
            </m:r>
          </m:sub>
        </m:sSub>
      </m:oMath>
      <w:r>
        <w:t xml:space="preserve"> </w:t>
      </w:r>
      <w:r>
        <w:t xml:space="preserve">column.</w:t>
      </w:r>
    </w:p>
    <w:p>
      <w:pPr>
        <w:pStyle w:val="Compact"/>
        <w:numPr>
          <w:ilvl w:val="0"/>
          <w:numId w:val="1232"/>
        </w:numPr>
      </w:pPr>
      <w:r>
        <w:t xml:space="preserve">Look for the row where</w:t>
      </w:r>
      <w:r>
        <w:t xml:space="preserve"> </w:t>
      </w:r>
      <m:oMath>
        <m:sSub>
          <m:e>
            <m:r>
              <m:t>y</m:t>
            </m:r>
          </m:e>
          <m:sub>
            <m:r>
              <m:t>1</m:t>
            </m:r>
          </m:sub>
        </m:sSub>
        <m:r>
          <m:rPr>
            <m:sty m:val="p"/>
          </m:rPr>
          <m:t>=</m:t>
        </m:r>
        <m:r>
          <m:t>0</m:t>
        </m:r>
      </m:oMath>
      <w:r>
        <w:t xml:space="preserve">. The corresponding</w:t>
      </w:r>
      <w:r>
        <w:t xml:space="preserve"> </w:t>
      </w:r>
      <m:oMath>
        <m:sSub>
          <m:e>
            <m:r>
              <m:t>x</m:t>
            </m:r>
          </m:e>
          <m:sub>
            <m:r>
              <m:t>1</m:t>
            </m:r>
          </m:sub>
        </m:sSub>
      </m:oMath>
      <w:r>
        <w:t xml:space="preserve"> </w:t>
      </w:r>
      <w:r>
        <w:t xml:space="preserve">is the answer.</w:t>
      </w:r>
    </w:p>
    <w:p>
      <w:pPr>
        <w:pStyle w:val="FirstParagraph"/>
      </w:pPr>
      <w:r>
        <w:t xml:space="preserve">This method is</w:t>
      </w:r>
      <w:r>
        <w:t xml:space="preserve"> </w:t>
      </w:r>
      <w:r>
        <w:rPr>
          <w:b/>
          <w:bCs/>
        </w:rPr>
        <w:t xml:space="preserve">extraordinarily fast</w:t>
      </w:r>
      <w:r>
        <w:t xml:space="preserve"> </w:t>
      </w:r>
      <w:r>
        <w:t xml:space="preserve">for quadratic equations, systems of equations, and any problem where you need to test whether a value satisfies an equation.</w:t>
      </w:r>
    </w:p>
    <w:p>
      <w:pPr>
        <w:pStyle w:val="BodyText"/>
      </w:pPr>
      <w:r>
        <w:rPr>
          <w:b/>
          <w:bCs/>
        </w:rPr>
        <w:t xml:space="preserve">Advanced Desmos Table Technique — Bsolving Word Problems:</w:t>
      </w:r>
    </w:p>
    <w:p>
      <w:pPr>
        <w:pStyle w:val="BodyText"/>
      </w:pPr>
      <w:r>
        <w:t xml:space="preserve">For word problems, you can set up the table to compute the final quantity described in the problem. For instance, if a problem involves apples costing</w:t>
      </w:r>
      <w:r>
        <w:t xml:space="preserve"> </w:t>
      </w:r>
      <m:oMath>
        <m:r>
          <m:rPr>
            <m:sty m:val="p"/>
          </m:rPr>
          <m:t>$</m:t>
        </m:r>
        <m:r>
          <m:t>0.75</m:t>
        </m:r>
      </m:oMath>
      <w:r>
        <w:t xml:space="preserve"> </w:t>
      </w:r>
      <w:r>
        <w:t xml:space="preserve">each and oranges costing</w:t>
      </w:r>
      <w:r>
        <w:t xml:space="preserve"> </w:t>
      </w:r>
      <m:oMath>
        <m:r>
          <m:rPr>
            <m:sty m:val="p"/>
          </m:rPr>
          <m:t>$</m:t>
        </m:r>
        <m:r>
          <m:t>1.25</m:t>
        </m:r>
      </m:oMath>
      <w:r>
        <w:t xml:space="preserve"> </w:t>
      </w:r>
      <w:r>
        <w:t xml:space="preserve">each, with a total of</w:t>
      </w:r>
      <w:r>
        <w:t xml:space="preserve"> </w:t>
      </w:r>
      <m:oMath>
        <m:r>
          <m:t>12</m:t>
        </m:r>
      </m:oMath>
      <w:r>
        <w:t xml:space="preserve"> </w:t>
      </w:r>
      <w:r>
        <w:t xml:space="preserve">fruits and a total spend of</w:t>
      </w:r>
      <w:r>
        <w:t xml:space="preserve"> </w:t>
      </w:r>
      <m:oMath>
        <m:r>
          <m:rPr>
            <m:sty m:val="p"/>
          </m:rPr>
          <m:t>$</m:t>
        </m:r>
        <m:r>
          <m:t>11.00</m:t>
        </m:r>
      </m:oMath>
      <w:r>
        <w:t xml:space="preserve">, you can:</w:t>
      </w:r>
    </w:p>
    <w:p>
      <w:pPr>
        <w:pStyle w:val="Compact"/>
        <w:numPr>
          <w:ilvl w:val="0"/>
          <w:numId w:val="1233"/>
        </w:numPr>
      </w:pPr>
      <w:r>
        <w:t xml:space="preserve">Enter the answer choices (number of apples) in the</w:t>
      </w:r>
      <w:r>
        <w:t xml:space="preserve"> </w:t>
      </w:r>
      <m:oMath>
        <m:sSub>
          <m:e>
            <m:r>
              <m:t>x</m:t>
            </m:r>
          </m:e>
          <m:sub>
            <m:r>
              <m:t>1</m:t>
            </m:r>
          </m:sub>
        </m:sSub>
      </m:oMath>
      <w:r>
        <w:t xml:space="preserve"> </w:t>
      </w:r>
      <w:r>
        <w:t xml:space="preserve">column.</w:t>
      </w:r>
    </w:p>
    <w:p>
      <w:pPr>
        <w:pStyle w:val="Compact"/>
        <w:numPr>
          <w:ilvl w:val="0"/>
          <w:numId w:val="1233"/>
        </w:numPr>
      </w:pPr>
      <w:r>
        <w:t xml:space="preserve">Compute the number of oranges as</w:t>
      </w:r>
      <w:r>
        <w:t xml:space="preserve"> </w:t>
      </w:r>
      <m:oMath>
        <m:r>
          <m:t>12</m:t>
        </m:r>
        <m:r>
          <m:rPr>
            <m:sty m:val="p"/>
          </m:rPr>
          <m:t>−</m:t>
        </m:r>
        <m:sSub>
          <m:e>
            <m:r>
              <m:t>x</m:t>
            </m:r>
          </m:e>
          <m:sub>
            <m:r>
              <m:t>1</m:t>
            </m:r>
          </m:sub>
        </m:sSub>
      </m:oMath>
      <w:r>
        <w:t xml:space="preserve">.</w:t>
      </w:r>
    </w:p>
    <w:p>
      <w:pPr>
        <w:pStyle w:val="Compact"/>
        <w:numPr>
          <w:ilvl w:val="0"/>
          <w:numId w:val="1233"/>
        </w:numPr>
      </w:pPr>
      <w:r>
        <w:t xml:space="preserve">Compute the total cost as</w:t>
      </w:r>
      <w:r>
        <w:t xml:space="preserve"> </w:t>
      </w:r>
      <m:oMath>
        <m:r>
          <m:t>0.75</m:t>
        </m:r>
        <m:sSub>
          <m:e>
            <m:r>
              <m:t>x</m:t>
            </m:r>
          </m:e>
          <m:sub>
            <m:r>
              <m:t>1</m:t>
            </m:r>
          </m:sub>
        </m:sSub>
        <m:r>
          <m:rPr>
            <m:sty m:val="p"/>
          </m:rPr>
          <m:t>+</m:t>
        </m:r>
        <m:r>
          <m:t>1.25</m:t>
        </m:r>
        <m:d>
          <m:dPr>
            <m:begChr m:val="("/>
            <m:endChr m:val=")"/>
            <m:sepChr m:val=""/>
            <m:grow/>
          </m:dPr>
          <m:e>
            <m:r>
              <m:t>12</m:t>
            </m:r>
            <m:r>
              <m:rPr>
                <m:sty m:val="p"/>
              </m:rPr>
              <m:t>−</m:t>
            </m:r>
            <m:sSub>
              <m:e>
                <m:r>
                  <m:t>x</m:t>
                </m:r>
              </m:e>
              <m:sub>
                <m:r>
                  <m:t>1</m:t>
                </m:r>
              </m:sub>
            </m:sSub>
          </m:e>
        </m:d>
      </m:oMath>
      <w:r>
        <w:t xml:space="preserve">.</w:t>
      </w:r>
    </w:p>
    <w:p>
      <w:pPr>
        <w:pStyle w:val="Compact"/>
        <w:numPr>
          <w:ilvl w:val="0"/>
          <w:numId w:val="1233"/>
        </w:numPr>
      </w:pPr>
      <w:r>
        <w:t xml:space="preserve">Find the row where the total cost equals</w:t>
      </w:r>
      <w:r>
        <w:t xml:space="preserve"> </w:t>
      </w:r>
      <m:oMath>
        <m:r>
          <m:rPr>
            <m:sty m:val="p"/>
          </m:rPr>
          <m:t>$</m:t>
        </m:r>
        <m:r>
          <m:t>11.00</m:t>
        </m:r>
      </m:oMath>
      <w:r>
        <w:t xml:space="preserve">.</w:t>
      </w:r>
    </w:p>
    <w:p>
      <w:pPr>
        <w:pStyle w:val="FirstParagraph"/>
      </w:pPr>
      <w:r>
        <w:t xml:space="preserve">This approach converts a system-of-equations problem into a</w:t>
      </w:r>
      <w:r>
        <w:t xml:space="preserve"> </w:t>
      </w:r>
      <w:r>
        <w:rPr>
          <w:b/>
          <w:bCs/>
        </w:rPr>
        <w:t xml:space="preserve">simple table lookup</w:t>
      </w:r>
      <w:r>
        <w:t xml:space="preserve">, often solvable in under 30 seconds.</w:t>
      </w:r>
    </w:p>
    <w:bookmarkEnd w:id="705"/>
    <w:bookmarkStart w:id="706" w:name="common-backsolving-pitfalls"/>
    <w:p>
      <w:pPr>
        <w:pStyle w:val="Heading3"/>
      </w:pPr>
      <w:r>
        <w:t xml:space="preserve">9.2.5 Common Backsolving Pitfalls</w:t>
      </w:r>
    </w:p>
    <w:p>
      <w:pPr>
        <w:pStyle w:val="FirstParagraph"/>
      </w:pPr>
      <w:r>
        <w:rPr>
          <w:b/>
          <w:bCs/>
        </w:rPr>
        <w:t xml:space="preserve">Pitfall 1: Forgetting to answer what the question actually asks.</w:t>
      </w:r>
      <w:r>
        <w:t xml:space="preserve"> </w:t>
      </w:r>
      <w:r>
        <w:t xml:space="preserve">If the problem asks for the</w:t>
      </w:r>
      <w:r>
        <w:t xml:space="preserve"> </w:t>
      </w:r>
      <w:r>
        <w:rPr>
          <w:i/>
          <w:iCs/>
        </w:rPr>
        <w:t xml:space="preserve">area</w:t>
      </w:r>
      <w:r>
        <w:t xml:space="preserve"> </w:t>
      </w:r>
      <w:r>
        <w:t xml:space="preserve">and the choices represent the</w:t>
      </w:r>
      <w:r>
        <w:t xml:space="preserve"> </w:t>
      </w:r>
      <w:r>
        <w:rPr>
          <w:i/>
          <w:iCs/>
        </w:rPr>
        <w:t xml:space="preserve">side length</w:t>
      </w:r>
      <w:r>
        <w:t xml:space="preserve">, you must compute the area after finding the correct side length. Always re-read the final sentence of the problem.</w:t>
      </w:r>
    </w:p>
    <w:p>
      <w:pPr>
        <w:pStyle w:val="BodyText"/>
      </w:pPr>
      <w:r>
        <w:rPr>
          <w:b/>
          <w:bCs/>
        </w:rPr>
        <w:t xml:space="preserve">Pitfall 2: Starting with Choice A instead of the median.</w:t>
      </w:r>
      <w:r>
        <w:t xml:space="preserve"> </w:t>
      </w:r>
      <w:r>
        <w:t xml:space="preserve">Starting with A and working sequentially (A</w:t>
      </w:r>
      <w:r>
        <w:t xml:space="preserve"> </w:t>
      </w:r>
      <m:oMath>
        <m:r>
          <m:rPr>
            <m:sty m:val="p"/>
          </m:rPr>
          <m:t>→</m:t>
        </m:r>
      </m:oMath>
      <w:r>
        <w:t xml:space="preserve"> </w:t>
      </w:r>
      <w:r>
        <w:t xml:space="preserve">B</w:t>
      </w:r>
      <w:r>
        <w:t xml:space="preserve"> </w:t>
      </w:r>
      <m:oMath>
        <m:r>
          <m:rPr>
            <m:sty m:val="p"/>
          </m:rPr>
          <m:t>→</m:t>
        </m:r>
      </m:oMath>
      <w:r>
        <w:t xml:space="preserve"> </w:t>
      </w:r>
      <w:r>
        <w:t xml:space="preserve">C</w:t>
      </w:r>
      <w:r>
        <w:t xml:space="preserve"> </w:t>
      </w:r>
      <m:oMath>
        <m:r>
          <m:rPr>
            <m:sty m:val="p"/>
          </m:rPr>
          <m:t>→</m:t>
        </m:r>
      </m:oMath>
      <w:r>
        <w:t xml:space="preserve"> </w:t>
      </w:r>
      <w:r>
        <w:t xml:space="preserve">D) can require up to four substitutions. Starting with B or C often requires only one or two.</w:t>
      </w:r>
    </w:p>
    <w:p>
      <w:pPr>
        <w:pStyle w:val="BodyText"/>
      </w:pPr>
      <w:r>
        <w:rPr>
          <w:b/>
          <w:bCs/>
        </w:rPr>
        <w:t xml:space="preserve">Pitfall 3: Arithmetic errors during substitution.</w:t>
      </w:r>
      <w:r>
        <w:t xml:space="preserve"> </w:t>
      </w:r>
      <w:r>
        <w:t xml:space="preserve">Backsolving involves concrete arithmetic, which is prone to careless errors. Double-check each substitution, especially with negative numbers, fractions, and exponents.</w:t>
      </w:r>
    </w:p>
    <w:p>
      <w:pPr>
        <w:pStyle w:val="BodyText"/>
      </w:pPr>
      <w:r>
        <w:rPr>
          <w:b/>
          <w:bCs/>
        </w:rPr>
        <w:t xml:space="preserve">Pitfall 4: Using backsolving when algebra is faster.</w:t>
      </w:r>
      <w:r>
        <w:t xml:space="preserve"> </w:t>
      </w:r>
      <w:r>
        <w:t xml:space="preserve">If a problem is a simple linear equation (e.g.,</w:t>
      </w:r>
      <w:r>
        <w:t xml:space="preserve"> </w:t>
      </w:r>
      <m:oMath>
        <m:r>
          <m:t>2</m:t>
        </m:r>
        <m:r>
          <m:t>x</m:t>
        </m:r>
        <m:r>
          <m:rPr>
            <m:sty m:val="p"/>
          </m:rPr>
          <m:t>+</m:t>
        </m:r>
        <m:r>
          <m:t>3</m:t>
        </m:r>
        <m:r>
          <m:rPr>
            <m:sty m:val="p"/>
          </m:rPr>
          <m:t>=</m:t>
        </m:r>
        <m:r>
          <m:t>11</m:t>
        </m:r>
      </m:oMath>
      <w:r>
        <w:t xml:space="preserve">), solving algebraically (</w:t>
      </w:r>
      <m:oMath>
        <m:r>
          <m:t>x</m:t>
        </m:r>
        <m:r>
          <m:rPr>
            <m:sty m:val="p"/>
          </m:rPr>
          <m:t>=</m:t>
        </m:r>
        <m:r>
          <m:t>4</m:t>
        </m:r>
      </m:oMath>
      <w:r>
        <w:t xml:space="preserve">) is faster than testing four choices. Reserve backsolving for situations where the algebraic path is unclear or complex.</w:t>
      </w:r>
    </w:p>
    <w:p>
      <w:pPr>
        <w:pStyle w:val="BodyText"/>
      </w:pPr>
      <w:r>
        <w:rPr>
          <w:b/>
          <w:bCs/>
        </w:rPr>
        <w:t xml:space="preserve">Pitfall 5: Not recognizing when backsolving is applicable.</w:t>
      </w:r>
      <w:r>
        <w:t xml:space="preserve"> </w:t>
      </w:r>
      <w:r>
        <w:t xml:space="preserve">Many students default to algebraic methods out of habit. Train yourself to glance at the answer choices and ask:</w:t>
      </w:r>
      <w:r>
        <w:t xml:space="preserve"> </w:t>
      </w:r>
      <w:r>
        <w:t xml:space="preserve">“</w:t>
      </w:r>
      <w:r>
        <w:t xml:space="preserve">Can I plug these in?</w:t>
      </w:r>
      <w:r>
        <w:t xml:space="preserve">”</w:t>
      </w:r>
      <w:r>
        <w:t xml:space="preserve"> </w:t>
      </w:r>
      <w:r>
        <w:t xml:space="preserve">before committing to an algebraic approach.</w:t>
      </w:r>
    </w:p>
    <w:bookmarkEnd w:id="706"/>
    <w:bookmarkStart w:id="707" w:name="Xa9ad70e84afaab2b2b9241641dce9e74439aa18"/>
    <w:p>
      <w:pPr>
        <w:pStyle w:val="Heading3"/>
      </w:pPr>
      <w:r>
        <w:t xml:space="preserve">9.2.6 Backsolving for</w:t>
      </w:r>
      <w:r>
        <w:t xml:space="preserve"> </w:t>
      </w:r>
      <w:r>
        <w:t xml:space="preserve">“</w:t>
      </w:r>
      <w:r>
        <w:t xml:space="preserve">Which of the following…</w:t>
      </w:r>
      <w:r>
        <w:t xml:space="preserve">”</w:t>
      </w:r>
      <w:r>
        <w:t xml:space="preserve"> </w:t>
      </w:r>
      <w:r>
        <w:t xml:space="preserve">Questions</w:t>
      </w:r>
    </w:p>
    <w:p>
      <w:pPr>
        <w:pStyle w:val="FirstParagraph"/>
      </w:pPr>
      <w:r>
        <w:t xml:space="preserve">Some SAT questions ask</w:t>
      </w:r>
      <w:r>
        <w:t xml:space="preserve"> </w:t>
      </w:r>
      <w:r>
        <w:t xml:space="preserve">“</w:t>
      </w:r>
      <w:r>
        <w:t xml:space="preserve">Which of the following is equivalent to…</w:t>
      </w:r>
      <w:r>
        <w:t xml:space="preserve">”</w:t>
      </w:r>
      <w:r>
        <w:t xml:space="preserve"> </w:t>
      </w:r>
      <w:r>
        <w:t xml:space="preserve">or</w:t>
      </w:r>
      <w:r>
        <w:t xml:space="preserve"> </w:t>
      </w:r>
      <w:r>
        <w:t xml:space="preserve">“</w:t>
      </w:r>
      <w:r>
        <w:t xml:space="preserve">Which of the following must be true?</w:t>
      </w:r>
      <w:r>
        <w:t xml:space="preserve">”</w:t>
      </w:r>
      <w:r>
        <w:t xml:space="preserve"> </w:t>
      </w:r>
      <w:r>
        <w:t xml:space="preserve">These questions are</w:t>
      </w:r>
      <w:r>
        <w:t xml:space="preserve"> </w:t>
      </w:r>
      <w:r>
        <w:rPr>
          <w:b/>
          <w:bCs/>
        </w:rPr>
        <w:t xml:space="preserve">ideal</w:t>
      </w:r>
      <w:r>
        <w:t xml:space="preserve"> </w:t>
      </w:r>
      <w:r>
        <w:t xml:space="preserve">for backsolving via Desmos’s overlap method:</w:t>
      </w:r>
    </w:p>
    <w:p>
      <w:pPr>
        <w:pStyle w:val="Compact"/>
        <w:numPr>
          <w:ilvl w:val="0"/>
          <w:numId w:val="1234"/>
        </w:numPr>
      </w:pPr>
      <w:r>
        <w:t xml:space="preserve">Enter the original expression as</w:t>
      </w:r>
      <w:r>
        <w:t xml:space="preserve"> </w:t>
      </w:r>
      <m:oMath>
        <m:sSub>
          <m:e>
            <m:r>
              <m:t>y</m:t>
            </m:r>
          </m:e>
          <m:sub>
            <m:r>
              <m:t>1</m:t>
            </m:r>
          </m:sub>
        </m:sSub>
      </m:oMath>
      <w:r>
        <w:t xml:space="preserve">.</w:t>
      </w:r>
    </w:p>
    <w:p>
      <w:pPr>
        <w:pStyle w:val="Compact"/>
        <w:numPr>
          <w:ilvl w:val="0"/>
          <w:numId w:val="1234"/>
        </w:numPr>
      </w:pPr>
      <w:r>
        <w:t xml:space="preserve">Enter each answer choice as</w:t>
      </w:r>
      <w:r>
        <w:t xml:space="preserve"> </w:t>
      </w:r>
      <m:oMath>
        <m:sSub>
          <m:e>
            <m:r>
              <m:t>y</m:t>
            </m:r>
          </m:e>
          <m:sub>
            <m:r>
              <m:t>2</m:t>
            </m:r>
          </m:sub>
        </m:sSub>
      </m:oMath>
      <w:r>
        <w:t xml:space="preserve">,</w:t>
      </w:r>
      <w:r>
        <w:t xml:space="preserve"> </w:t>
      </w:r>
      <m:oMath>
        <m:sSub>
          <m:e>
            <m:r>
              <m:t>y</m:t>
            </m:r>
          </m:e>
          <m:sub>
            <m:r>
              <m:t>3</m:t>
            </m:r>
          </m:sub>
        </m:sSub>
      </m:oMath>
      <w:r>
        <w:t xml:space="preserve">,</w:t>
      </w:r>
      <w:r>
        <w:t xml:space="preserve"> </w:t>
      </w:r>
      <m:oMath>
        <m:sSub>
          <m:e>
            <m:r>
              <m:t>y</m:t>
            </m:r>
          </m:e>
          <m:sub>
            <m:r>
              <m:t>4</m:t>
            </m:r>
          </m:sub>
        </m:sSub>
      </m:oMath>
      <w:r>
        <w:t xml:space="preserve">, etc.</w:t>
      </w:r>
    </w:p>
    <w:p>
      <w:pPr>
        <w:pStyle w:val="Compact"/>
        <w:numPr>
          <w:ilvl w:val="0"/>
          <w:numId w:val="1234"/>
        </w:numPr>
      </w:pPr>
      <w:r>
        <w:t xml:space="preserve">Look for the curve that</w:t>
      </w:r>
      <w:r>
        <w:t xml:space="preserve"> </w:t>
      </w:r>
      <w:r>
        <w:rPr>
          <w:b/>
          <w:bCs/>
        </w:rPr>
        <w:t xml:space="preserve">perfectly overlaps</w:t>
      </w:r>
      <w:r>
        <w:t xml:space="preserve"> </w:t>
      </w:r>
      <w:r>
        <w:t xml:space="preserve">with</w:t>
      </w:r>
      <w:r>
        <w:t xml:space="preserve"> </w:t>
      </w:r>
      <m:oMath>
        <m:sSub>
          <m:e>
            <m:r>
              <m:t>y</m:t>
            </m:r>
          </m:e>
          <m:sub>
            <m:r>
              <m:t>1</m:t>
            </m:r>
          </m:sub>
        </m:sSub>
      </m:oMath>
      <w:r>
        <w:t xml:space="preserve"> </w:t>
      </w:r>
      <w:r>
        <w:t xml:space="preserve">across the entire visible window.</w:t>
      </w:r>
    </w:p>
    <w:p>
      <w:pPr>
        <w:pStyle w:val="FirstParagraph"/>
      </w:pPr>
      <w:r>
        <w:t xml:space="preserve">If two curves merge completely, they are equivalent expressions. This method is faster than algebraic simplification and eliminates the risk of sign errors or distribution mistakes.</w:t>
      </w:r>
    </w:p>
    <w:p>
      <w:r>
        <w:pict>
          <v:rect style="width:0;height:1.5pt" o:hralign="center" o:hrstd="t" o:hr="t"/>
        </w:pict>
      </w:r>
    </w:p>
    <w:bookmarkEnd w:id="707"/>
    <w:bookmarkEnd w:id="708"/>
    <w:bookmarkStart w:id="715" w:name="Xe22027f5e5c341a5b0b0a6fc1e70fd8a7359c6a"/>
    <w:p>
      <w:pPr>
        <w:pStyle w:val="Heading2"/>
      </w:pPr>
      <w:r>
        <w:t xml:space="preserve">9.3 Desmos Mastery: The Digital SAT’s Secret Weapon</w:t>
      </w:r>
    </w:p>
    <w:bookmarkStart w:id="709" w:name="why-desmos-changes-everything"/>
    <w:p>
      <w:pPr>
        <w:pStyle w:val="Heading3"/>
      </w:pPr>
      <w:r>
        <w:t xml:space="preserve">9.3.1 Why Desmos Changes Everything</w:t>
      </w:r>
    </w:p>
    <w:p>
      <w:pPr>
        <w:pStyle w:val="FirstParagraph"/>
      </w:pPr>
      <w:r>
        <w:t xml:space="preserve">The Digital SAT’s integration of the Desmos graphing calculator is not a minor convenience — it is a</w:t>
      </w:r>
      <w:r>
        <w:t xml:space="preserve"> </w:t>
      </w:r>
      <w:r>
        <w:rPr>
          <w:b/>
          <w:bCs/>
        </w:rPr>
        <w:t xml:space="preserve">paradigm shift</w:t>
      </w:r>
      <w:r>
        <w:t xml:space="preserve"> </w:t>
      </w:r>
      <w:r>
        <w:t xml:space="preserve">in how the test should be approached. Problems that would require minutes of algebraic manipulation can often be solved in seconds by graphing. The key is knowing</w:t>
      </w:r>
      <w:r>
        <w:t xml:space="preserve"> </w:t>
      </w:r>
      <w:r>
        <w:rPr>
          <w:b/>
          <w:bCs/>
        </w:rPr>
        <w:t xml:space="preserve">when and how</w:t>
      </w:r>
      <w:r>
        <w:t xml:space="preserve"> </w:t>
      </w:r>
      <w:r>
        <w:t xml:space="preserve">to use Desmos effectively.</w:t>
      </w:r>
    </w:p>
    <w:p>
      <w:pPr>
        <w:pStyle w:val="BodyText"/>
      </w:pPr>
      <w:r>
        <w:t xml:space="preserve">Desmos is not a crutch for students who don’t know the math. It is a</w:t>
      </w:r>
      <w:r>
        <w:t xml:space="preserve"> </w:t>
      </w:r>
      <w:r>
        <w:rPr>
          <w:b/>
          <w:bCs/>
        </w:rPr>
        <w:t xml:space="preserve">force multiplier</w:t>
      </w:r>
      <w:r>
        <w:t xml:space="preserve"> </w:t>
      </w:r>
      <w:r>
        <w:t xml:space="preserve">for students who understand the math deeply enough to recognize when graphical methods are superior to algebraic ones.</w:t>
      </w:r>
    </w:p>
    <w:bookmarkEnd w:id="709"/>
    <w:bookmarkStart w:id="710" w:name="essential-desmos-skills-for-the-sat"/>
    <w:p>
      <w:pPr>
        <w:pStyle w:val="Heading3"/>
      </w:pPr>
      <w:r>
        <w:t xml:space="preserve">9.3.2 Essential Desmos Skills for the SAT</w:t>
      </w:r>
    </w:p>
    <w:p>
      <w:pPr>
        <w:pStyle w:val="FirstParagraph"/>
      </w:pPr>
      <w:r>
        <w:rPr>
          <w:b/>
          <w:bCs/>
        </w:rPr>
        <w:t xml:space="preserve">Skill 1: Graphing Equations in Any Form</w:t>
      </w:r>
    </w:p>
    <w:p>
      <w:pPr>
        <w:pStyle w:val="BodyText"/>
      </w:pPr>
      <w:r>
        <w:t xml:space="preserve">Desmos accepts equations in slope-intercept form (</w:t>
      </w:r>
      <m:oMath>
        <m:r>
          <m:t>y</m:t>
        </m:r>
        <m:r>
          <m:rPr>
            <m:sty m:val="p"/>
          </m:rPr>
          <m:t>=</m:t>
        </m:r>
        <m:r>
          <m:t>m</m:t>
        </m:r>
        <m:r>
          <m:t>x</m:t>
        </m:r>
        <m:r>
          <m:rPr>
            <m:sty m:val="p"/>
          </m:rPr>
          <m:t>+</m:t>
        </m:r>
        <m:r>
          <m:t>b</m:t>
        </m:r>
      </m:oMath>
      <w:r>
        <w:t xml:space="preserve">), standard form (</w:t>
      </w:r>
      <m:oMath>
        <m:r>
          <m:t>A</m:t>
        </m:r>
        <m:r>
          <m:t>x</m:t>
        </m:r>
        <m:r>
          <m:rPr>
            <m:sty m:val="p"/>
          </m:rPr>
          <m:t>+</m:t>
        </m:r>
        <m:r>
          <m:t>B</m:t>
        </m:r>
        <m:r>
          <m:t>y</m:t>
        </m:r>
        <m:r>
          <m:rPr>
            <m:sty m:val="p"/>
          </m:rPr>
          <m:t>=</m:t>
        </m:r>
        <m:r>
          <m:t>C</m:t>
        </m:r>
      </m:oMath>
      <w:r>
        <w:t xml:space="preserve">), point-slope form, and even implicit forms. You do not need to rearrange equations before entering them.</w:t>
      </w:r>
    </w:p>
    <w:p>
      <w:pPr>
        <w:pStyle w:val="Compact"/>
        <w:numPr>
          <w:ilvl w:val="0"/>
          <w:numId w:val="1235"/>
        </w:numPr>
      </w:pPr>
      <w:r>
        <w:t xml:space="preserve">Type</w:t>
      </w:r>
      <w:r>
        <w:t xml:space="preserve"> </w:t>
      </w:r>
      <w:r>
        <w:rPr>
          <w:rStyle w:val="VerbatimChar"/>
        </w:rPr>
        <w:t xml:space="preserve">y = 2x + 3</w:t>
      </w:r>
      <w:r>
        <w:t xml:space="preserve"> </w:t>
      </w:r>
      <w:r>
        <w:t xml:space="preserve">for slope-intercept.</w:t>
      </w:r>
    </w:p>
    <w:p>
      <w:pPr>
        <w:pStyle w:val="Compact"/>
        <w:numPr>
          <w:ilvl w:val="0"/>
          <w:numId w:val="1235"/>
        </w:numPr>
      </w:pPr>
      <w:r>
        <w:t xml:space="preserve">Type</w:t>
      </w:r>
      <w:r>
        <w:t xml:space="preserve"> </w:t>
      </w:r>
      <w:r>
        <w:rPr>
          <w:rStyle w:val="VerbatimChar"/>
        </w:rPr>
        <w:t xml:space="preserve">3x + 4y = 12</w:t>
      </w:r>
      <w:r>
        <w:t xml:space="preserve"> </w:t>
      </w:r>
      <w:r>
        <w:t xml:space="preserve">for standard form.</w:t>
      </w:r>
    </w:p>
    <w:p>
      <w:pPr>
        <w:pStyle w:val="Compact"/>
        <w:numPr>
          <w:ilvl w:val="0"/>
          <w:numId w:val="1235"/>
        </w:numPr>
      </w:pPr>
      <w:r>
        <w:t xml:space="preserve">Type</w:t>
      </w:r>
      <w:r>
        <w:t xml:space="preserve"> </w:t>
      </w:r>
      <w:r>
        <w:rPr>
          <w:rStyle w:val="VerbatimChar"/>
        </w:rPr>
        <w:t xml:space="preserve">y - 2 = 5(x + 1)</w:t>
      </w:r>
      <w:r>
        <w:t xml:space="preserve"> </w:t>
      </w:r>
      <w:r>
        <w:t xml:space="preserve">for point-slope.</w:t>
      </w:r>
    </w:p>
    <w:p>
      <w:pPr>
        <w:pStyle w:val="FirstParagraph"/>
      </w:pPr>
      <w:r>
        <w:rPr>
          <w:b/>
          <w:bCs/>
        </w:rPr>
        <w:t xml:space="preserve">Skill 2: Finding Intersection Points</w:t>
      </w:r>
    </w:p>
    <w:p>
      <w:pPr>
        <w:pStyle w:val="BodyText"/>
      </w:pPr>
      <w:r>
        <w:t xml:space="preserve">For systems of equations, graph both equations and</w:t>
      </w:r>
      <w:r>
        <w:t xml:space="preserve"> </w:t>
      </w:r>
      <w:r>
        <w:rPr>
          <w:b/>
          <w:bCs/>
        </w:rPr>
        <w:t xml:space="preserve">click on the intersection point(s)</w:t>
      </w:r>
      <w:r>
        <w:t xml:space="preserve">. Desmos will display the exact coordinates. This is faster and more reliable than substitution or elimination for many systems.</w:t>
      </w:r>
    </w:p>
    <w:p>
      <w:pPr>
        <w:pStyle w:val="Compact"/>
        <w:numPr>
          <w:ilvl w:val="0"/>
          <w:numId w:val="1236"/>
        </w:numPr>
      </w:pPr>
      <w:r>
        <w:t xml:space="preserve">For a system of two linear equations: graph both lines, click the intersection.</w:t>
      </w:r>
    </w:p>
    <w:p>
      <w:pPr>
        <w:pStyle w:val="Compact"/>
        <w:numPr>
          <w:ilvl w:val="0"/>
          <w:numId w:val="1236"/>
        </w:numPr>
      </w:pPr>
      <w:r>
        <w:t xml:space="preserve">For a system of one linear and one quadratic equation: graph both, click all intersection points (there may be</w:t>
      </w:r>
      <w:r>
        <w:t xml:space="preserve"> </w:t>
      </w:r>
      <m:oMath>
        <m:r>
          <m:t>0</m:t>
        </m:r>
      </m:oMath>
      <w:r>
        <w:t xml:space="preserve">,</w:t>
      </w:r>
      <w:r>
        <w:t xml:space="preserve"> </w:t>
      </w:r>
      <m:oMath>
        <m:r>
          <m:t>1</m:t>
        </m:r>
      </m:oMath>
      <w:r>
        <w:t xml:space="preserve">, or</w:t>
      </w:r>
      <w:r>
        <w:t xml:space="preserve"> </w:t>
      </w:r>
      <m:oMath>
        <m:r>
          <m:t>2</m:t>
        </m:r>
      </m:oMath>
      <w:r>
        <w:t xml:space="preserve">).</w:t>
      </w:r>
    </w:p>
    <w:p>
      <w:pPr>
        <w:pStyle w:val="Compact"/>
        <w:numPr>
          <w:ilvl w:val="0"/>
          <w:numId w:val="1236"/>
        </w:numPr>
      </w:pPr>
      <w:r>
        <w:t xml:space="preserve">For a system of two quadratic equations: graph both parabolas, click all intersection points.</w:t>
      </w:r>
    </w:p>
    <w:p>
      <w:pPr>
        <w:pStyle w:val="FirstParagraph"/>
      </w:pPr>
      <w:r>
        <w:rPr>
          <w:b/>
          <w:bCs/>
        </w:rPr>
        <w:t xml:space="preserve">Skill 3: Finding Zeros (Roots) of Functions</w:t>
      </w:r>
    </w:p>
    <w:p>
      <w:pPr>
        <w:pStyle w:val="BodyText"/>
      </w:pPr>
      <w:r>
        <w:t xml:space="preserve">Graph a function and click on the</w:t>
      </w:r>
      <w:r>
        <w:t xml:space="preserve"> </w:t>
      </w:r>
      <m:oMath>
        <m:r>
          <m:t>x</m:t>
        </m:r>
      </m:oMath>
      <w:r>
        <w:rPr>
          <w:b/>
          <w:bCs/>
        </w:rPr>
        <w:t xml:space="preserve">-intercepts</w:t>
      </w:r>
      <w:r>
        <w:t xml:space="preserve"> </w:t>
      </w:r>
      <w:r>
        <w:t xml:space="preserve">(the points where the graph crosses the</w:t>
      </w:r>
      <w:r>
        <w:t xml:space="preserve"> </w:t>
      </w:r>
      <m:oMath>
        <m:r>
          <m:t>x</m:t>
        </m:r>
      </m:oMath>
      <w:r>
        <w:t xml:space="preserve">-axis). Desmos displays these as coordinate pairs, giving you the exact roots. This is invaluable for quadratic equations, especially those that are difficult to factor.</w:t>
      </w:r>
    </w:p>
    <w:p>
      <w:pPr>
        <w:pStyle w:val="BodyText"/>
      </w:pPr>
      <w:r>
        <w:rPr>
          <w:b/>
          <w:bCs/>
        </w:rPr>
        <w:t xml:space="preserve">Skill 4: Finding the Vertex of a Parabola</w:t>
      </w:r>
    </w:p>
    <w:p>
      <w:pPr>
        <w:pStyle w:val="BodyText"/>
      </w:pPr>
      <w:r>
        <w:t xml:space="preserve">Graph a quadratic function and click on the</w:t>
      </w:r>
      <w:r>
        <w:t xml:space="preserve"> </w:t>
      </w:r>
      <w:r>
        <w:rPr>
          <w:b/>
          <w:bCs/>
        </w:rPr>
        <w:t xml:space="preserve">vertex</w:t>
      </w:r>
      <w:r>
        <w:t xml:space="preserve"> </w:t>
      </w:r>
      <w:r>
        <w:t xml:space="preserve">(the highest or lowest point). Desmos displays the exact coordinates, giving you the maximum or minimum value without completing the square or using the vertex formula.</w:t>
      </w:r>
    </w:p>
    <w:p>
      <w:pPr>
        <w:pStyle w:val="BodyText"/>
      </w:pPr>
      <w:r>
        <w:rPr>
          <w:b/>
          <w:bCs/>
        </w:rPr>
        <w:t xml:space="preserve">Skill 5: Using Sliders for Parameter Exploration</w:t>
      </w:r>
    </w:p>
    <w:p>
      <w:pPr>
        <w:pStyle w:val="BodyText"/>
      </w:pPr>
      <w:r>
        <w:t xml:space="preserve">For questions that ask</w:t>
      </w:r>
      <w:r>
        <w:t xml:space="preserve"> </w:t>
      </w:r>
      <w:r>
        <w:t xml:space="preserve">“</w:t>
      </w:r>
      <w:r>
        <w:t xml:space="preserve">For what value of</w:t>
      </w:r>
      <w:r>
        <w:t xml:space="preserve"> </w:t>
      </w:r>
      <m:oMath>
        <m:r>
          <m:t>k</m:t>
        </m:r>
      </m:oMath>
      <w:r>
        <w:t xml:space="preserve"> </w:t>
      </w:r>
      <w:r>
        <w:t xml:space="preserve">does the system have no solution?</w:t>
      </w:r>
      <w:r>
        <w:t xml:space="preserve">”</w:t>
      </w:r>
      <w:r>
        <w:t xml:space="preserve"> </w:t>
      </w:r>
      <w:r>
        <w:t xml:space="preserve">or</w:t>
      </w:r>
      <w:r>
        <w:t xml:space="preserve"> </w:t>
      </w:r>
      <w:r>
        <w:t xml:space="preserve">“</w:t>
      </w:r>
      <w:r>
        <w:t xml:space="preserve">How many solutions does this equation have?</w:t>
      </w:r>
      <w:r>
        <w:t xml:space="preserve">”</w:t>
      </w:r>
      <w:r>
        <w:t xml:space="preserve">, you can:</w:t>
      </w:r>
    </w:p>
    <w:p>
      <w:pPr>
        <w:pStyle w:val="Compact"/>
        <w:numPr>
          <w:ilvl w:val="0"/>
          <w:numId w:val="1237"/>
        </w:numPr>
      </w:pPr>
      <w:r>
        <w:t xml:space="preserve">Enter the equation with a parameter (e.g.,</w:t>
      </w:r>
      <w:r>
        <w:t xml:space="preserve"> </w:t>
      </w:r>
      <m:oMath>
        <m:r>
          <m:t>y</m:t>
        </m:r>
        <m:r>
          <m:rPr>
            <m:sty m:val="p"/>
          </m:rPr>
          <m:t>=</m:t>
        </m:r>
        <m:r>
          <m:t>2</m:t>
        </m:r>
        <m:r>
          <m:t>x</m:t>
        </m:r>
        <m:r>
          <m:rPr>
            <m:sty m:val="p"/>
          </m:rPr>
          <m:t>+</m:t>
        </m:r>
        <m:r>
          <m:t>k</m:t>
        </m:r>
      </m:oMath>
      <w:r>
        <w:t xml:space="preserve">).</w:t>
      </w:r>
    </w:p>
    <w:p>
      <w:pPr>
        <w:pStyle w:val="Compact"/>
        <w:numPr>
          <w:ilvl w:val="0"/>
          <w:numId w:val="1237"/>
        </w:numPr>
      </w:pPr>
      <w:r>
        <w:t xml:space="preserve">Desmos will prompt you to create a slider for</w:t>
      </w:r>
      <w:r>
        <w:t xml:space="preserve"> </w:t>
      </w:r>
      <m:oMath>
        <m:r>
          <m:t>k</m:t>
        </m:r>
      </m:oMath>
      <w:r>
        <w:t xml:space="preserve">.</w:t>
      </w:r>
    </w:p>
    <w:p>
      <w:pPr>
        <w:pStyle w:val="Compact"/>
        <w:numPr>
          <w:ilvl w:val="0"/>
          <w:numId w:val="1237"/>
        </w:numPr>
      </w:pPr>
      <w:r>
        <w:t xml:space="preserve">Adjust the slider and observe how the graph changes.</w:t>
      </w:r>
    </w:p>
    <w:p>
      <w:pPr>
        <w:pStyle w:val="Compact"/>
        <w:numPr>
          <w:ilvl w:val="0"/>
          <w:numId w:val="1237"/>
        </w:numPr>
      </w:pPr>
      <w:r>
        <w:t xml:space="preserve">Identify the value of</w:t>
      </w:r>
      <w:r>
        <w:t xml:space="preserve"> </w:t>
      </w:r>
      <m:oMath>
        <m:r>
          <m:t>k</m:t>
        </m:r>
      </m:oMath>
      <w:r>
        <w:t xml:space="preserve"> </w:t>
      </w:r>
      <w:r>
        <w:t xml:space="preserve">that produces the desired condition (e.g., parallel lines for no solution).</w:t>
      </w:r>
    </w:p>
    <w:p>
      <w:pPr>
        <w:pStyle w:val="FirstParagraph"/>
      </w:pPr>
      <w:r>
        <w:rPr>
          <w:b/>
          <w:bCs/>
        </w:rPr>
        <w:t xml:space="preserve">Skill 6: Regression with the Tilde (</w:t>
      </w:r>
      <m:oMath>
        <m:r>
          <m:rPr>
            <m:sty m:val="p"/>
          </m:rPr>
          <m:t>∼</m:t>
        </m:r>
      </m:oMath>
      <w:r>
        <w:rPr>
          <w:b/>
          <w:bCs/>
        </w:rPr>
        <w:t xml:space="preserve">) Operator</w:t>
      </w:r>
    </w:p>
    <w:p>
      <w:pPr>
        <w:pStyle w:val="BodyText"/>
      </w:pPr>
      <w:r>
        <w:t xml:space="preserve">For scatterplot questions that ask for the line of best fit or a curve of best fit:</w:t>
      </w:r>
    </w:p>
    <w:p>
      <w:pPr>
        <w:pStyle w:val="Compact"/>
        <w:numPr>
          <w:ilvl w:val="0"/>
          <w:numId w:val="1238"/>
        </w:numPr>
      </w:pPr>
      <w:r>
        <w:t xml:space="preserve">Enter the data points in a table.</w:t>
      </w:r>
    </w:p>
    <w:p>
      <w:pPr>
        <w:pStyle w:val="Compact"/>
        <w:numPr>
          <w:ilvl w:val="0"/>
          <w:numId w:val="1238"/>
        </w:numPr>
      </w:pPr>
      <w:r>
        <w:t xml:space="preserve">Type</w:t>
      </w:r>
      <w:r>
        <w:t xml:space="preserve"> </w:t>
      </w:r>
      <m:oMath>
        <m:sSub>
          <m:e>
            <m:r>
              <m:t>y</m:t>
            </m:r>
          </m:e>
          <m:sub>
            <m:r>
              <m:t>1</m:t>
            </m:r>
          </m:sub>
        </m:sSub>
        <m:r>
          <m:rPr>
            <m:sty m:val="p"/>
          </m:rPr>
          <m:t>∼</m:t>
        </m:r>
        <m:r>
          <m:t>m</m:t>
        </m:r>
        <m:sSub>
          <m:e>
            <m:r>
              <m:t>x</m:t>
            </m:r>
          </m:e>
          <m:sub>
            <m:r>
              <m:t>1</m:t>
            </m:r>
          </m:sub>
        </m:sSub>
        <m:r>
          <m:rPr>
            <m:sty m:val="p"/>
          </m:rPr>
          <m:t>+</m:t>
        </m:r>
        <m:r>
          <m:t>b</m:t>
        </m:r>
      </m:oMath>
      <w:r>
        <w:t xml:space="preserve"> </w:t>
      </w:r>
      <w:r>
        <w:t xml:space="preserve">for linear regression.</w:t>
      </w:r>
    </w:p>
    <w:p>
      <w:pPr>
        <w:pStyle w:val="Compact"/>
        <w:numPr>
          <w:ilvl w:val="0"/>
          <w:numId w:val="1238"/>
        </w:numPr>
      </w:pPr>
      <w:r>
        <w:t xml:space="preserve">Type</w:t>
      </w:r>
      <w:r>
        <w:t xml:space="preserve"> </w:t>
      </w:r>
      <m:oMath>
        <m:sSub>
          <m:e>
            <m:r>
              <m:t>y</m:t>
            </m:r>
          </m:e>
          <m:sub>
            <m:r>
              <m:t>1</m:t>
            </m:r>
          </m:sub>
        </m:sSub>
        <m:r>
          <m:rPr>
            <m:sty m:val="p"/>
          </m:rPr>
          <m:t>∼</m:t>
        </m:r>
        <m:r>
          <m:t>a</m:t>
        </m:r>
        <m:sSubSup>
          <m:e>
            <m:r>
              <m:t>x</m:t>
            </m:r>
          </m:e>
          <m:sub>
            <m:r>
              <m:t>1</m:t>
            </m:r>
          </m:sub>
          <m:sup>
            <m:r>
              <m:t>2</m:t>
            </m:r>
          </m:sup>
        </m:sSubSup>
        <m:r>
          <m:rPr>
            <m:sty m:val="p"/>
          </m:rPr>
          <m:t>+</m:t>
        </m:r>
        <m:r>
          <m:t>b</m:t>
        </m:r>
        <m:sSub>
          <m:e>
            <m:r>
              <m:t>x</m:t>
            </m:r>
          </m:e>
          <m:sub>
            <m:r>
              <m:t>1</m:t>
            </m:r>
          </m:sub>
        </m:sSub>
        <m:r>
          <m:rPr>
            <m:sty m:val="p"/>
          </m:rPr>
          <m:t>+</m:t>
        </m:r>
        <m:r>
          <m:t>c</m:t>
        </m:r>
      </m:oMath>
      <w:r>
        <w:t xml:space="preserve"> </w:t>
      </w:r>
      <w:r>
        <w:t xml:space="preserve">for quadratic regression.</w:t>
      </w:r>
    </w:p>
    <w:p>
      <w:pPr>
        <w:pStyle w:val="Compact"/>
        <w:numPr>
          <w:ilvl w:val="0"/>
          <w:numId w:val="1238"/>
        </w:numPr>
      </w:pPr>
      <w:r>
        <w:t xml:space="preserve">Desmos computes the coefficients and displays the equation.</w:t>
      </w:r>
    </w:p>
    <w:p>
      <w:pPr>
        <w:pStyle w:val="FirstParagraph"/>
      </w:pPr>
      <w:r>
        <w:t xml:space="preserve">This is essential for data analysis questions where you need to find a model for a set of data points.</w:t>
      </w:r>
    </w:p>
    <w:p>
      <w:pPr>
        <w:pStyle w:val="BodyText"/>
      </w:pPr>
      <w:r>
        <w:rPr>
          <w:b/>
          <w:bCs/>
        </w:rPr>
        <w:t xml:space="preserve">Skill 7: Graphing Circles</w:t>
      </w:r>
    </w:p>
    <w:p>
      <w:pPr>
        <w:pStyle w:val="BodyText"/>
      </w:pPr>
      <w:r>
        <w:t xml:space="preserve">Enter the standard circle equation</w:t>
      </w:r>
      <w:r>
        <w:t xml:space="preserve"> </w:t>
      </w:r>
      <m:oMath>
        <m:sSup>
          <m:e>
            <m:d>
              <m:dPr>
                <m:begChr m:val="("/>
                <m:endChr m:val=")"/>
                <m:sepChr m:val=""/>
                <m:grow/>
              </m:dPr>
              <m:e>
                <m:r>
                  <m:t>x</m:t>
                </m:r>
                <m:r>
                  <m:rPr>
                    <m:sty m:val="p"/>
                  </m:rPr>
                  <m:t>−</m:t>
                </m:r>
                <m:r>
                  <m:t>h</m:t>
                </m:r>
              </m:e>
            </m:d>
          </m:e>
          <m:sup>
            <m:r>
              <m:t>2</m:t>
            </m:r>
          </m:sup>
        </m:sSup>
        <m:r>
          <m:rPr>
            <m:sty m:val="p"/>
          </m:rPr>
          <m:t>+</m:t>
        </m:r>
        <m:sSup>
          <m:e>
            <m:d>
              <m:dPr>
                <m:begChr m:val="("/>
                <m:endChr m:val=")"/>
                <m:sepChr m:val=""/>
                <m:grow/>
              </m:dPr>
              <m:e>
                <m:r>
                  <m:t>y</m:t>
                </m:r>
                <m:r>
                  <m:rPr>
                    <m:sty m:val="p"/>
                  </m:rPr>
                  <m:t>−</m:t>
                </m:r>
                <m:r>
                  <m:t>k</m:t>
                </m:r>
              </m:e>
            </m:d>
          </m:e>
          <m:sup>
            <m:r>
              <m:t>2</m:t>
            </m:r>
          </m:sup>
        </m:sSup>
        <m:r>
          <m:rPr>
            <m:sty m:val="p"/>
          </m:rPr>
          <m:t>=</m:t>
        </m:r>
        <m:sSup>
          <m:e>
            <m:r>
              <m:t>r</m:t>
            </m:r>
          </m:e>
          <m:sup>
            <m:r>
              <m:t>2</m:t>
            </m:r>
          </m:sup>
        </m:sSup>
      </m:oMath>
      <w:r>
        <w:t xml:space="preserve"> </w:t>
      </w:r>
      <w:r>
        <w:t xml:space="preserve">directly. Desmos will graph the circle, and you can click on points of intersection with other graphs.</w:t>
      </w:r>
    </w:p>
    <w:p>
      <w:pPr>
        <w:pStyle w:val="BodyText"/>
      </w:pPr>
      <w:r>
        <w:t xml:space="preserve">For expanded circle equations (e.g.,</w:t>
      </w:r>
      <w:r>
        <w:t xml:space="preserve"> </w:t>
      </w:r>
      <m:oMath>
        <m:sSup>
          <m:e>
            <m:r>
              <m:t>x</m:t>
            </m:r>
          </m:e>
          <m:sup>
            <m:r>
              <m:t>2</m:t>
            </m:r>
          </m:sup>
        </m:sSup>
        <m:r>
          <m:rPr>
            <m:sty m:val="p"/>
          </m:rPr>
          <m:t>+</m:t>
        </m:r>
        <m:sSup>
          <m:e>
            <m:r>
              <m:t>y</m:t>
            </m:r>
          </m:e>
          <m:sup>
            <m:r>
              <m:t>2</m:t>
            </m:r>
          </m:sup>
        </m:sSup>
        <m:r>
          <m:rPr>
            <m:sty m:val="p"/>
          </m:rPr>
          <m:t>+</m:t>
        </m:r>
        <m:r>
          <m:t>6</m:t>
        </m:r>
        <m:r>
          <m:t>x</m:t>
        </m:r>
        <m:r>
          <m:rPr>
            <m:sty m:val="p"/>
          </m:rPr>
          <m:t>−</m:t>
        </m:r>
        <m:r>
          <m:t>4</m:t>
        </m:r>
        <m:r>
          <m:t>y</m:t>
        </m:r>
        <m:r>
          <m:rPr>
            <m:sty m:val="p"/>
          </m:rPr>
          <m:t>=</m:t>
        </m:r>
        <m:r>
          <m:t>12</m:t>
        </m:r>
      </m:oMath>
      <w:r>
        <w:t xml:space="preserve">), enter them as-is. Desmos handles the implicit form.</w:t>
      </w:r>
    </w:p>
    <w:p>
      <w:pPr>
        <w:pStyle w:val="BodyText"/>
      </w:pPr>
      <w:r>
        <w:rPr>
          <w:b/>
          <w:bCs/>
        </w:rPr>
        <w:t xml:space="preserve">Skill 8: Graphing Inequalities</w:t>
      </w:r>
    </w:p>
    <w:p>
      <w:pPr>
        <w:pStyle w:val="BodyText"/>
      </w:pPr>
      <w:r>
        <w:t xml:space="preserve">Type inequalities using</w:t>
      </w:r>
      <w:r>
        <w:t xml:space="preserve"> </w:t>
      </w:r>
      <m:oMath>
        <m:r>
          <m:rPr>
            <m:sty m:val="p"/>
          </m:rPr>
          <m:t>&lt;</m:t>
        </m:r>
      </m:oMath>
      <w:r>
        <w:t xml:space="preserve">,</w:t>
      </w:r>
      <w:r>
        <w:t xml:space="preserve"> </w:t>
      </w:r>
      <m:oMath>
        <m:r>
          <m:rPr>
            <m:sty m:val="p"/>
          </m:rPr>
          <m:t>&gt;</m:t>
        </m:r>
      </m:oMath>
      <w:r>
        <w:t xml:space="preserve">,</w:t>
      </w:r>
      <w:r>
        <w:t xml:space="preserve"> </w:t>
      </w:r>
      <m:oMath>
        <m:r>
          <m:rPr>
            <m:sty m:val="p"/>
          </m:rPr>
          <m:t>≤</m:t>
        </m:r>
      </m:oMath>
      <w:r>
        <w:t xml:space="preserve">, or</w:t>
      </w:r>
      <w:r>
        <w:t xml:space="preserve"> </w:t>
      </w:r>
      <m:oMath>
        <m:r>
          <m:rPr>
            <m:sty m:val="p"/>
          </m:rPr>
          <m:t>≥</m:t>
        </m:r>
      </m:oMath>
      <w:r>
        <w:t xml:space="preserve">. Desmos shades the feasible region. For systems of inequalities, the overlapping shaded region represents the solution set.</w:t>
      </w:r>
    </w:p>
    <w:p>
      <w:pPr>
        <w:pStyle w:val="BodyText"/>
      </w:pPr>
      <w:r>
        <w:rPr>
          <w:b/>
          <w:bCs/>
        </w:rPr>
        <w:t xml:space="preserve">Skill 9: Using the Table Feature</w:t>
      </w:r>
    </w:p>
    <w:p>
      <w:pPr>
        <w:pStyle w:val="BodyText"/>
      </w:pPr>
      <w:r>
        <w:t xml:space="preserve">As discussed in the backsolving section, the table feature allows you to:</w:t>
      </w:r>
    </w:p>
    <w:p>
      <w:pPr>
        <w:pStyle w:val="Compact"/>
        <w:numPr>
          <w:ilvl w:val="0"/>
          <w:numId w:val="1239"/>
        </w:numPr>
      </w:pPr>
      <w:r>
        <w:t xml:space="preserve">Generate ordered pairs for any function.</w:t>
      </w:r>
    </w:p>
    <w:p>
      <w:pPr>
        <w:pStyle w:val="Compact"/>
        <w:numPr>
          <w:ilvl w:val="0"/>
          <w:numId w:val="1239"/>
        </w:numPr>
      </w:pPr>
      <w:r>
        <w:t xml:space="preserve">Backsolve by entering answer choices and checking outputs.</w:t>
      </w:r>
    </w:p>
    <w:p>
      <w:pPr>
        <w:pStyle w:val="Compact"/>
        <w:numPr>
          <w:ilvl w:val="0"/>
          <w:numId w:val="1239"/>
        </w:numPr>
      </w:pPr>
      <w:r>
        <w:t xml:space="preserve">Compare values across multiple functions at specific</w:t>
      </w:r>
      <w:r>
        <w:t xml:space="preserve"> </w:t>
      </w:r>
      <m:oMath>
        <m:r>
          <m:t>x</m:t>
        </m:r>
      </m:oMath>
      <w:r>
        <w:t xml:space="preserve">-values.</w:t>
      </w:r>
    </w:p>
    <w:p>
      <w:pPr>
        <w:pStyle w:val="FirstParagraph"/>
      </w:pPr>
      <w:r>
        <w:rPr>
          <w:b/>
          <w:bCs/>
        </w:rPr>
        <w:t xml:space="preserve">Skill 10: Statistics on Lists</w:t>
      </w:r>
    </w:p>
    <w:p>
      <w:pPr>
        <w:pStyle w:val="BodyText"/>
      </w:pPr>
      <w:r>
        <w:t xml:space="preserve">Enter data as a list:</w:t>
      </w:r>
      <w:r>
        <w:t xml:space="preserve"> </w:t>
      </w:r>
      <m:oMath>
        <m:r>
          <m:t>L</m:t>
        </m:r>
        <m:r>
          <m:rPr>
            <m:sty m:val="p"/>
          </m:rPr>
          <m:t>=</m:t>
        </m:r>
        <m:d>
          <m:dPr>
            <m:begChr m:val="["/>
            <m:endChr m:val="]"/>
            <m:sepChr m:val=""/>
            <m:grow/>
          </m:dPr>
          <m:e>
            <m:r>
              <m:t>3</m:t>
            </m:r>
            <m:r>
              <m:rPr>
                <m:sty m:val="p"/>
              </m:rPr>
              <m:t>,</m:t>
            </m:r>
            <m:r>
              <m:t>7</m:t>
            </m:r>
            <m:r>
              <m:rPr>
                <m:sty m:val="p"/>
              </m:rPr>
              <m:t>,</m:t>
            </m:r>
            <m:r>
              <m:t>2</m:t>
            </m:r>
            <m:r>
              <m:rPr>
                <m:sty m:val="p"/>
              </m:rPr>
              <m:t>,</m:t>
            </m:r>
            <m:r>
              <m:t>9</m:t>
            </m:r>
            <m:r>
              <m:rPr>
                <m:sty m:val="p"/>
              </m:rPr>
              <m:t>,</m:t>
            </m:r>
            <m:r>
              <m:t>5</m:t>
            </m:r>
          </m:e>
        </m:d>
      </m:oMath>
      <w:r>
        <w:t xml:space="preserve">. Then compute:</w:t>
      </w:r>
    </w:p>
    <w:p>
      <w:pPr>
        <w:pStyle w:val="Compact"/>
        <w:numPr>
          <w:ilvl w:val="0"/>
          <w:numId w:val="1240"/>
        </w:numPr>
      </w:pPr>
      <w:r>
        <w:t xml:space="preserve">Mean:</w:t>
      </w:r>
      <w:r>
        <w:t xml:space="preserve"> </w:t>
      </w:r>
      <w:r>
        <w:rPr>
          <w:rStyle w:val="VerbatimChar"/>
        </w:rPr>
        <w:t xml:space="preserve">mean(L)</w:t>
      </w:r>
    </w:p>
    <w:p>
      <w:pPr>
        <w:pStyle w:val="Compact"/>
        <w:numPr>
          <w:ilvl w:val="0"/>
          <w:numId w:val="1240"/>
        </w:numPr>
      </w:pPr>
      <w:r>
        <w:t xml:space="preserve">Median:</w:t>
      </w:r>
      <w:r>
        <w:t xml:space="preserve"> </w:t>
      </w:r>
      <w:r>
        <w:rPr>
          <w:rStyle w:val="VerbatimChar"/>
        </w:rPr>
        <w:t xml:space="preserve">median(L)</w:t>
      </w:r>
    </w:p>
    <w:p>
      <w:pPr>
        <w:pStyle w:val="Compact"/>
        <w:numPr>
          <w:ilvl w:val="0"/>
          <w:numId w:val="1240"/>
        </w:numPr>
      </w:pPr>
      <w:r>
        <w:t xml:space="preserve">Standard deviation:</w:t>
      </w:r>
      <w:r>
        <w:t xml:space="preserve"> </w:t>
      </w:r>
      <w:r>
        <w:rPr>
          <w:rStyle w:val="VerbatimChar"/>
        </w:rPr>
        <w:t xml:space="preserve">stdev(L)</w:t>
      </w:r>
      <w:r>
        <w:t xml:space="preserve"> </w:t>
      </w:r>
      <w:r>
        <w:t xml:space="preserve">or</w:t>
      </w:r>
      <w:r>
        <w:t xml:space="preserve"> </w:t>
      </w:r>
      <w:r>
        <w:rPr>
          <w:rStyle w:val="VerbatimChar"/>
        </w:rPr>
        <w:t xml:space="preserve">stdevp(L)</w:t>
      </w:r>
    </w:p>
    <w:p>
      <w:pPr>
        <w:pStyle w:val="Compact"/>
        <w:numPr>
          <w:ilvl w:val="0"/>
          <w:numId w:val="1240"/>
        </w:numPr>
      </w:pPr>
      <w:r>
        <w:t xml:space="preserve">Sum:</w:t>
      </w:r>
      <w:r>
        <w:t xml:space="preserve"> </w:t>
      </w:r>
      <w:r>
        <w:rPr>
          <w:rStyle w:val="VerbatimChar"/>
        </w:rPr>
        <w:t xml:space="preserve">sum(L)</w:t>
      </w:r>
    </w:p>
    <w:p>
      <w:pPr>
        <w:pStyle w:val="Compact"/>
        <w:numPr>
          <w:ilvl w:val="0"/>
          <w:numId w:val="1240"/>
        </w:numPr>
      </w:pPr>
      <w:r>
        <w:t xml:space="preserve">Length:</w:t>
      </w:r>
      <w:r>
        <w:t xml:space="preserve"> </w:t>
      </w:r>
      <w:r>
        <w:rPr>
          <w:rStyle w:val="VerbatimChar"/>
        </w:rPr>
        <w:t xml:space="preserve">length(L)</w:t>
      </w:r>
    </w:p>
    <w:p>
      <w:pPr>
        <w:pStyle w:val="FirstParagraph"/>
      </w:pPr>
      <w:r>
        <w:t xml:space="preserve">This is invaluable for data analysis questions involving measures of center and spread.</w:t>
      </w:r>
    </w:p>
    <w:p>
      <w:pPr>
        <w:pStyle w:val="BodyText"/>
      </w:pPr>
      <w:r>
        <w:rPr>
          <w:b/>
          <w:bCs/>
        </w:rPr>
        <w:t xml:space="preserve">Skill 11: Equivalent Expression Verification</w:t>
      </w:r>
    </w:p>
    <w:p>
      <w:pPr>
        <w:pStyle w:val="BodyText"/>
      </w:pPr>
      <w:r>
        <w:t xml:space="preserve">Graph the original expression and each answer choice. The curve that</w:t>
      </w:r>
      <w:r>
        <w:t xml:space="preserve"> </w:t>
      </w:r>
      <w:r>
        <w:rPr>
          <w:b/>
          <w:bCs/>
        </w:rPr>
        <w:t xml:space="preserve">perfectly overlaps</w:t>
      </w:r>
      <w:r>
        <w:t xml:space="preserve"> </w:t>
      </w:r>
      <w:r>
        <w:t xml:space="preserve">with the original is the equivalent expression. This works for:</w:t>
      </w:r>
    </w:p>
    <w:p>
      <w:pPr>
        <w:pStyle w:val="Compact"/>
        <w:numPr>
          <w:ilvl w:val="0"/>
          <w:numId w:val="1241"/>
        </w:numPr>
      </w:pPr>
      <w:r>
        <w:t xml:space="preserve">Polynomial simplifications.</w:t>
      </w:r>
    </w:p>
    <w:p>
      <w:pPr>
        <w:pStyle w:val="Compact"/>
        <w:numPr>
          <w:ilvl w:val="0"/>
          <w:numId w:val="1241"/>
        </w:numPr>
      </w:pPr>
      <w:r>
        <w:t xml:space="preserve">Rational expression equivalences.</w:t>
      </w:r>
    </w:p>
    <w:p>
      <w:pPr>
        <w:pStyle w:val="Compact"/>
        <w:numPr>
          <w:ilvl w:val="0"/>
          <w:numId w:val="1241"/>
        </w:numPr>
      </w:pPr>
      <w:r>
        <w:t xml:space="preserve">Trigonometric identities.</w:t>
      </w:r>
    </w:p>
    <w:p>
      <w:pPr>
        <w:pStyle w:val="Compact"/>
        <w:numPr>
          <w:ilvl w:val="0"/>
          <w:numId w:val="1241"/>
        </w:numPr>
      </w:pPr>
      <w:r>
        <w:t xml:space="preserve">Logarithmic and exponential transformations.</w:t>
      </w:r>
    </w:p>
    <w:p>
      <w:pPr>
        <w:pStyle w:val="FirstParagraph"/>
      </w:pPr>
      <w:r>
        <w:rPr>
          <w:b/>
          <w:bCs/>
        </w:rPr>
        <w:t xml:space="preserve">Skill 12: Piecewise Functions</w:t>
      </w:r>
    </w:p>
    <w:p>
      <w:pPr>
        <w:pStyle w:val="BodyText"/>
      </w:pPr>
      <w:r>
        <w:t xml:space="preserve">Desmos supports piecewise functions using curly braces:</w:t>
      </w:r>
    </w:p>
    <w:p>
      <w:pPr>
        <w:pStyle w:val="BodyText"/>
      </w:pPr>
      <m:oMathPara>
        <m:oMathParaPr>
          <m:jc m:val="center"/>
        </m:oMathParaPr>
        <m:oMath>
          <m:r>
            <m:t>y</m:t>
          </m:r>
          <m:r>
            <m:rPr>
              <m:sty m:val="p"/>
            </m:rPr>
            <m:t>=</m:t>
          </m:r>
          <m:r>
            <m:rPr>
              <m:sty m:val="p"/>
            </m:rPr>
            <m:t>{</m:t>
          </m:r>
          <m:r>
            <m:t>x</m:t>
          </m:r>
          <m:r>
            <m:rPr>
              <m:sty m:val="p"/>
            </m:rPr>
            <m:t>&lt;</m:t>
          </m:r>
          <m:r>
            <m:t>0</m:t>
          </m:r>
          <m:r>
            <m:rPr>
              <m:sty m:val="p"/>
            </m:rPr>
            <m:t>:</m:t>
          </m:r>
          <m:sSup>
            <m:e>
              <m:r>
                <m:t>x</m:t>
              </m:r>
            </m:e>
            <m:sup>
              <m:r>
                <m:t>2</m:t>
              </m:r>
            </m:sup>
          </m:sSup>
          <m:r>
            <m:rPr>
              <m:sty m:val="p"/>
            </m:rPr>
            <m:t>,</m:t>
          </m:r>
          <m:r>
            <m:t>x</m:t>
          </m:r>
          <m:r>
            <m:rPr>
              <m:sty m:val="p"/>
            </m:rPr>
            <m:t>≥</m:t>
          </m:r>
          <m:r>
            <m:t>0</m:t>
          </m:r>
          <m:r>
            <m:rPr>
              <m:sty m:val="p"/>
            </m:rPr>
            <m:t>:</m:t>
          </m:r>
          <m:r>
            <m:t>2</m:t>
          </m:r>
          <m:r>
            <m:t>x</m:t>
          </m:r>
          <m:r>
            <m:rPr>
              <m:sty m:val="p"/>
            </m:rPr>
            <m:t>+</m:t>
          </m:r>
          <m:r>
            <m:t>1</m:t>
          </m:r>
          <m:r>
            <m:rPr>
              <m:sty m:val="p"/>
            </m:rPr>
            <m:t>}</m:t>
          </m:r>
        </m:oMath>
      </m:oMathPara>
    </w:p>
    <w:p>
      <w:pPr>
        <w:pStyle w:val="FirstParagraph"/>
      </w:pPr>
      <w:r>
        <w:t xml:space="preserve">This is useful for problems involving piecewise-defined functions, though such problems are rare on the SAT.</w:t>
      </w:r>
    </w:p>
    <w:bookmarkEnd w:id="710"/>
    <w:bookmarkStart w:id="711" w:name="desmos-syntax-reference"/>
    <w:p>
      <w:pPr>
        <w:pStyle w:val="Heading3"/>
      </w:pPr>
      <w:r>
        <w:t xml:space="preserve">9.3.3 Desmos Syntax Reference</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Task</w:t>
            </w:r>
          </w:p>
        </w:tc>
        <w:tc>
          <w:tcPr/>
          <w:p>
            <w:pPr>
              <w:pStyle w:val="Compact"/>
              <w:jc w:val="left"/>
            </w:pPr>
            <w:r>
              <w:t xml:space="preserve">Syntax</w:t>
            </w:r>
          </w:p>
        </w:tc>
      </w:tr>
      <w:tr>
        <w:tc>
          <w:tcPr/>
          <w:p>
            <w:pPr>
              <w:pStyle w:val="Compact"/>
              <w:jc w:val="left"/>
            </w:pPr>
            <w:r>
              <w:t xml:space="preserve">Exponents</w:t>
            </w:r>
          </w:p>
        </w:tc>
        <w:tc>
          <w:tcPr/>
          <w:p>
            <w:pPr>
              <w:pStyle w:val="Compact"/>
              <w:jc w:val="left"/>
            </w:pPr>
            <w:r>
              <w:rPr>
                <w:rStyle w:val="VerbatimChar"/>
              </w:rPr>
              <w:t xml:space="preserve">x^2</w:t>
            </w:r>
            <w:r>
              <w:t xml:space="preserve">,</w:t>
            </w:r>
            <w:r>
              <w:t xml:space="preserve"> </w:t>
            </w:r>
            <w:r>
              <w:rPr>
                <w:rStyle w:val="VerbatimChar"/>
              </w:rPr>
              <w:t xml:space="preserve">x^3</w:t>
            </w:r>
            <w:r>
              <w:t xml:space="preserve">,</w:t>
            </w:r>
            <w:r>
              <w:t xml:space="preserve"> </w:t>
            </w:r>
            <w:r>
              <w:rPr>
                <w:rStyle w:val="VerbatimChar"/>
              </w:rPr>
              <w:t xml:space="preserve">x^(1/2)</w:t>
            </w:r>
          </w:p>
        </w:tc>
      </w:tr>
      <w:tr>
        <w:tc>
          <w:tcPr/>
          <w:p>
            <w:pPr>
              <w:pStyle w:val="Compact"/>
              <w:jc w:val="left"/>
            </w:pPr>
            <w:r>
              <w:t xml:space="preserve">Square root</w:t>
            </w:r>
          </w:p>
        </w:tc>
        <w:tc>
          <w:tcPr/>
          <w:p>
            <w:pPr>
              <w:pStyle w:val="Compact"/>
              <w:jc w:val="left"/>
            </w:pPr>
            <w:r>
              <w:rPr>
                <w:rStyle w:val="VerbatimChar"/>
              </w:rPr>
              <w:t xml:space="preserve">sqrt(x)</w:t>
            </w:r>
            <w:r>
              <w:t xml:space="preserve"> </w:t>
            </w:r>
            <w:r>
              <w:t xml:space="preserve">or</w:t>
            </w:r>
            <w:r>
              <w:t xml:space="preserve"> </w:t>
            </w:r>
            <w:r>
              <w:rPr>
                <w:rStyle w:val="VerbatimChar"/>
              </w:rPr>
              <w:t xml:space="preserve">x^(1/2)</w:t>
            </w:r>
          </w:p>
        </w:tc>
      </w:tr>
      <w:tr>
        <w:tc>
          <w:tcPr/>
          <w:p>
            <w:pPr>
              <w:pStyle w:val="Compact"/>
              <w:jc w:val="left"/>
            </w:pPr>
            <w:r>
              <w:t xml:space="preserve">Cube root</w:t>
            </w:r>
          </w:p>
        </w:tc>
        <w:tc>
          <w:tcPr/>
          <w:p>
            <w:pPr>
              <w:pStyle w:val="Compact"/>
              <w:jc w:val="left"/>
            </w:pPr>
            <w:r>
              <w:rPr>
                <w:rStyle w:val="VerbatimChar"/>
              </w:rPr>
              <w:t xml:space="preserve">cbrt(x)</w:t>
            </w:r>
            <w:r>
              <w:t xml:space="preserve"> </w:t>
            </w:r>
            <w:r>
              <w:t xml:space="preserve">or</w:t>
            </w:r>
            <w:r>
              <w:t xml:space="preserve"> </w:t>
            </w:r>
            <w:r>
              <w:rPr>
                <w:rStyle w:val="VerbatimChar"/>
              </w:rPr>
              <w:t xml:space="preserve">x^(1/3)</w:t>
            </w:r>
          </w:p>
        </w:tc>
      </w:tr>
      <w:tr>
        <w:tc>
          <w:tcPr/>
          <w:p>
            <w:pPr>
              <w:pStyle w:val="Compact"/>
              <w:jc w:val="left"/>
            </w:pPr>
            <w:r>
              <w:t xml:space="preserve">Absolute value</w:t>
            </w:r>
          </w:p>
        </w:tc>
        <w:tc>
          <w:tcPr/>
          <w:p>
            <w:pPr>
              <w:pStyle w:val="Compact"/>
              <w:jc w:val="left"/>
            </w:pPr>
            <w:r>
              <w:rPr>
                <w:rStyle w:val="VerbatimChar"/>
              </w:rPr>
              <w:t xml:space="preserve">abs(x)</w:t>
            </w:r>
          </w:p>
        </w:tc>
      </w:tr>
      <w:tr>
        <w:tc>
          <w:tcPr/>
          <w:p>
            <w:pPr>
              <w:pStyle w:val="Compact"/>
              <w:jc w:val="left"/>
            </w:pPr>
            <w:r>
              <w:t xml:space="preserve">Fractions</w:t>
            </w:r>
          </w:p>
        </w:tc>
        <w:tc>
          <w:tcPr/>
          <w:p>
            <w:pPr>
              <w:pStyle w:val="Compact"/>
              <w:jc w:val="left"/>
            </w:pPr>
            <w:r>
              <w:rPr>
                <w:rStyle w:val="VerbatimChar"/>
              </w:rPr>
              <w:t xml:space="preserve">1/3</w:t>
            </w:r>
            <w:r>
              <w:t xml:space="preserve"> </w:t>
            </w:r>
            <w:r>
              <w:t xml:space="preserve">(typed naturally)</w:t>
            </w:r>
          </w:p>
        </w:tc>
      </w:tr>
      <w:tr>
        <w:tc>
          <w:tcPr/>
          <w:p>
            <w:pPr>
              <w:pStyle w:val="Compact"/>
              <w:jc w:val="left"/>
            </w:pPr>
            <w:r>
              <w:t xml:space="preserve">Pi</w:t>
            </w:r>
          </w:p>
        </w:tc>
        <w:tc>
          <w:tcPr/>
          <w:p>
            <w:pPr>
              <w:pStyle w:val="Compact"/>
              <w:jc w:val="left"/>
            </w:pPr>
            <w:r>
              <w:rPr>
                <w:rStyle w:val="VerbatimChar"/>
              </w:rPr>
              <w:t xml:space="preserve">pi</w:t>
            </w:r>
            <w:r>
              <w:t xml:space="preserve"> </w:t>
            </w:r>
            <w:r>
              <w:t xml:space="preserve">(lowercase)</w:t>
            </w:r>
          </w:p>
        </w:tc>
      </w:tr>
      <w:tr>
        <w:tc>
          <w:tcPr/>
          <w:p>
            <w:pPr>
              <w:pStyle w:val="Compact"/>
              <w:jc w:val="left"/>
            </w:pPr>
            <w:r>
              <w:t xml:space="preserve">Infinity</w:t>
            </w:r>
          </w:p>
        </w:tc>
        <w:tc>
          <w:tcPr/>
          <w:p>
            <w:pPr>
              <w:pStyle w:val="Compact"/>
              <w:jc w:val="left"/>
            </w:pPr>
            <w:r>
              <w:rPr>
                <w:rStyle w:val="VerbatimChar"/>
              </w:rPr>
              <w:t xml:space="preserve">infty</w:t>
            </w:r>
          </w:p>
        </w:tc>
      </w:tr>
      <w:tr>
        <w:tc>
          <w:tcPr/>
          <w:p>
            <w:pPr>
              <w:pStyle w:val="Compact"/>
              <w:jc w:val="left"/>
            </w:pPr>
            <w:r>
              <w:t xml:space="preserve">Regression</w:t>
            </w:r>
          </w:p>
        </w:tc>
        <w:tc>
          <w:tcPr/>
          <w:p>
            <w:pPr>
              <w:pStyle w:val="Compact"/>
              <w:jc w:val="left"/>
            </w:pPr>
            <w:r>
              <w:rPr>
                <w:rStyle w:val="VerbatimChar"/>
              </w:rPr>
              <w:t xml:space="preserve">y_1 ~ mx_1 + b</w:t>
            </w:r>
          </w:p>
        </w:tc>
      </w:tr>
      <w:tr>
        <w:tc>
          <w:tcPr/>
          <w:p>
            <w:pPr>
              <w:pStyle w:val="Compact"/>
              <w:jc w:val="left"/>
            </w:pPr>
            <w:r>
              <w:t xml:space="preserve">Subscripts</w:t>
            </w:r>
          </w:p>
        </w:tc>
        <w:tc>
          <w:tcPr/>
          <w:p>
            <w:pPr>
              <w:pStyle w:val="Compact"/>
              <w:jc w:val="left"/>
            </w:pPr>
            <w:r>
              <w:rPr>
                <w:rStyle w:val="VerbatimChar"/>
              </w:rPr>
              <w:t xml:space="preserve">x_1$ (type x then press underscore) | | Inequality |</w:t>
            </w:r>
            <w:r>
              <w:t xml:space="preserve">y &gt; 2x + 1</w:t>
            </w:r>
            <w:r>
              <w:rPr>
                <w:rStyle w:val="VerbatimChar"/>
              </w:rPr>
              <w:t xml:space="preserve">| | Restriction |</w:t>
            </w:r>
            <w:r>
              <w:t xml:space="preserve">y = x^2 {x &gt; 0}</w:t>
            </w:r>
            <w:r>
              <w:rPr>
                <w:rStyle w:val="VerbatimChar"/>
              </w:rPr>
              <w:t xml:space="preserve">| | List |</w:t>
            </w:r>
            <w:r>
              <w:t xml:space="preserve">L = [1, 2, 3, 4]</w:t>
            </w:r>
            <w:r>
              <w:rPr>
                <w:rStyle w:val="VerbatimChar"/>
              </w:rPr>
              <w:t xml:space="preserve">| | Mean |</w:t>
            </w:r>
            <w:r>
              <w:t xml:space="preserve">mean(L)</w:t>
            </w:r>
            <w:r>
              <w:rPr>
                <w:rStyle w:val="VerbatimChar"/>
              </w:rPr>
              <w:t xml:space="preserve">| | Median |</w:t>
            </w:r>
            <w:r>
              <w:t xml:space="preserve">median(L)</w:t>
            </w:r>
            <w:r>
              <w:rPr>
                <w:rStyle w:val="VerbatimChar"/>
              </w:rPr>
              <w:t xml:space="preserve">| | Standard deviation |</w:t>
            </w:r>
            <w:r>
              <w:t xml:space="preserve">stdev(L)</w:t>
            </w:r>
            <w:r>
              <w:rPr>
                <w:rStyle w:val="VerbatimChar"/>
              </w:rPr>
              <w:t xml:space="preserve">| | Slider | Type a letter (e.g.,</w:t>
            </w:r>
            <w:r>
              <w:t xml:space="preserve">k`) in an equation; Desmos creates a slider</w:t>
            </w:r>
          </w:p>
        </w:tc>
      </w:tr>
    </w:tbl>
    <w:bookmarkEnd w:id="711"/>
    <w:bookmarkStart w:id="712" w:name="when-not-to-use-desmos"/>
    <w:p>
      <w:pPr>
        <w:pStyle w:val="Heading3"/>
      </w:pPr>
      <w:r>
        <w:t xml:space="preserve">9.3.4 When NOT to Use Desmos</w:t>
      </w:r>
    </w:p>
    <w:p>
      <w:pPr>
        <w:pStyle w:val="FirstParagraph"/>
      </w:pPr>
      <w:r>
        <w:t xml:space="preserve">Despite its power, Desmos is not always the optimal tool. Avoid using Desmos when:</w:t>
      </w:r>
    </w:p>
    <w:p>
      <w:pPr>
        <w:numPr>
          <w:ilvl w:val="0"/>
          <w:numId w:val="1242"/>
        </w:numPr>
      </w:pPr>
      <w:r>
        <w:rPr>
          <w:b/>
          <w:bCs/>
        </w:rPr>
        <w:t xml:space="preserve">The problem can be solved mentally in under 15 seconds.</w:t>
      </w:r>
      <w:r>
        <w:t xml:space="preserve"> </w:t>
      </w:r>
      <w:r>
        <w:t xml:space="preserve">Opening Desmos, typing the equation, and interpreting the graph takes longer than simply solving a simple equation like</w:t>
      </w:r>
      <w:r>
        <w:t xml:space="preserve"> </w:t>
      </w:r>
      <m:oMath>
        <m:r>
          <m:t>2</m:t>
        </m:r>
        <m:r>
          <m:t>x</m:t>
        </m:r>
        <m:r>
          <m:rPr>
            <m:sty m:val="p"/>
          </m:rPr>
          <m:t>+</m:t>
        </m:r>
        <m:r>
          <m:t>3</m:t>
        </m:r>
        <m:r>
          <m:rPr>
            <m:sty m:val="p"/>
          </m:rPr>
          <m:t>=</m:t>
        </m:r>
        <m:r>
          <m:t>11</m:t>
        </m:r>
      </m:oMath>
      <w:r>
        <w:t xml:space="preserve">.</w:t>
      </w:r>
    </w:p>
    <w:p>
      <w:pPr>
        <w:numPr>
          <w:ilvl w:val="0"/>
          <w:numId w:val="1242"/>
        </w:numPr>
      </w:pPr>
      <w:r>
        <w:rPr>
          <w:b/>
          <w:bCs/>
        </w:rPr>
        <w:t xml:space="preserve">The problem is a straightforward algebraic manipulation.</w:t>
      </w:r>
      <w:r>
        <w:t xml:space="preserve"> </w:t>
      </w:r>
      <w:r>
        <w:t xml:space="preserve">If you need to simplify</w:t>
      </w:r>
      <w:r>
        <w:t xml:space="preserve"> </w:t>
      </w:r>
      <m:oMath>
        <m:sSup>
          <m:e>
            <m:d>
              <m:dPr>
                <m:begChr m:val="("/>
                <m:endChr m:val=")"/>
                <m:sepChr m:val=""/>
                <m:grow/>
              </m:dPr>
              <m:e>
                <m:r>
                  <m:t>x</m:t>
                </m:r>
                <m:r>
                  <m:rPr>
                    <m:sty m:val="p"/>
                  </m:rPr>
                  <m:t>+</m:t>
                </m:r>
                <m:r>
                  <m:t>3</m:t>
                </m:r>
              </m:e>
            </m:d>
          </m:e>
          <m:sup>
            <m:r>
              <m:t>2</m:t>
            </m:r>
          </m:sup>
        </m:sSup>
        <m:r>
          <m:rPr>
            <m:sty m:val="p"/>
          </m:rPr>
          <m:t>−</m:t>
        </m:r>
        <m:r>
          <m:t>4</m:t>
        </m:r>
      </m:oMath>
      <w:r>
        <w:t xml:space="preserve">, doing it by hand (</w:t>
      </w:r>
      <m:oMath>
        <m:sSup>
          <m:e>
            <m:r>
              <m:t>x</m:t>
            </m:r>
          </m:e>
          <m:sup>
            <m:r>
              <m:t>2</m:t>
            </m:r>
          </m:sup>
        </m:sSup>
        <m:r>
          <m:rPr>
            <m:sty m:val="p"/>
          </m:rPr>
          <m:t>+</m:t>
        </m:r>
        <m:r>
          <m:t>6</m:t>
        </m:r>
        <m:r>
          <m:t>x</m:t>
        </m:r>
        <m:r>
          <m:rPr>
            <m:sty m:val="p"/>
          </m:rPr>
          <m:t>+</m:t>
        </m:r>
        <m:r>
          <m:t>9</m:t>
        </m:r>
        <m:r>
          <m:rPr>
            <m:sty m:val="p"/>
          </m:rPr>
          <m:t>−</m:t>
        </m:r>
        <m:r>
          <m:t>4</m:t>
        </m:r>
        <m:r>
          <m:rPr>
            <m:sty m:val="p"/>
          </m:rPr>
          <m:t>=</m:t>
        </m:r>
        <m:sSup>
          <m:e>
            <m:r>
              <m:t>x</m:t>
            </m:r>
          </m:e>
          <m:sup>
            <m:r>
              <m:t>2</m:t>
            </m:r>
          </m:sup>
        </m:sSup>
        <m:r>
          <m:rPr>
            <m:sty m:val="p"/>
          </m:rPr>
          <m:t>+</m:t>
        </m:r>
        <m:r>
          <m:t>6</m:t>
        </m:r>
        <m:r>
          <m:t>x</m:t>
        </m:r>
        <m:r>
          <m:rPr>
            <m:sty m:val="p"/>
          </m:rPr>
          <m:t>+</m:t>
        </m:r>
        <m:r>
          <m:t>5</m:t>
        </m:r>
      </m:oMath>
      <w:r>
        <w:t xml:space="preserve">) is faster than typing it into Desmos.</w:t>
      </w:r>
    </w:p>
    <w:p>
      <w:pPr>
        <w:numPr>
          <w:ilvl w:val="0"/>
          <w:numId w:val="1242"/>
        </w:numPr>
      </w:pPr>
      <w:r>
        <w:rPr>
          <w:b/>
          <w:bCs/>
        </w:rPr>
        <w:t xml:space="preserve">The problem involves abstract reasoning without numerical computation.</w:t>
      </w:r>
      <w:r>
        <w:t xml:space="preserve"> </w:t>
      </w:r>
      <w:r>
        <w:t xml:space="preserve">Some problems test conceptual understanding (e.g.,</w:t>
      </w:r>
      <w:r>
        <w:t xml:space="preserve"> </w:t>
      </w:r>
      <w:r>
        <w:t xml:space="preserve">“</w:t>
      </w:r>
      <w:r>
        <w:t xml:space="preserve">If</w:t>
      </w:r>
      <w:r>
        <w:t xml:space="preserve"> </w:t>
      </w:r>
      <m:oMath>
        <m:r>
          <m:t>f</m:t>
        </m:r>
        <m:d>
          <m:dPr>
            <m:begChr m:val="("/>
            <m:endChr m:val=")"/>
            <m:sepChr m:val=""/>
            <m:grow/>
          </m:dPr>
          <m:e>
            <m:r>
              <m:t>x</m:t>
            </m:r>
          </m:e>
        </m:d>
      </m:oMath>
      <w:r>
        <w:t xml:space="preserve"> </w:t>
      </w:r>
      <w:r>
        <w:t xml:space="preserve">is shifted</w:t>
      </w:r>
      <w:r>
        <w:t xml:space="preserve"> </w:t>
      </w:r>
      <m:oMath>
        <m:r>
          <m:t>3</m:t>
        </m:r>
      </m:oMath>
      <w:r>
        <w:t xml:space="preserve"> </w:t>
      </w:r>
      <w:r>
        <w:t xml:space="preserve">units right, what is the new function?</w:t>
      </w:r>
      <w:r>
        <w:t xml:space="preserve">”</w:t>
      </w:r>
      <w:r>
        <w:t xml:space="preserve">) and do not benefit from graphing.</w:t>
      </w:r>
    </w:p>
    <w:p>
      <w:pPr>
        <w:numPr>
          <w:ilvl w:val="0"/>
          <w:numId w:val="1242"/>
        </w:numPr>
      </w:pPr>
      <w:r>
        <w:rPr>
          <w:b/>
          <w:bCs/>
        </w:rPr>
        <w:t xml:space="preserve">The graph is difficult to interpret due to scale issues.</w:t>
      </w:r>
      <w:r>
        <w:t xml:space="preserve"> </w:t>
      </w:r>
      <w:r>
        <w:t xml:space="preserve">If the relevant features of the graph (intersections, vertices) are outside the default viewing window, adjusting the window takes time. In such cases, algebraic methods may be faster.</w:t>
      </w:r>
    </w:p>
    <w:p>
      <w:pPr>
        <w:numPr>
          <w:ilvl w:val="0"/>
          <w:numId w:val="1242"/>
        </w:numPr>
      </w:pPr>
      <w:r>
        <w:rPr>
          <w:b/>
          <w:bCs/>
        </w:rPr>
        <w:t xml:space="preserve">You are in a Student-Produced Response (grid-in) question.</w:t>
      </w:r>
      <w:r>
        <w:t xml:space="preserve"> </w:t>
      </w:r>
      <w:r>
        <w:t xml:space="preserve">While Desmos can help you find the answer, you still need to type it in. For grid-ins, the time spent opening Desmos and setting up the graph may not be worth it if the algebraic solution is straightforward.</w:t>
      </w:r>
    </w:p>
    <w:bookmarkEnd w:id="712"/>
    <w:bookmarkStart w:id="713" w:name="the-15-second-rule-2"/>
    <w:p>
      <w:pPr>
        <w:pStyle w:val="Heading3"/>
      </w:pPr>
      <w:r>
        <w:t xml:space="preserve">9.3.5 The 15-Second Rule</w:t>
      </w:r>
    </w:p>
    <w:p>
      <w:pPr>
        <w:pStyle w:val="FirstParagraph"/>
      </w:pPr>
      <w:r>
        <w:t xml:space="preserve">This is perhaps the most important meta-strategy for Desmos usage:</w:t>
      </w:r>
    </w:p>
    <w:p>
      <w:pPr>
        <w:pStyle w:val="BlockText"/>
      </w:pPr>
      <w:r>
        <w:rPr>
          <w:b/>
          <w:bCs/>
        </w:rPr>
        <w:t xml:space="preserve">The 15-Second Rule:</w:t>
      </w:r>
      <w:r>
        <w:t xml:space="preserve"> </w:t>
      </w:r>
      <w:r>
        <w:t xml:space="preserve">If you can solve the problem mentally or with pencil-and-paper arithmetic in under 15 seconds, do NOT open Desmos. The act of opening the calculator, typing the equation, and interpreting the graph typically takes 20–30 seconds minimum. For simple problems, this is a net loss of time.</w:t>
      </w:r>
    </w:p>
    <w:p>
      <w:pPr>
        <w:pStyle w:val="FirstParagraph"/>
      </w:pPr>
      <w:r>
        <w:t xml:space="preserve">Train yourself to make this judgment call instantly. After reading a problem, ask:</w:t>
      </w:r>
      <w:r>
        <w:t xml:space="preserve"> </w:t>
      </w:r>
      <w:r>
        <w:t xml:space="preserve">“</w:t>
      </w:r>
      <w:r>
        <w:t xml:space="preserve">Can I solve this in 15 seconds without Desmos?</w:t>
      </w:r>
      <w:r>
        <w:t xml:space="preserve">”</w:t>
      </w:r>
      <w:r>
        <w:t xml:space="preserve"> </w:t>
      </w:r>
      <w:r>
        <w:t xml:space="preserve">If yes, solve it and move on. If no, Desmos is your ally.</w:t>
      </w:r>
    </w:p>
    <w:bookmarkEnd w:id="713"/>
    <w:bookmarkStart w:id="714" w:name="X39922cc559550c29d2186bde64d5a17bba069cc"/>
    <w:p>
      <w:pPr>
        <w:pStyle w:val="Heading3"/>
      </w:pPr>
      <w:r>
        <w:t xml:space="preserve">9.3.6 Desmos and the Adaptive Test: Strategic Implications</w:t>
      </w:r>
    </w:p>
    <w:p>
      <w:pPr>
        <w:pStyle w:val="FirstParagraph"/>
      </w:pPr>
      <w:r>
        <w:t xml:space="preserve">In the adaptive format, Module 1 accuracy determines Module 2 difficulty. This has specific implications for Desmos usage:</w:t>
      </w:r>
    </w:p>
    <w:p>
      <w:pPr>
        <w:numPr>
          <w:ilvl w:val="0"/>
          <w:numId w:val="1243"/>
        </w:numPr>
      </w:pPr>
      <w:r>
        <w:rPr>
          <w:b/>
          <w:bCs/>
        </w:rPr>
        <w:t xml:space="preserve">In Module 1:</w:t>
      </w:r>
      <w:r>
        <w:t xml:space="preserve"> </w:t>
      </w:r>
      <w:r>
        <w:t xml:space="preserve">Use Desmos liberally to</w:t>
      </w:r>
      <w:r>
        <w:t xml:space="preserve"> </w:t>
      </w:r>
      <w:r>
        <w:rPr>
          <w:b/>
          <w:bCs/>
        </w:rPr>
        <w:t xml:space="preserve">verify</w:t>
      </w:r>
      <w:r>
        <w:t xml:space="preserve"> </w:t>
      </w:r>
      <w:r>
        <w:t xml:space="preserve">your answers, even for problems you solve algebraically. The cost of a wrong answer in Module 1 (potentially lowering your Module 2 difficulty and capping your score) outweighs the time cost of a quick Desmos check. If you solve a problem algebraically and get</w:t>
      </w:r>
      <w:r>
        <w:t xml:space="preserve"> </w:t>
      </w:r>
      <m:oMath>
        <m:r>
          <m:t>x</m:t>
        </m:r>
        <m:r>
          <m:rPr>
            <m:sty m:val="p"/>
          </m:rPr>
          <m:t>=</m:t>
        </m:r>
        <m:r>
          <m:t>5</m:t>
        </m:r>
      </m:oMath>
      <w:r>
        <w:t xml:space="preserve">, spend 10 seconds graphing to confirm.</w:t>
      </w:r>
    </w:p>
    <w:p>
      <w:pPr>
        <w:numPr>
          <w:ilvl w:val="0"/>
          <w:numId w:val="1243"/>
        </w:numPr>
      </w:pPr>
      <w:r>
        <w:rPr>
          <w:b/>
          <w:bCs/>
        </w:rPr>
        <w:t xml:space="preserve">In Module 2 (Hard):</w:t>
      </w:r>
      <w:r>
        <w:t xml:space="preserve"> </w:t>
      </w:r>
      <w:r>
        <w:t xml:space="preserve">Many of the hardest problems are specifically designed to be</w:t>
      </w:r>
      <w:r>
        <w:t xml:space="preserve"> </w:t>
      </w:r>
      <w:r>
        <w:rPr>
          <w:b/>
          <w:bCs/>
        </w:rPr>
        <w:t xml:space="preserve">nearly impossible to solve quickly without Desmos</w:t>
      </w:r>
      <w:r>
        <w:t xml:space="preserve">. The test makers know Desmos is available, and they write questions that reward students who know how to leverage it. Problems involving complex systems, unusual functions, or data analysis are often Desmos-optimized.</w:t>
      </w:r>
    </w:p>
    <w:p>
      <w:pPr>
        <w:numPr>
          <w:ilvl w:val="0"/>
          <w:numId w:val="1243"/>
        </w:numPr>
      </w:pPr>
      <w:r>
        <w:rPr>
          <w:b/>
          <w:bCs/>
        </w:rPr>
        <w:t xml:space="preserve">In Module 2 (Easy):</w:t>
      </w:r>
      <w:r>
        <w:t xml:space="preserve"> </w:t>
      </w:r>
      <w:r>
        <w:t xml:space="preserve">If you are routed to the easier Module 2, the problems will be more straightforward, and Desmos usage should be minimal. The 15-second rule applies more strictly here.</w:t>
      </w:r>
    </w:p>
    <w:p>
      <w:r>
        <w:pict>
          <v:rect style="width:0;height:1.5pt" o:hralign="center" o:hrstd="t" o:hr="t"/>
        </w:pict>
      </w:r>
    </w:p>
    <w:bookmarkEnd w:id="714"/>
    <w:bookmarkEnd w:id="715"/>
    <w:bookmarkStart w:id="724" w:name="X4790a8b34a3ca9ffd065bcb08ba30bcc3ba56dd"/>
    <w:p>
      <w:pPr>
        <w:pStyle w:val="Heading2"/>
      </w:pPr>
      <w:r>
        <w:t xml:space="preserve">9.4 Time Management: The Architecture of a 70-Minute Performance</w:t>
      </w:r>
    </w:p>
    <w:bookmarkStart w:id="716" w:name="the-time-budget"/>
    <w:p>
      <w:pPr>
        <w:pStyle w:val="Heading3"/>
      </w:pPr>
      <w:r>
        <w:t xml:space="preserve">9.4.1 The Time Budget</w:t>
      </w:r>
    </w:p>
    <w:p>
      <w:pPr>
        <w:pStyle w:val="FirstParagraph"/>
      </w:pPr>
      <w:r>
        <w:t xml:space="preserve">The SAT Math section consists of</w:t>
      </w:r>
      <w:r>
        <w:t xml:space="preserve"> </w:t>
      </w:r>
      <w:r>
        <w:rPr>
          <w:b/>
          <w:bCs/>
        </w:rPr>
        <w:t xml:space="preserve">44 questions in 70 minutes</w:t>
      </w:r>
      <w:r>
        <w:t xml:space="preserve">, divided into two modules of 22 questions each (35 minutes per module). This yields an average of approximately</w:t>
      </w:r>
      <w:r>
        <w:t xml:space="preserve"> </w:t>
      </w:r>
      <w:r>
        <w:rPr>
          <w:b/>
          <w:bCs/>
        </w:rPr>
        <w:t xml:space="preserve">95 seconds per question</w:t>
      </w:r>
      <w:r>
        <w:t xml:space="preserve">. However, this average is misleading — not all questions deserve equal time.</w:t>
      </w:r>
    </w:p>
    <w:p>
      <w:pPr>
        <w:pStyle w:val="BodyText"/>
      </w:pPr>
      <w:r>
        <w:t xml:space="preserve">A more sophisticated time allocation model recognizes three tiers of questions:</w:t>
      </w:r>
    </w:p>
    <w:tbl>
      <w:tblPr>
        <w:tblStyle w:val="Table"/>
        <w:tblW w:type="pct" w:w="5000"/>
        <w:jc w:val="left"/>
        <w:tblLayout w:type="fixed"/>
        <w:tblLook w:firstRow="1" w:lastRow="0" w:firstColumn="0" w:lastColumn="0" w:noHBand="0" w:noVBand="0" w:val="0020"/>
      </w:tblPr>
      <w:tblGrid>
        <w:gridCol w:w="805"/>
        <w:gridCol w:w="1476"/>
        <w:gridCol w:w="2147"/>
        <w:gridCol w:w="3490"/>
      </w:tblGrid>
      <w:tr>
        <w:trPr>
          <w:tblHeader w:val="on"/>
        </w:trPr>
        <w:tc>
          <w:tcPr/>
          <w:p>
            <w:pPr>
              <w:pStyle w:val="Compact"/>
              <w:jc w:val="left"/>
            </w:pPr>
            <w:r>
              <w:t xml:space="preserve">Tier</w:t>
            </w:r>
          </w:p>
        </w:tc>
        <w:tc>
          <w:tcPr/>
          <w:p>
            <w:pPr>
              <w:pStyle w:val="Compact"/>
              <w:jc w:val="left"/>
            </w:pPr>
            <w:r>
              <w:t xml:space="preserve">Difficulty</w:t>
            </w:r>
          </w:p>
        </w:tc>
        <w:tc>
          <w:tcPr/>
          <w:p>
            <w:pPr>
              <w:pStyle w:val="Compact"/>
              <w:jc w:val="left"/>
            </w:pPr>
            <w:r>
              <w:t xml:space="preserve">Time Allocation</w:t>
            </w:r>
          </w:p>
        </w:tc>
        <w:tc>
          <w:tcPr/>
          <w:p>
            <w:pPr>
              <w:pStyle w:val="Compact"/>
              <w:jc w:val="left"/>
            </w:pPr>
            <w:r>
              <w:t xml:space="preserve"># of Questions (approx.)</w:t>
            </w:r>
          </w:p>
        </w:tc>
      </w:tr>
      <w:tr>
        <w:tc>
          <w:tcPr/>
          <w:p>
            <w:pPr>
              <w:pStyle w:val="Compact"/>
              <w:jc w:val="left"/>
            </w:pPr>
            <w:r>
              <w:rPr>
                <w:b/>
                <w:bCs/>
              </w:rPr>
              <w:t xml:space="preserve">Tier 1</w:t>
            </w:r>
          </w:p>
        </w:tc>
        <w:tc>
          <w:tcPr/>
          <w:p>
            <w:pPr>
              <w:pStyle w:val="Compact"/>
              <w:jc w:val="left"/>
            </w:pPr>
            <w:r>
              <w:t xml:space="preserve">Easy/Straightforward</w:t>
            </w:r>
          </w:p>
        </w:tc>
        <w:tc>
          <w:tcPr/>
          <w:p>
            <w:pPr>
              <w:pStyle w:val="Compact"/>
              <w:jc w:val="left"/>
            </w:pPr>
            <w:r>
              <w:t xml:space="preserve">30–45 seconds</w:t>
            </w:r>
          </w:p>
        </w:tc>
        <w:tc>
          <w:tcPr/>
          <w:p>
            <w:pPr>
              <w:pStyle w:val="Compact"/>
              <w:jc w:val="left"/>
            </w:pPr>
            <w:r>
              <w:t xml:space="preserve">~12–14 per module</w:t>
            </w:r>
          </w:p>
        </w:tc>
      </w:tr>
      <w:tr>
        <w:tc>
          <w:tcPr/>
          <w:p>
            <w:pPr>
              <w:pStyle w:val="Compact"/>
              <w:jc w:val="left"/>
            </w:pPr>
            <w:r>
              <w:rPr>
                <w:b/>
                <w:bCs/>
              </w:rPr>
              <w:t xml:space="preserve">Tier 2</w:t>
            </w:r>
          </w:p>
        </w:tc>
        <w:tc>
          <w:tcPr/>
          <w:p>
            <w:pPr>
              <w:pStyle w:val="Compact"/>
              <w:jc w:val="left"/>
            </w:pPr>
            <w:r>
              <w:t xml:space="preserve">Medium</w:t>
            </w:r>
          </w:p>
        </w:tc>
        <w:tc>
          <w:tcPr/>
          <w:p>
            <w:pPr>
              <w:pStyle w:val="Compact"/>
              <w:jc w:val="left"/>
            </w:pPr>
            <w:r>
              <w:t xml:space="preserve">60–90 seconds</w:t>
            </w:r>
          </w:p>
        </w:tc>
        <w:tc>
          <w:tcPr/>
          <w:p>
            <w:pPr>
              <w:pStyle w:val="Compact"/>
              <w:jc w:val="left"/>
            </w:pPr>
            <w:r>
              <w:t xml:space="preserve">~6–8 per module</w:t>
            </w:r>
          </w:p>
        </w:tc>
      </w:tr>
      <w:tr>
        <w:tc>
          <w:tcPr/>
          <w:p>
            <w:pPr>
              <w:pStyle w:val="Compact"/>
              <w:jc w:val="left"/>
            </w:pPr>
            <w:r>
              <w:rPr>
                <w:b/>
                <w:bCs/>
              </w:rPr>
              <w:t xml:space="preserve">Tier 3</w:t>
            </w:r>
          </w:p>
        </w:tc>
        <w:tc>
          <w:tcPr/>
          <w:p>
            <w:pPr>
              <w:pStyle w:val="Compact"/>
              <w:jc w:val="left"/>
            </w:pPr>
            <w:r>
              <w:t xml:space="preserve">Hard/Complex</w:t>
            </w:r>
          </w:p>
        </w:tc>
        <w:tc>
          <w:tcPr/>
          <w:p>
            <w:pPr>
              <w:pStyle w:val="Compact"/>
              <w:jc w:val="left"/>
            </w:pPr>
            <w:r>
              <w:t xml:space="preserve">90–150 seconds</w:t>
            </w:r>
          </w:p>
        </w:tc>
        <w:tc>
          <w:tcPr/>
          <w:p>
            <w:pPr>
              <w:pStyle w:val="Compact"/>
              <w:jc w:val="left"/>
            </w:pPr>
            <w:r>
              <w:t xml:space="preserve">~2–4 per module</w:t>
            </w:r>
          </w:p>
        </w:tc>
      </w:tr>
    </w:tbl>
    <w:p>
      <w:pPr>
        <w:pStyle w:val="BodyText"/>
      </w:pPr>
      <w:r>
        <w:t xml:space="preserve">The key insight is that</w:t>
      </w:r>
      <w:r>
        <w:t xml:space="preserve"> </w:t>
      </w:r>
      <w:r>
        <w:rPr>
          <w:b/>
          <w:bCs/>
        </w:rPr>
        <w:t xml:space="preserve">Tier 1 questions are the foundation of your score</w:t>
      </w:r>
      <w:r>
        <w:t xml:space="preserve">. They are worth the same number of points as Tier 3 questions, but they take a fraction of the time. A student who answers all Tier 1 and Tier 2 questions correctly and guesses on Tier 3 will outscore a student who rushes through Tier 1 making careless errors and then spends all their time on Tier 3.</w:t>
      </w:r>
    </w:p>
    <w:bookmarkEnd w:id="716"/>
    <w:bookmarkStart w:id="717" w:name="the-two-pass-system"/>
    <w:p>
      <w:pPr>
        <w:pStyle w:val="Heading3"/>
      </w:pPr>
      <w:r>
        <w:t xml:space="preserve">9.4.2 The Two-Pass System</w:t>
      </w:r>
    </w:p>
    <w:p>
      <w:pPr>
        <w:pStyle w:val="FirstParagraph"/>
      </w:pPr>
      <w:r>
        <w:t xml:space="preserve">The most effective time management strategy for the Digital SAT is the</w:t>
      </w:r>
      <w:r>
        <w:t xml:space="preserve"> </w:t>
      </w:r>
      <w:r>
        <w:rPr>
          <w:b/>
          <w:bCs/>
        </w:rPr>
        <w:t xml:space="preserve">Two-Pass System</w:t>
      </w:r>
      <w:r>
        <w:t xml:space="preserve">:</w:t>
      </w:r>
    </w:p>
    <w:p>
      <w:pPr>
        <w:pStyle w:val="BodyText"/>
      </w:pPr>
      <w:r>
        <w:rPr>
          <w:b/>
          <w:bCs/>
        </w:rPr>
        <w:t xml:space="preserve">Pass 1: The Confidence Pass</w:t>
      </w:r>
      <w:r>
        <w:t xml:space="preserve"> </w:t>
      </w:r>
      <w:r>
        <w:t xml:space="preserve">- Work through the module from Question 1 to Question 22.</w:t>
      </w:r>
      <w:r>
        <w:t xml:space="preserve"> </w:t>
      </w:r>
      <w:r>
        <w:t xml:space="preserve">- Answer every question you can solve confidently within ~90 seconds.</w:t>
      </w:r>
      <w:r>
        <w:t xml:space="preserve"> </w:t>
      </w:r>
      <w:r>
        <w:t xml:space="preserve">- If a question takes longer than ~90 seconds or you feel stuck,</w:t>
      </w:r>
      <w:r>
        <w:t xml:space="preserve"> </w:t>
      </w:r>
      <w:r>
        <w:rPr>
          <w:b/>
          <w:bCs/>
        </w:rPr>
        <w:t xml:space="preserve">flag it and move on</w:t>
      </w:r>
      <w:r>
        <w:t xml:space="preserve">.</w:t>
      </w:r>
      <w:r>
        <w:t xml:space="preserve"> </w:t>
      </w:r>
      <w:r>
        <w:t xml:space="preserve">- The goal of Pass 1 is to secure all the</w:t>
      </w:r>
      <w:r>
        <w:t xml:space="preserve"> </w:t>
      </w:r>
      <w:r>
        <w:t xml:space="preserve">“</w:t>
      </w:r>
      <w:r>
        <w:t xml:space="preserve">easy</w:t>
      </w:r>
      <w:r>
        <w:t xml:space="preserve">”</w:t>
      </w:r>
      <w:r>
        <w:t xml:space="preserve"> </w:t>
      </w:r>
      <w:r>
        <w:t xml:space="preserve">points — every question you can answer correctly without significant struggle.</w:t>
      </w:r>
    </w:p>
    <w:p>
      <w:pPr>
        <w:pStyle w:val="BodyText"/>
      </w:pPr>
      <w:r>
        <w:rPr>
          <w:b/>
          <w:bCs/>
        </w:rPr>
        <w:t xml:space="preserve">Pass 2: The Flag Return</w:t>
      </w:r>
      <w:r>
        <w:t xml:space="preserve"> </w:t>
      </w:r>
      <w:r>
        <w:t xml:space="preserve">- After reaching Question 22, return to your flagged questions.</w:t>
      </w:r>
      <w:r>
        <w:t xml:space="preserve"> </w:t>
      </w:r>
      <w:r>
        <w:t xml:space="preserve">- Allocate remaining time to these questions, starting with the ones that seem most approachable.</w:t>
      </w:r>
      <w:r>
        <w:t xml:space="preserve"> </w:t>
      </w:r>
      <w:r>
        <w:t xml:space="preserve">- Use backsolving, Desmos, or alternative strategies that you may not have tried in Pass 1.</w:t>
      </w:r>
      <w:r>
        <w:t xml:space="preserve"> </w:t>
      </w:r>
      <w:r>
        <w:t xml:space="preserve">- If time is running short, make educated guesses on remaining flagged questions.</w:t>
      </w:r>
    </w:p>
    <w:p>
      <w:pPr>
        <w:pStyle w:val="BodyText"/>
      </w:pPr>
      <w:r>
        <w:rPr>
          <w:b/>
          <w:bCs/>
        </w:rPr>
        <w:t xml:space="preserve">Why this system works:</w:t>
      </w:r>
      <w:r>
        <w:t xml:space="preserve"> </w:t>
      </w:r>
      <w:r>
        <w:t xml:space="preserve">- It prevents you from spending 5 minutes on a hard question early in the module, only to run out of time and miss easy questions at the end.</w:t>
      </w:r>
      <w:r>
        <w:t xml:space="preserve"> </w:t>
      </w:r>
      <w:r>
        <w:t xml:space="preserve">- It ensures that you see every question, including easy ones that may appear later in the module.</w:t>
      </w:r>
      <w:r>
        <w:t xml:space="preserve"> </w:t>
      </w:r>
      <w:r>
        <w:t xml:space="preserve">- It creates a psychological safety net: you know you will have a second chance at difficult questions, reducing anxiety during Pass 1.</w:t>
      </w:r>
    </w:p>
    <w:bookmarkEnd w:id="717"/>
    <w:bookmarkStart w:id="718" w:name="the-flagging-mechanism"/>
    <w:p>
      <w:pPr>
        <w:pStyle w:val="Heading3"/>
      </w:pPr>
      <w:r>
        <w:t xml:space="preserve">9.4.3 The Flagging Mechanism</w:t>
      </w:r>
    </w:p>
    <w:p>
      <w:pPr>
        <w:pStyle w:val="FirstParagraph"/>
      </w:pPr>
      <w:r>
        <w:t xml:space="preserve">The Digital SAT’s Bluebook app includes a</w:t>
      </w:r>
      <w:r>
        <w:t xml:space="preserve"> </w:t>
      </w:r>
      <w:r>
        <w:rPr>
          <w:b/>
          <w:bCs/>
        </w:rPr>
        <w:t xml:space="preserve">flag tool</w:t>
      </w:r>
      <w:r>
        <w:t xml:space="preserve"> </w:t>
      </w:r>
      <w:r>
        <w:t xml:space="preserve">that allows you to mark questions for review. Use it aggressively:</w:t>
      </w:r>
    </w:p>
    <w:p>
      <w:pPr>
        <w:pStyle w:val="Compact"/>
        <w:numPr>
          <w:ilvl w:val="0"/>
          <w:numId w:val="1244"/>
        </w:numPr>
      </w:pPr>
      <w:r>
        <w:t xml:space="preserve">Flag any question where you spend more than ~90 seconds without a clear path to the solution.</w:t>
      </w:r>
    </w:p>
    <w:p>
      <w:pPr>
        <w:pStyle w:val="Compact"/>
        <w:numPr>
          <w:ilvl w:val="0"/>
          <w:numId w:val="1244"/>
        </w:numPr>
      </w:pPr>
      <w:r>
        <w:t xml:space="preserve">Flag any question where you feel uncertain about your answer but have no time to double-check.</w:t>
      </w:r>
    </w:p>
    <w:p>
      <w:pPr>
        <w:pStyle w:val="Compact"/>
        <w:numPr>
          <w:ilvl w:val="0"/>
          <w:numId w:val="1244"/>
        </w:numPr>
      </w:pPr>
      <w:r>
        <w:t xml:space="preserve">Flag any question where you want to try a different strategy on second review.</w:t>
      </w:r>
    </w:p>
    <w:p>
      <w:pPr>
        <w:pStyle w:val="FirstParagraph"/>
      </w:pPr>
      <w:r>
        <w:t xml:space="preserve">The flag summary screen (accessible from the review screen) shows all flagged questions, allowing you to jump directly to them during Pass 2.</w:t>
      </w:r>
    </w:p>
    <w:bookmarkEnd w:id="718"/>
    <w:bookmarkStart w:id="719" w:name="pacing-checkpoints"/>
    <w:p>
      <w:pPr>
        <w:pStyle w:val="Heading3"/>
      </w:pPr>
      <w:r>
        <w:t xml:space="preserve">9.4.4 Pacing Checkpoints</w:t>
      </w:r>
    </w:p>
    <w:p>
      <w:pPr>
        <w:pStyle w:val="FirstParagraph"/>
      </w:pPr>
      <w:r>
        <w:t xml:space="preserve">To stay on track, use these internal pacing checkpoints: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Checkpoint</w:t>
            </w:r>
          </w:p>
        </w:tc>
        <w:tc>
          <w:tcPr/>
          <w:p>
            <w:pPr>
              <w:pStyle w:val="Compact"/>
              <w:jc w:val="left"/>
            </w:pPr>
            <w:r>
              <w:t xml:space="preserve">Question #</w:t>
            </w:r>
          </w:p>
        </w:tc>
        <w:tc>
          <w:tcPr/>
          <w:p>
            <w:pPr>
              <w:pStyle w:val="Compact"/>
              <w:jc w:val="left"/>
            </w:pPr>
            <w:r>
              <w:t xml:space="preserve">Elapsed Time (approx.)</w:t>
            </w:r>
          </w:p>
        </w:tc>
      </w:tr>
      <w:tr>
        <w:tc>
          <w:tcPr/>
          <w:p>
            <w:pPr>
              <w:pStyle w:val="Compact"/>
              <w:jc w:val="left"/>
            </w:pPr>
            <w:r>
              <w:t xml:space="preserve">1</w:t>
            </w:r>
          </w:p>
        </w:tc>
        <w:tc>
          <w:tcPr/>
          <w:p>
            <w:pPr>
              <w:pStyle w:val="Compact"/>
              <w:jc w:val="left"/>
            </w:pPr>
            <w:r>
              <w:t xml:space="preserve">Question 7</w:t>
            </w:r>
          </w:p>
        </w:tc>
        <w:tc>
          <w:tcPr/>
          <w:p>
            <w:pPr>
              <w:pStyle w:val="Compact"/>
              <w:jc w:val="left"/>
            </w:pPr>
            <w:r>
              <w:t xml:space="preserve">~8–10 minutes</w:t>
            </w:r>
          </w:p>
        </w:tc>
      </w:tr>
      <w:tr>
        <w:tc>
          <w:tcPr/>
          <w:p>
            <w:pPr>
              <w:pStyle w:val="Compact"/>
              <w:jc w:val="left"/>
            </w:pPr>
            <w:r>
              <w:t xml:space="preserve">2</w:t>
            </w:r>
          </w:p>
        </w:tc>
        <w:tc>
          <w:tcPr/>
          <w:p>
            <w:pPr>
              <w:pStyle w:val="Compact"/>
              <w:jc w:val="left"/>
            </w:pPr>
            <w:r>
              <w:t xml:space="preserve">Question 15</w:t>
            </w:r>
          </w:p>
        </w:tc>
        <w:tc>
          <w:tcPr/>
          <w:p>
            <w:pPr>
              <w:pStyle w:val="Compact"/>
              <w:jc w:val="left"/>
            </w:pPr>
            <w:r>
              <w:t xml:space="preserve">~18–22 minutes</w:t>
            </w:r>
          </w:p>
        </w:tc>
      </w:tr>
      <w:tr>
        <w:tc>
          <w:tcPr/>
          <w:p>
            <w:pPr>
              <w:pStyle w:val="Compact"/>
              <w:jc w:val="left"/>
            </w:pPr>
            <w:r>
              <w:t xml:space="preserve">3</w:t>
            </w:r>
          </w:p>
        </w:tc>
        <w:tc>
          <w:tcPr/>
          <w:p>
            <w:pPr>
              <w:pStyle w:val="Compact"/>
              <w:jc w:val="left"/>
            </w:pPr>
            <w:r>
              <w:t xml:space="preserve">Question 22</w:t>
            </w:r>
          </w:p>
        </w:tc>
        <w:tc>
          <w:tcPr/>
          <w:p>
            <w:pPr>
              <w:pStyle w:val="Compact"/>
              <w:jc w:val="left"/>
            </w:pPr>
            <w:r>
              <w:t xml:space="preserve">~33–35 minutes</w:t>
            </w:r>
          </w:p>
        </w:tc>
      </w:tr>
    </w:tbl>
    <w:p>
      <w:pPr>
        <w:pStyle w:val="BodyText"/>
      </w:pPr>
      <w:r>
        <w:t xml:space="preserve">If you are significantly behind these checkpoints (e.g., still on Question 10 at the 20-minute mark), you need to</w:t>
      </w:r>
      <w:r>
        <w:t xml:space="preserve"> </w:t>
      </w:r>
      <w:r>
        <w:rPr>
          <w:b/>
          <w:bCs/>
        </w:rPr>
        <w:t xml:space="preserve">accelerate</w:t>
      </w:r>
      <w:r>
        <w:t xml:space="preserve"> </w:t>
      </w:r>
      <w:r>
        <w:t xml:space="preserve">— skip harder questions more readily and rely on educated guessing. If you are significantly ahead, you have</w:t>
      </w:r>
      <w:r>
        <w:t xml:space="preserve"> </w:t>
      </w:r>
      <w:r>
        <w:rPr>
          <w:b/>
          <w:bCs/>
        </w:rPr>
        <w:t xml:space="preserve">banked time</w:t>
      </w:r>
      <w:r>
        <w:t xml:space="preserve"> </w:t>
      </w:r>
      <w:r>
        <w:t xml:space="preserve">for Pass 2 or for careful verification.</w:t>
      </w:r>
    </w:p>
    <w:p>
      <w:pPr>
        <w:pStyle w:val="BodyText"/>
      </w:pPr>
      <w:r>
        <w:rPr>
          <w:b/>
          <w:bCs/>
        </w:rPr>
        <w:t xml:space="preserve">Important:</w:t>
      </w:r>
      <w:r>
        <w:t xml:space="preserve"> </w:t>
      </w:r>
      <w:r>
        <w:t xml:space="preserve">These checkpoints are approximate. Some modules may have clusters of easy or hard questions that shift the pacing. Use them as rough guides, not rigid rules.</w:t>
      </w:r>
    </w:p>
    <w:bookmarkEnd w:id="719"/>
    <w:bookmarkStart w:id="720" w:name="the-module-1-imperative"/>
    <w:p>
      <w:pPr>
        <w:pStyle w:val="Heading3"/>
      </w:pPr>
      <w:r>
        <w:t xml:space="preserve">9.4.5 The Module 1 Imperative</w:t>
      </w:r>
    </w:p>
    <w:p>
      <w:pPr>
        <w:pStyle w:val="FirstParagraph"/>
      </w:pPr>
      <w:r>
        <w:t xml:space="preserve">As discussed in the test structure section,</w:t>
      </w:r>
      <w:r>
        <w:t xml:space="preserve"> </w:t>
      </w:r>
      <w:r>
        <w:rPr>
          <w:b/>
          <w:bCs/>
        </w:rPr>
        <w:t xml:space="preserve">Module 1 performance determines Module 2 difficulty</w:t>
      </w:r>
      <w:r>
        <w:t xml:space="preserve">, which in turn determines your maximum possible score. This creates a unique time management challenge:</w:t>
      </w:r>
    </w:p>
    <w:p>
      <w:pPr>
        <w:pStyle w:val="Compact"/>
        <w:numPr>
          <w:ilvl w:val="0"/>
          <w:numId w:val="1245"/>
        </w:numPr>
      </w:pPr>
      <w:r>
        <w:rPr>
          <w:b/>
          <w:bCs/>
        </w:rPr>
        <w:t xml:space="preserve">You cannot rush Module 1.</w:t>
      </w:r>
      <w:r>
        <w:t xml:space="preserve"> </w:t>
      </w:r>
      <w:r>
        <w:t xml:space="preserve">Accuracy is paramount. Every correct answer in Module 1 increases the probability of being routed to the hard Module 2, which is necessary for scores above ~590.</w:t>
      </w:r>
    </w:p>
    <w:p>
      <w:pPr>
        <w:pStyle w:val="Compact"/>
        <w:numPr>
          <w:ilvl w:val="0"/>
          <w:numId w:val="1245"/>
        </w:numPr>
      </w:pPr>
      <w:r>
        <w:rPr>
          <w:b/>
          <w:bCs/>
        </w:rPr>
        <w:t xml:space="preserve">You also cannot dawdle.</w:t>
      </w:r>
      <w:r>
        <w:t xml:space="preserve"> </w:t>
      </w:r>
      <w:r>
        <w:t xml:space="preserve">You still have 35 minutes for 22 questions, and you must finish the module.</w:t>
      </w:r>
    </w:p>
    <w:p>
      <w:pPr>
        <w:pStyle w:val="FirstParagraph"/>
      </w:pPr>
      <w:r>
        <w:t xml:space="preserve">The resolution of this tension is the</w:t>
      </w:r>
      <w:r>
        <w:t xml:space="preserve"> </w:t>
      </w:r>
      <w:r>
        <w:rPr>
          <w:b/>
          <w:bCs/>
        </w:rPr>
        <w:t xml:space="preserve">Two-Pass System with a Module 1 modification</w:t>
      </w:r>
      <w:r>
        <w:t xml:space="preserve">:</w:t>
      </w:r>
    </w:p>
    <w:p>
      <w:pPr>
        <w:pStyle w:val="Compact"/>
        <w:numPr>
          <w:ilvl w:val="0"/>
          <w:numId w:val="1246"/>
        </w:numPr>
      </w:pPr>
      <w:r>
        <w:t xml:space="preserve">In Module 1, your Pass 1 should be</w:t>
      </w:r>
      <w:r>
        <w:t xml:space="preserve"> </w:t>
      </w:r>
      <w:r>
        <w:rPr>
          <w:b/>
          <w:bCs/>
        </w:rPr>
        <w:t xml:space="preserve">slightly slower and more deliberate</w:t>
      </w:r>
      <w:r>
        <w:t xml:space="preserve"> </w:t>
      </w:r>
      <w:r>
        <w:t xml:space="preserve">than in Module 2. Take an extra 10–15 seconds to verify each answer if possible.</w:t>
      </w:r>
    </w:p>
    <w:p>
      <w:pPr>
        <w:pStyle w:val="Compact"/>
        <w:numPr>
          <w:ilvl w:val="0"/>
          <w:numId w:val="1246"/>
        </w:numPr>
      </w:pPr>
      <w:r>
        <w:t xml:space="preserve">However, still flag and move on if a question is clearly consuming too much time. A flagged question you return to is better than a rushed question you get wrong.</w:t>
      </w:r>
    </w:p>
    <w:p>
      <w:pPr>
        <w:pStyle w:val="Compact"/>
        <w:numPr>
          <w:ilvl w:val="0"/>
          <w:numId w:val="1246"/>
        </w:numPr>
      </w:pPr>
      <w:r>
        <w:t xml:space="preserve">In Module 1,</w:t>
      </w:r>
      <w:r>
        <w:t xml:space="preserve"> </w:t>
      </w:r>
      <w:r>
        <w:rPr>
          <w:b/>
          <w:bCs/>
        </w:rPr>
        <w:t xml:space="preserve">never leave a question unanswered</w:t>
      </w:r>
      <w:r>
        <w:t xml:space="preserve">. If you must guess, make an educated guess and flag it for review.</w:t>
      </w:r>
    </w:p>
    <w:bookmarkEnd w:id="720"/>
    <w:bookmarkStart w:id="721" w:name="X4b6b4874aa0518cb07cd4332194beb39d7f30af"/>
    <w:p>
      <w:pPr>
        <w:pStyle w:val="Heading3"/>
      </w:pPr>
      <w:r>
        <w:t xml:space="preserve">9.4.6 Time Management for Student-Produced Response (Grid-In) Questions</w:t>
      </w:r>
    </w:p>
    <w:p>
      <w:pPr>
        <w:pStyle w:val="FirstParagraph"/>
      </w:pPr>
      <w:r>
        <w:t xml:space="preserve">Grid-in questions appear at the end of each module (typically the last 3–4 questions). They require you to type your own answer rather than select from choices. This has time management implications:</w:t>
      </w:r>
    </w:p>
    <w:p>
      <w:pPr>
        <w:pStyle w:val="Compact"/>
        <w:numPr>
          <w:ilvl w:val="0"/>
          <w:numId w:val="1247"/>
        </w:numPr>
      </w:pPr>
      <w:r>
        <w:t xml:space="preserve">Grid-in questions</w:t>
      </w:r>
      <w:r>
        <w:t xml:space="preserve"> </w:t>
      </w:r>
      <w:r>
        <w:rPr>
          <w:b/>
          <w:bCs/>
        </w:rPr>
        <w:t xml:space="preserve">cannot be backsolved</w:t>
      </w:r>
      <w:r>
        <w:t xml:space="preserve"> </w:t>
      </w:r>
      <w:r>
        <w:t xml:space="preserve">in the traditional sense (no answer choices to test). However, you can still use Desmos to find the answer and then type it in.</w:t>
      </w:r>
    </w:p>
    <w:p>
      <w:pPr>
        <w:pStyle w:val="Compact"/>
        <w:numPr>
          <w:ilvl w:val="0"/>
          <w:numId w:val="1247"/>
        </w:numPr>
      </w:pPr>
      <w:r>
        <w:t xml:space="preserve">Grid-in questions often require</w:t>
      </w:r>
      <w:r>
        <w:t xml:space="preserve"> </w:t>
      </w:r>
      <w:r>
        <w:rPr>
          <w:b/>
          <w:bCs/>
        </w:rPr>
        <w:t xml:space="preserve">more computation</w:t>
      </w:r>
      <w:r>
        <w:t xml:space="preserve"> </w:t>
      </w:r>
      <w:r>
        <w:t xml:space="preserve">than multiple-choice questions, as the answer may be a fraction, decimal, or negative number that you must enter precisely.</w:t>
      </w:r>
    </w:p>
    <w:p>
      <w:pPr>
        <w:pStyle w:val="Compact"/>
        <w:numPr>
          <w:ilvl w:val="0"/>
          <w:numId w:val="1247"/>
        </w:numPr>
      </w:pPr>
      <w:r>
        <w:t xml:space="preserve">Allocate</w:t>
      </w:r>
      <w:r>
        <w:t xml:space="preserve"> </w:t>
      </w:r>
      <w:r>
        <w:rPr>
          <w:b/>
          <w:bCs/>
        </w:rPr>
        <w:t xml:space="preserve">slightly more time</w:t>
      </w:r>
      <w:r>
        <w:t xml:space="preserve"> </w:t>
      </w:r>
      <w:r>
        <w:t xml:space="preserve">for grid-in questions — approximately 90–120 seconds each.</w:t>
      </w:r>
    </w:p>
    <w:p>
      <w:pPr>
        <w:pStyle w:val="Compact"/>
        <w:numPr>
          <w:ilvl w:val="0"/>
          <w:numId w:val="1247"/>
        </w:numPr>
      </w:pPr>
      <w:r>
        <w:t xml:space="preserve">Be familiar with the grid-in interface: practice entering fractions, decimals, and negative numbers before test day.</w:t>
      </w:r>
    </w:p>
    <w:bookmarkEnd w:id="721"/>
    <w:bookmarkStart w:id="722" w:name="the-art-of-strategic-guessing"/>
    <w:p>
      <w:pPr>
        <w:pStyle w:val="Heading3"/>
      </w:pPr>
      <w:r>
        <w:t xml:space="preserve">9.4.7 The Art of Strategic Guessing</w:t>
      </w:r>
    </w:p>
    <w:p>
      <w:pPr>
        <w:pStyle w:val="FirstParagraph"/>
      </w:pPr>
      <w:r>
        <w:t xml:space="preserve">When time is short and questions remain,</w:t>
      </w:r>
      <w:r>
        <w:t xml:space="preserve"> </w:t>
      </w:r>
      <w:r>
        <w:rPr>
          <w:b/>
          <w:bCs/>
        </w:rPr>
        <w:t xml:space="preserve">never leave a blank</w:t>
      </w:r>
      <w:r>
        <w:t xml:space="preserve">. There is no penalty for wrong answers on the SAT. A random guess has a 25% chance of being correct (for multiple-choice questions) and a small but nonzero chance for grid-ins.</w:t>
      </w:r>
    </w:p>
    <w:p>
      <w:pPr>
        <w:pStyle w:val="BodyText"/>
      </w:pPr>
      <w:r>
        <w:rPr>
          <w:b/>
          <w:bCs/>
        </w:rPr>
        <w:t xml:space="preserve">Guessing hierarchies (from best to worst):</w:t>
      </w:r>
    </w:p>
    <w:p>
      <w:pPr>
        <w:numPr>
          <w:ilvl w:val="0"/>
          <w:numId w:val="1248"/>
        </w:numPr>
      </w:pPr>
      <w:r>
        <w:rPr>
          <w:b/>
          <w:bCs/>
        </w:rPr>
        <w:t xml:space="preserve">Educated guess after elimination:</w:t>
      </w:r>
      <w:r>
        <w:t xml:space="preserve"> </w:t>
      </w:r>
      <w:r>
        <w:t xml:space="preserve">Eliminate one or more choices based on reasoning, then guess from the remaining options. Eliminating one choice raises your probability from 25% to 33%; eliminating two raises it to 50%.</w:t>
      </w:r>
    </w:p>
    <w:p>
      <w:pPr>
        <w:numPr>
          <w:ilvl w:val="0"/>
          <w:numId w:val="1248"/>
        </w:numPr>
      </w:pPr>
      <w:r>
        <w:rPr>
          <w:b/>
          <w:bCs/>
        </w:rPr>
        <w:t xml:space="preserve">Guess based on estimation:</w:t>
      </w:r>
      <w:r>
        <w:t xml:space="preserve"> </w:t>
      </w:r>
      <w:r>
        <w:t xml:space="preserve">For geometry problems with diagrams drawn to scale, you can often estimate lengths, angles, or areas visually and choose the closest answer.</w:t>
      </w:r>
    </w:p>
    <w:p>
      <w:pPr>
        <w:numPr>
          <w:ilvl w:val="0"/>
          <w:numId w:val="1248"/>
        </w:numPr>
      </w:pPr>
      <w:r>
        <w:rPr>
          <w:b/>
          <w:bCs/>
        </w:rPr>
        <w:t xml:space="preserve">Guess based on answer choice patterns:</w:t>
      </w:r>
      <w:r>
        <w:t xml:space="preserve"> </w:t>
      </w:r>
      <w:r>
        <w:t xml:space="preserve">If you notice that you haven’t chosen</w:t>
      </w:r>
      <w:r>
        <w:t xml:space="preserve"> </w:t>
      </w:r>
      <w:r>
        <w:t xml:space="preserve">“</w:t>
      </w:r>
      <w:r>
        <w:t xml:space="preserve">D</w:t>
      </w:r>
      <w:r>
        <w:t xml:space="preserve">”</w:t>
      </w:r>
      <w:r>
        <w:t xml:space="preserve"> </w:t>
      </w:r>
      <w:r>
        <w:t xml:space="preserve">in a while, some test-takers use this as a tiebreaker. However, this is</w:t>
      </w:r>
      <w:r>
        <w:t xml:space="preserve"> </w:t>
      </w:r>
      <w:r>
        <w:rPr>
          <w:b/>
          <w:bCs/>
        </w:rPr>
        <w:t xml:space="preserve">not a reliable strategy</w:t>
      </w:r>
      <w:r>
        <w:t xml:space="preserve"> </w:t>
      </w:r>
      <w:r>
        <w:t xml:space="preserve">— answer distributions are essentially random.</w:t>
      </w:r>
    </w:p>
    <w:p>
      <w:pPr>
        <w:numPr>
          <w:ilvl w:val="0"/>
          <w:numId w:val="1248"/>
        </w:numPr>
      </w:pPr>
      <w:r>
        <w:rPr>
          <w:b/>
          <w:bCs/>
        </w:rPr>
        <w:t xml:space="preserve">Random guess:</w:t>
      </w:r>
      <w:r>
        <w:t xml:space="preserve"> </w:t>
      </w:r>
      <w:r>
        <w:t xml:space="preserve">If you have no information whatsoever, pick a letter and go. Any guess is better than a blank.</w:t>
      </w:r>
    </w:p>
    <w:p>
      <w:pPr>
        <w:pStyle w:val="FirstParagraph"/>
      </w:pPr>
      <w:r>
        <w:rPr>
          <w:b/>
          <w:bCs/>
        </w:rPr>
        <w:t xml:space="preserve">For grid-in questions</w:t>
      </w:r>
      <w:r>
        <w:t xml:space="preserve">, the probability of guessing correctly is effectively zero, but you should still enter a value if time permits. Some grid-in questions accept a range of values (e.g., any value between 0.24 and 0.26 might be accepted as</w:t>
      </w:r>
      <w:r>
        <w:t xml:space="preserve"> </w:t>
      </w:r>
      <m:oMath>
        <m:r>
          <m:t>1</m:t>
        </m:r>
        <m:r>
          <m:rPr>
            <m:sty m:val="p"/>
          </m:rPr>
          <m:t>/</m:t>
        </m:r>
        <m:r>
          <m:t>4</m:t>
        </m:r>
      </m:oMath>
      <w:r>
        <w:t xml:space="preserve">). If you can make an educated estimate, enter it.</w:t>
      </w:r>
    </w:p>
    <w:bookmarkEnd w:id="722"/>
    <w:bookmarkStart w:id="723" w:name="X3ef94207db29cbc2a6cf7bc7c2bbe90bd706722"/>
    <w:p>
      <w:pPr>
        <w:pStyle w:val="Heading3"/>
      </w:pPr>
      <w:r>
        <w:t xml:space="preserve">9.4.8 The Psychological Dimension of Time Management</w:t>
      </w:r>
    </w:p>
    <w:p>
      <w:pPr>
        <w:pStyle w:val="FirstParagraph"/>
      </w:pPr>
      <w:r>
        <w:t xml:space="preserve">Time management is not purely a logistical challenge — it is also a psychological one. The following mental frameworks can help you maintain composure and make better decisions under pressure:</w:t>
      </w:r>
    </w:p>
    <w:p>
      <w:pPr>
        <w:pStyle w:val="BodyText"/>
      </w:pPr>
      <w:r>
        <w:rPr>
          <w:b/>
          <w:bCs/>
        </w:rPr>
        <w:t xml:space="preserve">The</w:t>
      </w:r>
      <w:r>
        <w:rPr>
          <w:b/>
          <w:bCs/>
        </w:rPr>
        <w:t xml:space="preserve"> </w:t>
      </w:r>
      <w:r>
        <w:rPr>
          <w:b/>
          <w:bCs/>
        </w:rPr>
        <w:t xml:space="preserve">“</w:t>
      </w:r>
      <w:r>
        <w:rPr>
          <w:b/>
          <w:bCs/>
        </w:rPr>
        <w:t xml:space="preserve">One Question at a Time</w:t>
      </w:r>
      <w:r>
        <w:rPr>
          <w:b/>
          <w:bCs/>
        </w:rPr>
        <w:t xml:space="preserve">”</w:t>
      </w:r>
      <w:r>
        <w:rPr>
          <w:b/>
          <w:bCs/>
        </w:rPr>
        <w:t xml:space="preserve"> </w:t>
      </w:r>
      <w:r>
        <w:rPr>
          <w:b/>
          <w:bCs/>
        </w:rPr>
        <w:t xml:space="preserve">Mindset</w:t>
      </w:r>
      <w:r>
        <w:t xml:space="preserve"> </w:t>
      </w:r>
      <w:r>
        <w:t xml:space="preserve">Do not think about the remaining 15 questions when you are working on Question 7. Focus entirely on the question in front of you. Anxiety about future questions impairs your performance on the current one.</w:t>
      </w:r>
    </w:p>
    <w:p>
      <w:pPr>
        <w:pStyle w:val="BodyText"/>
      </w:pPr>
      <w:r>
        <w:rPr>
          <w:b/>
          <w:bCs/>
        </w:rPr>
        <w:t xml:space="preserve">The</w:t>
      </w:r>
      <w:r>
        <w:rPr>
          <w:b/>
          <w:bCs/>
        </w:rPr>
        <w:t xml:space="preserve"> </w:t>
      </w:r>
      <w:r>
        <w:rPr>
          <w:b/>
          <w:bCs/>
        </w:rPr>
        <w:t xml:space="preserve">“</w:t>
      </w:r>
      <w:r>
        <w:rPr>
          <w:b/>
          <w:bCs/>
        </w:rPr>
        <w:t xml:space="preserve">Let Go</w:t>
      </w:r>
      <w:r>
        <w:rPr>
          <w:b/>
          <w:bCs/>
        </w:rPr>
        <w:t xml:space="preserve">”</w:t>
      </w:r>
      <w:r>
        <w:rPr>
          <w:b/>
          <w:bCs/>
        </w:rPr>
        <w:t xml:space="preserve"> </w:t>
      </w:r>
      <w:r>
        <w:rPr>
          <w:b/>
          <w:bCs/>
        </w:rPr>
        <w:t xml:space="preserve">Reflex</w:t>
      </w:r>
      <w:r>
        <w:t xml:space="preserve"> </w:t>
      </w:r>
      <w:r>
        <w:t xml:space="preserve">When you encounter a question that is clearly consuming too much time, you must</w:t>
      </w:r>
      <w:r>
        <w:t xml:space="preserve"> </w:t>
      </w:r>
      <w:r>
        <w:rPr>
          <w:b/>
          <w:bCs/>
        </w:rPr>
        <w:t xml:space="preserve">consciously decide to let go</w:t>
      </w:r>
      <w:r>
        <w:t xml:space="preserve">. This is a skill that must be practiced. Many students persist with a difficult question far longer than is rational because they feel that giving up is a failure. In reality, strategically allocating your time is one of the most important skills on a timed test.</w:t>
      </w:r>
    </w:p>
    <w:p>
      <w:pPr>
        <w:pStyle w:val="BodyText"/>
      </w:pPr>
      <w:r>
        <w:rPr>
          <w:b/>
          <w:bCs/>
        </w:rPr>
        <w:t xml:space="preserve">The</w:t>
      </w:r>
      <w:r>
        <w:rPr>
          <w:b/>
          <w:bCs/>
        </w:rPr>
        <w:t xml:space="preserve"> </w:t>
      </w:r>
      <w:r>
        <w:rPr>
          <w:b/>
          <w:bCs/>
        </w:rPr>
        <w:t xml:space="preserve">“</w:t>
      </w:r>
      <w:r>
        <w:rPr>
          <w:b/>
          <w:bCs/>
        </w:rPr>
        <w:t xml:space="preserve">Breathe and Reset</w:t>
      </w:r>
      <w:r>
        <w:rPr>
          <w:b/>
          <w:bCs/>
        </w:rPr>
        <w:t xml:space="preserve">”</w:t>
      </w:r>
      <w:r>
        <w:rPr>
          <w:b/>
          <w:bCs/>
        </w:rPr>
        <w:t xml:space="preserve"> </w:t>
      </w:r>
      <w:r>
        <w:rPr>
          <w:b/>
          <w:bCs/>
        </w:rPr>
        <w:t xml:space="preserve">Technique</w:t>
      </w:r>
      <w:r>
        <w:t xml:space="preserve"> </w:t>
      </w:r>
      <w:r>
        <w:t xml:space="preserve">If you feel panic setting in (e.g., you are behind pace and see a string of hard questions), take a 5-second mental break. Close your eyes, take a deep breath, and consciously reset. This brief pause can prevent a cascade of careless errors born from anxiety.</w:t>
      </w:r>
    </w:p>
    <w:p>
      <w:pPr>
        <w:pStyle w:val="BodyText"/>
      </w:pPr>
      <w:r>
        <w:rPr>
          <w:b/>
          <w:bCs/>
        </w:rPr>
        <w:t xml:space="preserve">The</w:t>
      </w:r>
      <w:r>
        <w:rPr>
          <w:b/>
          <w:bCs/>
        </w:rPr>
        <w:t xml:space="preserve"> </w:t>
      </w:r>
      <w:r>
        <w:rPr>
          <w:b/>
          <w:bCs/>
        </w:rPr>
        <w:t xml:space="preserve">“</w:t>
      </w:r>
      <w:r>
        <w:rPr>
          <w:b/>
          <w:bCs/>
        </w:rPr>
        <w:t xml:space="preserve">Trust Your Preparation</w:t>
      </w:r>
      <w:r>
        <w:rPr>
          <w:b/>
          <w:bCs/>
        </w:rPr>
        <w:t xml:space="preserve">”</w:t>
      </w:r>
      <w:r>
        <w:rPr>
          <w:b/>
          <w:bCs/>
        </w:rPr>
        <w:t xml:space="preserve"> </w:t>
      </w:r>
      <w:r>
        <w:rPr>
          <w:b/>
          <w:bCs/>
        </w:rPr>
        <w:t xml:space="preserve">Affirmation</w:t>
      </w:r>
      <w:r>
        <w:t xml:space="preserve"> </w:t>
      </w:r>
      <w:r>
        <w:t xml:space="preserve">When you encounter a question that looks unfamiliar, remind yourself that you have prepared thoroughly. Often, the first impression of</w:t>
      </w:r>
      <w:r>
        <w:t xml:space="preserve"> </w:t>
      </w:r>
      <w:r>
        <w:t xml:space="preserve">“</w:t>
      </w:r>
      <w:r>
        <w:t xml:space="preserve">I don’t know this</w:t>
      </w:r>
      <w:r>
        <w:t xml:space="preserve">”</w:t>
      </w:r>
      <w:r>
        <w:t xml:space="preserve"> </w:t>
      </w:r>
      <w:r>
        <w:t xml:space="preserve">is inaccurate — you may simply need to reframe the question or look at it from a different angle. Trust your training and give yourself 60 seconds before flagging.</w:t>
      </w:r>
    </w:p>
    <w:p>
      <w:r>
        <w:pict>
          <v:rect style="width:0;height:1.5pt" o:hralign="center" o:hrstd="t" o:hr="t"/>
        </w:pict>
      </w:r>
    </w:p>
    <w:bookmarkEnd w:id="723"/>
    <w:bookmarkEnd w:id="724"/>
    <w:bookmarkStart w:id="725" w:name="X64996436b50888f5eb9a7e187a0c19743b3cd13"/>
    <w:p>
      <w:pPr>
        <w:pStyle w:val="Heading2"/>
      </w:pPr>
      <w:r>
        <w:t xml:space="preserve">9.5 Integrating the Three Pillars: A Unified Framework</w:t>
      </w:r>
    </w:p>
    <w:p>
      <w:pPr>
        <w:pStyle w:val="FirstParagraph"/>
      </w:pPr>
      <w:r>
        <w:t xml:space="preserve">The three pillars of backsolving, Desmos mastery, and time management are not independent — they form an integrated system. The highest-scoring students fluidly combine all three:</w:t>
      </w:r>
    </w:p>
    <w:p>
      <w:pPr>
        <w:pStyle w:val="Compact"/>
        <w:numPr>
          <w:ilvl w:val="0"/>
          <w:numId w:val="1249"/>
        </w:numPr>
      </w:pPr>
      <w:r>
        <w:t xml:space="preserve">They use</w:t>
      </w:r>
      <w:r>
        <w:t xml:space="preserve"> </w:t>
      </w:r>
      <w:r>
        <w:rPr>
          <w:b/>
          <w:bCs/>
        </w:rPr>
        <w:t xml:space="preserve">time management</w:t>
      </w:r>
      <w:r>
        <w:t xml:space="preserve"> </w:t>
      </w:r>
      <w:r>
        <w:t xml:space="preserve">to ensure they see every question and allocate their effort wisely.</w:t>
      </w:r>
    </w:p>
    <w:p>
      <w:pPr>
        <w:pStyle w:val="Compact"/>
        <w:numPr>
          <w:ilvl w:val="0"/>
          <w:numId w:val="1249"/>
        </w:numPr>
      </w:pPr>
      <w:r>
        <w:t xml:space="preserve">They use</w:t>
      </w:r>
      <w:r>
        <w:t xml:space="preserve"> </w:t>
      </w:r>
      <w:r>
        <w:rPr>
          <w:b/>
          <w:bCs/>
        </w:rPr>
        <w:t xml:space="preserve">Desmos</w:t>
      </w:r>
      <w:r>
        <w:t xml:space="preserve"> </w:t>
      </w:r>
      <w:r>
        <w:t xml:space="preserve">to verify answers in Module 1 and to solve complex problems in Module 2.</w:t>
      </w:r>
    </w:p>
    <w:p>
      <w:pPr>
        <w:pStyle w:val="Compact"/>
        <w:numPr>
          <w:ilvl w:val="0"/>
          <w:numId w:val="1249"/>
        </w:numPr>
      </w:pPr>
      <w:r>
        <w:t xml:space="preserve">They use</w:t>
      </w:r>
      <w:r>
        <w:t xml:space="preserve"> </w:t>
      </w:r>
      <w:r>
        <w:rPr>
          <w:b/>
          <w:bCs/>
        </w:rPr>
        <w:t xml:space="preserve">backsolving</w:t>
      </w:r>
      <w:r>
        <w:t xml:space="preserve"> </w:t>
      </w:r>
      <w:r>
        <w:t xml:space="preserve">as a fallback when algebraic methods are unclear or when they need to verify a multiple-choice answer.</w:t>
      </w:r>
    </w:p>
    <w:p>
      <w:pPr>
        <w:pStyle w:val="FirstParagraph"/>
      </w:pPr>
      <w:r>
        <w:t xml:space="preserve">The key is</w:t>
      </w:r>
      <w:r>
        <w:t xml:space="preserve"> </w:t>
      </w:r>
      <w:r>
        <w:rPr>
          <w:b/>
          <w:bCs/>
        </w:rPr>
        <w:t xml:space="preserve">flexibility</w:t>
      </w:r>
      <w:r>
        <w:t xml:space="preserve">. No single strategy is universally optimal. The best approach depends on the specific question, the module, the time remaining, and your own strengths and weaknesses. Developing this flexibility requires deliberate practice — not just solving problems, but reflecting on</w:t>
      </w:r>
      <w:r>
        <w:t xml:space="preserve"> </w:t>
      </w:r>
      <w:r>
        <w:rPr>
          <w:i/>
          <w:iCs/>
        </w:rPr>
        <w:t xml:space="preserve">how</w:t>
      </w:r>
      <w:r>
        <w:t xml:space="preserve"> </w:t>
      </w:r>
      <w:r>
        <w:t xml:space="preserve">you solved them and whether a different approach would have been faster or more accurate.</w:t>
      </w:r>
    </w:p>
    <w:p>
      <w:r>
        <w:pict>
          <v:rect style="width:0;height:1.5pt" o:hralign="center" o:hrstd="t" o:hr="t"/>
        </w:pict>
      </w:r>
    </w:p>
    <w:bookmarkEnd w:id="725"/>
    <w:bookmarkStart w:id="726" w:name="summary-of-key-strategic-principles-1"/>
    <w:p>
      <w:pPr>
        <w:pStyle w:val="Heading2"/>
      </w:pPr>
      <w:r>
        <w:t xml:space="preserve">9.6 Summary of Key Strategic Principles</w:t>
      </w:r>
    </w:p>
    <w:p>
      <w:pPr>
        <w:numPr>
          <w:ilvl w:val="0"/>
          <w:numId w:val="1250"/>
        </w:numPr>
      </w:pPr>
      <w:r>
        <w:rPr>
          <w:b/>
          <w:bCs/>
        </w:rPr>
        <w:t xml:space="preserve">Backsolving converts abstract algebra into concrete arithmetic.</w:t>
      </w:r>
      <w:r>
        <w:t xml:space="preserve"> </w:t>
      </w:r>
      <w:r>
        <w:t xml:space="preserve">Use it when answer choices are numerical and the algebraic path is complex.</w:t>
      </w:r>
    </w:p>
    <w:p>
      <w:pPr>
        <w:numPr>
          <w:ilvl w:val="0"/>
          <w:numId w:val="1250"/>
        </w:numPr>
      </w:pPr>
      <w:r>
        <w:rPr>
          <w:b/>
          <w:bCs/>
        </w:rPr>
        <w:t xml:space="preserve">Start with the median choice (B or C).</w:t>
      </w:r>
      <w:r>
        <w:t xml:space="preserve"> </w:t>
      </w:r>
      <w:r>
        <w:t xml:space="preserve">This often allows you to eliminate multiple choices in a single substitution.</w:t>
      </w:r>
    </w:p>
    <w:p>
      <w:pPr>
        <w:numPr>
          <w:ilvl w:val="0"/>
          <w:numId w:val="1250"/>
        </w:numPr>
      </w:pPr>
      <w:r>
        <w:rPr>
          <w:b/>
          <w:bCs/>
        </w:rPr>
        <w:t xml:space="preserve">Desmos is a force multiplier, not a crutch.</w:t>
      </w:r>
      <w:r>
        <w:t xml:space="preserve"> </w:t>
      </w:r>
      <w:r>
        <w:t xml:space="preserve">Use it for graphing, finding intersections, verifying solutions, and performing regression — but not for problems you can solve mentally in under 15 seconds.</w:t>
      </w:r>
    </w:p>
    <w:p>
      <w:pPr>
        <w:numPr>
          <w:ilvl w:val="0"/>
          <w:numId w:val="1250"/>
        </w:numPr>
      </w:pPr>
      <w:r>
        <w:rPr>
          <w:b/>
          <w:bCs/>
        </w:rPr>
        <w:t xml:space="preserve">The Two-Pass System ensures you see every question.</w:t>
      </w:r>
      <w:r>
        <w:t xml:space="preserve"> </w:t>
      </w:r>
      <w:r>
        <w:t xml:space="preserve">Secure easy points first, then return to harder questions with remaining time.</w:t>
      </w:r>
    </w:p>
    <w:p>
      <w:pPr>
        <w:numPr>
          <w:ilvl w:val="0"/>
          <w:numId w:val="1250"/>
        </w:numPr>
      </w:pPr>
      <w:r>
        <w:rPr>
          <w:b/>
          <w:bCs/>
        </w:rPr>
        <w:t xml:space="preserve">Module 1 accuracy determines your score ceiling.</w:t>
      </w:r>
      <w:r>
        <w:t xml:space="preserve"> </w:t>
      </w:r>
      <w:r>
        <w:t xml:space="preserve">Prioritize careful, deliberate work on Module 1 over speed.</w:t>
      </w:r>
    </w:p>
    <w:p>
      <w:pPr>
        <w:numPr>
          <w:ilvl w:val="0"/>
          <w:numId w:val="1250"/>
        </w:numPr>
      </w:pPr>
      <w:r>
        <w:rPr>
          <w:b/>
          <w:bCs/>
        </w:rPr>
        <w:t xml:space="preserve">Never leave a question blank.</w:t>
      </w:r>
      <w:r>
        <w:t xml:space="preserve"> </w:t>
      </w:r>
      <w:r>
        <w:t xml:space="preserve">There is no penalty for wrong answers. A guess is always better than an omission.</w:t>
      </w:r>
    </w:p>
    <w:p>
      <w:pPr>
        <w:numPr>
          <w:ilvl w:val="0"/>
          <w:numId w:val="1250"/>
        </w:numPr>
      </w:pPr>
      <w:r>
        <w:rPr>
          <w:b/>
          <w:bCs/>
        </w:rPr>
        <w:t xml:space="preserve">Pacing checkpoints keep you on track.</w:t>
      </w:r>
      <w:r>
        <w:t xml:space="preserve"> </w:t>
      </w:r>
      <w:r>
        <w:t xml:space="preserve">If you are behind, accelerate by flagging more readily. If you are ahead, bank time for verification.</w:t>
      </w:r>
    </w:p>
    <w:p>
      <w:pPr>
        <w:numPr>
          <w:ilvl w:val="0"/>
          <w:numId w:val="1250"/>
        </w:numPr>
      </w:pPr>
      <w:r>
        <w:rPr>
          <w:b/>
          <w:bCs/>
        </w:rPr>
        <w:t xml:space="preserve">The 15-Second Rule governs Desmos usage.</w:t>
      </w:r>
      <w:r>
        <w:t xml:space="preserve"> </w:t>
      </w:r>
      <w:r>
        <w:t xml:space="preserve">If you can solve it mentally in under 15 seconds, do not open the calculator.</w:t>
      </w:r>
    </w:p>
    <w:p>
      <w:pPr>
        <w:numPr>
          <w:ilvl w:val="0"/>
          <w:numId w:val="1250"/>
        </w:numPr>
      </w:pPr>
      <w:r>
        <w:rPr>
          <w:b/>
          <w:bCs/>
        </w:rPr>
        <w:t xml:space="preserve">Strategic guessing is a skill.</w:t>
      </w:r>
      <w:r>
        <w:t xml:space="preserve"> </w:t>
      </w:r>
      <w:r>
        <w:t xml:space="preserve">Eliminate what you can, estimate when possible, and always enter a value for grid-in questions.</w:t>
      </w:r>
    </w:p>
    <w:p>
      <w:pPr>
        <w:numPr>
          <w:ilvl w:val="0"/>
          <w:numId w:val="1250"/>
        </w:numPr>
      </w:pPr>
      <w:r>
        <w:rPr>
          <w:b/>
          <w:bCs/>
        </w:rPr>
        <w:t xml:space="preserve">Psychological composure is part of time management.</w:t>
      </w:r>
      <w:r>
        <w:t xml:space="preserve"> </w:t>
      </w:r>
      <w:r>
        <w:t xml:space="preserve">Practice the</w:t>
      </w:r>
      <w:r>
        <w:t xml:space="preserve"> </w:t>
      </w:r>
      <w:r>
        <w:t xml:space="preserve">“</w:t>
      </w:r>
      <w:r>
        <w:t xml:space="preserve">let go</w:t>
      </w:r>
      <w:r>
        <w:t xml:space="preserve">”</w:t>
      </w:r>
      <w:r>
        <w:t xml:space="preserve"> </w:t>
      </w:r>
      <w:r>
        <w:t xml:space="preserve">reflex and the</w:t>
      </w:r>
      <w:r>
        <w:t xml:space="preserve"> </w:t>
      </w:r>
      <w:r>
        <w:t xml:space="preserve">“</w:t>
      </w:r>
      <w:r>
        <w:t xml:space="preserve">breathe and reset</w:t>
      </w:r>
      <w:r>
        <w:t xml:space="preserve">”</w:t>
      </w:r>
      <w:r>
        <w:t xml:space="preserve"> </w:t>
      </w:r>
      <w:r>
        <w:t xml:space="preserve">technique to maintain peak performance under pressure.</w:t>
      </w:r>
    </w:p>
    <w:p>
      <w:r>
        <w:pict>
          <v:rect style="width:0;height:1.5pt" o:hralign="center" o:hrstd="t" o:hr="t"/>
        </w:pict>
      </w:r>
    </w:p>
    <w:p>
      <w:pPr>
        <w:pStyle w:val="FirstParagraph"/>
      </w:pPr>
      <w:r>
        <w:rPr>
          <w:i/>
          <w:iCs/>
        </w:rPr>
        <w:t xml:space="preserve">This chapter has provided a comprehensive framework for advanced problem-solving on the Digital SAT. The strategies of backsolving, Desmos mastery, and time management, when internalized and integrated, provide the foundation for maximizing your score. The key is not just knowing these strategies intellectually, but practicing them until they become automatic responses to the demands of the test.</w:t>
      </w:r>
    </w:p>
    <w:p>
      <w:r>
        <w:pict>
          <v:rect style="width:0;height:1.5pt" o:hralign="center" o:hrstd="t" o:hr="t"/>
        </w:pict>
      </w:r>
    </w:p>
    <w:bookmarkEnd w:id="726"/>
    <w:bookmarkEnd w:id="727"/>
    <w:bookmarkStart w:id="888" w:name="X7e40ccea28db876a3512124e5b8a92f172e9ad8"/>
    <w:p>
      <w:pPr>
        <w:pStyle w:val="Heading1"/>
      </w:pPr>
      <w:r>
        <w:t xml:space="preserve">Chapter 10: Comprehensive Practice Problems and Detailed Answer Explanations</w:t>
      </w:r>
    </w:p>
    <w:p>
      <w:r>
        <w:pict>
          <v:rect style="width:0;height:1.5pt" o:hralign="center" o:hrstd="t" o:hr="t"/>
        </w:pict>
      </w:r>
    </w:p>
    <w:p>
      <w:pPr>
        <w:pStyle w:val="FirstParagraph"/>
      </w:pPr>
      <w:r>
        <w:t xml:space="preserve">Everything in this chapter is an exhaustive deep-dive into the strategies, concepts, and reasoning patterns that underlie SAT Math and Geometry mastery. Every explanation is written at a textbook level of rigor, with every microscopic detail unpacked. Where a visual would illuminate, a diagram has been embedded.</w:t>
      </w:r>
    </w:p>
    <w:p>
      <w:r>
        <w:pict>
          <v:rect style="width:0;height:1.5pt" o:hralign="center" o:hrstd="t" o:hr="t"/>
        </w:pict>
      </w:r>
    </w:p>
    <w:bookmarkStart w:id="730" w:name="X67eedd8e762f6878df0d583ab98eb863eaa7fd7"/>
    <w:p>
      <w:pPr>
        <w:pStyle w:val="Heading2"/>
      </w:pPr>
      <w:r>
        <w:t xml:space="preserve">Part I: Linear Equations — Deep-Dive Explanations</w:t>
      </w:r>
    </w:p>
    <w:bookmarkStart w:id="728" w:name="the-architecture-of-a-linear-equation"/>
    <w:p>
      <w:pPr>
        <w:pStyle w:val="Heading3"/>
      </w:pPr>
      <w:r>
        <w:t xml:space="preserve">The Architecture of a Linear Equation</w:t>
      </w:r>
    </w:p>
    <w:p>
      <w:pPr>
        <w:pStyle w:val="FirstParagraph"/>
      </w:pPr>
      <w:r>
        <w:t xml:space="preserve">A linear equation in two variables describes a straight line in the coordinate plane. Every linear equation encodes exactly two pieces of information:</w:t>
      </w:r>
      <w:r>
        <w:t xml:space="preserve"> </w:t>
      </w:r>
      <w:r>
        <w:rPr>
          <w:b/>
          <w:bCs/>
        </w:rPr>
        <w:t xml:space="preserve">a rate of change (slope)</w:t>
      </w:r>
      <w:r>
        <w:t xml:space="preserve"> </w:t>
      </w:r>
      <w:r>
        <w:t xml:space="preserve">and</w:t>
      </w:r>
      <w:r>
        <w:t xml:space="preserve"> </w:t>
      </w:r>
      <w:r>
        <w:rPr>
          <w:b/>
          <w:bCs/>
        </w:rPr>
        <w:t xml:space="preserve">a starting value (y-intercept)</w:t>
      </w:r>
      <w:r>
        <w:t xml:space="preserve">. The SAT tests your ability to extract, interpret, and manipulate these pieces of information in every conceivable format.</w:t>
      </w:r>
    </w:p>
    <w:p>
      <w:pPr>
        <w:pStyle w:val="BodyText"/>
      </w:pPr>
      <w:r>
        <w:rPr>
          <w:b/>
          <w:bCs/>
        </w:rPr>
        <w:t xml:space="preserve">Example context:</w:t>
      </w:r>
      <w:r>
        <w:t xml:space="preserve"> </w:t>
      </w:r>
      <w:r>
        <w:t xml:space="preserve">A gym charges a $50 membership fee plus $10 per month. After</w:t>
      </w:r>
      <w:r>
        <w:t xml:space="preserve"> </w:t>
      </w:r>
      <m:oMath>
        <m:r>
          <m:t>m</m:t>
        </m:r>
      </m:oMath>
      <w:r>
        <w:t xml:space="preserve"> </w:t>
      </w:r>
      <w:r>
        <w:t xml:space="preserve">months, the total cost</w:t>
      </w:r>
      <w:r>
        <w:t xml:space="preserve"> </w:t>
      </w:r>
      <m:oMath>
        <m:r>
          <m:t>C</m:t>
        </m:r>
      </m:oMath>
      <w:r>
        <w:t xml:space="preserve"> </w:t>
      </w:r>
      <w:r>
        <w:t xml:space="preserve">is:</w:t>
      </w:r>
    </w:p>
    <w:p>
      <w:pPr>
        <w:pStyle w:val="BodyText"/>
      </w:pPr>
      <m:oMathPara>
        <m:oMathParaPr>
          <m:jc m:val="center"/>
        </m:oMathParaPr>
        <m:oMath>
          <m:r>
            <m:t>C</m:t>
          </m:r>
          <m:r>
            <m:rPr>
              <m:sty m:val="p"/>
            </m:rPr>
            <m:t>=</m:t>
          </m:r>
          <m:r>
            <m:t>10</m:t>
          </m:r>
          <m:r>
            <m:t>m</m:t>
          </m:r>
          <m:r>
            <m:rPr>
              <m:sty m:val="p"/>
            </m:rPr>
            <m:t>+</m:t>
          </m:r>
          <m:r>
            <m:t>50</m:t>
          </m:r>
        </m:oMath>
      </m:oMathPara>
    </w:p>
    <w:p>
      <w:pPr>
        <w:pStyle w:val="FirstParagraph"/>
      </w:pPr>
      <w:r>
        <w:t xml:space="preserve">The slope is</w:t>
      </w:r>
      <w:r>
        <w:t xml:space="preserve"> </w:t>
      </w:r>
      <m:oMath>
        <m:r>
          <m:t>10</m:t>
        </m:r>
      </m:oMath>
      <w:r>
        <w:t xml:space="preserve"> </w:t>
      </w:r>
      <w:r>
        <w:t xml:space="preserve">(cost per month). The y-intercept is</w:t>
      </w:r>
      <w:r>
        <w:t xml:space="preserve"> </w:t>
      </w:r>
      <m:oMath>
        <m:r>
          <m:t>50</m:t>
        </m:r>
      </m:oMath>
      <w:r>
        <w:t xml:space="preserve"> </w:t>
      </w:r>
      <w:r>
        <w:t xml:space="preserve">(initial fee). If the SAT asked</w:t>
      </w:r>
      <w:r>
        <w:t xml:space="preserve"> </w:t>
      </w:r>
      <w:r>
        <w:t xml:space="preserve">“</w:t>
      </w:r>
      <w:r>
        <w:t xml:space="preserve">What does the number 10 represent in context?</w:t>
      </w:r>
      <w:r>
        <w:t xml:space="preserve">”</w:t>
      </w:r>
      <w:r>
        <w:t xml:space="preserve"> </w:t>
      </w:r>
      <w:r>
        <w:t xml:space="preserve">the answer is</w:t>
      </w:r>
      <w:r>
        <w:t xml:space="preserve"> </w:t>
      </w:r>
      <w:r>
        <w:t xml:space="preserve">“</w:t>
      </w:r>
      <w:r>
        <w:t xml:space="preserve">the monthly fee</w:t>
      </w:r>
      <w:r>
        <w:t xml:space="preserve">”</w:t>
      </w:r>
      <w:r>
        <w:t xml:space="preserve"> </w:t>
      </w:r>
      <w:r>
        <w:t xml:space="preserve">— not just</w:t>
      </w:r>
      <w:r>
        <w:t xml:space="preserve"> </w:t>
      </w:r>
      <w:r>
        <w:t xml:space="preserve">“</w:t>
      </w:r>
      <w:r>
        <w:t xml:space="preserve">the slope.</w:t>
      </w:r>
      <w:r>
        <w:t xml:space="preserve">”</w:t>
      </w:r>
    </w:p>
    <w:p>
      <w:pPr>
        <w:pStyle w:val="BodyText"/>
      </w:pPr>
      <w:r>
        <w:t xml:space="preserve">If the question asked</w:t>
      </w:r>
      <w:r>
        <w:t xml:space="preserve"> </w:t>
      </w:r>
      <w:r>
        <w:t xml:space="preserve">“</w:t>
      </w:r>
      <w:r>
        <w:t xml:space="preserve">What does the number 50 represent?</w:t>
      </w:r>
      <w:r>
        <w:t xml:space="preserve">”</w:t>
      </w:r>
      <w:r>
        <w:t xml:space="preserve"> </w:t>
      </w:r>
      <w:r>
        <w:t xml:space="preserve">the answer is</w:t>
      </w:r>
      <w:r>
        <w:t xml:space="preserve"> </w:t>
      </w:r>
      <w:r>
        <w:t xml:space="preserve">“</w:t>
      </w:r>
      <w:r>
        <w:t xml:space="preserve">the one-time membership sign-up fee</w:t>
      </w:r>
      <w:r>
        <w:t xml:space="preserve">”</w:t>
      </w:r>
      <w:r>
        <w:t xml:space="preserve"> </w:t>
      </w:r>
      <w:r>
        <w:t xml:space="preserve">— not simply</w:t>
      </w:r>
      <w:r>
        <w:t xml:space="preserve"> </w:t>
      </w:r>
      <w:r>
        <w:t xml:space="preserve">“</w:t>
      </w:r>
      <w:r>
        <w:t xml:space="preserve">the y-intercept.</w:t>
      </w:r>
      <w:r>
        <w:t xml:space="preserve">”</w:t>
      </w:r>
    </w:p>
    <w:p>
      <w:pPr>
        <w:pStyle w:val="BodyText"/>
      </w:pPr>
      <w:r>
        <w:t xml:space="preserve">The SAT frequently asks for interpretation in context. The correct answer will always tie the number back to the</w:t>
      </w:r>
      <w:r>
        <w:t xml:space="preserve"> </w:t>
      </w:r>
      <w:r>
        <w:rPr>
          <w:b/>
          <w:bCs/>
        </w:rPr>
        <w:t xml:space="preserve">real-world meaning</w:t>
      </w:r>
      <w:r>
        <w:t xml:space="preserve"> </w:t>
      </w:r>
      <w:r>
        <w:t xml:space="preserve">in the problem.</w:t>
      </w:r>
    </w:p>
    <w:bookmarkEnd w:id="728"/>
    <w:bookmarkStart w:id="729" w:name="Xfadb50dff140de056e433885bd0b90552d962b2"/>
    <w:p>
      <w:pPr>
        <w:pStyle w:val="Heading3"/>
      </w:pPr>
      <w:r>
        <w:t xml:space="preserve">Parallel and Perpendicular Lines — Why the Rules Work</w:t>
      </w:r>
    </w:p>
    <w:p>
      <w:pPr>
        <w:pStyle w:val="FirstParagraph"/>
      </w:pPr>
      <w:r>
        <w:rPr>
          <w:b/>
          <w:bCs/>
        </w:rPr>
        <w:t xml:space="preserve">Parallel lines</w:t>
      </w:r>
      <w:r>
        <w:t xml:space="preserve"> </w:t>
      </w:r>
      <w:r>
        <w:t xml:space="preserve">have the same slope because they</w:t>
      </w:r>
      <w:r>
        <w:t xml:space="preserve"> </w:t>
      </w:r>
      <w:r>
        <w:t xml:space="preserve">“</w:t>
      </w:r>
      <w:r>
        <w:t xml:space="preserve">rise at the same rate.</w:t>
      </w:r>
      <w:r>
        <w:t xml:space="preserve">”</w:t>
      </w:r>
      <w:r>
        <w:t xml:space="preserve"> </w:t>
      </w:r>
      <w:r>
        <w:t xml:space="preserve">Two lines that rise at the same rate never intersect (unless they are the same line). If one line has slope</w:t>
      </w:r>
      <w:r>
        <w:t xml:space="preserve"> </w:t>
      </w:r>
      <m:oMath>
        <m:f>
          <m:fPr>
            <m:type m:val="bar"/>
          </m:fPr>
          <m:num>
            <m:r>
              <m:t>3</m:t>
            </m:r>
          </m:num>
          <m:den>
            <m:r>
              <m:t>4</m:t>
            </m:r>
          </m:den>
        </m:f>
      </m:oMath>
      <w:r>
        <w:t xml:space="preserve"> </w:t>
      </w:r>
      <w:r>
        <w:t xml:space="preserve">and the other has slope</w:t>
      </w:r>
      <w:r>
        <w:t xml:space="preserve"> </w:t>
      </w:r>
      <m:oMath>
        <m:f>
          <m:fPr>
            <m:type m:val="bar"/>
          </m:fPr>
          <m:num>
            <m:r>
              <m:t>3</m:t>
            </m:r>
          </m:num>
          <m:den>
            <m:r>
              <m:t>4</m:t>
            </m:r>
          </m:den>
        </m:f>
      </m:oMath>
      <w:r>
        <w:t xml:space="preserve">, they are parallel. If one is</w:t>
      </w:r>
      <w:r>
        <w:t xml:space="preserve"> </w:t>
      </w:r>
      <m:oMath>
        <m:r>
          <m:t>y</m:t>
        </m:r>
        <m:r>
          <m:rPr>
            <m:sty m:val="p"/>
          </m:rPr>
          <m:t>=</m:t>
        </m:r>
        <m:r>
          <m:t>2</m:t>
        </m:r>
        <m:r>
          <m:t>x</m:t>
        </m:r>
        <m:r>
          <m:rPr>
            <m:sty m:val="p"/>
          </m:rPr>
          <m:t>+</m:t>
        </m:r>
        <m:r>
          <m:t>5</m:t>
        </m:r>
      </m:oMath>
      <w:r>
        <w:t xml:space="preserve"> </w:t>
      </w:r>
      <w:r>
        <w:t xml:space="preserve">and the other is</w:t>
      </w:r>
      <w:r>
        <w:t xml:space="preserve"> </w:t>
      </w:r>
      <m:oMath>
        <m:r>
          <m:t>y</m:t>
        </m:r>
        <m:r>
          <m:rPr>
            <m:sty m:val="p"/>
          </m:rPr>
          <m:t>=</m:t>
        </m:r>
        <m:r>
          <m:t>2</m:t>
        </m:r>
        <m:r>
          <m:t>x</m:t>
        </m:r>
        <m:r>
          <m:rPr>
            <m:sty m:val="p"/>
          </m:rPr>
          <m:t>−</m:t>
        </m:r>
        <m:r>
          <m:t>3</m:t>
        </m:r>
      </m:oMath>
      <w:r>
        <w:t xml:space="preserve">, they are parallel — different y-intercepts ensure they are distinct.</w:t>
      </w:r>
    </w:p>
    <w:p>
      <w:pPr>
        <w:pStyle w:val="BodyText"/>
      </w:pPr>
      <w:r>
        <w:rPr>
          <w:b/>
          <w:bCs/>
        </w:rPr>
        <w:t xml:space="preserve">Perpendicular lines</w:t>
      </w:r>
      <w:r>
        <w:t xml:space="preserve"> </w:t>
      </w:r>
      <w:r>
        <w:t xml:space="preserve">have slopes whose product is</w:t>
      </w:r>
      <w:r>
        <w:t xml:space="preserve"> </w:t>
      </w:r>
      <m:oMath>
        <m:r>
          <m:rPr>
            <m:sty m:val="p"/>
          </m:rPr>
          <m:t>−</m:t>
        </m:r>
        <m:r>
          <m:t>1</m:t>
        </m:r>
      </m:oMath>
      <w:r>
        <w:t xml:space="preserve">. This is because perpendicular lines</w:t>
      </w:r>
      <w:r>
        <w:t xml:space="preserve"> </w:t>
      </w:r>
      <w:r>
        <w:t xml:space="preserve">“</w:t>
      </w:r>
      <w:r>
        <w:t xml:space="preserve">undo</w:t>
      </w:r>
      <w:r>
        <w:t xml:space="preserve">”</w:t>
      </w:r>
      <w:r>
        <w:t xml:space="preserve"> </w:t>
      </w:r>
      <w:r>
        <w:t xml:space="preserve">each other’s tilt. If one line rises 2 units for every 1 unit of horizontal travel (slope = 2), then a line perpendicular to it must rise by</w:t>
      </w:r>
      <w:r>
        <w:t xml:space="preserve"> </w:t>
      </w:r>
      <m:oMath>
        <m:r>
          <m:rPr>
            <m:sty m:val="p"/>
          </m:rPr>
          <m:t>−</m:t>
        </m:r>
        <m:f>
          <m:fPr>
            <m:type m:val="bar"/>
          </m:fPr>
          <m:num>
            <m:r>
              <m:t>1</m:t>
            </m:r>
          </m:num>
          <m:den>
            <m:r>
              <m:t>2</m:t>
            </m:r>
          </m:den>
        </m:f>
      </m:oMath>
      <w:r>
        <w:t xml:space="preserve"> </w:t>
      </w:r>
      <w:r>
        <w:t xml:space="preserve">(fall 1 unit for every 2 units of horizontal travel). The product:</w:t>
      </w:r>
      <w:r>
        <w:t xml:space="preserve"> </w:t>
      </w:r>
      <m:oMath>
        <m:r>
          <m:t>2</m:t>
        </m:r>
        <m:r>
          <m:rPr>
            <m:sty m:val="p"/>
          </m:rPr>
          <m:t>×</m:t>
        </m:r>
        <m:d>
          <m:dPr>
            <m:begChr m:val="("/>
            <m:endChr m:val=")"/>
            <m:sepChr m:val=""/>
            <m:grow/>
          </m:dPr>
          <m:e>
            <m:r>
              <m:rPr>
                <m:sty m:val="p"/>
              </m:rPr>
              <m:t>−</m:t>
            </m:r>
            <m:f>
              <m:fPr>
                <m:type m:val="bar"/>
              </m:fPr>
              <m:num>
                <m:r>
                  <m:t>1</m:t>
                </m:r>
              </m:num>
              <m:den>
                <m:r>
                  <m:t>2</m:t>
                </m:r>
              </m:den>
            </m:f>
          </m:e>
        </m:d>
        <m:r>
          <m:rPr>
            <m:sty m:val="p"/>
          </m:rPr>
          <m:t>=</m:t>
        </m:r>
        <m:r>
          <m:rPr>
            <m:sty m:val="p"/>
          </m:rPr>
          <m:t>−</m:t>
        </m:r>
        <m:r>
          <m:t>1</m:t>
        </m:r>
      </m:oMath>
      <w:r>
        <w:t xml:space="preserve">. This is not a memorized fact — it follows from the geometry of right angles.</w:t>
      </w:r>
    </w:p>
    <w:p>
      <w:pPr>
        <w:pStyle w:val="BodyText"/>
      </w:pPr>
      <w:r>
        <w:rPr>
          <w:b/>
          <w:bCs/>
        </w:rPr>
        <w:t xml:space="preserve">Critical SAT pitfall:</w:t>
      </w:r>
      <w:r>
        <w:t xml:space="preserve"> </w:t>
      </w:r>
      <w:r>
        <w:t xml:space="preserve">Students often forget to take the</w:t>
      </w:r>
      <w:r>
        <w:t xml:space="preserve"> </w:t>
      </w:r>
      <w:r>
        <w:rPr>
          <w:b/>
          <w:bCs/>
        </w:rPr>
        <w:t xml:space="preserve">negative</w:t>
      </w:r>
      <w:r>
        <w:t xml:space="preserve"> </w:t>
      </w:r>
      <w:r>
        <w:t xml:space="preserve">reciprocal. If a line has slope</w:t>
      </w:r>
      <w:r>
        <w:t xml:space="preserve"> </w:t>
      </w:r>
      <m:oMath>
        <m:f>
          <m:fPr>
            <m:type m:val="bar"/>
          </m:fPr>
          <m:num>
            <m:r>
              <m:t>3</m:t>
            </m:r>
          </m:num>
          <m:den>
            <m:r>
              <m:t>4</m:t>
            </m:r>
          </m:den>
        </m:f>
      </m:oMath>
      <w:r>
        <w:t xml:space="preserve">, the perpendicular slope is</w:t>
      </w:r>
      <w:r>
        <w:t xml:space="preserve"> </w:t>
      </w:r>
      <m:oMath>
        <m:r>
          <m:rPr>
            <m:sty m:val="p"/>
          </m:rPr>
          <m:t>−</m:t>
        </m:r>
        <m:f>
          <m:fPr>
            <m:type m:val="bar"/>
          </m:fPr>
          <m:num>
            <m:r>
              <m:t>4</m:t>
            </m:r>
          </m:num>
          <m:den>
            <m:r>
              <m:t>3</m:t>
            </m:r>
          </m:den>
        </m:f>
      </m:oMath>
      <w:r>
        <w:t xml:space="preserve">, not</w:t>
      </w:r>
      <w:r>
        <w:t xml:space="preserve"> </w:t>
      </w:r>
      <m:oMath>
        <m:f>
          <m:fPr>
            <m:type m:val="bar"/>
          </m:fPr>
          <m:num>
            <m:r>
              <m:t>4</m:t>
            </m:r>
          </m:num>
          <m:den>
            <m:r>
              <m:t>3</m:t>
            </m:r>
          </m:den>
        </m:f>
      </m:oMath>
      <w:r>
        <w:t xml:space="preserve">. The sign flip is essential.</w:t>
      </w:r>
    </w:p>
    <w:p>
      <w:r>
        <w:pict>
          <v:rect style="width:0;height:1.5pt" o:hralign="center" o:hrstd="t" o:hr="t"/>
        </w:pict>
      </w:r>
    </w:p>
    <w:bookmarkEnd w:id="729"/>
    <w:bookmarkEnd w:id="730"/>
    <w:bookmarkStart w:id="732" w:name="X43f2a61fd43b6205d5fedbdb0d8f4f8e3e8adf9"/>
    <w:p>
      <w:pPr>
        <w:pStyle w:val="Heading2"/>
      </w:pPr>
      <w:r>
        <w:t xml:space="preserve">Part II: Systems of Equations — Solution Reasoning</w:t>
      </w:r>
    </w:p>
    <w:bookmarkStart w:id="731" w:name="Xad4625d83df6570f9b78e8ec93403c91c998976"/>
    <w:p>
      <w:pPr>
        <w:pStyle w:val="Heading3"/>
      </w:pPr>
      <w:r>
        <w:t xml:space="preserve">Understanding Solution Counts Geometrically</w:t>
      </w:r>
    </w:p>
    <w:p>
      <w:pPr>
        <w:pStyle w:val="FirstParagraph"/>
      </w:pPr>
      <w:r>
        <w:t xml:space="preserve">A system of two linear equations represents two lines in the plane. The number of solutions is determined by the geometric relationship between those lines: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Geometric Relationship</w:t>
            </w:r>
          </w:p>
        </w:tc>
        <w:tc>
          <w:tcPr/>
          <w:p>
            <w:pPr>
              <w:pStyle w:val="Compact"/>
              <w:jc w:val="left"/>
            </w:pPr>
            <w:r>
              <w:t xml:space="preserve">Solution Count</w:t>
            </w:r>
          </w:p>
        </w:tc>
        <w:tc>
          <w:tcPr/>
          <w:p>
            <w:pPr>
              <w:pStyle w:val="Compact"/>
              <w:jc w:val="left"/>
            </w:pPr>
            <w:r>
              <w:t xml:space="preserve">Example</w:t>
            </w:r>
          </w:p>
        </w:tc>
      </w:tr>
      <w:tr>
        <w:tc>
          <w:tcPr/>
          <w:p>
            <w:pPr>
              <w:pStyle w:val="Compact"/>
              <w:jc w:val="left"/>
            </w:pPr>
            <w:r>
              <w:t xml:space="preserve">Two lines intersect at one point</w:t>
            </w:r>
          </w:p>
        </w:tc>
        <w:tc>
          <w:tcPr/>
          <w:p>
            <w:pPr>
              <w:pStyle w:val="Compact"/>
              <w:jc w:val="left"/>
            </w:pPr>
            <w:r>
              <w:t xml:space="preserve">Exactly 1 solution</w:t>
            </w:r>
          </w:p>
        </w:tc>
        <w:tc>
          <w:tcPr/>
          <w:p>
            <w:pPr>
              <w:pStyle w:val="Compact"/>
              <w:jc w:val="left"/>
            </w:pPr>
            <m:oMath>
              <m:r>
                <m:t>y</m:t>
              </m:r>
              <m:r>
                <m:rPr>
                  <m:sty m:val="p"/>
                </m:rPr>
                <m:t>=</m:t>
              </m:r>
              <m:r>
                <m:t>2</m:t>
              </m:r>
              <m:r>
                <m:t>x</m:t>
              </m:r>
              <m:r>
                <m:rPr>
                  <m:sty m:val="p"/>
                </m:rPr>
                <m:t>+</m:t>
              </m:r>
              <m:r>
                <m:t>1</m:t>
              </m:r>
            </m:oMath>
            <w:r>
              <w:t xml:space="preserve"> </w:t>
            </w:r>
            <w:r>
              <w:t xml:space="preserve">and</w:t>
            </w:r>
            <w:r>
              <w:t xml:space="preserve"> </w:t>
            </w:r>
            <m:oMath>
              <m:r>
                <m:t>y</m:t>
              </m:r>
              <m:r>
                <m:rPr>
                  <m:sty m:val="p"/>
                </m:rPr>
                <m:t>=</m:t>
              </m:r>
              <m:r>
                <m:rPr>
                  <m:sty m:val="p"/>
                </m:rPr>
                <m:t>−</m:t>
              </m:r>
              <m:r>
                <m:t>x</m:t>
              </m:r>
              <m:r>
                <m:rPr>
                  <m:sty m:val="p"/>
                </m:rPr>
                <m:t>+</m:t>
              </m:r>
              <m:r>
                <m:t>4</m:t>
              </m:r>
            </m:oMath>
          </w:p>
        </w:tc>
      </w:tr>
      <w:tr>
        <w:tc>
          <w:tcPr/>
          <w:p>
            <w:pPr>
              <w:pStyle w:val="Compact"/>
              <w:jc w:val="left"/>
            </w:pPr>
            <w:r>
              <w:t xml:space="preserve">Parallel, distinct lines</w:t>
            </w:r>
          </w:p>
        </w:tc>
        <w:tc>
          <w:tcPr/>
          <w:p>
            <w:pPr>
              <w:pStyle w:val="Compact"/>
              <w:jc w:val="left"/>
            </w:pPr>
            <w:r>
              <w:t xml:space="preserve">0 solutions</w:t>
            </w:r>
          </w:p>
        </w:tc>
        <w:tc>
          <w:tcPr/>
          <w:p>
            <w:pPr>
              <w:pStyle w:val="Compact"/>
              <w:jc w:val="left"/>
            </w:pPr>
            <m:oMath>
              <m:r>
                <m:t>y</m:t>
              </m:r>
              <m:r>
                <m:rPr>
                  <m:sty m:val="p"/>
                </m:rPr>
                <m:t>=</m:t>
              </m:r>
              <m:r>
                <m:t>2</m:t>
              </m:r>
              <m:r>
                <m:t>x</m:t>
              </m:r>
              <m:r>
                <m:rPr>
                  <m:sty m:val="p"/>
                </m:rPr>
                <m:t>+</m:t>
              </m:r>
              <m:r>
                <m:t>1</m:t>
              </m:r>
            </m:oMath>
            <w:r>
              <w:t xml:space="preserve"> </w:t>
            </w:r>
            <w:r>
              <w:t xml:space="preserve">and</w:t>
            </w:r>
            <w:r>
              <w:t xml:space="preserve"> </w:t>
            </w:r>
            <m:oMath>
              <m:r>
                <m:t>y</m:t>
              </m:r>
              <m:r>
                <m:rPr>
                  <m:sty m:val="p"/>
                </m:rPr>
                <m:t>=</m:t>
              </m:r>
              <m:r>
                <m:t>2</m:t>
              </m:r>
              <m:r>
                <m:t>x</m:t>
              </m:r>
              <m:r>
                <m:rPr>
                  <m:sty m:val="p"/>
                </m:rPr>
                <m:t>+</m:t>
              </m:r>
              <m:r>
                <m:t>5</m:t>
              </m:r>
            </m:oMath>
          </w:p>
        </w:tc>
      </w:tr>
      <w:tr>
        <w:tc>
          <w:tcPr/>
          <w:p>
            <w:pPr>
              <w:pStyle w:val="Compact"/>
              <w:jc w:val="left"/>
            </w:pPr>
            <w:r>
              <w:t xml:space="preserve">Same line (coincident)</w:t>
            </w:r>
          </w:p>
        </w:tc>
        <w:tc>
          <w:tcPr/>
          <w:p>
            <w:pPr>
              <w:pStyle w:val="Compact"/>
              <w:jc w:val="left"/>
            </w:pPr>
            <w:r>
              <w:t xml:space="preserve">Infinite solutions</w:t>
            </w:r>
          </w:p>
        </w:tc>
        <w:tc>
          <w:tcPr/>
          <w:p>
            <w:pPr>
              <w:pStyle w:val="Compact"/>
              <w:jc w:val="left"/>
            </w:pPr>
            <m:oMath>
              <m:r>
                <m:t>y</m:t>
              </m:r>
              <m:r>
                <m:rPr>
                  <m:sty m:val="p"/>
                </m:rPr>
                <m:t>=</m:t>
              </m:r>
              <m:r>
                <m:t>2</m:t>
              </m:r>
              <m:r>
                <m:t>x</m:t>
              </m:r>
              <m:r>
                <m:rPr>
                  <m:sty m:val="p"/>
                </m:rPr>
                <m:t>+</m:t>
              </m:r>
              <m:r>
                <m:t>1</m:t>
              </m:r>
            </m:oMath>
            <w:r>
              <w:t xml:space="preserve"> </w:t>
            </w:r>
            <w:r>
              <w:t xml:space="preserve">and</w:t>
            </w:r>
            <w:r>
              <w:t xml:space="preserve"> </w:t>
            </w:r>
            <m:oMath>
              <m:r>
                <m:t>2</m:t>
              </m:r>
              <m:r>
                <m:t>y</m:t>
              </m:r>
              <m:r>
                <m:rPr>
                  <m:sty m:val="p"/>
                </m:rPr>
                <m:t>=</m:t>
              </m:r>
              <m:r>
                <m:t>4</m:t>
              </m:r>
              <m:r>
                <m:t>x</m:t>
              </m:r>
              <m:r>
                <m:rPr>
                  <m:sty m:val="p"/>
                </m:rPr>
                <m:t>+</m:t>
              </m:r>
              <m:r>
                <m:t>2</m:t>
              </m:r>
            </m:oMath>
          </w:p>
        </w:tc>
      </w:tr>
    </w:tbl>
    <w:p>
      <w:pPr>
        <w:pStyle w:val="BodyText"/>
      </w:pPr>
      <w:r>
        <w:t xml:space="preserve">When the SAT asks</w:t>
      </w:r>
      <w:r>
        <w:t xml:space="preserve"> </w:t>
      </w:r>
      <w:r>
        <w:t xml:space="preserve">“</w:t>
      </w:r>
      <w:r>
        <w:t xml:space="preserve">For what value of</w:t>
      </w:r>
      <w:r>
        <w:t xml:space="preserve"> </w:t>
      </w:r>
      <m:oMath>
        <m:r>
          <m:t>k</m:t>
        </m:r>
      </m:oMath>
      <w:r>
        <w:t xml:space="preserve"> </w:t>
      </w:r>
      <w:r>
        <w:t xml:space="preserve">does the system have no solution?</w:t>
      </w:r>
      <w:r>
        <w:t xml:space="preserve">”</w:t>
      </w:r>
      <w:r>
        <w:t xml:space="preserve">, it is asking:</w:t>
      </w:r>
      <w:r>
        <w:t xml:space="preserve"> </w:t>
      </w:r>
      <w:r>
        <w:t xml:space="preserve">“</w:t>
      </w:r>
      <w:r>
        <w:t xml:space="preserve">What value of</w:t>
      </w:r>
      <w:r>
        <w:t xml:space="preserve"> </w:t>
      </w:r>
      <m:oMath>
        <m:r>
          <m:t>k</m:t>
        </m:r>
      </m:oMath>
      <w:r>
        <w:t xml:space="preserve"> </w:t>
      </w:r>
      <w:r>
        <w:t xml:space="preserve">makes the lines parallel?</w:t>
      </w:r>
      <w:r>
        <w:t xml:space="preserve">”</w:t>
      </w:r>
    </w:p>
    <w:p>
      <w:pPr>
        <w:pStyle w:val="BodyText"/>
      </w:pPr>
      <w:r>
        <w:rPr>
          <w:b/>
          <w:bCs/>
        </w:rPr>
        <w:t xml:space="preserve">Example:</w:t>
      </w:r>
      <w:r>
        <w:t xml:space="preserve"> </w:t>
      </w:r>
      <w:r>
        <w:t xml:space="preserve">For what value of</w:t>
      </w:r>
      <w:r>
        <w:t xml:space="preserve"> </w:t>
      </w:r>
      <m:oMath>
        <m:r>
          <m:t>k</m:t>
        </m:r>
      </m:oMath>
      <w:r>
        <w:t xml:space="preserve"> </w:t>
      </w:r>
      <w:r>
        <w:t xml:space="preserve">does the system</w:t>
      </w:r>
      <w:r>
        <w:t xml:space="preserve"> </w:t>
      </w:r>
      <m:oMath>
        <m:r>
          <m:t>3</m:t>
        </m:r>
        <m:r>
          <m:t>x</m:t>
        </m:r>
        <m:r>
          <m:rPr>
            <m:sty m:val="p"/>
          </m:rPr>
          <m:t>+</m:t>
        </m:r>
        <m:r>
          <m:t>2</m:t>
        </m:r>
        <m:r>
          <m:t>y</m:t>
        </m:r>
        <m:r>
          <m:rPr>
            <m:sty m:val="p"/>
          </m:rPr>
          <m:t>=</m:t>
        </m:r>
        <m:r>
          <m:t>7</m:t>
        </m:r>
      </m:oMath>
      <w:r>
        <w:t xml:space="preserve"> </w:t>
      </w:r>
      <w:r>
        <w:t xml:space="preserve">and</w:t>
      </w:r>
      <w:r>
        <w:t xml:space="preserve"> </w:t>
      </w:r>
      <m:oMath>
        <m:r>
          <m:t>6</m:t>
        </m:r>
        <m:r>
          <m:t>x</m:t>
        </m:r>
        <m:r>
          <m:rPr>
            <m:sty m:val="p"/>
          </m:rPr>
          <m:t>+</m:t>
        </m:r>
        <m:r>
          <m:t>k</m:t>
        </m:r>
        <m:r>
          <m:t>y</m:t>
        </m:r>
        <m:r>
          <m:rPr>
            <m:sty m:val="p"/>
          </m:rPr>
          <m:t>=</m:t>
        </m:r>
        <m:r>
          <m:t>12</m:t>
        </m:r>
      </m:oMath>
      <w:r>
        <w:t xml:space="preserve"> </w:t>
      </w:r>
      <w:r>
        <w:t xml:space="preserve">have no solution?</w:t>
      </w:r>
    </w:p>
    <w:p>
      <w:pPr>
        <w:pStyle w:val="BodyText"/>
      </w:pPr>
      <w:r>
        <w:rPr>
          <w:b/>
          <w:bCs/>
        </w:rPr>
        <w:t xml:space="preserve">Reasoning:</w:t>
      </w:r>
      <w:r>
        <w:t xml:space="preserve"> </w:t>
      </w:r>
      <w:r>
        <w:t xml:space="preserve">For no solution, the two equations must have proportional (equal) variable coefficients but different constants. The ratio of the x-coefficients is</w:t>
      </w:r>
      <w:r>
        <w:t xml:space="preserve"> </w:t>
      </w:r>
      <m:oMath>
        <m:f>
          <m:fPr>
            <m:type m:val="bar"/>
          </m:fPr>
          <m:num>
            <m:r>
              <m:t>6</m:t>
            </m:r>
          </m:num>
          <m:den>
            <m:r>
              <m:t>3</m:t>
            </m:r>
          </m:den>
        </m:f>
        <m:r>
          <m:rPr>
            <m:sty m:val="p"/>
          </m:rPr>
          <m:t>=</m:t>
        </m:r>
        <m:r>
          <m:t>2</m:t>
        </m:r>
      </m:oMath>
      <w:r>
        <w:t xml:space="preserve">. So the ratio of the y-coefficients must also be</w:t>
      </w:r>
      <w:r>
        <w:t xml:space="preserve"> </w:t>
      </w:r>
      <m:oMath>
        <m:r>
          <m:t>2</m:t>
        </m:r>
      </m:oMath>
      <w:r>
        <w:t xml:space="preserve">:</w:t>
      </w:r>
      <w:r>
        <w:t xml:space="preserve"> </w:t>
      </w:r>
      <m:oMath>
        <m:f>
          <m:fPr>
            <m:type m:val="bar"/>
          </m:fPr>
          <m:num>
            <m:r>
              <m:t>k</m:t>
            </m:r>
          </m:num>
          <m:den>
            <m:r>
              <m:t>2</m:t>
            </m:r>
          </m:den>
        </m:f>
        <m:r>
          <m:rPr>
            <m:sty m:val="p"/>
          </m:rPr>
          <m:t>=</m:t>
        </m:r>
        <m:r>
          <m:t>2</m:t>
        </m:r>
      </m:oMath>
      <w:r>
        <w:t xml:space="preserve">, so</w:t>
      </w:r>
      <w:r>
        <w:t xml:space="preserve"> </w:t>
      </w:r>
      <m:oMath>
        <m:r>
          <m:t>k</m:t>
        </m:r>
        <m:r>
          <m:rPr>
            <m:sty m:val="p"/>
          </m:rPr>
          <m:t>=</m:t>
        </m:r>
        <m:r>
          <m:t>4</m:t>
        </m:r>
      </m:oMath>
      <w:r>
        <w:t xml:space="preserve">. But then check the constants:</w:t>
      </w:r>
      <w:r>
        <w:t xml:space="preserve"> </w:t>
      </w:r>
      <m:oMath>
        <m:f>
          <m:fPr>
            <m:type m:val="bar"/>
          </m:fPr>
          <m:num>
            <m:r>
              <m:t>12</m:t>
            </m:r>
          </m:num>
          <m:den>
            <m:r>
              <m:t>7</m:t>
            </m:r>
          </m:den>
        </m:f>
        <m:r>
          <m:rPr>
            <m:sty m:val="p"/>
          </m:rPr>
          <m:t>≠</m:t>
        </m:r>
        <m:r>
          <m:t>2</m:t>
        </m:r>
      </m:oMath>
      <w:r>
        <w:t xml:space="preserve">. Good — different constants. So</w:t>
      </w:r>
      <w:r>
        <w:t xml:space="preserve"> </w:t>
      </w:r>
      <m:oMath>
        <m:r>
          <m:t>k</m:t>
        </m:r>
        <m:r>
          <m:rPr>
            <m:sty m:val="p"/>
          </m:rPr>
          <m:t>=</m:t>
        </m:r>
        <m:r>
          <m:t>4</m:t>
        </m:r>
      </m:oMath>
      <w:r>
        <w:t xml:space="preserve"> </w:t>
      </w:r>
      <w:r>
        <w:t xml:space="preserve">gives no solution.</w:t>
      </w:r>
    </w:p>
    <w:p>
      <w:pPr>
        <w:pStyle w:val="BodyText"/>
      </w:pPr>
      <w:r>
        <w:t xml:space="preserve">If the constants had also been proportional (if the second equation were</w:t>
      </w:r>
      <w:r>
        <w:t xml:space="preserve"> </w:t>
      </w:r>
      <m:oMath>
        <m:r>
          <m:t>6</m:t>
        </m:r>
        <m:r>
          <m:t>x</m:t>
        </m:r>
        <m:r>
          <m:rPr>
            <m:sty m:val="p"/>
          </m:rPr>
          <m:t>+</m:t>
        </m:r>
        <m:r>
          <m:t>4</m:t>
        </m:r>
        <m:r>
          <m:t>y</m:t>
        </m:r>
        <m:r>
          <m:rPr>
            <m:sty m:val="p"/>
          </m:rPr>
          <m:t>=</m:t>
        </m:r>
        <m:r>
          <m:t>14</m:t>
        </m:r>
      </m:oMath>
      <w:r>
        <w:t xml:space="preserve">), the system would have infinite solutions.</w:t>
      </w:r>
    </w:p>
    <w:p>
      <w:r>
        <w:pict>
          <v:rect style="width:0;height:1.5pt" o:hralign="center" o:hrstd="t" o:hr="t"/>
        </w:pict>
      </w:r>
    </w:p>
    <w:bookmarkEnd w:id="731"/>
    <w:bookmarkEnd w:id="732"/>
    <w:bookmarkStart w:id="738" w:name="X98bd096093c6eecf827c50141c061904ac810a2"/>
    <w:p>
      <w:pPr>
        <w:pStyle w:val="Heading2"/>
      </w:pPr>
      <w:r>
        <w:t xml:space="preserve">Part III: Quadratics — All Three Forms Explained in Depth</w:t>
      </w:r>
    </w:p>
    <w:bookmarkStart w:id="733" w:name="standard-form-y-ax2-bx-c"/>
    <w:p>
      <w:pPr>
        <w:pStyle w:val="Heading3"/>
      </w:pPr>
      <w:r>
        <w:t xml:space="preserve">Standard Form:</w:t>
      </w:r>
      <w:r>
        <w:t xml:space="preserve"> </w:t>
      </w:r>
      <m:oMath>
        <m:r>
          <m:t>y</m:t>
        </m:r>
        <m:r>
          <m:rPr>
            <m:sty m:val="p"/>
          </m:rPr>
          <m:t>=</m:t>
        </m:r>
        <m:r>
          <m:t>a</m:t>
        </m:r>
        <m:sSup>
          <m:e>
            <m:r>
              <m:t>x</m:t>
            </m:r>
          </m:e>
          <m:sup>
            <m:r>
              <m:t>2</m:t>
            </m:r>
          </m:sup>
        </m:sSup>
        <m:r>
          <m:rPr>
            <m:sty m:val="p"/>
          </m:rPr>
          <m:t>+</m:t>
        </m:r>
        <m:r>
          <m:t>b</m:t>
        </m:r>
        <m:r>
          <m:t>x</m:t>
        </m:r>
        <m:r>
          <m:rPr>
            <m:sty m:val="p"/>
          </m:rPr>
          <m:t>+</m:t>
        </m:r>
        <m:r>
          <m:t>c</m:t>
        </m:r>
      </m:oMath>
    </w:p>
    <w:p>
      <w:pPr>
        <w:pStyle w:val="FirstParagraph"/>
      </w:pPr>
      <w:r>
        <w:t xml:space="preserve">This form reveals the y-intercept immediately: it is</w:t>
      </w:r>
      <w:r>
        <w:t xml:space="preserve"> </w:t>
      </w:r>
      <m:oMath>
        <m:d>
          <m:dPr>
            <m:begChr m:val="("/>
            <m:endChr m:val=")"/>
            <m:sepChr m:val=""/>
            <m:grow/>
          </m:dPr>
          <m:e>
            <m:r>
              <m:t>0</m:t>
            </m:r>
            <m:r>
              <m:rPr>
                <m:sty m:val="p"/>
              </m:rPr>
              <m:t>,</m:t>
            </m:r>
            <m:r>
              <m:t>c</m:t>
            </m:r>
          </m:e>
        </m:d>
      </m:oMath>
      <w:r>
        <w:t xml:space="preserve">. The vertex x-coordinate is</w:t>
      </w:r>
      <w:r>
        <w:t xml:space="preserve"> </w:t>
      </w:r>
      <m:oMath>
        <m:r>
          <m:rPr>
            <m:sty m:val="p"/>
          </m:rPr>
          <m:t>−</m:t>
        </m:r>
        <m:f>
          <m:fPr>
            <m:type m:val="bar"/>
          </m:fPr>
          <m:num>
            <m:r>
              <m:t>b</m:t>
            </m:r>
          </m:num>
          <m:den>
            <m:r>
              <m:t>2</m:t>
            </m:r>
            <m:r>
              <m:t>a</m:t>
            </m:r>
          </m:den>
        </m:f>
      </m:oMath>
      <w:r>
        <w:t xml:space="preserve">. This formula comes from averaging the two roots (by symmetry of the parabola) or from completing the square.</w:t>
      </w:r>
    </w:p>
    <w:p>
      <w:pPr>
        <w:pStyle w:val="BodyText"/>
      </w:pPr>
      <w:r>
        <w:rPr>
          <w:b/>
          <w:bCs/>
        </w:rPr>
        <w:t xml:space="preserve">Why</w:t>
      </w:r>
      <w:r>
        <w:rPr>
          <w:b/>
          <w:bCs/>
        </w:rPr>
        <w:t xml:space="preserve"> </w:t>
      </w:r>
      <m:oMath>
        <m:r>
          <m:rPr>
            <m:sty m:val="p"/>
          </m:rPr>
          <m:t>−</m:t>
        </m:r>
        <m:f>
          <m:fPr>
            <m:type m:val="bar"/>
          </m:fPr>
          <m:num>
            <m:r>
              <m:t>b</m:t>
            </m:r>
          </m:num>
          <m:den>
            <m:r>
              <m:t>2</m:t>
            </m:r>
            <m:r>
              <m:t>a</m:t>
            </m:r>
          </m:den>
        </m:f>
      </m:oMath>
      <w:r>
        <w:rPr>
          <w:b/>
          <w:bCs/>
        </w:rPr>
        <w:t xml:space="preserve">?</w:t>
      </w:r>
      <w:r>
        <w:t xml:space="preserve"> </w:t>
      </w:r>
      <w:r>
        <w:t xml:space="preserve">Consider the quadratic</w:t>
      </w:r>
      <w:r>
        <w:t xml:space="preserve"> </w:t>
      </w:r>
      <m:oMath>
        <m:r>
          <m:t>a</m:t>
        </m:r>
        <m:sSup>
          <m:e>
            <m:r>
              <m:t>x</m:t>
            </m:r>
          </m:e>
          <m:sup>
            <m:r>
              <m:t>2</m:t>
            </m:r>
          </m:sup>
        </m:sSup>
        <m:r>
          <m:rPr>
            <m:sty m:val="p"/>
          </m:rPr>
          <m:t>+</m:t>
        </m:r>
        <m:r>
          <m:t>b</m:t>
        </m:r>
        <m:r>
          <m:t>x</m:t>
        </m:r>
        <m:r>
          <m:rPr>
            <m:sty m:val="p"/>
          </m:rPr>
          <m:t>+</m:t>
        </m:r>
        <m:r>
          <m:t>c</m:t>
        </m:r>
      </m:oMath>
      <w:r>
        <w:t xml:space="preserve">. The two roots, by the quadratic formula, are</w:t>
      </w:r>
      <w:r>
        <w:t xml:space="preserve"> </w:t>
      </w:r>
      <m:oMath>
        <m:f>
          <m:fPr>
            <m:type m:val="bar"/>
          </m:fPr>
          <m:num>
            <m:r>
              <m:rPr>
                <m:sty m:val="p"/>
              </m:rPr>
              <m:t>−</m:t>
            </m:r>
            <m:r>
              <m:t>b</m:t>
            </m:r>
            <m:r>
              <m:rPr>
                <m:sty m:val="p"/>
              </m:rPr>
              <m:t>+</m:t>
            </m:r>
            <m:rad>
              <m:radPr>
                <m:degHide m:val="on"/>
              </m:radPr>
              <m:deg/>
              <m:e>
                <m:sSup>
                  <m:e>
                    <m:r>
                      <m:t>b</m:t>
                    </m:r>
                  </m:e>
                  <m:sup>
                    <m:r>
                      <m:t>2</m:t>
                    </m:r>
                  </m:sup>
                </m:sSup>
                <m:r>
                  <m:rPr>
                    <m:sty m:val="p"/>
                  </m:rPr>
                  <m:t>−</m:t>
                </m:r>
                <m:r>
                  <m:t>4</m:t>
                </m:r>
                <m:r>
                  <m:t>a</m:t>
                </m:r>
                <m:r>
                  <m:t>c</m:t>
                </m:r>
              </m:e>
            </m:rad>
          </m:num>
          <m:den>
            <m:r>
              <m:t>2</m:t>
            </m:r>
            <m:r>
              <m:t>a</m:t>
            </m:r>
          </m:den>
        </m:f>
      </m:oMath>
      <w:r>
        <w:t xml:space="preserve"> </w:t>
      </w:r>
      <w:r>
        <w:t xml:space="preserve">and</w:t>
      </w:r>
      <w:r>
        <w:t xml:space="preserve"> </w:t>
      </w:r>
      <m:oMath>
        <m:f>
          <m:fPr>
            <m:type m:val="bar"/>
          </m:fPr>
          <m:num>
            <m:r>
              <m:rPr>
                <m:sty m:val="p"/>
              </m:rPr>
              <m:t>−</m:t>
            </m:r>
            <m:r>
              <m:t>b</m:t>
            </m:r>
            <m:r>
              <m:rPr>
                <m:sty m:val="p"/>
              </m:rPr>
              <m:t>−</m:t>
            </m:r>
            <m:rad>
              <m:radPr>
                <m:degHide m:val="on"/>
              </m:radPr>
              <m:deg/>
              <m:e>
                <m:sSup>
                  <m:e>
                    <m:r>
                      <m:t>b</m:t>
                    </m:r>
                  </m:e>
                  <m:sup>
                    <m:r>
                      <m:t>2</m:t>
                    </m:r>
                  </m:sup>
                </m:sSup>
                <m:r>
                  <m:rPr>
                    <m:sty m:val="p"/>
                  </m:rPr>
                  <m:t>−</m:t>
                </m:r>
                <m:r>
                  <m:t>4</m:t>
                </m:r>
                <m:r>
                  <m:t>a</m:t>
                </m:r>
                <m:r>
                  <m:t>c</m:t>
                </m:r>
              </m:e>
            </m:rad>
          </m:num>
          <m:den>
            <m:r>
              <m:t>2</m:t>
            </m:r>
            <m:r>
              <m:t>a</m:t>
            </m:r>
          </m:den>
        </m:f>
      </m:oMath>
      <w:r>
        <w:t xml:space="preserve">. Their average is</w:t>
      </w:r>
      <w:r>
        <w:t xml:space="preserve"> </w:t>
      </w:r>
      <m:oMath>
        <m:f>
          <m:fPr>
            <m:type m:val="bar"/>
          </m:fPr>
          <m:num>
            <m:r>
              <m:rPr>
                <m:sty m:val="p"/>
              </m:rPr>
              <m:t>−</m:t>
            </m:r>
            <m:r>
              <m:t>b</m:t>
            </m:r>
          </m:num>
          <m:den>
            <m:r>
              <m:t>2</m:t>
            </m:r>
            <m:r>
              <m:t>a</m:t>
            </m:r>
          </m:den>
        </m:f>
      </m:oMath>
      <w:r>
        <w:t xml:space="preserve"> </w:t>
      </w:r>
      <w:r>
        <w:t xml:space="preserve">— the x-coordinate of the vertex.</w:t>
      </w:r>
    </w:p>
    <w:bookmarkEnd w:id="733"/>
    <w:bookmarkStart w:id="734" w:name="vertex-form-y-ax---h2-k"/>
    <w:p>
      <w:pPr>
        <w:pStyle w:val="Heading3"/>
      </w:pPr>
      <w:r>
        <w:t xml:space="preserve">Vertex Form:</w:t>
      </w:r>
      <w:r>
        <w:t xml:space="preserve"> </w:t>
      </w:r>
      <m:oMath>
        <m:r>
          <m:t>y</m:t>
        </m:r>
        <m:r>
          <m:rPr>
            <m:sty m:val="p"/>
          </m:rPr>
          <m:t>=</m:t>
        </m:r>
        <m:r>
          <m:t>a</m:t>
        </m:r>
        <m:sSup>
          <m:e>
            <m:d>
              <m:dPr>
                <m:begChr m:val="("/>
                <m:endChr m:val=")"/>
                <m:sepChr m:val=""/>
                <m:grow/>
              </m:dPr>
              <m:e>
                <m:r>
                  <m:t>x</m:t>
                </m:r>
                <m:r>
                  <m:rPr>
                    <m:sty m:val="p"/>
                  </m:rPr>
                  <m:t>−</m:t>
                </m:r>
                <m:r>
                  <m:t>h</m:t>
                </m:r>
              </m:e>
            </m:d>
          </m:e>
          <m:sup>
            <m:r>
              <m:t>2</m:t>
            </m:r>
          </m:sup>
        </m:sSup>
        <m:r>
          <m:rPr>
            <m:sty m:val="p"/>
          </m:rPr>
          <m:t>+</m:t>
        </m:r>
        <m:r>
          <m:t>k</m:t>
        </m:r>
      </m:oMath>
    </w:p>
    <w:p>
      <w:pPr>
        <w:pStyle w:val="FirstParagraph"/>
      </w:pPr>
      <w:r>
        <w:t xml:space="preserve">This form reveals the vertex directly:</w:t>
      </w:r>
      <w:r>
        <w:t xml:space="preserve"> </w:t>
      </w:r>
      <m:oMath>
        <m:d>
          <m:dPr>
            <m:begChr m:val="("/>
            <m:endChr m:val=")"/>
            <m:sepChr m:val=""/>
            <m:grow/>
          </m:dPr>
          <m:e>
            <m:r>
              <m:t>h</m:t>
            </m:r>
            <m:r>
              <m:rPr>
                <m:sty m:val="p"/>
              </m:rPr>
              <m:t>,</m:t>
            </m:r>
            <m:r>
              <m:t>k</m:t>
            </m:r>
          </m:e>
        </m:d>
      </m:oMath>
      <w:r>
        <w:t xml:space="preserve">. The sign inside the parentheses is</w:t>
      </w:r>
      <w:r>
        <w:t xml:space="preserve"> </w:t>
      </w:r>
      <w:r>
        <w:rPr>
          <w:b/>
          <w:bCs/>
        </w:rPr>
        <w:t xml:space="preserve">minus</w:t>
      </w:r>
      <w:r>
        <w:t xml:space="preserve"> </w:t>
      </w:r>
      <m:oMath>
        <m:r>
          <m:t>h</m:t>
        </m:r>
      </m:oMath>
      <w:r>
        <w:t xml:space="preserve">, meaning</w:t>
      </w:r>
      <w:r>
        <w:t xml:space="preserve"> </w:t>
      </w:r>
      <m:oMath>
        <m:r>
          <m:t>y</m:t>
        </m:r>
        <m:r>
          <m:rPr>
            <m:sty m:val="p"/>
          </m:rPr>
          <m:t>=</m:t>
        </m:r>
        <m:sSup>
          <m:e>
            <m:d>
              <m:dPr>
                <m:begChr m:val="("/>
                <m:endChr m:val=")"/>
                <m:sepChr m:val=""/>
                <m:grow/>
              </m:dPr>
              <m:e>
                <m:r>
                  <m:t>x</m:t>
                </m:r>
                <m:r>
                  <m:rPr>
                    <m:sty m:val="p"/>
                  </m:rPr>
                  <m:t>−</m:t>
                </m:r>
                <m:r>
                  <m:t>3</m:t>
                </m:r>
              </m:e>
            </m:d>
          </m:e>
          <m:sup>
            <m:r>
              <m:t>2</m:t>
            </m:r>
          </m:sup>
        </m:sSup>
        <m:r>
          <m:rPr>
            <m:sty m:val="p"/>
          </m:rPr>
          <m:t>+</m:t>
        </m:r>
        <m:r>
          <m:t>5</m:t>
        </m:r>
      </m:oMath>
      <w:r>
        <w:t xml:space="preserve"> </w:t>
      </w:r>
      <w:r>
        <w:t xml:space="preserve">has vertex at</w:t>
      </w:r>
      <w:r>
        <w:t xml:space="preserve"> </w:t>
      </w:r>
      <m:oMath>
        <m:d>
          <m:dPr>
            <m:begChr m:val="("/>
            <m:endChr m:val=")"/>
            <m:sepChr m:val=""/>
            <m:grow/>
          </m:dPr>
          <m:e>
            <m:r>
              <m:t>3</m:t>
            </m:r>
            <m:r>
              <m:rPr>
                <m:sty m:val="p"/>
              </m:rPr>
              <m:t>,</m:t>
            </m:r>
            <m:r>
              <m:t>5</m:t>
            </m:r>
          </m:e>
        </m:d>
      </m:oMath>
      <w:r>
        <w:t xml:space="preserve">, not</w:t>
      </w:r>
      <w:r>
        <w:t xml:space="preserve"> </w:t>
      </w:r>
      <m:oMath>
        <m:d>
          <m:dPr>
            <m:begChr m:val="("/>
            <m:endChr m:val=")"/>
            <m:sepChr m:val=""/>
            <m:grow/>
          </m:dPr>
          <m:e>
            <m:r>
              <m:rPr>
                <m:sty m:val="p"/>
              </m:rPr>
              <m:t>−</m:t>
            </m:r>
            <m:r>
              <m:t>3</m:t>
            </m:r>
            <m:r>
              <m:rPr>
                <m:sty m:val="p"/>
              </m:rPr>
              <m:t>,</m:t>
            </m:r>
            <m:r>
              <m:t>5</m:t>
            </m:r>
          </m:e>
        </m:d>
      </m:oMath>
      <w:r>
        <w:t xml:space="preserve">. This is the single most common sign error on the SAT.</w:t>
      </w:r>
    </w:p>
    <w:p>
      <w:pPr>
        <w:pStyle w:val="BodyText"/>
      </w:pPr>
      <w:r>
        <w:rPr>
          <w:b/>
          <w:bCs/>
        </w:rPr>
        <w:t xml:space="preserve">Example:</w:t>
      </w:r>
      <w:r>
        <w:t xml:space="preserve"> </w:t>
      </w:r>
      <m:oMath>
        <m:r>
          <m:t>y</m:t>
        </m:r>
        <m:r>
          <m:rPr>
            <m:sty m:val="p"/>
          </m:rPr>
          <m:t>=</m:t>
        </m:r>
        <m:r>
          <m:t>2</m:t>
        </m:r>
        <m:sSup>
          <m:e>
            <m:d>
              <m:dPr>
                <m:begChr m:val="("/>
                <m:endChr m:val=")"/>
                <m:sepChr m:val=""/>
                <m:grow/>
              </m:dPr>
              <m:e>
                <m:r>
                  <m:t>x</m:t>
                </m:r>
                <m:r>
                  <m:rPr>
                    <m:sty m:val="p"/>
                  </m:rPr>
                  <m:t>+</m:t>
                </m:r>
                <m:r>
                  <m:t>4</m:t>
                </m:r>
              </m:e>
            </m:d>
          </m:e>
          <m:sup>
            <m:r>
              <m:t>2</m:t>
            </m:r>
          </m:sup>
        </m:sSup>
        <m:r>
          <m:rPr>
            <m:sty m:val="p"/>
          </m:rPr>
          <m:t>−</m:t>
        </m:r>
        <m:r>
          <m:t>7</m:t>
        </m:r>
      </m:oMath>
      <w:r>
        <w:t xml:space="preserve"> </w:t>
      </w:r>
      <w:r>
        <w:t xml:space="preserve">— the vertex is at</w:t>
      </w:r>
      <w:r>
        <w:t xml:space="preserve"> </w:t>
      </w:r>
      <m:oMath>
        <m:d>
          <m:dPr>
            <m:begChr m:val="("/>
            <m:endChr m:val=")"/>
            <m:sepChr m:val=""/>
            <m:grow/>
          </m:dPr>
          <m:e>
            <m:r>
              <m:rPr>
                <m:sty m:val="p"/>
              </m:rPr>
              <m:t>−</m:t>
            </m:r>
            <m:r>
              <m:t>4</m:t>
            </m:r>
            <m:r>
              <m:rPr>
                <m:sty m:val="p"/>
              </m:rPr>
              <m:t>,</m:t>
            </m:r>
            <m:r>
              <m:rPr>
                <m:sty m:val="p"/>
              </m:rPr>
              <m:t>−</m:t>
            </m:r>
            <m:r>
              <m:t>7</m:t>
            </m:r>
          </m:e>
        </m:d>
      </m:oMath>
      <w:r>
        <w:t xml:space="preserve"> </w:t>
      </w:r>
      <w:r>
        <w:t xml:space="preserve">because the form is</w:t>
      </w:r>
      <w:r>
        <w:t xml:space="preserve"> </w:t>
      </w:r>
      <m:oMath>
        <m:d>
          <m:dPr>
            <m:begChr m:val="("/>
            <m:endChr m:val=")"/>
            <m:sepChr m:val=""/>
            <m:grow/>
          </m:dPr>
          <m:e>
            <m:r>
              <m:t>x</m:t>
            </m:r>
            <m:r>
              <m:rPr>
                <m:sty m:val="p"/>
              </m:rPr>
              <m:t>−</m:t>
            </m:r>
            <m:r>
              <m:t>h</m:t>
            </m:r>
          </m:e>
        </m:d>
      </m:oMath>
      <w:r>
        <w:t xml:space="preserve">, so</w:t>
      </w:r>
      <w:r>
        <w:t xml:space="preserve"> </w:t>
      </w:r>
      <m:oMath>
        <m:r>
          <m:t>x</m:t>
        </m:r>
        <m:r>
          <m:rPr>
            <m:sty m:val="p"/>
          </m:rPr>
          <m:t>+</m:t>
        </m:r>
        <m:r>
          <m:t>4</m:t>
        </m:r>
      </m:oMath>
      <w:r>
        <w:t xml:space="preserve"> </w:t>
      </w:r>
      <w:r>
        <w:t xml:space="preserve">means</w:t>
      </w:r>
      <w:r>
        <w:t xml:space="preserve"> </w:t>
      </w:r>
      <m:oMath>
        <m:r>
          <m:t>h</m:t>
        </m:r>
        <m:r>
          <m:rPr>
            <m:sty m:val="p"/>
          </m:rPr>
          <m:t>=</m:t>
        </m:r>
        <m:r>
          <m:rPr>
            <m:sty m:val="p"/>
          </m:rPr>
          <m:t>−</m:t>
        </m:r>
        <m:r>
          <m:t>4</m:t>
        </m:r>
      </m:oMath>
      <w:r>
        <w:t xml:space="preserve">.</w:t>
      </w:r>
    </w:p>
    <w:bookmarkEnd w:id="734"/>
    <w:bookmarkStart w:id="735" w:name="intercept-factored-form-y-ax---px---q"/>
    <w:p>
      <w:pPr>
        <w:pStyle w:val="Heading3"/>
      </w:pPr>
      <w:r>
        <w:t xml:space="preserve">Intercept (Factored) Form:</w:t>
      </w:r>
      <w:r>
        <w:t xml:space="preserve"> </w:t>
      </w:r>
      <m:oMath>
        <m:r>
          <m:t>y</m:t>
        </m:r>
        <m:r>
          <m:rPr>
            <m:sty m:val="p"/>
          </m:rPr>
          <m:t>=</m:t>
        </m:r>
        <m:r>
          <m:t>a</m:t>
        </m:r>
        <m:d>
          <m:dPr>
            <m:begChr m:val="("/>
            <m:endChr m:val=")"/>
            <m:sepChr m:val=""/>
            <m:grow/>
          </m:dPr>
          <m:e>
            <m:r>
              <m:t>x</m:t>
            </m:r>
            <m:r>
              <m:rPr>
                <m:sty m:val="p"/>
              </m:rPr>
              <m:t>−</m:t>
            </m:r>
            <m:r>
              <m:t>p</m:t>
            </m:r>
          </m:e>
        </m:d>
        <m:d>
          <m:dPr>
            <m:begChr m:val="("/>
            <m:endChr m:val=")"/>
            <m:sepChr m:val=""/>
            <m:grow/>
          </m:dPr>
          <m:e>
            <m:r>
              <m:t>x</m:t>
            </m:r>
            <m:r>
              <m:rPr>
                <m:sty m:val="p"/>
              </m:rPr>
              <m:t>−</m:t>
            </m:r>
            <m:r>
              <m:t>q</m:t>
            </m:r>
          </m:e>
        </m:d>
      </m:oMath>
    </w:p>
    <w:p>
      <w:pPr>
        <w:pStyle w:val="FirstParagraph"/>
      </w:pPr>
      <w:r>
        <w:t xml:space="preserve">This form reveals the x-intercepts (roots) immediately:</w:t>
      </w:r>
      <w:r>
        <w:t xml:space="preserve"> </w:t>
      </w:r>
      <m:oMath>
        <m:r>
          <m:t>p</m:t>
        </m:r>
      </m:oMath>
      <w:r>
        <w:t xml:space="preserve"> </w:t>
      </w:r>
      <w:r>
        <w:t xml:space="preserve">and</w:t>
      </w:r>
      <w:r>
        <w:t xml:space="preserve"> </w:t>
      </w:r>
      <m:oMath>
        <m:r>
          <m:t>q</m:t>
        </m:r>
      </m:oMath>
      <w:r>
        <w:t xml:space="preserve">. The parabola crosses the x-axis at</w:t>
      </w:r>
      <w:r>
        <w:t xml:space="preserve"> </w:t>
      </w:r>
      <m:oMath>
        <m:d>
          <m:dPr>
            <m:begChr m:val="("/>
            <m:endChr m:val=")"/>
            <m:sepChr m:val=""/>
            <m:grow/>
          </m:dPr>
          <m:e>
            <m:r>
              <m:t>p</m:t>
            </m:r>
            <m:r>
              <m:rPr>
                <m:sty m:val="p"/>
              </m:rPr>
              <m:t>,</m:t>
            </m:r>
            <m:r>
              <m:t>0</m:t>
            </m:r>
          </m:e>
        </m:d>
      </m:oMath>
      <w:r>
        <w:t xml:space="preserve"> </w:t>
      </w:r>
      <w:r>
        <w:t xml:space="preserve">and</w:t>
      </w:r>
      <w:r>
        <w:t xml:space="preserve"> </w:t>
      </w:r>
      <m:oMath>
        <m:d>
          <m:dPr>
            <m:begChr m:val="("/>
            <m:endChr m:val=")"/>
            <m:sepChr m:val=""/>
            <m:grow/>
          </m:dPr>
          <m:e>
            <m:r>
              <m:t>q</m:t>
            </m:r>
            <m:r>
              <m:rPr>
                <m:sty m:val="p"/>
              </m:rPr>
              <m:t>,</m:t>
            </m:r>
            <m:r>
              <m:t>0</m:t>
            </m:r>
          </m:e>
        </m:d>
      </m:oMath>
      <w:r>
        <w:t xml:space="preserve">.</w:t>
      </w:r>
    </w:p>
    <w:p>
      <w:pPr>
        <w:pStyle w:val="BodyText"/>
      </w:pPr>
      <w:r>
        <w:rPr>
          <w:b/>
          <w:bCs/>
        </w:rPr>
        <w:t xml:space="preserve">Example:</w:t>
      </w:r>
      <w:r>
        <w:t xml:space="preserve"> </w:t>
      </w:r>
      <m:oMath>
        <m:r>
          <m:t>y</m:t>
        </m:r>
        <m:r>
          <m:rPr>
            <m:sty m:val="p"/>
          </m:rPr>
          <m:t>=</m:t>
        </m:r>
        <m:r>
          <m:rPr>
            <m:sty m:val="p"/>
          </m:rPr>
          <m:t>−</m:t>
        </m:r>
        <m:r>
          <m:t>3</m:t>
        </m:r>
        <m:d>
          <m:dPr>
            <m:begChr m:val="("/>
            <m:endChr m:val=")"/>
            <m:sepChr m:val=""/>
            <m:grow/>
          </m:dPr>
          <m:e>
            <m:r>
              <m:t>x</m:t>
            </m:r>
            <m:r>
              <m:rPr>
                <m:sty m:val="p"/>
              </m:rPr>
              <m:t>−</m:t>
            </m:r>
            <m:r>
              <m:t>2</m:t>
            </m:r>
          </m:e>
        </m:d>
        <m:d>
          <m:dPr>
            <m:begChr m:val="("/>
            <m:endChr m:val=")"/>
            <m:sepChr m:val=""/>
            <m:grow/>
          </m:dPr>
          <m:e>
            <m:r>
              <m:t>x</m:t>
            </m:r>
            <m:r>
              <m:rPr>
                <m:sty m:val="p"/>
              </m:rPr>
              <m:t>+</m:t>
            </m:r>
            <m:r>
              <m:t>5</m:t>
            </m:r>
          </m:e>
        </m:d>
      </m:oMath>
      <w:r>
        <w:t xml:space="preserve"> </w:t>
      </w:r>
      <w:r>
        <w:t xml:space="preserve">has x-intercepts at</w:t>
      </w:r>
      <w:r>
        <w:t xml:space="preserve"> </w:t>
      </w:r>
      <m:oMath>
        <m:r>
          <m:t>x</m:t>
        </m:r>
        <m:r>
          <m:rPr>
            <m:sty m:val="p"/>
          </m:rPr>
          <m:t>=</m:t>
        </m:r>
        <m:r>
          <m:t>2</m:t>
        </m:r>
      </m:oMath>
      <w:r>
        <w:t xml:space="preserve"> </w:t>
      </w:r>
      <w:r>
        <w:t xml:space="preserve">and</w:t>
      </w:r>
      <w:r>
        <w:t xml:space="preserve"> </w:t>
      </w:r>
      <m:oMath>
        <m:r>
          <m:t>x</m:t>
        </m:r>
        <m:r>
          <m:rPr>
            <m:sty m:val="p"/>
          </m:rPr>
          <m:t>=</m:t>
        </m:r>
        <m:r>
          <m:rPr>
            <m:sty m:val="p"/>
          </m:rPr>
          <m:t>−</m:t>
        </m:r>
        <m:r>
          <m:t>5</m:t>
        </m:r>
      </m:oMath>
      <w:r>
        <w:t xml:space="preserve">, and opens downward (because</w:t>
      </w:r>
      <w:r>
        <w:t xml:space="preserve"> </w:t>
      </w:r>
      <m:oMath>
        <m:r>
          <m:t>a</m:t>
        </m:r>
        <m:r>
          <m:rPr>
            <m:sty m:val="p"/>
          </m:rPr>
          <m:t>=</m:t>
        </m:r>
        <m:r>
          <m:rPr>
            <m:sty m:val="p"/>
          </m:rPr>
          <m:t>−</m:t>
        </m:r>
        <m:r>
          <m:t>3</m:t>
        </m:r>
        <m:r>
          <m:rPr>
            <m:sty m:val="p"/>
          </m:rPr>
          <m:t>&lt;</m:t>
        </m:r>
        <m:r>
          <m:t>0</m:t>
        </m:r>
      </m:oMath>
      <w:r>
        <w:t xml:space="preserve">).</w:t>
      </w:r>
    </w:p>
    <w:p>
      <w:pPr>
        <w:pStyle w:val="BodyText"/>
      </w:pPr>
      <w:r>
        <w:t xml:space="preserve">The vertex x-coordinate is the midpoint:</w:t>
      </w:r>
      <w:r>
        <w:t xml:space="preserve"> </w:t>
      </w:r>
      <m:oMath>
        <m:f>
          <m:fPr>
            <m:type m:val="bar"/>
          </m:fPr>
          <m:num>
            <m:r>
              <m:t>2</m:t>
            </m:r>
            <m:r>
              <m:rPr>
                <m:sty m:val="p"/>
              </m:rPr>
              <m:t>+</m:t>
            </m:r>
            <m:d>
              <m:dPr>
                <m:begChr m:val="("/>
                <m:endChr m:val=")"/>
                <m:sepChr m:val=""/>
                <m:grow/>
              </m:dPr>
              <m:e>
                <m:r>
                  <m:rPr>
                    <m:sty m:val="p"/>
                  </m:rPr>
                  <m:t>−</m:t>
                </m:r>
                <m:r>
                  <m:t>5</m:t>
                </m:r>
              </m:e>
            </m:d>
          </m:num>
          <m:den>
            <m:r>
              <m:t>2</m:t>
            </m:r>
          </m:den>
        </m:f>
        <m:r>
          <m:rPr>
            <m:sty m:val="p"/>
          </m:rPr>
          <m:t>=</m:t>
        </m:r>
        <m:r>
          <m:rPr>
            <m:sty m:val="p"/>
          </m:rPr>
          <m:t>−</m:t>
        </m:r>
        <m:f>
          <m:fPr>
            <m:type m:val="bar"/>
          </m:fPr>
          <m:num>
            <m:r>
              <m:t>3</m:t>
            </m:r>
          </m:num>
          <m:den>
            <m:r>
              <m:t>2</m:t>
            </m:r>
          </m:den>
        </m:f>
      </m:oMath>
      <w:r>
        <w:t xml:space="preserve">. Plug back in to find the y-coordinate of the vertex.</w:t>
      </w:r>
    </w:p>
    <w:bookmarkEnd w:id="735"/>
    <w:bookmarkStart w:id="736" w:name="the-sats-favorite-quadratic-trick"/>
    <w:p>
      <w:pPr>
        <w:pStyle w:val="Heading3"/>
      </w:pPr>
      <w:r>
        <w:t xml:space="preserve">The SAT’s Favorite Quadratic Trick</w:t>
      </w:r>
    </w:p>
    <w:p>
      <w:pPr>
        <w:pStyle w:val="FirstParagraph"/>
      </w:pPr>
      <w:r>
        <w:t xml:space="preserve">The SAT loves to write a quadratic in one form and ask about a feature that is most easily read from another form. The strategy:</w:t>
      </w:r>
      <w:r>
        <w:t xml:space="preserve"> </w:t>
      </w:r>
      <w:r>
        <w:rPr>
          <w:b/>
          <w:bCs/>
        </w:rPr>
        <w:t xml:space="preserve">convert to the form that most directly reveals what you need.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What you need</w:t>
            </w:r>
          </w:p>
        </w:tc>
        <w:tc>
          <w:tcPr/>
          <w:p>
            <w:pPr>
              <w:pStyle w:val="Compact"/>
              <w:jc w:val="left"/>
            </w:pPr>
            <w:r>
              <w:t xml:space="preserve">Best form</w:t>
            </w:r>
          </w:p>
        </w:tc>
      </w:tr>
      <w:tr>
        <w:tc>
          <w:tcPr/>
          <w:p>
            <w:pPr>
              <w:pStyle w:val="Compact"/>
              <w:jc w:val="left"/>
            </w:pPr>
            <w:r>
              <w:t xml:space="preserve">Vertex</w:t>
            </w:r>
          </w:p>
        </w:tc>
        <w:tc>
          <w:tcPr/>
          <w:p>
            <w:pPr>
              <w:pStyle w:val="Compact"/>
              <w:jc w:val="left"/>
            </w:pPr>
            <w:r>
              <w:t xml:space="preserve">Vertex form</w:t>
            </w:r>
          </w:p>
        </w:tc>
      </w:tr>
      <w:tr>
        <w:tc>
          <w:tcPr/>
          <w:p>
            <w:pPr>
              <w:pStyle w:val="Compact"/>
              <w:jc w:val="left"/>
            </w:pPr>
            <w:r>
              <w:t xml:space="preserve">x-intercepts</w:t>
            </w:r>
          </w:p>
        </w:tc>
        <w:tc>
          <w:tcPr/>
          <w:p>
            <w:pPr>
              <w:pStyle w:val="Compact"/>
              <w:jc w:val="left"/>
            </w:pPr>
            <w:r>
              <w:t xml:space="preserve">Intercept form</w:t>
            </w:r>
          </w:p>
        </w:tc>
      </w:tr>
      <w:tr>
        <w:tc>
          <w:tcPr/>
          <w:p>
            <w:pPr>
              <w:pStyle w:val="Compact"/>
              <w:jc w:val="left"/>
            </w:pPr>
            <w:r>
              <w:t xml:space="preserve">y-intercept</w:t>
            </w:r>
          </w:p>
        </w:tc>
        <w:tc>
          <w:tcPr/>
          <w:p>
            <w:pPr>
              <w:pStyle w:val="Compact"/>
              <w:jc w:val="left"/>
            </w:pPr>
            <w:r>
              <w:t xml:space="preserve">Standard form</w:t>
            </w:r>
          </w:p>
        </w:tc>
      </w:tr>
      <w:tr>
        <w:tc>
          <w:tcPr/>
          <w:p>
            <w:pPr>
              <w:pStyle w:val="Compact"/>
              <w:jc w:val="left"/>
            </w:pPr>
            <w:r>
              <w:t xml:space="preserve">Direction of opening</w:t>
            </w:r>
          </w:p>
        </w:tc>
        <w:tc>
          <w:tcPr/>
          <w:p>
            <w:pPr>
              <w:pStyle w:val="Compact"/>
              <w:jc w:val="left"/>
            </w:pPr>
            <w:r>
              <w:t xml:space="preserve">Any form (look at</w:t>
            </w:r>
            <w:r>
              <w:t xml:space="preserve"> </w:t>
            </w:r>
            <m:oMath>
              <m:r>
                <m:t>a</m:t>
              </m:r>
            </m:oMath>
            <w:r>
              <w:t xml:space="preserve">)</w:t>
            </w:r>
          </w:p>
        </w:tc>
      </w:tr>
      <w:tr>
        <w:tc>
          <w:tcPr/>
          <w:p>
            <w:pPr>
              <w:pStyle w:val="Compact"/>
              <w:jc w:val="left"/>
            </w:pPr>
            <w:r>
              <w:t xml:space="preserve">Axis of symmetry</w:t>
            </w:r>
          </w:p>
        </w:tc>
        <w:tc>
          <w:tcPr/>
          <w:p>
            <w:pPr>
              <w:pStyle w:val="Compact"/>
              <w:jc w:val="left"/>
            </w:pPr>
            <w:r>
              <w:t xml:space="preserve">Standard form:</w:t>
            </w:r>
            <w:r>
              <w:t xml:space="preserve"> </w:t>
            </w:r>
            <m:oMath>
              <m:r>
                <m:t>x</m:t>
              </m:r>
              <m:r>
                <m:rPr>
                  <m:sty m:val="p"/>
                </m:rPr>
                <m:t>=</m:t>
              </m:r>
              <m:r>
                <m:rPr>
                  <m:sty m:val="p"/>
                </m:rPr>
                <m:t>−</m:t>
              </m:r>
              <m:f>
                <m:fPr>
                  <m:type m:val="bar"/>
                </m:fPr>
                <m:num>
                  <m:r>
                    <m:t>b</m:t>
                  </m:r>
                </m:num>
                <m:den>
                  <m:r>
                    <m:t>2</m:t>
                  </m:r>
                  <m:r>
                    <m:t>a</m:t>
                  </m:r>
                </m:den>
              </m:f>
            </m:oMath>
            <w:r>
              <w:t xml:space="preserve"> </w:t>
            </w:r>
            <w:r>
              <w:t xml:space="preserve">or Vertex form:</w:t>
            </w:r>
            <w:r>
              <w:t xml:space="preserve"> </w:t>
            </w:r>
            <m:oMath>
              <m:r>
                <m:t>x</m:t>
              </m:r>
              <m:r>
                <m:rPr>
                  <m:sty m:val="p"/>
                </m:rPr>
                <m:t>=</m:t>
              </m:r>
              <m:r>
                <m:t>h</m:t>
              </m:r>
            </m:oMath>
          </w:p>
        </w:tc>
      </w:tr>
    </w:tbl>
    <w:bookmarkEnd w:id="736"/>
    <w:bookmarkStart w:id="737" w:name="X899676c99a1287882f2baffcc5568a215e88e86"/>
    <w:p>
      <w:pPr>
        <w:pStyle w:val="Heading3"/>
      </w:pPr>
      <w:r>
        <w:t xml:space="preserve">Sum and Product of Roots — The Hidden Speed Tools</w:t>
      </w:r>
    </w:p>
    <w:p>
      <w:pPr>
        <w:pStyle w:val="FirstParagraph"/>
      </w:pPr>
      <w:r>
        <w:t xml:space="preserve">For</w:t>
      </w:r>
      <w:r>
        <w:t xml:space="preserve"> </w:t>
      </w:r>
      <m:oMath>
        <m:r>
          <m:t>a</m:t>
        </m:r>
        <m:sSup>
          <m:e>
            <m:r>
              <m:t>x</m:t>
            </m:r>
          </m:e>
          <m:sup>
            <m:r>
              <m:t>2</m:t>
            </m:r>
          </m:sup>
        </m:sSup>
        <m:r>
          <m:rPr>
            <m:sty m:val="p"/>
          </m:rPr>
          <m:t>+</m:t>
        </m:r>
        <m:r>
          <m:t>b</m:t>
        </m:r>
        <m:r>
          <m:t>x</m:t>
        </m:r>
        <m:r>
          <m:rPr>
            <m:sty m:val="p"/>
          </m:rPr>
          <m:t>+</m:t>
        </m:r>
        <m:r>
          <m:t>c</m:t>
        </m:r>
        <m:r>
          <m:rPr>
            <m:sty m:val="p"/>
          </m:rPr>
          <m:t>=</m:t>
        </m:r>
        <m:r>
          <m:t>0</m:t>
        </m:r>
      </m:oMath>
      <w:r>
        <w:t xml:space="preserve">:</w:t>
      </w:r>
    </w:p>
    <w:p>
      <w:pPr>
        <w:pStyle w:val="Compact"/>
        <w:numPr>
          <w:ilvl w:val="0"/>
          <w:numId w:val="1251"/>
        </w:numPr>
      </w:pPr>
      <w:r>
        <w:t xml:space="preserve">Sum of roots</w:t>
      </w:r>
      <w:r>
        <w:t xml:space="preserve"> </w:t>
      </w:r>
      <m:oMath>
        <m:r>
          <m:rPr>
            <m:sty m:val="p"/>
          </m:rPr>
          <m:t>=</m:t>
        </m:r>
        <m:r>
          <m:rPr>
            <m:sty m:val="p"/>
          </m:rPr>
          <m:t>−</m:t>
        </m:r>
        <m:f>
          <m:fPr>
            <m:type m:val="bar"/>
          </m:fPr>
          <m:num>
            <m:r>
              <m:t>b</m:t>
            </m:r>
          </m:num>
          <m:den>
            <m:r>
              <m:t>a</m:t>
            </m:r>
          </m:den>
        </m:f>
      </m:oMath>
    </w:p>
    <w:p>
      <w:pPr>
        <w:pStyle w:val="Compact"/>
        <w:numPr>
          <w:ilvl w:val="0"/>
          <w:numId w:val="1251"/>
        </w:numPr>
      </w:pPr>
      <w:r>
        <w:t xml:space="preserve">Product of roots</w:t>
      </w:r>
      <w:r>
        <w:t xml:space="preserve"> </w:t>
      </w:r>
      <m:oMath>
        <m:r>
          <m:rPr>
            <m:sty m:val="p"/>
          </m:rPr>
          <m:t>=</m:t>
        </m:r>
        <m:f>
          <m:fPr>
            <m:type m:val="bar"/>
          </m:fPr>
          <m:num>
            <m:r>
              <m:t>c</m:t>
            </m:r>
          </m:num>
          <m:den>
            <m:r>
              <m:t>a</m:t>
            </m:r>
          </m:den>
        </m:f>
      </m:oMath>
    </w:p>
    <w:p>
      <w:pPr>
        <w:pStyle w:val="FirstParagraph"/>
      </w:pPr>
      <w:r>
        <w:t xml:space="preserve">These come from Vieta’s formulas. If a quadratic has roots</w:t>
      </w:r>
      <w:r>
        <w:t xml:space="preserve"> </w:t>
      </w:r>
      <m:oMath>
        <m:sSub>
          <m:e>
            <m:r>
              <m:t>r</m:t>
            </m:r>
          </m:e>
          <m:sub>
            <m:r>
              <m:t>1</m:t>
            </m:r>
          </m:sub>
        </m:sSub>
      </m:oMath>
      <w:r>
        <w:t xml:space="preserve"> </w:t>
      </w:r>
      <w:r>
        <w:t xml:space="preserve">and</w:t>
      </w:r>
      <w:r>
        <w:t xml:space="preserve"> </w:t>
      </w:r>
      <m:oMath>
        <m:sSub>
          <m:e>
            <m:r>
              <m:t>r</m:t>
            </m:r>
          </m:e>
          <m:sub>
            <m:r>
              <m:t>2</m:t>
            </m:r>
          </m:sub>
        </m:sSub>
      </m:oMath>
      <w:r>
        <w:t xml:space="preserve">, then</w:t>
      </w:r>
      <w:r>
        <w:t xml:space="preserve"> </w:t>
      </w:r>
      <m:oMath>
        <m:r>
          <m:t>a</m:t>
        </m:r>
        <m:sSup>
          <m:e>
            <m:r>
              <m:t>x</m:t>
            </m:r>
          </m:e>
          <m:sup>
            <m:r>
              <m:t>2</m:t>
            </m:r>
          </m:sup>
        </m:sSup>
        <m:r>
          <m:rPr>
            <m:sty m:val="p"/>
          </m:rPr>
          <m:t>+</m:t>
        </m:r>
        <m:r>
          <m:t>b</m:t>
        </m:r>
        <m:r>
          <m:t>x</m:t>
        </m:r>
        <m:r>
          <m:rPr>
            <m:sty m:val="p"/>
          </m:rPr>
          <m:t>+</m:t>
        </m:r>
        <m:r>
          <m:t>c</m:t>
        </m:r>
        <m:r>
          <m:rPr>
            <m:sty m:val="p"/>
          </m:rPr>
          <m:t>=</m:t>
        </m:r>
        <m:r>
          <m:t>a</m:t>
        </m:r>
        <m:d>
          <m:dPr>
            <m:begChr m:val="("/>
            <m:endChr m:val=")"/>
            <m:sepChr m:val=""/>
            <m:grow/>
          </m:dPr>
          <m:e>
            <m:r>
              <m:t>x</m:t>
            </m:r>
            <m:r>
              <m:rPr>
                <m:sty m:val="p"/>
              </m:rPr>
              <m:t>−</m:t>
            </m:r>
            <m:sSub>
              <m:e>
                <m:r>
                  <m:t>r</m:t>
                </m:r>
              </m:e>
              <m:sub>
                <m:r>
                  <m:t>1</m:t>
                </m:r>
              </m:sub>
            </m:sSub>
          </m:e>
        </m:d>
        <m:d>
          <m:dPr>
            <m:begChr m:val="("/>
            <m:endChr m:val=")"/>
            <m:sepChr m:val=""/>
            <m:grow/>
          </m:dPr>
          <m:e>
            <m:r>
              <m:t>x</m:t>
            </m:r>
            <m:r>
              <m:rPr>
                <m:sty m:val="p"/>
              </m:rPr>
              <m:t>−</m:t>
            </m:r>
            <m:sSub>
              <m:e>
                <m:r>
                  <m:t>r</m:t>
                </m:r>
              </m:e>
              <m:sub>
                <m:r>
                  <m:t>2</m:t>
                </m:r>
              </m:sub>
            </m:sSub>
          </m:e>
        </m:d>
      </m:oMath>
      <w:r>
        <w:t xml:space="preserve">. Expanding:</w:t>
      </w:r>
      <w:r>
        <w:t xml:space="preserve"> </w:t>
      </w:r>
      <m:oMath>
        <m:r>
          <m:t>a</m:t>
        </m:r>
        <m:sSup>
          <m:e>
            <m:r>
              <m:t>x</m:t>
            </m:r>
          </m:e>
          <m:sup>
            <m:r>
              <m:t>2</m:t>
            </m:r>
          </m:sup>
        </m:sSup>
        <m:r>
          <m:rPr>
            <m:sty m:val="p"/>
          </m:rPr>
          <m:t>−</m:t>
        </m:r>
        <m:r>
          <m:t>a</m:t>
        </m:r>
        <m:d>
          <m:dPr>
            <m:begChr m:val="("/>
            <m:endChr m:val=")"/>
            <m:sepChr m:val=""/>
            <m:grow/>
          </m:dPr>
          <m:e>
            <m:sSub>
              <m:e>
                <m:r>
                  <m:t>r</m:t>
                </m:r>
              </m:e>
              <m:sub>
                <m:r>
                  <m:t>1</m:t>
                </m:r>
              </m:sub>
            </m:sSub>
            <m:r>
              <m:rPr>
                <m:sty m:val="p"/>
              </m:rPr>
              <m:t>+</m:t>
            </m:r>
            <m:sSub>
              <m:e>
                <m:r>
                  <m:t>r</m:t>
                </m:r>
              </m:e>
              <m:sub>
                <m:r>
                  <m:t>2</m:t>
                </m:r>
              </m:sub>
            </m:sSub>
          </m:e>
        </m:d>
        <m:r>
          <m:t>x</m:t>
        </m:r>
        <m:r>
          <m:rPr>
            <m:sty m:val="p"/>
          </m:rPr>
          <m:t>+</m:t>
        </m:r>
        <m:r>
          <m:t>a</m:t>
        </m:r>
        <m:sSub>
          <m:e>
            <m:r>
              <m:t>r</m:t>
            </m:r>
          </m:e>
          <m:sub>
            <m:r>
              <m:t>1</m:t>
            </m:r>
          </m:sub>
        </m:sSub>
        <m:sSub>
          <m:e>
            <m:r>
              <m:t>r</m:t>
            </m:r>
          </m:e>
          <m:sub>
            <m:r>
              <m:t>2</m:t>
            </m:r>
          </m:sub>
        </m:sSub>
      </m:oMath>
      <w:r>
        <w:t xml:space="preserve">. Matching coefficients:</w:t>
      </w:r>
      <w:r>
        <w:t xml:space="preserve"> </w:t>
      </w:r>
      <m:oMath>
        <m:r>
          <m:t>b</m:t>
        </m:r>
        <m:r>
          <m:rPr>
            <m:sty m:val="p"/>
          </m:rPr>
          <m:t>=</m:t>
        </m:r>
        <m:r>
          <m:rPr>
            <m:sty m:val="p"/>
          </m:rPr>
          <m:t>−</m:t>
        </m:r>
        <m:r>
          <m:t>a</m:t>
        </m:r>
        <m:d>
          <m:dPr>
            <m:begChr m:val="("/>
            <m:endChr m:val=")"/>
            <m:sepChr m:val=""/>
            <m:grow/>
          </m:dPr>
          <m:e>
            <m:sSub>
              <m:e>
                <m:r>
                  <m:t>r</m:t>
                </m:r>
              </m:e>
              <m:sub>
                <m:r>
                  <m:t>1</m:t>
                </m:r>
              </m:sub>
            </m:sSub>
            <m:r>
              <m:rPr>
                <m:sty m:val="p"/>
              </m:rPr>
              <m:t>+</m:t>
            </m:r>
            <m:sSub>
              <m:e>
                <m:r>
                  <m:t>r</m:t>
                </m:r>
              </m:e>
              <m:sub>
                <m:r>
                  <m:t>2</m:t>
                </m:r>
              </m:sub>
            </m:sSub>
          </m:e>
        </m:d>
      </m:oMath>
      <w:r>
        <w:t xml:space="preserve">, so</w:t>
      </w:r>
      <w:r>
        <w:t xml:space="preserve"> </w:t>
      </w:r>
      <m:oMath>
        <m:sSub>
          <m:e>
            <m:r>
              <m:t>r</m:t>
            </m:r>
          </m:e>
          <m:sub>
            <m:r>
              <m:t>1</m:t>
            </m:r>
          </m:sub>
        </m:sSub>
        <m:r>
          <m:rPr>
            <m:sty m:val="p"/>
          </m:rPr>
          <m:t>+</m:t>
        </m:r>
        <m:sSub>
          <m:e>
            <m:r>
              <m:t>r</m:t>
            </m:r>
          </m:e>
          <m:sub>
            <m:r>
              <m:t>2</m:t>
            </m:r>
          </m:sub>
        </m:sSub>
        <m:r>
          <m:rPr>
            <m:sty m:val="p"/>
          </m:rPr>
          <m:t>=</m:t>
        </m:r>
        <m:r>
          <m:rPr>
            <m:sty m:val="p"/>
          </m:rPr>
          <m:t>−</m:t>
        </m:r>
        <m:f>
          <m:fPr>
            <m:type m:val="bar"/>
          </m:fPr>
          <m:num>
            <m:r>
              <m:t>b</m:t>
            </m:r>
          </m:num>
          <m:den>
            <m:r>
              <m:t>a</m:t>
            </m:r>
          </m:den>
        </m:f>
      </m:oMath>
      <w:r>
        <w:t xml:space="preserve">; and</w:t>
      </w:r>
      <w:r>
        <w:t xml:space="preserve"> </w:t>
      </w:r>
      <m:oMath>
        <m:r>
          <m:t>c</m:t>
        </m:r>
        <m:r>
          <m:rPr>
            <m:sty m:val="p"/>
          </m:rPr>
          <m:t>=</m:t>
        </m:r>
        <m:r>
          <m:t>a</m:t>
        </m:r>
        <m:sSub>
          <m:e>
            <m:r>
              <m:t>r</m:t>
            </m:r>
          </m:e>
          <m:sub>
            <m:r>
              <m:t>1</m:t>
            </m:r>
          </m:sub>
        </m:sSub>
        <m:sSub>
          <m:e>
            <m:r>
              <m:t>r</m:t>
            </m:r>
          </m:e>
          <m:sub>
            <m:r>
              <m:t>2</m:t>
            </m:r>
          </m:sub>
        </m:sSub>
      </m:oMath>
      <w:r>
        <w:t xml:space="preserve">, so</w:t>
      </w:r>
      <w:r>
        <w:t xml:space="preserve"> </w:t>
      </w:r>
      <m:oMath>
        <m:sSub>
          <m:e>
            <m:r>
              <m:t>r</m:t>
            </m:r>
          </m:e>
          <m:sub>
            <m:r>
              <m:t>1</m:t>
            </m:r>
          </m:sub>
        </m:sSub>
        <m:sSub>
          <m:e>
            <m:r>
              <m:t>r</m:t>
            </m:r>
          </m:e>
          <m:sub>
            <m:r>
              <m:t>2</m:t>
            </m:r>
          </m:sub>
        </m:sSub>
        <m:r>
          <m:rPr>
            <m:sty m:val="p"/>
          </m:rPr>
          <m:t>=</m:t>
        </m:r>
        <m:f>
          <m:fPr>
            <m:type m:val="bar"/>
          </m:fPr>
          <m:num>
            <m:r>
              <m:t>c</m:t>
            </m:r>
          </m:num>
          <m:den>
            <m:r>
              <m:t>a</m:t>
            </m:r>
          </m:den>
        </m:f>
      </m:oMath>
      <w:r>
        <w:t xml:space="preserve">.</w:t>
      </w:r>
    </w:p>
    <w:p>
      <w:pPr>
        <w:pStyle w:val="BodyText"/>
      </w:pPr>
      <w:r>
        <w:rPr>
          <w:b/>
          <w:bCs/>
        </w:rPr>
        <w:t xml:space="preserve">SAT application:</w:t>
      </w:r>
      <w:r>
        <w:t xml:space="preserve"> </w:t>
      </w:r>
      <w:r>
        <w:t xml:space="preserve">“</w:t>
      </w:r>
      <w:r>
        <w:t xml:space="preserve">The quadratic</w:t>
      </w:r>
      <w:r>
        <w:t xml:space="preserve"> </w:t>
      </w:r>
      <m:oMath>
        <m:r>
          <m:t>2</m:t>
        </m:r>
        <m:sSup>
          <m:e>
            <m:r>
              <m:t>x</m:t>
            </m:r>
          </m:e>
          <m:sup>
            <m:r>
              <m:t>2</m:t>
            </m:r>
          </m:sup>
        </m:sSup>
        <m:r>
          <m:rPr>
            <m:sty m:val="p"/>
          </m:rPr>
          <m:t>−</m:t>
        </m:r>
        <m:r>
          <m:t>7</m:t>
        </m:r>
        <m:r>
          <m:t>x</m:t>
        </m:r>
        <m:r>
          <m:rPr>
            <m:sty m:val="p"/>
          </m:rPr>
          <m:t>+</m:t>
        </m:r>
        <m:r>
          <m:t>3</m:t>
        </m:r>
        <m:r>
          <m:rPr>
            <m:sty m:val="p"/>
          </m:rPr>
          <m:t>=</m:t>
        </m:r>
        <m:r>
          <m:t>0</m:t>
        </m:r>
      </m:oMath>
      <w:r>
        <w:t xml:space="preserve"> </w:t>
      </w:r>
      <w:r>
        <w:t xml:space="preserve">has two solutions. What is their product?</w:t>
      </w:r>
      <w:r>
        <w:t xml:space="preserve">”</w:t>
      </w:r>
      <w:r>
        <w:t xml:space="preserve"> </w:t>
      </w:r>
      <w:r>
        <w:t xml:space="preserve">Answer:</w:t>
      </w:r>
      <w:r>
        <w:t xml:space="preserve"> </w:t>
      </w:r>
      <m:oMath>
        <m:f>
          <m:fPr>
            <m:type m:val="bar"/>
          </m:fPr>
          <m:num>
            <m:r>
              <m:t>c</m:t>
            </m:r>
          </m:num>
          <m:den>
            <m:r>
              <m:t>a</m:t>
            </m:r>
          </m:den>
        </m:f>
        <m:r>
          <m:rPr>
            <m:sty m:val="p"/>
          </m:rPr>
          <m:t>=</m:t>
        </m:r>
        <m:f>
          <m:fPr>
            <m:type m:val="bar"/>
          </m:fPr>
          <m:num>
            <m:r>
              <m:t>3</m:t>
            </m:r>
          </m:num>
          <m:den>
            <m:r>
              <m:t>2</m:t>
            </m:r>
          </m:den>
        </m:f>
      </m:oMath>
      <w:r>
        <w:t xml:space="preserve">. Two seconds, no formula needed.</w:t>
      </w:r>
    </w:p>
    <w:p>
      <w:r>
        <w:pict>
          <v:rect style="width:0;height:1.5pt" o:hralign="center" o:hrstd="t" o:hr="t"/>
        </w:pict>
      </w:r>
    </w:p>
    <w:bookmarkEnd w:id="737"/>
    <w:bookmarkEnd w:id="738"/>
    <w:bookmarkStart w:id="741" w:name="part-iv-factoring-strategic-guide"/>
    <w:p>
      <w:pPr>
        <w:pStyle w:val="Heading2"/>
      </w:pPr>
      <w:r>
        <w:t xml:space="preserve">Part IV: Factoring — Strategic Guide</w:t>
      </w:r>
    </w:p>
    <w:bookmarkStart w:id="739" w:name="the-factor-tree-decision-process"/>
    <w:p>
      <w:pPr>
        <w:pStyle w:val="Heading3"/>
      </w:pPr>
      <w:r>
        <w:t xml:space="preserve">The Factor Tree (Decision Process)</w:t>
      </w:r>
    </w:p>
    <w:p>
      <w:pPr>
        <w:pStyle w:val="FirstParagraph"/>
      </w:pPr>
      <w:r>
        <w:t xml:space="preserve">When you see a polynomial that needs factoring, follow this decision tree:</w:t>
      </w:r>
    </w:p>
    <w:p>
      <w:pPr>
        <w:numPr>
          <w:ilvl w:val="0"/>
          <w:numId w:val="1252"/>
        </w:numPr>
      </w:pPr>
      <w:r>
        <w:rPr>
          <w:b/>
          <w:bCs/>
        </w:rPr>
        <w:t xml:space="preserve">Is there a common factor?</w:t>
      </w:r>
      <w:r>
        <w:t xml:space="preserve"> </w:t>
      </w:r>
      <w:r>
        <w:t xml:space="preserve">Factor it out first. Always.</w:t>
      </w:r>
    </w:p>
    <w:p>
      <w:pPr>
        <w:pStyle w:val="BodyText"/>
      </w:pPr>
      <m:oMathPara>
        <m:oMathParaPr>
          <m:jc m:val="center"/>
        </m:oMathParaPr>
        <m:oMath>
          <m:r>
            <m:t>4</m:t>
          </m:r>
          <m:sSup>
            <m:e>
              <m:r>
                <m:t>x</m:t>
              </m:r>
            </m:e>
            <m:sup>
              <m:r>
                <m:t>2</m:t>
              </m:r>
            </m:sup>
          </m:sSup>
          <m:r>
            <m:rPr>
              <m:sty m:val="p"/>
            </m:rPr>
            <m:t>−</m:t>
          </m:r>
          <m:r>
            <m:t>12</m:t>
          </m:r>
          <m:r>
            <m:t>x</m:t>
          </m:r>
          <m:r>
            <m:rPr>
              <m:sty m:val="p"/>
            </m:rPr>
            <m:t>+</m:t>
          </m:r>
          <m:r>
            <m:t>8</m:t>
          </m:r>
          <m:r>
            <m:rPr>
              <m:sty m:val="p"/>
            </m:rPr>
            <m:t>=</m:t>
          </m:r>
          <m:r>
            <m:t>4</m:t>
          </m:r>
          <m:d>
            <m:dPr>
              <m:begChr m:val="("/>
              <m:endChr m:val=")"/>
              <m:sepChr m:val=""/>
              <m:grow/>
            </m:dPr>
            <m:e>
              <m:sSup>
                <m:e>
                  <m:r>
                    <m:t>x</m:t>
                  </m:r>
                </m:e>
                <m:sup>
                  <m:r>
                    <m:t>2</m:t>
                  </m:r>
                </m:sup>
              </m:sSup>
              <m:r>
                <m:rPr>
                  <m:sty m:val="p"/>
                </m:rPr>
                <m:t>−</m:t>
              </m:r>
              <m:r>
                <m:t>3</m:t>
              </m:r>
              <m:r>
                <m:t>x</m:t>
              </m:r>
              <m:r>
                <m:rPr>
                  <m:sty m:val="p"/>
                </m:rPr>
                <m:t>+</m:t>
              </m:r>
              <m:r>
                <m:t>2</m:t>
              </m:r>
            </m:e>
          </m:d>
          <m:r>
            <m:rPr>
              <m:sty m:val="p"/>
            </m:rPr>
            <m:t>=</m:t>
          </m:r>
          <m:r>
            <m:t>4</m:t>
          </m:r>
          <m:d>
            <m:dPr>
              <m:begChr m:val="("/>
              <m:endChr m:val=")"/>
              <m:sepChr m:val=""/>
              <m:grow/>
            </m:dPr>
            <m:e>
              <m:r>
                <m:t>x</m:t>
              </m:r>
              <m:r>
                <m:rPr>
                  <m:sty m:val="p"/>
                </m:rPr>
                <m:t>−</m:t>
              </m:r>
              <m:r>
                <m:t>2</m:t>
              </m:r>
            </m:e>
          </m:d>
          <m:d>
            <m:dPr>
              <m:begChr m:val="("/>
              <m:endChr m:val=")"/>
              <m:sepChr m:val=""/>
              <m:grow/>
            </m:dPr>
            <m:e>
              <m:r>
                <m:t>x</m:t>
              </m:r>
              <m:r>
                <m:rPr>
                  <m:sty m:val="p"/>
                </m:rPr>
                <m:t>−</m:t>
              </m:r>
              <m:r>
                <m:t>1</m:t>
              </m:r>
            </m:e>
          </m:d>
        </m:oMath>
      </m:oMathPara>
    </w:p>
    <w:p>
      <w:pPr>
        <w:numPr>
          <w:ilvl w:val="0"/>
          <w:numId w:val="1252"/>
        </w:numPr>
      </w:pPr>
      <w:r>
        <w:rPr>
          <w:b/>
          <w:bCs/>
        </w:rPr>
        <w:t xml:space="preserve">Is it a binomial?</w:t>
      </w:r>
    </w:p>
    <w:p>
      <w:pPr>
        <w:pStyle w:val="Compact"/>
        <w:numPr>
          <w:ilvl w:val="1"/>
          <w:numId w:val="1253"/>
        </w:numPr>
      </w:pPr>
      <w:r>
        <w:t xml:space="preserve">Difference of squares:</w:t>
      </w:r>
      <w:r>
        <w:t xml:space="preserve"> </w:t>
      </w:r>
      <m:oMath>
        <m:sSup>
          <m:e>
            <m:r>
              <m:t>a</m:t>
            </m:r>
          </m:e>
          <m:sup>
            <m:r>
              <m:t>2</m:t>
            </m:r>
          </m:sup>
        </m:sSup>
        <m:r>
          <m:rPr>
            <m:sty m:val="p"/>
          </m:rPr>
          <m:t>−</m:t>
        </m:r>
        <m:sSup>
          <m:e>
            <m:r>
              <m:t>b</m:t>
            </m:r>
          </m:e>
          <m:sup>
            <m:r>
              <m:t>2</m:t>
            </m:r>
          </m:sup>
        </m:sSup>
        <m:r>
          <m:rPr>
            <m:sty m:val="p"/>
          </m:rPr>
          <m:t>=</m:t>
        </m:r>
        <m:d>
          <m:dPr>
            <m:begChr m:val="("/>
            <m:endChr m:val=")"/>
            <m:sepChr m:val=""/>
            <m:grow/>
          </m:dPr>
          <m:e>
            <m:r>
              <m:t>a</m:t>
            </m:r>
            <m:r>
              <m:rPr>
                <m:sty m:val="p"/>
              </m:rPr>
              <m:t>+</m:t>
            </m:r>
            <m:r>
              <m:t>b</m:t>
            </m:r>
          </m:e>
        </m:d>
        <m:d>
          <m:dPr>
            <m:begChr m:val="("/>
            <m:endChr m:val=")"/>
            <m:sepChr m:val=""/>
            <m:grow/>
          </m:dPr>
          <m:e>
            <m:r>
              <m:t>a</m:t>
            </m:r>
            <m:r>
              <m:rPr>
                <m:sty m:val="p"/>
              </m:rPr>
              <m:t>−</m:t>
            </m:r>
            <m:r>
              <m:t>b</m:t>
            </m:r>
          </m:e>
        </m:d>
      </m:oMath>
    </w:p>
    <w:p>
      <w:pPr>
        <w:pStyle w:val="Compact"/>
        <w:numPr>
          <w:ilvl w:val="1"/>
          <w:numId w:val="1253"/>
        </w:numPr>
      </w:pPr>
      <w:r>
        <w:t xml:space="preserve">Sum/difference of cubes:</w:t>
      </w:r>
      <w:r>
        <w:t xml:space="preserve"> </w:t>
      </w:r>
      <m:oMath>
        <m:sSup>
          <m:e>
            <m:r>
              <m:t>a</m:t>
            </m:r>
          </m:e>
          <m:sup>
            <m:r>
              <m:t>3</m:t>
            </m:r>
          </m:sup>
        </m:sSup>
        <m:r>
          <m:rPr>
            <m:sty m:val="p"/>
          </m:rPr>
          <m:t>±</m:t>
        </m:r>
        <m:sSup>
          <m:e>
            <m:r>
              <m:t>b</m:t>
            </m:r>
          </m:e>
          <m:sup>
            <m:r>
              <m:t>3</m:t>
            </m:r>
          </m:sup>
        </m:sSup>
        <m:r>
          <m:rPr>
            <m:sty m:val="p"/>
          </m:rPr>
          <m:t>=</m:t>
        </m:r>
        <m:d>
          <m:dPr>
            <m:begChr m:val="("/>
            <m:endChr m:val=")"/>
            <m:sepChr m:val=""/>
            <m:grow/>
          </m:dPr>
          <m:e>
            <m:r>
              <m:t>a</m:t>
            </m:r>
            <m:r>
              <m:rPr>
                <m:sty m:val="p"/>
              </m:rPr>
              <m:t>±</m:t>
            </m:r>
            <m:r>
              <m:t>b</m:t>
            </m:r>
          </m:e>
        </m:d>
        <m:d>
          <m:dPr>
            <m:begChr m:val="("/>
            <m:endChr m:val=")"/>
            <m:sepChr m:val=""/>
            <m:grow/>
          </m:dPr>
          <m:e>
            <m:sSup>
              <m:e>
                <m:r>
                  <m:t>a</m:t>
                </m:r>
              </m:e>
              <m:sup>
                <m:r>
                  <m:t>2</m:t>
                </m:r>
              </m:sup>
            </m:sSup>
            <m:r>
              <m:rPr>
                <m:sty m:val="p"/>
              </m:rPr>
              <m:t>∓</m:t>
            </m:r>
            <m:r>
              <m:t>a</m:t>
            </m:r>
            <m:r>
              <m:t>b</m:t>
            </m:r>
            <m:r>
              <m:rPr>
                <m:sty m:val="p"/>
              </m:rPr>
              <m:t>+</m:t>
            </m:r>
            <m:sSup>
              <m:e>
                <m:r>
                  <m:t>b</m:t>
                </m:r>
              </m:e>
              <m:sup>
                <m:r>
                  <m:t>2</m:t>
                </m:r>
              </m:sup>
            </m:sSup>
          </m:e>
        </m:d>
      </m:oMath>
    </w:p>
    <w:p>
      <w:pPr>
        <w:numPr>
          <w:ilvl w:val="0"/>
          <w:numId w:val="1252"/>
        </w:numPr>
      </w:pPr>
      <w:r>
        <w:rPr>
          <w:b/>
          <w:bCs/>
        </w:rPr>
        <w:t xml:space="preserve">Is it a trinomial</w:t>
      </w:r>
      <w:r>
        <w:rPr>
          <w:b/>
          <w:bCs/>
        </w:rPr>
        <w:t xml:space="preserve"> </w:t>
      </w:r>
      <m:oMath>
        <m:sSup>
          <m:e>
            <m:r>
              <m:t>x</m:t>
            </m:r>
          </m:e>
          <m:sup>
            <m:r>
              <m:t>2</m:t>
            </m:r>
          </m:sup>
        </m:sSup>
        <m:r>
          <m:rPr>
            <m:sty m:val="p"/>
          </m:rPr>
          <m:t>+</m:t>
        </m:r>
        <m:r>
          <m:t>b</m:t>
        </m:r>
        <m:r>
          <m:t>x</m:t>
        </m:r>
        <m:r>
          <m:rPr>
            <m:sty m:val="p"/>
          </m:rPr>
          <m:t>+</m:t>
        </m:r>
        <m:r>
          <m:t>c</m:t>
        </m:r>
      </m:oMath>
      <w:r>
        <w:rPr>
          <w:b/>
          <w:bCs/>
        </w:rPr>
        <w:t xml:space="preserve">?</w:t>
      </w:r>
    </w:p>
    <w:p>
      <w:pPr>
        <w:pStyle w:val="Compact"/>
        <w:numPr>
          <w:ilvl w:val="1"/>
          <w:numId w:val="1254"/>
        </w:numPr>
      </w:pPr>
      <w:r>
        <w:t xml:space="preserve">Find two numbers that multiply to</w:t>
      </w:r>
      <w:r>
        <w:t xml:space="preserve"> </w:t>
      </w:r>
      <m:oMath>
        <m:r>
          <m:t>c</m:t>
        </m:r>
      </m:oMath>
      <w:r>
        <w:t xml:space="preserve"> </w:t>
      </w:r>
      <w:r>
        <w:t xml:space="preserve">and add to</w:t>
      </w:r>
      <w:r>
        <w:t xml:space="preserve"> </w:t>
      </w:r>
      <m:oMath>
        <m:r>
          <m:t>b</m:t>
        </m:r>
      </m:oMath>
      <w:r>
        <w:t xml:space="preserve">.</w:t>
      </w:r>
    </w:p>
    <w:p>
      <w:pPr>
        <w:pStyle w:val="Compact"/>
        <w:numPr>
          <w:ilvl w:val="1"/>
          <w:numId w:val="1254"/>
        </w:numPr>
      </w:pPr>
      <w:r>
        <w:t xml:space="preserve">If</w:t>
      </w:r>
      <w:r>
        <w:t xml:space="preserve"> </w:t>
      </w:r>
      <m:oMath>
        <m:r>
          <m:t>a</m:t>
        </m:r>
        <m:r>
          <m:rPr>
            <m:sty m:val="p"/>
          </m:rPr>
          <m:t>≠</m:t>
        </m:r>
        <m:r>
          <m:t>1</m:t>
        </m:r>
      </m:oMath>
      <w:r>
        <w:t xml:space="preserve"> </w:t>
      </w:r>
      <w:r>
        <w:t xml:space="preserve">in</w:t>
      </w:r>
      <w:r>
        <w:t xml:space="preserve"> </w:t>
      </w:r>
      <m:oMath>
        <m:r>
          <m:t>a</m:t>
        </m:r>
        <m:sSup>
          <m:e>
            <m:r>
              <m:t>x</m:t>
            </m:r>
          </m:e>
          <m:sup>
            <m:r>
              <m:t>2</m:t>
            </m:r>
          </m:sup>
        </m:sSup>
        <m:r>
          <m:rPr>
            <m:sty m:val="p"/>
          </m:rPr>
          <m:t>+</m:t>
        </m:r>
        <m:r>
          <m:t>b</m:t>
        </m:r>
        <m:r>
          <m:t>x</m:t>
        </m:r>
        <m:r>
          <m:rPr>
            <m:sty m:val="p"/>
          </m:rPr>
          <m:t>+</m:t>
        </m:r>
        <m:r>
          <m:t>c</m:t>
        </m:r>
      </m:oMath>
      <w:r>
        <w:t xml:space="preserve">, use the grouping method: multiply</w:t>
      </w:r>
      <w:r>
        <w:t xml:space="preserve"> </w:t>
      </w:r>
      <m:oMath>
        <m:r>
          <m:t>a</m:t>
        </m:r>
        <m:r>
          <m:rPr>
            <m:sty m:val="p"/>
          </m:rPr>
          <m:t>×</m:t>
        </m:r>
        <m:r>
          <m:t>c</m:t>
        </m:r>
      </m:oMath>
      <w:r>
        <w:t xml:space="preserve">, find factors of</w:t>
      </w:r>
      <w:r>
        <w:t xml:space="preserve"> </w:t>
      </w:r>
      <m:oMath>
        <m:r>
          <m:t>a</m:t>
        </m:r>
        <m:r>
          <m:t>c</m:t>
        </m:r>
      </m:oMath>
      <w:r>
        <w:t xml:space="preserve"> </w:t>
      </w:r>
      <w:r>
        <w:t xml:space="preserve">that add to</w:t>
      </w:r>
      <w:r>
        <w:t xml:space="preserve"> </w:t>
      </w:r>
      <m:oMath>
        <m:r>
          <m:t>b</m:t>
        </m:r>
      </m:oMath>
      <w:r>
        <w:t xml:space="preserve">, split middle term, then group.</w:t>
      </w:r>
    </w:p>
    <w:p>
      <w:pPr>
        <w:numPr>
          <w:ilvl w:val="0"/>
          <w:numId w:val="1252"/>
        </w:numPr>
      </w:pPr>
      <w:r>
        <w:rPr>
          <w:b/>
          <w:bCs/>
        </w:rPr>
        <w:t xml:space="preserve">Is it a four-term expression?</w:t>
      </w:r>
      <w:r>
        <w:t xml:space="preserve"> </w:t>
      </w:r>
      <w:r>
        <w:t xml:space="preserve">Use grouping.</w:t>
      </w:r>
    </w:p>
    <w:p>
      <w:pPr>
        <w:pStyle w:val="FirstParagraph"/>
      </w:pPr>
      <w:r>
        <w:rPr>
          <w:b/>
          <w:bCs/>
        </w:rPr>
        <w:t xml:space="preserve">Example of</w:t>
      </w:r>
      <w:r>
        <w:rPr>
          <w:b/>
          <w:bCs/>
        </w:rPr>
        <w:t xml:space="preserve"> </w:t>
      </w:r>
      <m:oMath>
        <m:r>
          <m:t>a</m:t>
        </m:r>
        <m:r>
          <m:rPr>
            <m:sty m:val="p"/>
          </m:rPr>
          <m:t>≠</m:t>
        </m:r>
        <m:r>
          <m:t>1</m:t>
        </m:r>
      </m:oMath>
      <w:r>
        <w:rPr>
          <w:b/>
          <w:bCs/>
        </w:rPr>
        <w:t xml:space="preserve">:</w:t>
      </w:r>
      <w:r>
        <w:t xml:space="preserve"> </w:t>
      </w:r>
      <w:r>
        <w:t xml:space="preserve">Factor</w:t>
      </w:r>
      <w:r>
        <w:t xml:space="preserve"> </w:t>
      </w:r>
      <m:oMath>
        <m:r>
          <m:t>6</m:t>
        </m:r>
        <m:sSup>
          <m:e>
            <m:r>
              <m:t>x</m:t>
            </m:r>
          </m:e>
          <m:sup>
            <m:r>
              <m:t>2</m:t>
            </m:r>
          </m:sup>
        </m:sSup>
        <m:r>
          <m:rPr>
            <m:sty m:val="p"/>
          </m:rPr>
          <m:t>−</m:t>
        </m:r>
        <m:r>
          <m:t>5</m:t>
        </m:r>
        <m:r>
          <m:t>x</m:t>
        </m:r>
        <m:r>
          <m:rPr>
            <m:sty m:val="p"/>
          </m:rPr>
          <m:t>−</m:t>
        </m:r>
        <m:r>
          <m:t>6</m:t>
        </m:r>
      </m:oMath>
      <w:r>
        <w:t xml:space="preserve">.</w:t>
      </w:r>
    </w:p>
    <w:p>
      <w:pPr>
        <w:pStyle w:val="Compact"/>
        <w:numPr>
          <w:ilvl w:val="0"/>
          <w:numId w:val="1255"/>
        </w:numPr>
      </w:pPr>
      <m:oMath>
        <m:r>
          <m:t>a</m:t>
        </m:r>
        <m:r>
          <m:rPr>
            <m:sty m:val="p"/>
          </m:rPr>
          <m:t>×</m:t>
        </m:r>
        <m:r>
          <m:t>c</m:t>
        </m:r>
        <m:r>
          <m:rPr>
            <m:sty m:val="p"/>
          </m:rPr>
          <m:t>=</m:t>
        </m:r>
        <m:r>
          <m:t>6</m:t>
        </m:r>
        <m:r>
          <m:rPr>
            <m:sty m:val="p"/>
          </m:rPr>
          <m:t>×</m:t>
        </m:r>
        <m:d>
          <m:dPr>
            <m:begChr m:val="("/>
            <m:endChr m:val=")"/>
            <m:sepChr m:val=""/>
            <m:grow/>
          </m:dPr>
          <m:e>
            <m:r>
              <m:rPr>
                <m:sty m:val="p"/>
              </m:rPr>
              <m:t>−</m:t>
            </m:r>
            <m:r>
              <m:t>6</m:t>
            </m:r>
          </m:e>
        </m:d>
        <m:r>
          <m:rPr>
            <m:sty m:val="p"/>
          </m:rPr>
          <m:t>=</m:t>
        </m:r>
        <m:r>
          <m:rPr>
            <m:sty m:val="p"/>
          </m:rPr>
          <m:t>−</m:t>
        </m:r>
        <m:r>
          <m:t>36</m:t>
        </m:r>
      </m:oMath>
    </w:p>
    <w:p>
      <w:pPr>
        <w:pStyle w:val="Compact"/>
        <w:numPr>
          <w:ilvl w:val="0"/>
          <w:numId w:val="1255"/>
        </w:numPr>
      </w:pPr>
      <w:r>
        <w:t xml:space="preserve">Find factors of</w:t>
      </w:r>
      <w:r>
        <w:t xml:space="preserve"> </w:t>
      </w:r>
      <m:oMath>
        <m:r>
          <m:rPr>
            <m:sty m:val="p"/>
          </m:rPr>
          <m:t>−</m:t>
        </m:r>
        <m:r>
          <m:t>36</m:t>
        </m:r>
      </m:oMath>
      <w:r>
        <w:t xml:space="preserve"> </w:t>
      </w:r>
      <w:r>
        <w:t xml:space="preserve">that add to</w:t>
      </w:r>
      <w:r>
        <w:t xml:space="preserve"> </w:t>
      </w:r>
      <m:oMath>
        <m:r>
          <m:rPr>
            <m:sty m:val="p"/>
          </m:rPr>
          <m:t>−</m:t>
        </m:r>
        <m:r>
          <m:t>5</m:t>
        </m:r>
      </m:oMath>
      <w:r>
        <w:t xml:space="preserve">: they are</w:t>
      </w:r>
      <w:r>
        <w:t xml:space="preserve"> </w:t>
      </w:r>
      <m:oMath>
        <m:r>
          <m:rPr>
            <m:sty m:val="p"/>
          </m:rPr>
          <m:t>−</m:t>
        </m:r>
        <m:r>
          <m:t>9</m:t>
        </m:r>
      </m:oMath>
      <w:r>
        <w:t xml:space="preserve"> </w:t>
      </w:r>
      <w:r>
        <w:t xml:space="preserve">and</w:t>
      </w:r>
      <w:r>
        <w:t xml:space="preserve"> </w:t>
      </w:r>
      <m:oMath>
        <m:r>
          <m:rPr>
            <m:sty m:val="p"/>
          </m:rPr>
          <m:t>+</m:t>
        </m:r>
        <m:r>
          <m:t>4</m:t>
        </m:r>
      </m:oMath>
    </w:p>
    <w:p>
      <w:pPr>
        <w:pStyle w:val="Compact"/>
        <w:numPr>
          <w:ilvl w:val="0"/>
          <w:numId w:val="1255"/>
        </w:numPr>
      </w:pPr>
      <w:r>
        <w:t xml:space="preserve">Split:</w:t>
      </w:r>
      <w:r>
        <w:t xml:space="preserve"> </w:t>
      </w:r>
      <m:oMath>
        <m:r>
          <m:t>6</m:t>
        </m:r>
        <m:sSup>
          <m:e>
            <m:r>
              <m:t>x</m:t>
            </m:r>
          </m:e>
          <m:sup>
            <m:r>
              <m:t>2</m:t>
            </m:r>
          </m:sup>
        </m:sSup>
        <m:r>
          <m:rPr>
            <m:sty m:val="p"/>
          </m:rPr>
          <m:t>−</m:t>
        </m:r>
        <m:r>
          <m:t>9</m:t>
        </m:r>
        <m:r>
          <m:t>x</m:t>
        </m:r>
        <m:r>
          <m:rPr>
            <m:sty m:val="p"/>
          </m:rPr>
          <m:t>+</m:t>
        </m:r>
        <m:r>
          <m:t>4</m:t>
        </m:r>
        <m:r>
          <m:t>x</m:t>
        </m:r>
        <m:r>
          <m:rPr>
            <m:sty m:val="p"/>
          </m:rPr>
          <m:t>−</m:t>
        </m:r>
        <m:r>
          <m:t>6</m:t>
        </m:r>
      </m:oMath>
    </w:p>
    <w:p>
      <w:pPr>
        <w:pStyle w:val="Compact"/>
        <w:numPr>
          <w:ilvl w:val="0"/>
          <w:numId w:val="1255"/>
        </w:numPr>
      </w:pPr>
      <w:r>
        <w:t xml:space="preserve">Group:</w:t>
      </w:r>
      <w:r>
        <w:t xml:space="preserve"> </w:t>
      </w:r>
      <m:oMath>
        <m:r>
          <m:t>3</m:t>
        </m:r>
        <m:r>
          <m:t>x</m:t>
        </m:r>
        <m:d>
          <m:dPr>
            <m:begChr m:val="("/>
            <m:endChr m:val=")"/>
            <m:sepChr m:val=""/>
            <m:grow/>
          </m:dPr>
          <m:e>
            <m:r>
              <m:t>2</m:t>
            </m:r>
            <m:r>
              <m:t>x</m:t>
            </m:r>
            <m:r>
              <m:rPr>
                <m:sty m:val="p"/>
              </m:rPr>
              <m:t>−</m:t>
            </m:r>
            <m:r>
              <m:t>3</m:t>
            </m:r>
          </m:e>
        </m:d>
        <m:r>
          <m:rPr>
            <m:sty m:val="p"/>
          </m:rPr>
          <m:t>+</m:t>
        </m:r>
        <m:r>
          <m:t>2</m:t>
        </m:r>
        <m:d>
          <m:dPr>
            <m:begChr m:val="("/>
            <m:endChr m:val=")"/>
            <m:sepChr m:val=""/>
            <m:grow/>
          </m:dPr>
          <m:e>
            <m:r>
              <m:t>2</m:t>
            </m:r>
            <m:r>
              <m:t>x</m:t>
            </m:r>
            <m:r>
              <m:rPr>
                <m:sty m:val="p"/>
              </m:rPr>
              <m:t>−</m:t>
            </m:r>
            <m:r>
              <m:t>3</m:t>
            </m:r>
          </m:e>
        </m:d>
        <m:r>
          <m:rPr>
            <m:sty m:val="p"/>
          </m:rPr>
          <m:t>=</m:t>
        </m:r>
        <m:d>
          <m:dPr>
            <m:begChr m:val="("/>
            <m:endChr m:val=")"/>
            <m:sepChr m:val=""/>
            <m:grow/>
          </m:dPr>
          <m:e>
            <m:r>
              <m:t>3</m:t>
            </m:r>
            <m:r>
              <m:t>x</m:t>
            </m:r>
            <m:r>
              <m:rPr>
                <m:sty m:val="p"/>
              </m:rPr>
              <m:t>+</m:t>
            </m:r>
            <m:r>
              <m:t>2</m:t>
            </m:r>
          </m:e>
        </m:d>
        <m:d>
          <m:dPr>
            <m:begChr m:val="("/>
            <m:endChr m:val=")"/>
            <m:sepChr m:val=""/>
            <m:grow/>
          </m:dPr>
          <m:e>
            <m:r>
              <m:t>2</m:t>
            </m:r>
            <m:r>
              <m:t>x</m:t>
            </m:r>
            <m:r>
              <m:rPr>
                <m:sty m:val="p"/>
              </m:rPr>
              <m:t>−</m:t>
            </m:r>
            <m:r>
              <m:t>3</m:t>
            </m:r>
          </m:e>
        </m:d>
      </m:oMath>
    </w:p>
    <w:bookmarkEnd w:id="739"/>
    <w:bookmarkStart w:id="740" w:name="special-factorizations-to-know-cold"/>
    <w:p>
      <w:pPr>
        <w:pStyle w:val="Heading3"/>
      </w:pPr>
      <w:r>
        <w:t xml:space="preserve">Special Factorizations to Know Cold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Pattern</w:t>
            </w:r>
          </w:p>
        </w:tc>
        <w:tc>
          <w:tcPr/>
          <w:p>
            <w:pPr>
              <w:pStyle w:val="Compact"/>
              <w:jc w:val="left"/>
            </w:pPr>
            <w:r>
              <w:t xml:space="preserve">Factorization</w:t>
            </w:r>
          </w:p>
        </w:tc>
      </w:tr>
      <w:tr>
        <w:tc>
          <w:tcPr/>
          <w:p>
            <w:pPr>
              <w:pStyle w:val="Compact"/>
              <w:jc w:val="left"/>
            </w:pPr>
            <m:oMath>
              <m:sSup>
                <m:e>
                  <m:r>
                    <m:t>x</m:t>
                  </m:r>
                </m:e>
                <m:sup>
                  <m:r>
                    <m:t>2</m:t>
                  </m:r>
                </m:sup>
              </m:sSup>
              <m:r>
                <m:rPr>
                  <m:sty m:val="p"/>
                </m:rPr>
                <m:t>−</m:t>
              </m:r>
              <m:sSup>
                <m:e>
                  <m:r>
                    <m:t>y</m:t>
                  </m:r>
                </m:e>
                <m:sup>
                  <m:r>
                    <m:t>2</m:t>
                  </m:r>
                </m:sup>
              </m:sSup>
            </m:oMath>
          </w:p>
        </w:tc>
        <w:tc>
          <w:tcPr/>
          <w:p>
            <w:pPr>
              <w:pStyle w:val="Compact"/>
              <w:jc w:val="left"/>
            </w:pPr>
            <m:oMath>
              <m:d>
                <m:dPr>
                  <m:begChr m:val="("/>
                  <m:endChr m:val=")"/>
                  <m:sepChr m:val=""/>
                  <m:grow/>
                </m:dPr>
                <m:e>
                  <m:r>
                    <m:t>x</m:t>
                  </m:r>
                  <m:r>
                    <m:rPr>
                      <m:sty m:val="p"/>
                    </m:rPr>
                    <m:t>+</m:t>
                  </m:r>
                  <m:r>
                    <m:t>y</m:t>
                  </m:r>
                </m:e>
              </m:d>
              <m:d>
                <m:dPr>
                  <m:begChr m:val="("/>
                  <m:endChr m:val=")"/>
                  <m:sepChr m:val=""/>
                  <m:grow/>
                </m:dPr>
                <m:e>
                  <m:r>
                    <m:t>x</m:t>
                  </m:r>
                  <m:r>
                    <m:rPr>
                      <m:sty m:val="p"/>
                    </m:rPr>
                    <m:t>−</m:t>
                  </m:r>
                  <m:r>
                    <m:t>y</m:t>
                  </m:r>
                </m:e>
              </m:d>
            </m:oMath>
          </w:p>
        </w:tc>
      </w:tr>
      <w:tr>
        <w:tc>
          <w:tcPr/>
          <w:p>
            <w:pPr>
              <w:pStyle w:val="Compact"/>
              <w:jc w:val="left"/>
            </w:pPr>
            <m:oMath>
              <m:sSup>
                <m:e>
                  <m:r>
                    <m:t>x</m:t>
                  </m:r>
                </m:e>
                <m:sup>
                  <m:r>
                    <m:t>3</m:t>
                  </m:r>
                </m:sup>
              </m:sSup>
              <m:r>
                <m:rPr>
                  <m:sty m:val="p"/>
                </m:rPr>
                <m:t>+</m:t>
              </m:r>
              <m:sSup>
                <m:e>
                  <m:r>
                    <m:t>y</m:t>
                  </m:r>
                </m:e>
                <m:sup>
                  <m:r>
                    <m:t>3</m:t>
                  </m:r>
                </m:sup>
              </m:sSup>
            </m:oMath>
          </w:p>
        </w:tc>
        <w:tc>
          <w:tcPr/>
          <w:p>
            <w:pPr>
              <w:pStyle w:val="Compact"/>
              <w:jc w:val="left"/>
            </w:pPr>
            <m:oMath>
              <m:d>
                <m:dPr>
                  <m:begChr m:val="("/>
                  <m:endChr m:val=")"/>
                  <m:sepChr m:val=""/>
                  <m:grow/>
                </m:dPr>
                <m:e>
                  <m:r>
                    <m:t>x</m:t>
                  </m:r>
                  <m:r>
                    <m:rPr>
                      <m:sty m:val="p"/>
                    </m:rPr>
                    <m:t>+</m:t>
                  </m:r>
                  <m:r>
                    <m:t>y</m:t>
                  </m:r>
                </m:e>
              </m:d>
              <m:d>
                <m:dPr>
                  <m:begChr m:val="("/>
                  <m:endChr m:val=")"/>
                  <m:sepChr m:val=""/>
                  <m:grow/>
                </m:dPr>
                <m:e>
                  <m:sSup>
                    <m:e>
                      <m:r>
                        <m:t>x</m:t>
                      </m:r>
                    </m:e>
                    <m:sup>
                      <m:r>
                        <m:t>2</m:t>
                      </m:r>
                    </m:sup>
                  </m:sSup>
                  <m:r>
                    <m:rPr>
                      <m:sty m:val="p"/>
                    </m:rPr>
                    <m:t>−</m:t>
                  </m:r>
                  <m:r>
                    <m:t>x</m:t>
                  </m:r>
                  <m:r>
                    <m:t>y</m:t>
                  </m:r>
                  <m:r>
                    <m:rPr>
                      <m:sty m:val="p"/>
                    </m:rPr>
                    <m:t>+</m:t>
                  </m:r>
                  <m:sSup>
                    <m:e>
                      <m:r>
                        <m:t>y</m:t>
                      </m:r>
                    </m:e>
                    <m:sup>
                      <m:r>
                        <m:t>2</m:t>
                      </m:r>
                    </m:sup>
                  </m:sSup>
                </m:e>
              </m:d>
            </m:oMath>
          </w:p>
        </w:tc>
      </w:tr>
      <w:tr>
        <w:tc>
          <w:tcPr/>
          <w:p>
            <w:pPr>
              <w:pStyle w:val="Compact"/>
              <w:jc w:val="left"/>
            </w:pPr>
            <m:oMath>
              <m:sSup>
                <m:e>
                  <m:r>
                    <m:t>x</m:t>
                  </m:r>
                </m:e>
                <m:sup>
                  <m:r>
                    <m:t>3</m:t>
                  </m:r>
                </m:sup>
              </m:sSup>
              <m:r>
                <m:rPr>
                  <m:sty m:val="p"/>
                </m:rPr>
                <m:t>−</m:t>
              </m:r>
              <m:sSup>
                <m:e>
                  <m:r>
                    <m:t>y</m:t>
                  </m:r>
                </m:e>
                <m:sup>
                  <m:r>
                    <m:t>3</m:t>
                  </m:r>
                </m:sup>
              </m:sSup>
            </m:oMath>
          </w:p>
        </w:tc>
        <w:tc>
          <w:tcPr/>
          <w:p>
            <w:pPr>
              <w:pStyle w:val="Compact"/>
              <w:jc w:val="left"/>
            </w:pPr>
            <m:oMath>
              <m:d>
                <m:dPr>
                  <m:begChr m:val="("/>
                  <m:endChr m:val=")"/>
                  <m:sepChr m:val=""/>
                  <m:grow/>
                </m:dPr>
                <m:e>
                  <m:r>
                    <m:t>x</m:t>
                  </m:r>
                  <m:r>
                    <m:rPr>
                      <m:sty m:val="p"/>
                    </m:rPr>
                    <m:t>−</m:t>
                  </m:r>
                  <m:r>
                    <m:t>y</m:t>
                  </m:r>
                </m:e>
              </m:d>
              <m:d>
                <m:dPr>
                  <m:begChr m:val="("/>
                  <m:endChr m:val=")"/>
                  <m:sepChr m:val=""/>
                  <m:grow/>
                </m:dPr>
                <m:e>
                  <m:sSup>
                    <m:e>
                      <m:r>
                        <m:t>x</m:t>
                      </m:r>
                    </m:e>
                    <m:sup>
                      <m:r>
                        <m:t>2</m:t>
                      </m:r>
                    </m:sup>
                  </m:sSup>
                  <m:r>
                    <m:rPr>
                      <m:sty m:val="p"/>
                    </m:rPr>
                    <m:t>+</m:t>
                  </m:r>
                  <m:r>
                    <m:t>x</m:t>
                  </m:r>
                  <m:r>
                    <m:t>y</m:t>
                  </m:r>
                  <m:r>
                    <m:rPr>
                      <m:sty m:val="p"/>
                    </m:rPr>
                    <m:t>+</m:t>
                  </m:r>
                  <m:sSup>
                    <m:e>
                      <m:r>
                        <m:t>y</m:t>
                      </m:r>
                    </m:e>
                    <m:sup>
                      <m:r>
                        <m:t>2</m:t>
                      </m:r>
                    </m:sup>
                  </m:sSup>
                </m:e>
              </m:d>
            </m:oMath>
          </w:p>
        </w:tc>
      </w:tr>
      <w:tr>
        <w:tc>
          <w:tcPr/>
          <w:p>
            <w:pPr>
              <w:pStyle w:val="Compact"/>
              <w:jc w:val="left"/>
            </w:pPr>
            <m:oMath>
              <m:sSup>
                <m:e>
                  <m:r>
                    <m:t>x</m:t>
                  </m:r>
                </m:e>
                <m:sup>
                  <m:r>
                    <m:t>2</m:t>
                  </m:r>
                </m:sup>
              </m:sSup>
              <m:r>
                <m:rPr>
                  <m:sty m:val="p"/>
                </m:rPr>
                <m:t>+</m:t>
              </m:r>
              <m:r>
                <m:t>2</m:t>
              </m:r>
              <m:r>
                <m:t>x</m:t>
              </m:r>
              <m:r>
                <m:t>y</m:t>
              </m:r>
              <m:r>
                <m:rPr>
                  <m:sty m:val="p"/>
                </m:rPr>
                <m:t>+</m:t>
              </m:r>
              <m:sSup>
                <m:e>
                  <m:r>
                    <m:t>y</m:t>
                  </m:r>
                </m:e>
                <m:sup>
                  <m:r>
                    <m:t>2</m:t>
                  </m:r>
                </m:sup>
              </m:sSup>
            </m:oMath>
          </w:p>
        </w:tc>
        <w:tc>
          <w:tcPr/>
          <w:p>
            <w:pPr>
              <w:pStyle w:val="Compact"/>
              <w:jc w:val="left"/>
            </w:pPr>
            <m:oMath>
              <m:sSup>
                <m:e>
                  <m:d>
                    <m:dPr>
                      <m:begChr m:val="("/>
                      <m:endChr m:val=")"/>
                      <m:sepChr m:val=""/>
                      <m:grow/>
                    </m:dPr>
                    <m:e>
                      <m:r>
                        <m:t>x</m:t>
                      </m:r>
                      <m:r>
                        <m:rPr>
                          <m:sty m:val="p"/>
                        </m:rPr>
                        <m:t>+</m:t>
                      </m:r>
                      <m:r>
                        <m:t>y</m:t>
                      </m:r>
                    </m:e>
                  </m:d>
                </m:e>
                <m:sup>
                  <m:r>
                    <m:t>2</m:t>
                  </m:r>
                </m:sup>
              </m:sSup>
            </m:oMath>
          </w:p>
        </w:tc>
      </w:tr>
      <w:tr>
        <w:tc>
          <w:tcPr/>
          <w:p>
            <w:pPr>
              <w:pStyle w:val="Compact"/>
              <w:jc w:val="left"/>
            </w:pPr>
            <m:oMath>
              <m:sSup>
                <m:e>
                  <m:r>
                    <m:t>x</m:t>
                  </m:r>
                </m:e>
                <m:sup>
                  <m:r>
                    <m:t>2</m:t>
                  </m:r>
                </m:sup>
              </m:sSup>
              <m:r>
                <m:rPr>
                  <m:sty m:val="p"/>
                </m:rPr>
                <m:t>−</m:t>
              </m:r>
              <m:r>
                <m:t>2</m:t>
              </m:r>
              <m:r>
                <m:t>x</m:t>
              </m:r>
              <m:r>
                <m:t>y</m:t>
              </m:r>
              <m:r>
                <m:rPr>
                  <m:sty m:val="p"/>
                </m:rPr>
                <m:t>+</m:t>
              </m:r>
              <m:sSup>
                <m:e>
                  <m:r>
                    <m:t>y</m:t>
                  </m:r>
                </m:e>
                <m:sup>
                  <m:r>
                    <m:t>2</m:t>
                  </m:r>
                </m:sup>
              </m:sSup>
            </m:oMath>
          </w:p>
        </w:tc>
        <w:tc>
          <w:tcPr/>
          <w:p>
            <w:pPr>
              <w:pStyle w:val="Compact"/>
              <w:jc w:val="left"/>
            </w:pPr>
            <m:oMath>
              <m:sSup>
                <m:e>
                  <m:d>
                    <m:dPr>
                      <m:begChr m:val="("/>
                      <m:endChr m:val=")"/>
                      <m:sepChr m:val=""/>
                      <m:grow/>
                    </m:dPr>
                    <m:e>
                      <m:r>
                        <m:t>x</m:t>
                      </m:r>
                      <m:r>
                        <m:rPr>
                          <m:sty m:val="p"/>
                        </m:rPr>
                        <m:t>−</m:t>
                      </m:r>
                      <m:r>
                        <m:t>y</m:t>
                      </m:r>
                    </m:e>
                  </m:d>
                </m:e>
                <m:sup>
                  <m:r>
                    <m:t>2</m:t>
                  </m:r>
                </m:sup>
              </m:sSup>
            </m:oMath>
          </w:p>
        </w:tc>
      </w:tr>
    </w:tbl>
    <w:p>
      <w:pPr>
        <w:pStyle w:val="BodyText"/>
      </w:pPr>
      <w:r>
        <w:rPr>
          <w:b/>
          <w:bCs/>
        </w:rPr>
        <w:t xml:space="preserve">SAT trap:</w:t>
      </w:r>
      <w:r>
        <w:t xml:space="preserve"> </w:t>
      </w:r>
      <w:r>
        <w:t xml:space="preserve">The sum/difference of cubes formulas do NOT produce a trinomial as the final answer — they produce a binomial</w:t>
      </w:r>
      <w:r>
        <w:t xml:space="preserve"> </w:t>
      </w:r>
      <m:oMath>
        <m:r>
          <m:rPr>
            <m:sty m:val="p"/>
          </m:rPr>
          <m:t>×</m:t>
        </m:r>
      </m:oMath>
      <w:r>
        <w:t xml:space="preserve"> </w:t>
      </w:r>
      <w:r>
        <w:t xml:space="preserve">trinomial. The middle term of the trinomial is what ensures the cross terms cancel during FOIL.</w:t>
      </w:r>
    </w:p>
    <w:p>
      <w:r>
        <w:pict>
          <v:rect style="width:0;height:1.5pt" o:hralign="center" o:hrstd="t" o:hr="t"/>
        </w:pict>
      </w:r>
    </w:p>
    <w:bookmarkEnd w:id="740"/>
    <w:bookmarkEnd w:id="741"/>
    <w:bookmarkStart w:id="744" w:name="X768d1457d221984ff897d65884e44d8ac888501"/>
    <w:p>
      <w:pPr>
        <w:pStyle w:val="Heading2"/>
      </w:pPr>
      <w:r>
        <w:t xml:space="preserve">Part V: Exponent Rules — Where Every Error Lives</w:t>
      </w:r>
    </w:p>
    <w:bookmarkStart w:id="742" w:name="the-five-core-rules-with-justifications"/>
    <w:p>
      <w:pPr>
        <w:pStyle w:val="Heading3"/>
      </w:pPr>
      <w:r>
        <w:t xml:space="preserve">The Five Core Rules with Justifications</w:t>
      </w:r>
    </w:p>
    <w:p>
      <w:pPr>
        <w:numPr>
          <w:ilvl w:val="0"/>
          <w:numId w:val="1256"/>
        </w:numPr>
      </w:pPr>
      <w:r>
        <w:rPr>
          <w:b/>
          <w:bCs/>
        </w:rPr>
        <w:t xml:space="preserve">Product:</w:t>
      </w:r>
      <w:r>
        <w:t xml:space="preserve"> </w:t>
      </w:r>
      <m:oMath>
        <m:sSup>
          <m:e>
            <m:r>
              <m:t>a</m:t>
            </m:r>
          </m:e>
          <m:sup>
            <m:r>
              <m:t>m</m:t>
            </m:r>
          </m:sup>
        </m:sSup>
        <m:r>
          <m:rPr>
            <m:sty m:val="p"/>
          </m:rPr>
          <m:t>⋅</m:t>
        </m:r>
        <m:sSup>
          <m:e>
            <m:r>
              <m:t>a</m:t>
            </m:r>
          </m:e>
          <m:sup>
            <m:r>
              <m:t>n</m:t>
            </m:r>
          </m:sup>
        </m:sSup>
        <m:r>
          <m:rPr>
            <m:sty m:val="p"/>
          </m:rPr>
          <m:t>=</m:t>
        </m:r>
        <m:sSup>
          <m:e>
            <m:r>
              <m:t>a</m:t>
            </m:r>
          </m:e>
          <m:sup>
            <m:r>
              <m:t>m</m:t>
            </m:r>
            <m:r>
              <m:rPr>
                <m:sty m:val="p"/>
              </m:rPr>
              <m:t>+</m:t>
            </m:r>
            <m:r>
              <m:t>n</m:t>
            </m:r>
          </m:sup>
        </m:sSup>
      </m:oMath>
    </w:p>
    <w:p>
      <w:pPr>
        <w:numPr>
          <w:ilvl w:val="0"/>
          <w:numId w:val="1000"/>
        </w:numPr>
      </w:pPr>
      <w:r>
        <w:t xml:space="preserve">Why?</w:t>
      </w:r>
      <w:r>
        <w:t xml:space="preserve"> </w:t>
      </w:r>
      <m:oMath>
        <m:sSup>
          <m:e>
            <m:r>
              <m:t>a</m:t>
            </m:r>
          </m:e>
          <m:sup>
            <m:r>
              <m:t>m</m:t>
            </m:r>
          </m:sup>
        </m:sSup>
        <m:r>
          <m:rPr>
            <m:sty m:val="p"/>
          </m:rPr>
          <m:t>=</m:t>
        </m:r>
        <m:limLow>
          <m:e>
            <m:limLow>
              <m:e>
                <m:r>
                  <m:t>a</m:t>
                </m:r>
                <m:r>
                  <m:rPr>
                    <m:sty m:val="p"/>
                  </m:rPr>
                  <m:t>⋅</m:t>
                </m:r>
                <m:r>
                  <m:t>a</m:t>
                </m:r>
                <m:r>
                  <m:rPr>
                    <m:sty m:val="p"/>
                  </m:rPr>
                  <m:t>⋯</m:t>
                </m:r>
                <m:r>
                  <m:t>a</m:t>
                </m:r>
              </m:e>
              <m:lim>
                <m:r>
                  <m:rPr>
                    <m:sty m:val="p"/>
                  </m:rPr>
                  <m:t>⏟</m:t>
                </m:r>
              </m:lim>
            </m:limLow>
          </m:e>
          <m:lim>
            <m:r>
              <m:t>m</m:t>
            </m:r>
            <m:r>
              <m:rPr>
                <m:nor/>
                <m:sty m:val="p"/>
              </m:rPr>
              <m:t> times</m:t>
            </m:r>
          </m:lim>
        </m:limLow>
      </m:oMath>
      <w:r>
        <w:t xml:space="preserve">.</w:t>
      </w:r>
      <w:r>
        <w:t xml:space="preserve"> </w:t>
      </w:r>
      <m:oMath>
        <m:sSup>
          <m:e>
            <m:r>
              <m:t>a</m:t>
            </m:r>
          </m:e>
          <m:sup>
            <m:r>
              <m:t>n</m:t>
            </m:r>
          </m:sup>
        </m:sSup>
        <m:r>
          <m:rPr>
            <m:sty m:val="p"/>
          </m:rPr>
          <m:t>=</m:t>
        </m:r>
        <m:limLow>
          <m:e>
            <m:limLow>
              <m:e>
                <m:r>
                  <m:t>a</m:t>
                </m:r>
                <m:r>
                  <m:rPr>
                    <m:sty m:val="p"/>
                  </m:rPr>
                  <m:t>⋅</m:t>
                </m:r>
                <m:r>
                  <m:t>a</m:t>
                </m:r>
                <m:r>
                  <m:rPr>
                    <m:sty m:val="p"/>
                  </m:rPr>
                  <m:t>⋯</m:t>
                </m:r>
                <m:r>
                  <m:t>a</m:t>
                </m:r>
              </m:e>
              <m:lim>
                <m:r>
                  <m:rPr>
                    <m:sty m:val="p"/>
                  </m:rPr>
                  <m:t>⏟</m:t>
                </m:r>
              </m:lim>
            </m:limLow>
          </m:e>
          <m:lim>
            <m:r>
              <m:t>n</m:t>
            </m:r>
            <m:r>
              <m:rPr>
                <m:nor/>
                <m:sty m:val="p"/>
              </m:rPr>
              <m:t> times</m:t>
            </m:r>
          </m:lim>
        </m:limLow>
      </m:oMath>
      <w:r>
        <w:t xml:space="preserve">. Multiplying them gives</w:t>
      </w:r>
      <w:r>
        <w:t xml:space="preserve"> </w:t>
      </w:r>
      <m:oMath>
        <m:sSup>
          <m:e>
            <m:r>
              <m:t>a</m:t>
            </m:r>
          </m:e>
          <m:sup>
            <m:r>
              <m:t>m</m:t>
            </m:r>
            <m:r>
              <m:rPr>
                <m:sty m:val="p"/>
              </m:rPr>
              <m:t>+</m:t>
            </m:r>
            <m:r>
              <m:t>n</m:t>
            </m:r>
          </m:sup>
        </m:sSup>
      </m:oMath>
      <w:r>
        <w:t xml:space="preserve">.</w:t>
      </w:r>
    </w:p>
    <w:p>
      <w:pPr>
        <w:numPr>
          <w:ilvl w:val="0"/>
          <w:numId w:val="1256"/>
        </w:numPr>
      </w:pPr>
      <w:r>
        <w:rPr>
          <w:b/>
          <w:bCs/>
        </w:rPr>
        <w:t xml:space="preserve">Quotient:</w:t>
      </w:r>
      <w:r>
        <w:t xml:space="preserve"> </w:t>
      </w:r>
      <m:oMath>
        <m:f>
          <m:fPr>
            <m:type m:val="bar"/>
          </m:fPr>
          <m:num>
            <m:sSup>
              <m:e>
                <m:r>
                  <m:t>a</m:t>
                </m:r>
              </m:e>
              <m:sup>
                <m:r>
                  <m:t>m</m:t>
                </m:r>
              </m:sup>
            </m:sSup>
          </m:num>
          <m:den>
            <m:sSup>
              <m:e>
                <m:r>
                  <m:t>a</m:t>
                </m:r>
              </m:e>
              <m:sup>
                <m:r>
                  <m:t>n</m:t>
                </m:r>
              </m:sup>
            </m:sSup>
          </m:den>
        </m:f>
        <m:r>
          <m:rPr>
            <m:sty m:val="p"/>
          </m:rPr>
          <m:t>=</m:t>
        </m:r>
        <m:sSup>
          <m:e>
            <m:r>
              <m:t>a</m:t>
            </m:r>
          </m:e>
          <m:sup>
            <m:r>
              <m:t>m</m:t>
            </m:r>
            <m:r>
              <m:rPr>
                <m:sty m:val="p"/>
              </m:rPr>
              <m:t>−</m:t>
            </m:r>
            <m:r>
              <m:t>n</m:t>
            </m:r>
          </m:sup>
        </m:sSup>
      </m:oMath>
    </w:p>
    <w:p>
      <w:pPr>
        <w:numPr>
          <w:ilvl w:val="0"/>
          <w:numId w:val="1000"/>
        </w:numPr>
      </w:pPr>
      <w:r>
        <w:t xml:space="preserve">Why? The</w:t>
      </w:r>
      <w:r>
        <w:t xml:space="preserve"> </w:t>
      </w:r>
      <m:oMath>
        <m:r>
          <m:t>a</m:t>
        </m:r>
      </m:oMath>
      <w:r>
        <w:t xml:space="preserve">’s in the denominator cancel</w:t>
      </w:r>
      <w:r>
        <w:t xml:space="preserve"> </w:t>
      </w:r>
      <m:oMath>
        <m:r>
          <m:t>a</m:t>
        </m:r>
      </m:oMath>
      <w:r>
        <w:t xml:space="preserve">’s in the numerator, leaving</w:t>
      </w:r>
      <w:r>
        <w:t xml:space="preserve"> </w:t>
      </w:r>
      <m:oMath>
        <m:r>
          <m:t>m</m:t>
        </m:r>
        <m:r>
          <m:rPr>
            <m:sty m:val="p"/>
          </m:rPr>
          <m:t>−</m:t>
        </m:r>
        <m:r>
          <m:t>n</m:t>
        </m:r>
      </m:oMath>
      <w:r>
        <w:t xml:space="preserve"> </w:t>
      </w:r>
      <w:r>
        <w:t xml:space="preserve">copies of</w:t>
      </w:r>
      <w:r>
        <w:t xml:space="preserve"> </w:t>
      </w:r>
      <m:oMath>
        <m:r>
          <m:t>a</m:t>
        </m:r>
      </m:oMath>
      <w:r>
        <w:t xml:space="preserve">.</w:t>
      </w:r>
    </w:p>
    <w:p>
      <w:pPr>
        <w:numPr>
          <w:ilvl w:val="0"/>
          <w:numId w:val="1256"/>
        </w:numPr>
      </w:pPr>
      <w:r>
        <w:rPr>
          <w:b/>
          <w:bCs/>
        </w:rPr>
        <w:t xml:space="preserve">Power of a power:</w:t>
      </w:r>
      <w:r>
        <w:t xml:space="preserve"> </w:t>
      </w:r>
      <m:oMath>
        <m:sSup>
          <m:e>
            <m:d>
              <m:dPr>
                <m:begChr m:val="("/>
                <m:endChr m:val=")"/>
                <m:sepChr m:val=""/>
                <m:grow/>
              </m:dPr>
              <m:e>
                <m:sSup>
                  <m:e>
                    <m:r>
                      <m:t>a</m:t>
                    </m:r>
                  </m:e>
                  <m:sup>
                    <m:r>
                      <m:t>m</m:t>
                    </m:r>
                  </m:sup>
                </m:sSup>
              </m:e>
            </m:d>
          </m:e>
          <m:sup>
            <m:r>
              <m:t>n</m:t>
            </m:r>
          </m:sup>
        </m:sSup>
        <m:r>
          <m:rPr>
            <m:sty m:val="p"/>
          </m:rPr>
          <m:t>=</m:t>
        </m:r>
        <m:sSup>
          <m:e>
            <m:r>
              <m:t>a</m:t>
            </m:r>
          </m:e>
          <m:sup>
            <m:r>
              <m:t>m</m:t>
            </m:r>
            <m:r>
              <m:t>n</m:t>
            </m:r>
          </m:sup>
        </m:sSup>
      </m:oMath>
    </w:p>
    <w:p>
      <w:pPr>
        <w:numPr>
          <w:ilvl w:val="0"/>
          <w:numId w:val="1000"/>
        </w:numPr>
      </w:pPr>
      <w:r>
        <w:t xml:space="preserve">Why? You’re multiplying</w:t>
      </w:r>
      <w:r>
        <w:t xml:space="preserve"> </w:t>
      </w:r>
      <m:oMath>
        <m:sSup>
          <m:e>
            <m:r>
              <m:t>a</m:t>
            </m:r>
          </m:e>
          <m:sup>
            <m:r>
              <m:t>m</m:t>
            </m:r>
          </m:sup>
        </m:sSup>
      </m:oMath>
      <w:r>
        <w:t xml:space="preserve"> </w:t>
      </w:r>
      <w:r>
        <w:t xml:space="preserve">by itself</w:t>
      </w:r>
      <w:r>
        <w:t xml:space="preserve"> </w:t>
      </w:r>
      <m:oMath>
        <m:r>
          <m:t>n</m:t>
        </m:r>
      </m:oMath>
      <w:r>
        <w:t xml:space="preserve"> </w:t>
      </w:r>
      <w:r>
        <w:t xml:space="preserve">times:</w:t>
      </w:r>
      <w:r>
        <w:t xml:space="preserve"> </w:t>
      </w:r>
      <m:oMath>
        <m:sSup>
          <m:e>
            <m:r>
              <m:t>a</m:t>
            </m:r>
          </m:e>
          <m:sup>
            <m:r>
              <m:t>m</m:t>
            </m:r>
          </m:sup>
        </m:sSup>
        <m:r>
          <m:rPr>
            <m:sty m:val="p"/>
          </m:rPr>
          <m:t>⋅</m:t>
        </m:r>
        <m:sSup>
          <m:e>
            <m:r>
              <m:t>a</m:t>
            </m:r>
          </m:e>
          <m:sup>
            <m:r>
              <m:t>m</m:t>
            </m:r>
          </m:sup>
        </m:sSup>
        <m:r>
          <m:rPr>
            <m:sty m:val="p"/>
          </m:rPr>
          <m:t>⋯</m:t>
        </m:r>
        <m:sSup>
          <m:e>
            <m:r>
              <m:t>a</m:t>
            </m:r>
          </m:e>
          <m:sup>
            <m:r>
              <m:t>m</m:t>
            </m:r>
          </m:sup>
        </m:sSup>
        <m:r>
          <m:rPr>
            <m:sty m:val="p"/>
          </m:rPr>
          <m:t>=</m:t>
        </m:r>
        <m:sSup>
          <m:e>
            <m:r>
              <m:t>a</m:t>
            </m:r>
          </m:e>
          <m:sup>
            <m:r>
              <m:t>m</m:t>
            </m:r>
            <m:r>
              <m:rPr>
                <m:sty m:val="p"/>
              </m:rPr>
              <m:t>⋅</m:t>
            </m:r>
            <m:r>
              <m:t>n</m:t>
            </m:r>
          </m:sup>
        </m:sSup>
      </m:oMath>
      <w:r>
        <w:t xml:space="preserve">.</w:t>
      </w:r>
    </w:p>
    <w:p>
      <w:pPr>
        <w:numPr>
          <w:ilvl w:val="0"/>
          <w:numId w:val="1256"/>
        </w:numPr>
      </w:pPr>
      <w:r>
        <w:rPr>
          <w:b/>
          <w:bCs/>
        </w:rPr>
        <w:t xml:space="preserve">Zero exponent:</w:t>
      </w:r>
      <w:r>
        <w:t xml:space="preserve"> </w:t>
      </w:r>
      <m:oMath>
        <m:sSup>
          <m:e>
            <m:r>
              <m:t>a</m:t>
            </m:r>
          </m:e>
          <m:sup>
            <m:r>
              <m:t>0</m:t>
            </m:r>
          </m:sup>
        </m:sSup>
        <m:r>
          <m:rPr>
            <m:sty m:val="p"/>
          </m:rPr>
          <m:t>=</m:t>
        </m:r>
        <m:r>
          <m:t>1</m:t>
        </m:r>
      </m:oMath>
      <w:r>
        <w:t xml:space="preserve"> </w:t>
      </w:r>
      <w:r>
        <w:t xml:space="preserve">(for</w:t>
      </w:r>
      <w:r>
        <w:t xml:space="preserve"> </w:t>
      </w:r>
      <m:oMath>
        <m:r>
          <m:t>a</m:t>
        </m:r>
        <m:r>
          <m:rPr>
            <m:sty m:val="p"/>
          </m:rPr>
          <m:t>≠</m:t>
        </m:r>
        <m:r>
          <m:t>0</m:t>
        </m:r>
      </m:oMath>
      <w:r>
        <w:t xml:space="preserve">)</w:t>
      </w:r>
    </w:p>
    <w:p>
      <w:pPr>
        <w:numPr>
          <w:ilvl w:val="0"/>
          <w:numId w:val="1000"/>
        </w:numPr>
      </w:pPr>
      <w:r>
        <w:t xml:space="preserve">Why?</w:t>
      </w:r>
      <w:r>
        <w:t xml:space="preserve"> </w:t>
      </w:r>
      <m:oMath>
        <m:f>
          <m:fPr>
            <m:type m:val="bar"/>
          </m:fPr>
          <m:num>
            <m:sSup>
              <m:e>
                <m:r>
                  <m:t>a</m:t>
                </m:r>
              </m:e>
              <m:sup>
                <m:r>
                  <m:t>n</m:t>
                </m:r>
              </m:sup>
            </m:sSup>
          </m:num>
          <m:den>
            <m:sSup>
              <m:e>
                <m:r>
                  <m:t>a</m:t>
                </m:r>
              </m:e>
              <m:sup>
                <m:r>
                  <m:t>n</m:t>
                </m:r>
              </m:sup>
            </m:sSup>
          </m:den>
        </m:f>
        <m:r>
          <m:rPr>
            <m:sty m:val="p"/>
          </m:rPr>
          <m:t>=</m:t>
        </m:r>
        <m:sSup>
          <m:e>
            <m:r>
              <m:t>a</m:t>
            </m:r>
          </m:e>
          <m:sup>
            <m:r>
              <m:t>n</m:t>
            </m:r>
            <m:r>
              <m:rPr>
                <m:sty m:val="p"/>
              </m:rPr>
              <m:t>−</m:t>
            </m:r>
            <m:r>
              <m:t>n</m:t>
            </m:r>
          </m:sup>
        </m:sSup>
        <m:r>
          <m:rPr>
            <m:sty m:val="p"/>
          </m:rPr>
          <m:t>=</m:t>
        </m:r>
        <m:sSup>
          <m:e>
            <m:r>
              <m:t>a</m:t>
            </m:r>
          </m:e>
          <m:sup>
            <m:r>
              <m:t>0</m:t>
            </m:r>
          </m:sup>
        </m:sSup>
      </m:oMath>
      <w:r>
        <w:t xml:space="preserve">, but</w:t>
      </w:r>
      <w:r>
        <w:t xml:space="preserve"> </w:t>
      </w:r>
      <m:oMath>
        <m:f>
          <m:fPr>
            <m:type m:val="bar"/>
          </m:fPr>
          <m:num>
            <m:sSup>
              <m:e>
                <m:r>
                  <m:t>a</m:t>
                </m:r>
              </m:e>
              <m:sup>
                <m:r>
                  <m:t>n</m:t>
                </m:r>
              </m:sup>
            </m:sSup>
          </m:num>
          <m:den>
            <m:sSup>
              <m:e>
                <m:r>
                  <m:t>a</m:t>
                </m:r>
              </m:e>
              <m:sup>
                <m:r>
                  <m:t>n</m:t>
                </m:r>
              </m:sup>
            </m:sSup>
          </m:den>
        </m:f>
        <m:r>
          <m:rPr>
            <m:sty m:val="p"/>
          </m:rPr>
          <m:t>=</m:t>
        </m:r>
        <m:r>
          <m:t>1</m:t>
        </m:r>
      </m:oMath>
      <w:r>
        <w:t xml:space="preserve">.</w:t>
      </w:r>
    </w:p>
    <w:p>
      <w:pPr>
        <w:numPr>
          <w:ilvl w:val="0"/>
          <w:numId w:val="1256"/>
        </w:numPr>
      </w:pPr>
      <w:r>
        <w:rPr>
          <w:b/>
          <w:bCs/>
        </w:rPr>
        <w:t xml:space="preserve">Negative exponent:</w:t>
      </w:r>
      <w:r>
        <w:t xml:space="preserve"> </w:t>
      </w:r>
      <m:oMath>
        <m:sSup>
          <m:e>
            <m:r>
              <m:t>a</m:t>
            </m:r>
          </m:e>
          <m:sup>
            <m:r>
              <m:rPr>
                <m:sty m:val="p"/>
              </m:rPr>
              <m:t>−</m:t>
            </m:r>
            <m:r>
              <m:t>n</m:t>
            </m:r>
          </m:sup>
        </m:sSup>
        <m:r>
          <m:rPr>
            <m:sty m:val="p"/>
          </m:rPr>
          <m:t>=</m:t>
        </m:r>
        <m:f>
          <m:fPr>
            <m:type m:val="bar"/>
          </m:fPr>
          <m:num>
            <m:r>
              <m:t>1</m:t>
            </m:r>
          </m:num>
          <m:den>
            <m:sSup>
              <m:e>
                <m:r>
                  <m:t>a</m:t>
                </m:r>
              </m:e>
              <m:sup>
                <m:r>
                  <m:t>n</m:t>
                </m:r>
              </m:sup>
            </m:sSup>
          </m:den>
        </m:f>
      </m:oMath>
    </w:p>
    <w:p>
      <w:pPr>
        <w:numPr>
          <w:ilvl w:val="0"/>
          <w:numId w:val="1000"/>
        </w:numPr>
      </w:pPr>
      <w:r>
        <w:t xml:space="preserve">Why?</w:t>
      </w:r>
      <w:r>
        <w:t xml:space="preserve"> </w:t>
      </w:r>
      <m:oMath>
        <m:f>
          <m:fPr>
            <m:type m:val="bar"/>
          </m:fPr>
          <m:num>
            <m:sSup>
              <m:e>
                <m:r>
                  <m:t>a</m:t>
                </m:r>
              </m:e>
              <m:sup>
                <m:r>
                  <m:t>0</m:t>
                </m:r>
              </m:sup>
            </m:sSup>
          </m:num>
          <m:den>
            <m:sSup>
              <m:e>
                <m:r>
                  <m:t>a</m:t>
                </m:r>
              </m:e>
              <m:sup>
                <m:r>
                  <m:t>n</m:t>
                </m:r>
              </m:sup>
            </m:sSup>
          </m:den>
        </m:f>
        <m:r>
          <m:rPr>
            <m:sty m:val="p"/>
          </m:rPr>
          <m:t>=</m:t>
        </m:r>
        <m:sSup>
          <m:e>
            <m:r>
              <m:t>a</m:t>
            </m:r>
          </m:e>
          <m:sup>
            <m:r>
              <m:t>0</m:t>
            </m:r>
            <m:r>
              <m:rPr>
                <m:sty m:val="p"/>
              </m:rPr>
              <m:t>−</m:t>
            </m:r>
            <m:r>
              <m:t>n</m:t>
            </m:r>
          </m:sup>
        </m:sSup>
        <m:r>
          <m:rPr>
            <m:sty m:val="p"/>
          </m:rPr>
          <m:t>=</m:t>
        </m:r>
        <m:sSup>
          <m:e>
            <m:r>
              <m:t>a</m:t>
            </m:r>
          </m:e>
          <m:sup>
            <m:r>
              <m:rPr>
                <m:sty m:val="p"/>
              </m:rPr>
              <m:t>−</m:t>
            </m:r>
            <m:r>
              <m:t>n</m:t>
            </m:r>
          </m:sup>
        </m:sSup>
      </m:oMath>
      <w:r>
        <w:t xml:space="preserve">, but</w:t>
      </w:r>
      <w:r>
        <w:t xml:space="preserve"> </w:t>
      </w:r>
      <m:oMath>
        <m:f>
          <m:fPr>
            <m:type m:val="bar"/>
          </m:fPr>
          <m:num>
            <m:sSup>
              <m:e>
                <m:r>
                  <m:t>a</m:t>
                </m:r>
              </m:e>
              <m:sup>
                <m:r>
                  <m:t>0</m:t>
                </m:r>
              </m:sup>
            </m:sSup>
          </m:num>
          <m:den>
            <m:sSup>
              <m:e>
                <m:r>
                  <m:t>a</m:t>
                </m:r>
              </m:e>
              <m:sup>
                <m:r>
                  <m:t>n</m:t>
                </m:r>
              </m:sup>
            </m:sSup>
          </m:den>
        </m:f>
        <m:r>
          <m:rPr>
            <m:sty m:val="p"/>
          </m:rPr>
          <m:t>=</m:t>
        </m:r>
        <m:f>
          <m:fPr>
            <m:type m:val="bar"/>
          </m:fPr>
          <m:num>
            <m:r>
              <m:t>1</m:t>
            </m:r>
          </m:num>
          <m:den>
            <m:sSup>
              <m:e>
                <m:r>
                  <m:t>a</m:t>
                </m:r>
              </m:e>
              <m:sup>
                <m:r>
                  <m:t>n</m:t>
                </m:r>
              </m:sup>
            </m:sSup>
          </m:den>
        </m:f>
      </m:oMath>
      <w:r>
        <w:t xml:space="preserve">.</w:t>
      </w:r>
    </w:p>
    <w:bookmarkEnd w:id="742"/>
    <w:bookmarkStart w:id="743" w:name="common-exponent-traps-on-the-sat"/>
    <w:p>
      <w:pPr>
        <w:pStyle w:val="Heading3"/>
      </w:pPr>
      <w:r>
        <w:t xml:space="preserve">Common Exponent Traps on the SAT</w:t>
      </w:r>
    </w:p>
    <w:p>
      <w:pPr>
        <w:numPr>
          <w:ilvl w:val="0"/>
          <w:numId w:val="1257"/>
        </w:numPr>
      </w:pPr>
      <w:r>
        <w:rPr>
          <w:b/>
          <w:bCs/>
        </w:rPr>
        <w:t xml:space="preserve">Trap 1:</w:t>
      </w:r>
      <w:r>
        <w:t xml:space="preserve"> </w:t>
      </w:r>
      <m:oMath>
        <m:r>
          <m:rPr>
            <m:sty m:val="p"/>
          </m:rPr>
          <m:t>−</m:t>
        </m:r>
        <m:sSup>
          <m:e>
            <m:r>
              <m:t>3</m:t>
            </m:r>
          </m:e>
          <m:sup>
            <m:r>
              <m:t>2</m:t>
            </m:r>
          </m:sup>
        </m:sSup>
      </m:oMath>
      <w:r>
        <w:t xml:space="preserve"> </w:t>
      </w:r>
      <w:r>
        <w:t xml:space="preserve">vs. </w:t>
      </w:r>
      <m:oMath>
        <m:sSup>
          <m:e>
            <m:d>
              <m:dPr>
                <m:begChr m:val="("/>
                <m:endChr m:val=")"/>
                <m:sepChr m:val=""/>
                <m:grow/>
              </m:dPr>
              <m:e>
                <m:r>
                  <m:rPr>
                    <m:sty m:val="p"/>
                  </m:rPr>
                  <m:t>−</m:t>
                </m:r>
                <m:r>
                  <m:t>3</m:t>
                </m:r>
              </m:e>
            </m:d>
          </m:e>
          <m:sup>
            <m:r>
              <m:t>2</m:t>
            </m:r>
          </m:sup>
        </m:sSup>
      </m:oMath>
      <w:r>
        <w:t xml:space="preserve">. The first is</w:t>
      </w:r>
      <w:r>
        <w:t xml:space="preserve"> </w:t>
      </w:r>
      <m:oMath>
        <m:r>
          <m:rPr>
            <m:sty m:val="p"/>
          </m:rPr>
          <m:t>−</m:t>
        </m:r>
        <m:d>
          <m:dPr>
            <m:begChr m:val="("/>
            <m:endChr m:val=")"/>
            <m:sepChr m:val=""/>
            <m:grow/>
          </m:dPr>
          <m:e>
            <m:sSup>
              <m:e>
                <m:r>
                  <m:t>3</m:t>
                </m:r>
              </m:e>
              <m:sup>
                <m:r>
                  <m:t>2</m:t>
                </m:r>
              </m:sup>
            </m:sSup>
          </m:e>
        </m:d>
        <m:r>
          <m:rPr>
            <m:sty m:val="p"/>
          </m:rPr>
          <m:t>=</m:t>
        </m:r>
        <m:r>
          <m:rPr>
            <m:sty m:val="p"/>
          </m:rPr>
          <m:t>−</m:t>
        </m:r>
        <m:r>
          <m:t>9</m:t>
        </m:r>
      </m:oMath>
      <w:r>
        <w:t xml:space="preserve">. The second is</w:t>
      </w:r>
      <w:r>
        <w:t xml:space="preserve"> </w:t>
      </w:r>
      <m:oMath>
        <m:sSup>
          <m:e>
            <m:d>
              <m:dPr>
                <m:begChr m:val="("/>
                <m:endChr m:val=")"/>
                <m:sepChr m:val=""/>
                <m:grow/>
              </m:dPr>
              <m:e>
                <m:r>
                  <m:rPr>
                    <m:sty m:val="p"/>
                  </m:rPr>
                  <m:t>−</m:t>
                </m:r>
                <m:r>
                  <m:t>3</m:t>
                </m:r>
              </m:e>
            </m:d>
          </m:e>
          <m:sup>
            <m:r>
              <m:t>2</m:t>
            </m:r>
          </m:sup>
        </m:sSup>
        <m:r>
          <m:rPr>
            <m:sty m:val="p"/>
          </m:rPr>
          <m:t>=</m:t>
        </m:r>
        <m:r>
          <m:t>9</m:t>
        </m:r>
      </m:oMath>
      <w:r>
        <w:t xml:space="preserve">. The exponent applies only to the 3, not the negative sign, unless parentheses include it.</w:t>
      </w:r>
    </w:p>
    <w:p>
      <w:pPr>
        <w:numPr>
          <w:ilvl w:val="0"/>
          <w:numId w:val="1257"/>
        </w:numPr>
      </w:pPr>
      <w:r>
        <w:rPr>
          <w:b/>
          <w:bCs/>
        </w:rPr>
        <w:t xml:space="preserve">Trap 2:</w:t>
      </w:r>
      <w:r>
        <w:t xml:space="preserve"> </w:t>
      </w:r>
      <m:oMath>
        <m:f>
          <m:fPr>
            <m:type m:val="bar"/>
          </m:fPr>
          <m:num>
            <m:sSup>
              <m:e>
                <m:r>
                  <m:t>x</m:t>
                </m:r>
              </m:e>
              <m:sup>
                <m:r>
                  <m:t>a</m:t>
                </m:r>
              </m:sup>
            </m:sSup>
          </m:num>
          <m:den>
            <m:sSup>
              <m:e>
                <m:r>
                  <m:t>x</m:t>
                </m:r>
              </m:e>
              <m:sup>
                <m:r>
                  <m:t>b</m:t>
                </m:r>
              </m:sup>
            </m:sSup>
          </m:den>
        </m:f>
        <m:r>
          <m:rPr>
            <m:sty m:val="p"/>
          </m:rPr>
          <m:t>=</m:t>
        </m:r>
        <m:sSup>
          <m:e>
            <m:r>
              <m:t>x</m:t>
            </m:r>
          </m:e>
          <m:sup>
            <m:r>
              <m:t>a</m:t>
            </m:r>
            <m:r>
              <m:rPr>
                <m:sty m:val="p"/>
              </m:rPr>
              <m:t>−</m:t>
            </m:r>
            <m:r>
              <m:t>b</m:t>
            </m:r>
          </m:sup>
        </m:sSup>
      </m:oMath>
      <w:r>
        <w:t xml:space="preserve">, NOT</w:t>
      </w:r>
      <w:r>
        <w:t xml:space="preserve"> </w:t>
      </w:r>
      <m:oMath>
        <m:sSup>
          <m:e>
            <m:r>
              <m:t>x</m:t>
            </m:r>
          </m:e>
          <m:sup>
            <m:f>
              <m:fPr>
                <m:type m:val="bar"/>
              </m:fPr>
              <m:num>
                <m:r>
                  <m:t>a</m:t>
                </m:r>
              </m:num>
              <m:den>
                <m:r>
                  <m:t>b</m:t>
                </m:r>
              </m:den>
            </m:f>
          </m:sup>
        </m:sSup>
      </m:oMath>
      <w:r>
        <w:t xml:space="preserve">. Division subtracts exponents; it does not divide them.</w:t>
      </w:r>
    </w:p>
    <w:p>
      <w:pPr>
        <w:numPr>
          <w:ilvl w:val="0"/>
          <w:numId w:val="1257"/>
        </w:numPr>
      </w:pPr>
      <w:r>
        <w:rPr>
          <w:b/>
          <w:bCs/>
        </w:rPr>
        <w:t xml:space="preserve">Trap 3:</w:t>
      </w:r>
      <w:r>
        <w:t xml:space="preserve"> </w:t>
      </w:r>
      <m:oMath>
        <m:sSup>
          <m:e>
            <m:d>
              <m:dPr>
                <m:begChr m:val="("/>
                <m:endChr m:val=")"/>
                <m:sepChr m:val=""/>
                <m:grow/>
              </m:dPr>
              <m:e>
                <m:sSup>
                  <m:e>
                    <m:r>
                      <m:t>x</m:t>
                    </m:r>
                  </m:e>
                  <m:sup>
                    <m:r>
                      <m:t>a</m:t>
                    </m:r>
                  </m:sup>
                </m:sSup>
              </m:e>
            </m:d>
          </m:e>
          <m:sup>
            <m:r>
              <m:t>b</m:t>
            </m:r>
          </m:sup>
        </m:sSup>
        <m:r>
          <m:rPr>
            <m:sty m:val="p"/>
          </m:rPr>
          <m:t>=</m:t>
        </m:r>
        <m:sSup>
          <m:e>
            <m:r>
              <m:t>x</m:t>
            </m:r>
          </m:e>
          <m:sup>
            <m:r>
              <m:t>a</m:t>
            </m:r>
            <m:r>
              <m:t>b</m:t>
            </m:r>
          </m:sup>
        </m:sSup>
      </m:oMath>
      <w:r>
        <w:t xml:space="preserve">, NOT</w:t>
      </w:r>
      <w:r>
        <w:t xml:space="preserve"> </w:t>
      </w:r>
      <m:oMath>
        <m:sSup>
          <m:e>
            <m:r>
              <m:t>x</m:t>
            </m:r>
          </m:e>
          <m:sup>
            <m:r>
              <m:t>a</m:t>
            </m:r>
            <m:r>
              <m:rPr>
                <m:sty m:val="p"/>
              </m:rPr>
              <m:t>+</m:t>
            </m:r>
            <m:r>
              <m:t>b</m:t>
            </m:r>
          </m:sup>
        </m:sSup>
      </m:oMath>
      <w:r>
        <w:t xml:space="preserve">. Powers multiply exponents.</w:t>
      </w:r>
    </w:p>
    <w:p>
      <w:pPr>
        <w:numPr>
          <w:ilvl w:val="0"/>
          <w:numId w:val="1257"/>
        </w:numPr>
      </w:pPr>
      <w:r>
        <w:rPr>
          <w:b/>
          <w:bCs/>
        </w:rPr>
        <w:t xml:space="preserve">Trap 4:</w:t>
      </w:r>
      <w:r>
        <w:t xml:space="preserve"> </w:t>
      </w:r>
      <m:oMath>
        <m:sSup>
          <m:e>
            <m:r>
              <m:t>x</m:t>
            </m:r>
          </m:e>
          <m:sup>
            <m:r>
              <m:t>a</m:t>
            </m:r>
          </m:sup>
        </m:sSup>
        <m:r>
          <m:rPr>
            <m:sty m:val="p"/>
          </m:rPr>
          <m:t>⋅</m:t>
        </m:r>
        <m:sSup>
          <m:e>
            <m:r>
              <m:t>y</m:t>
            </m:r>
          </m:e>
          <m:sup>
            <m:r>
              <m:t>a</m:t>
            </m:r>
          </m:sup>
        </m:sSup>
        <m:r>
          <m:rPr>
            <m:sty m:val="p"/>
          </m:rPr>
          <m:t>=</m:t>
        </m:r>
        <m:sSup>
          <m:e>
            <m:d>
              <m:dPr>
                <m:begChr m:val="("/>
                <m:endChr m:val=")"/>
                <m:sepChr m:val=""/>
                <m:grow/>
              </m:dPr>
              <m:e>
                <m:r>
                  <m:t>x</m:t>
                </m:r>
                <m:r>
                  <m:t>y</m:t>
                </m:r>
              </m:e>
            </m:d>
          </m:e>
          <m:sup>
            <m:r>
              <m:t>a</m:t>
            </m:r>
          </m:sup>
        </m:sSup>
      </m:oMath>
      <w:r>
        <w:t xml:space="preserve">, but</w:t>
      </w:r>
      <w:r>
        <w:t xml:space="preserve"> </w:t>
      </w:r>
      <m:oMath>
        <m:sSup>
          <m:e>
            <m:r>
              <m:t>x</m:t>
            </m:r>
          </m:e>
          <m:sup>
            <m:r>
              <m:t>a</m:t>
            </m:r>
          </m:sup>
        </m:sSup>
        <m:r>
          <m:rPr>
            <m:sty m:val="p"/>
          </m:rPr>
          <m:t>+</m:t>
        </m:r>
        <m:sSup>
          <m:e>
            <m:r>
              <m:t>y</m:t>
            </m:r>
          </m:e>
          <m:sup>
            <m:r>
              <m:t>a</m:t>
            </m:r>
          </m:sup>
        </m:sSup>
      </m:oMath>
      <w:r>
        <w:t xml:space="preserve"> </w:t>
      </w:r>
      <w:r>
        <w:t xml:space="preserve">cannot be combined. There is no</w:t>
      </w:r>
      <w:r>
        <w:t xml:space="preserve"> </w:t>
      </w:r>
      <w:r>
        <w:t xml:space="preserve">“</w:t>
      </w:r>
      <w:r>
        <w:t xml:space="preserve">sum of powers</w:t>
      </w:r>
      <w:r>
        <w:t xml:space="preserve">”</w:t>
      </w:r>
      <w:r>
        <w:t xml:space="preserve"> </w:t>
      </w:r>
      <w:r>
        <w:t xml:space="preserve">rule.</w:t>
      </w:r>
    </w:p>
    <w:p>
      <w:pPr>
        <w:numPr>
          <w:ilvl w:val="0"/>
          <w:numId w:val="1257"/>
        </w:numPr>
      </w:pPr>
      <w:r>
        <w:rPr>
          <w:b/>
          <w:bCs/>
        </w:rPr>
        <w:t xml:space="preserve">Trap 5:</w:t>
      </w:r>
      <w:r>
        <w:t xml:space="preserve"> </w:t>
      </w:r>
      <w:r>
        <w:t xml:space="preserve">When simplifying</w:t>
      </w:r>
      <w:r>
        <w:t xml:space="preserve"> </w:t>
      </w:r>
      <m:oMath>
        <m:sSup>
          <m:e>
            <m:d>
              <m:dPr>
                <m:begChr m:val="("/>
                <m:endChr m:val=")"/>
                <m:sepChr m:val=""/>
                <m:grow/>
              </m:dPr>
              <m:e>
                <m:f>
                  <m:fPr>
                    <m:type m:val="bar"/>
                  </m:fPr>
                  <m:num>
                    <m:r>
                      <m:t>2</m:t>
                    </m:r>
                  </m:num>
                  <m:den>
                    <m:r>
                      <m:t>3</m:t>
                    </m:r>
                  </m:den>
                </m:f>
              </m:e>
            </m:d>
          </m:e>
          <m:sup>
            <m:r>
              <m:rPr>
                <m:sty m:val="p"/>
              </m:rPr>
              <m:t>−</m:t>
            </m:r>
            <m:r>
              <m:t>1</m:t>
            </m:r>
          </m:sup>
        </m:sSup>
      </m:oMath>
      <w:r>
        <w:t xml:space="preserve">, the negative exponent flips the fraction:</w:t>
      </w:r>
      <w:r>
        <w:t xml:space="preserve"> </w:t>
      </w:r>
      <m:oMath>
        <m:f>
          <m:fPr>
            <m:type m:val="bar"/>
          </m:fPr>
          <m:num>
            <m:r>
              <m:t>3</m:t>
            </m:r>
          </m:num>
          <m:den>
            <m:r>
              <m:t>2</m:t>
            </m:r>
          </m:den>
        </m:f>
      </m:oMath>
      <w:r>
        <w:t xml:space="preserve">.</w:t>
      </w:r>
    </w:p>
    <w:p>
      <w:r>
        <w:pict>
          <v:rect style="width:0;height:1.5pt" o:hralign="center" o:hrstd="t" o:hr="t"/>
        </w:pict>
      </w:r>
    </w:p>
    <w:bookmarkEnd w:id="743"/>
    <w:bookmarkEnd w:id="744"/>
    <w:bookmarkStart w:id="749" w:name="part-vi-functions-complete-treatment"/>
    <w:p>
      <w:pPr>
        <w:pStyle w:val="Heading2"/>
      </w:pPr>
      <w:r>
        <w:t xml:space="preserve">Part VI: Functions — Complete Treatment</w:t>
      </w:r>
    </w:p>
    <w:bookmarkStart w:id="745" w:name="notation-and-evaluation"/>
    <w:p>
      <w:pPr>
        <w:pStyle w:val="Heading3"/>
      </w:pPr>
      <w:r>
        <w:t xml:space="preserve">Notation and Evaluation</w:t>
      </w:r>
    </w:p>
    <w:p>
      <w:pPr>
        <w:pStyle w:val="FirstParagraph"/>
      </w:pPr>
      <w:r>
        <w:t xml:space="preserve">The notation</w:t>
      </w:r>
      <w:r>
        <w:t xml:space="preserve"> </w:t>
      </w:r>
      <m:oMath>
        <m:r>
          <m:t>f</m:t>
        </m:r>
        <m:d>
          <m:dPr>
            <m:begChr m:val="("/>
            <m:endChr m:val=")"/>
            <m:sepChr m:val=""/>
            <m:grow/>
          </m:dPr>
          <m:e>
            <m:r>
              <m:t>x</m:t>
            </m:r>
          </m:e>
        </m:d>
      </m:oMath>
      <w:r>
        <w:t xml:space="preserve"> </w:t>
      </w:r>
      <w:r>
        <w:t xml:space="preserve">does NOT mean</w:t>
      </w:r>
      <w:r>
        <w:t xml:space="preserve"> </w:t>
      </w:r>
      <m:oMath>
        <m:r>
          <m:t>f</m:t>
        </m:r>
      </m:oMath>
      <w:r>
        <w:t xml:space="preserve"> </w:t>
      </w:r>
      <w:r>
        <w:t xml:space="preserve">multiplied by</w:t>
      </w:r>
      <w:r>
        <w:t xml:space="preserve"> </w:t>
      </w:r>
      <m:oMath>
        <m:r>
          <m:t>x</m:t>
        </m:r>
      </m:oMath>
      <w:r>
        <w:t xml:space="preserve">. It means</w:t>
      </w:r>
      <w:r>
        <w:t xml:space="preserve"> </w:t>
      </w:r>
      <w:r>
        <w:t xml:space="preserve">“</w:t>
      </w:r>
      <w:r>
        <w:t xml:space="preserve">the output of function</w:t>
      </w:r>
      <w:r>
        <w:t xml:space="preserve"> </w:t>
      </w:r>
      <m:oMath>
        <m:r>
          <m:t>f</m:t>
        </m:r>
      </m:oMath>
      <w:r>
        <w:t xml:space="preserve"> </w:t>
      </w:r>
      <w:r>
        <w:t xml:space="preserve">when the input is</w:t>
      </w:r>
      <w:r>
        <w:t xml:space="preserve"> </w:t>
      </w:r>
      <m:oMath>
        <m:r>
          <m:t>x</m:t>
        </m:r>
      </m:oMath>
      <w:r>
        <w:t xml:space="preserve">.</w:t>
      </w:r>
      <w:r>
        <w:t xml:space="preserve">”</w:t>
      </w:r>
      <w:r>
        <w:t xml:space="preserve"> </w:t>
      </w:r>
      <w:r>
        <w:t xml:space="preserve">Think of</w:t>
      </w:r>
      <w:r>
        <w:t xml:space="preserve"> </w:t>
      </w:r>
      <m:oMath>
        <m:r>
          <m:t>f</m:t>
        </m:r>
      </m:oMath>
      <w:r>
        <w:t xml:space="preserve"> </w:t>
      </w:r>
      <w:r>
        <w:t xml:space="preserve">as a machine: you feed in</w:t>
      </w:r>
      <w:r>
        <w:t xml:space="preserve"> </w:t>
      </w:r>
      <m:oMath>
        <m:r>
          <m:t>x</m:t>
        </m:r>
      </m:oMath>
      <w:r>
        <w:t xml:space="preserve">, and</w:t>
      </w:r>
      <w:r>
        <w:t xml:space="preserve"> </w:t>
      </w:r>
      <m:oMath>
        <m:r>
          <m:t>f</m:t>
        </m:r>
        <m:d>
          <m:dPr>
            <m:begChr m:val="("/>
            <m:endChr m:val=")"/>
            <m:sepChr m:val=""/>
            <m:grow/>
          </m:dPr>
          <m:e>
            <m:r>
              <m:t>x</m:t>
            </m:r>
          </m:e>
        </m:d>
      </m:oMath>
      <w:r>
        <w:t xml:space="preserve"> </w:t>
      </w:r>
      <w:r>
        <w:t xml:space="preserve">is what comes out.</w:t>
      </w:r>
    </w:p>
    <w:p>
      <w:pPr>
        <w:pStyle w:val="BodyText"/>
      </w:pPr>
      <w:r>
        <w:rPr>
          <w:b/>
          <w:bCs/>
        </w:rPr>
        <w:t xml:space="preserve">Example:</w:t>
      </w:r>
      <w:r>
        <w:t xml:space="preserve"> </w:t>
      </w:r>
      <m:oMath>
        <m:r>
          <m:t>f</m:t>
        </m:r>
        <m:d>
          <m:dPr>
            <m:begChr m:val="("/>
            <m:endChr m:val=")"/>
            <m:sepChr m:val=""/>
            <m:grow/>
          </m:dPr>
          <m:e>
            <m:r>
              <m:t>x</m:t>
            </m:r>
          </m:e>
        </m:d>
        <m:r>
          <m:rPr>
            <m:sty m:val="p"/>
          </m:rPr>
          <m:t>=</m:t>
        </m:r>
        <m:r>
          <m:t>3</m:t>
        </m:r>
        <m:sSup>
          <m:e>
            <m:r>
              <m:t>x</m:t>
            </m:r>
          </m:e>
          <m:sup>
            <m:r>
              <m:t>2</m:t>
            </m:r>
          </m:sup>
        </m:sSup>
        <m:r>
          <m:rPr>
            <m:sty m:val="p"/>
          </m:rPr>
          <m:t>−</m:t>
        </m:r>
        <m:r>
          <m:t>2</m:t>
        </m:r>
        <m:r>
          <m:t>x</m:t>
        </m:r>
        <m:r>
          <m:rPr>
            <m:sty m:val="p"/>
          </m:rPr>
          <m:t>+</m:t>
        </m:r>
        <m:r>
          <m:t>7</m:t>
        </m:r>
      </m:oMath>
      <w:r>
        <w:t xml:space="preserve">. Then</w:t>
      </w:r>
      <w:r>
        <w:t xml:space="preserve"> </w:t>
      </w:r>
      <m:oMath>
        <m:r>
          <m:t>f</m:t>
        </m:r>
        <m:d>
          <m:dPr>
            <m:begChr m:val="("/>
            <m:endChr m:val=")"/>
            <m:sepChr m:val=""/>
            <m:grow/>
          </m:dPr>
          <m:e>
            <m:r>
              <m:rPr>
                <m:sty m:val="p"/>
              </m:rPr>
              <m:t>−</m:t>
            </m:r>
            <m:r>
              <m:t>2</m:t>
            </m:r>
          </m:e>
        </m:d>
        <m:r>
          <m:rPr>
            <m:sty m:val="p"/>
          </m:rPr>
          <m:t>=</m:t>
        </m:r>
        <m:r>
          <m:t>3</m:t>
        </m:r>
        <m:sSup>
          <m:e>
            <m:d>
              <m:dPr>
                <m:begChr m:val="("/>
                <m:endChr m:val=")"/>
                <m:sepChr m:val=""/>
                <m:grow/>
              </m:dPr>
              <m:e>
                <m:r>
                  <m:rPr>
                    <m:sty m:val="p"/>
                  </m:rPr>
                  <m:t>−</m:t>
                </m:r>
                <m:r>
                  <m:t>2</m:t>
                </m:r>
              </m:e>
            </m:d>
          </m:e>
          <m:sup>
            <m:r>
              <m:t>2</m:t>
            </m:r>
          </m:sup>
        </m:sSup>
        <m:r>
          <m:rPr>
            <m:sty m:val="p"/>
          </m:rPr>
          <m:t>−</m:t>
        </m:r>
        <m:r>
          <m:t>2</m:t>
        </m:r>
        <m:d>
          <m:dPr>
            <m:begChr m:val="("/>
            <m:endChr m:val=")"/>
            <m:sepChr m:val=""/>
            <m:grow/>
          </m:dPr>
          <m:e>
            <m:r>
              <m:rPr>
                <m:sty m:val="p"/>
              </m:rPr>
              <m:t>−</m:t>
            </m:r>
            <m:r>
              <m:t>2</m:t>
            </m:r>
          </m:e>
        </m:d>
        <m:r>
          <m:rPr>
            <m:sty m:val="p"/>
          </m:rPr>
          <m:t>+</m:t>
        </m:r>
        <m:r>
          <m:t>7</m:t>
        </m:r>
        <m:r>
          <m:rPr>
            <m:sty m:val="p"/>
          </m:rPr>
          <m:t>=</m:t>
        </m:r>
        <m:r>
          <m:t>12</m:t>
        </m:r>
        <m:r>
          <m:rPr>
            <m:sty m:val="p"/>
          </m:rPr>
          <m:t>+</m:t>
        </m:r>
        <m:r>
          <m:t>4</m:t>
        </m:r>
        <m:r>
          <m:rPr>
            <m:sty m:val="p"/>
          </m:rPr>
          <m:t>+</m:t>
        </m:r>
        <m:r>
          <m:t>7</m:t>
        </m:r>
        <m:r>
          <m:rPr>
            <m:sty m:val="p"/>
          </m:rPr>
          <m:t>=</m:t>
        </m:r>
        <m:r>
          <m:t>23</m:t>
        </m:r>
      </m:oMath>
      <w:r>
        <w:t xml:space="preserve">.</w:t>
      </w:r>
    </w:p>
    <w:p>
      <w:pPr>
        <w:pStyle w:val="BodyText"/>
      </w:pPr>
      <w:r>
        <w:t xml:space="preserve">Note the</w:t>
      </w:r>
      <w:r>
        <w:t xml:space="preserve"> </w:t>
      </w:r>
      <m:oMath>
        <m:sSup>
          <m:e>
            <m:d>
              <m:dPr>
                <m:begChr m:val="("/>
                <m:endChr m:val=")"/>
                <m:sepChr m:val=""/>
                <m:grow/>
              </m:dPr>
              <m:e>
                <m:r>
                  <m:rPr>
                    <m:sty m:val="p"/>
                  </m:rPr>
                  <m:t>−</m:t>
                </m:r>
                <m:r>
                  <m:t>2</m:t>
                </m:r>
              </m:e>
            </m:d>
          </m:e>
          <m:sup>
            <m:r>
              <m:t>2</m:t>
            </m:r>
          </m:sup>
        </m:sSup>
        <m:r>
          <m:rPr>
            <m:sty m:val="p"/>
          </m:rPr>
          <m:t>=</m:t>
        </m:r>
        <m:r>
          <m:t>4</m:t>
        </m:r>
      </m:oMath>
      <w:r>
        <w:t xml:space="preserve">, not</w:t>
      </w:r>
      <w:r>
        <w:t xml:space="preserve"> </w:t>
      </w:r>
      <m:oMath>
        <m:r>
          <m:rPr>
            <m:sty m:val="p"/>
          </m:rPr>
          <m:t>−</m:t>
        </m:r>
        <m:r>
          <m:t>4</m:t>
        </m:r>
      </m:oMath>
      <w:r>
        <w:t xml:space="preserve">. This is a classic error: the parentheses ensure the negative gets squared too.</w:t>
      </w:r>
    </w:p>
    <w:bookmarkEnd w:id="745"/>
    <w:bookmarkStart w:id="746" w:name="composition-of-functions-1"/>
    <w:p>
      <w:pPr>
        <w:pStyle w:val="Heading3"/>
      </w:pPr>
      <w:r>
        <w:t xml:space="preserve">Composition of Functions</w:t>
      </w:r>
    </w:p>
    <w:p>
      <w:pPr>
        <w:pStyle w:val="FirstParagraph"/>
      </w:pPr>
      <m:oMath>
        <m:r>
          <m:t>f</m:t>
        </m:r>
        <m:d>
          <m:dPr>
            <m:begChr m:val="("/>
            <m:endChr m:val=")"/>
            <m:sepChr m:val=""/>
            <m:grow/>
          </m:dPr>
          <m:e>
            <m:r>
              <m:t>g</m:t>
            </m:r>
            <m:d>
              <m:dPr>
                <m:begChr m:val="("/>
                <m:endChr m:val=")"/>
                <m:sepChr m:val=""/>
                <m:grow/>
              </m:dPr>
              <m:e>
                <m:r>
                  <m:t>x</m:t>
                </m:r>
              </m:e>
            </m:d>
          </m:e>
        </m:d>
      </m:oMath>
      <w:r>
        <w:t xml:space="preserve"> </w:t>
      </w:r>
      <w:r>
        <w:t xml:space="preserve">means: first apply</w:t>
      </w:r>
      <w:r>
        <w:t xml:space="preserve"> </w:t>
      </w:r>
      <m:oMath>
        <m:r>
          <m:t>g</m:t>
        </m:r>
      </m:oMath>
      <w:r>
        <w:t xml:space="preserve"> </w:t>
      </w:r>
      <w:r>
        <w:t xml:space="preserve">to</w:t>
      </w:r>
      <w:r>
        <w:t xml:space="preserve"> </w:t>
      </w:r>
      <m:oMath>
        <m:r>
          <m:t>x</m:t>
        </m:r>
      </m:oMath>
      <w:r>
        <w:t xml:space="preserve">, then apply</w:t>
      </w:r>
      <w:r>
        <w:t xml:space="preserve"> </w:t>
      </w:r>
      <m:oMath>
        <m:r>
          <m:t>f</m:t>
        </m:r>
      </m:oMath>
      <w:r>
        <w:t xml:space="preserve"> </w:t>
      </w:r>
      <w:r>
        <w:t xml:space="preserve">to the result. Order matters.</w:t>
      </w:r>
    </w:p>
    <w:p>
      <w:pPr>
        <w:pStyle w:val="BodyText"/>
      </w:pPr>
      <w:r>
        <w:rPr>
          <w:b/>
          <w:bCs/>
        </w:rPr>
        <w:t xml:space="preserve">Example:</w:t>
      </w:r>
      <w:r>
        <w:t xml:space="preserve"> </w:t>
      </w:r>
      <m:oMath>
        <m:r>
          <m:t>f</m:t>
        </m:r>
        <m:d>
          <m:dPr>
            <m:begChr m:val="("/>
            <m:endChr m:val=")"/>
            <m:sepChr m:val=""/>
            <m:grow/>
          </m:dPr>
          <m:e>
            <m:r>
              <m:t>x</m:t>
            </m:r>
          </m:e>
        </m:d>
        <m:r>
          <m:rPr>
            <m:sty m:val="p"/>
          </m:rPr>
          <m:t>=</m:t>
        </m:r>
        <m:sSup>
          <m:e>
            <m:r>
              <m:t>x</m:t>
            </m:r>
          </m:e>
          <m:sup>
            <m:r>
              <m:t>2</m:t>
            </m:r>
          </m:sup>
        </m:sSup>
        <m:r>
          <m:rPr>
            <m:sty m:val="p"/>
          </m:rPr>
          <m:t>+</m:t>
        </m:r>
        <m:r>
          <m:t>1</m:t>
        </m:r>
      </m:oMath>
      <w:r>
        <w:t xml:space="preserve"> </w:t>
      </w:r>
      <w:r>
        <w:t xml:space="preserve">and</w:t>
      </w:r>
      <w:r>
        <w:t xml:space="preserve"> </w:t>
      </w:r>
      <m:oMath>
        <m:r>
          <m:t>g</m:t>
        </m:r>
        <m:d>
          <m:dPr>
            <m:begChr m:val="("/>
            <m:endChr m:val=")"/>
            <m:sepChr m:val=""/>
            <m:grow/>
          </m:dPr>
          <m:e>
            <m:r>
              <m:t>x</m:t>
            </m:r>
          </m:e>
        </m:d>
        <m:r>
          <m:rPr>
            <m:sty m:val="p"/>
          </m:rPr>
          <m:t>=</m:t>
        </m:r>
        <m:r>
          <m:t>2</m:t>
        </m:r>
        <m:r>
          <m:t>x</m:t>
        </m:r>
        <m:r>
          <m:rPr>
            <m:sty m:val="p"/>
          </m:rPr>
          <m:t>−</m:t>
        </m:r>
        <m:r>
          <m:t>3</m:t>
        </m:r>
      </m:oMath>
      <w:r>
        <w:t xml:space="preserve">. Then:</w:t>
      </w:r>
    </w:p>
    <w:p>
      <w:pPr>
        <w:pStyle w:val="BodyText"/>
      </w:pPr>
      <m:oMathPara>
        <m:oMathParaPr>
          <m:jc m:val="center"/>
        </m:oMathParaPr>
        <m:oMath>
          <m:r>
            <m:t>f</m:t>
          </m:r>
          <m:d>
            <m:dPr>
              <m:begChr m:val="("/>
              <m:endChr m:val=")"/>
              <m:sepChr m:val=""/>
              <m:grow/>
            </m:dPr>
            <m:e>
              <m:r>
                <m:t>g</m:t>
              </m:r>
              <m:d>
                <m:dPr>
                  <m:begChr m:val="("/>
                  <m:endChr m:val=")"/>
                  <m:sepChr m:val=""/>
                  <m:grow/>
                </m:dPr>
                <m:e>
                  <m:r>
                    <m:t>x</m:t>
                  </m:r>
                </m:e>
              </m:d>
            </m:e>
          </m:d>
          <m:r>
            <m:rPr>
              <m:sty m:val="p"/>
            </m:rPr>
            <m:t>=</m:t>
          </m:r>
          <m:r>
            <m:t>f</m:t>
          </m:r>
          <m:d>
            <m:dPr>
              <m:begChr m:val="("/>
              <m:endChr m:val=")"/>
              <m:sepChr m:val=""/>
              <m:grow/>
            </m:dPr>
            <m:e>
              <m:r>
                <m:t>2</m:t>
              </m:r>
              <m:r>
                <m:t>x</m:t>
              </m:r>
              <m:r>
                <m:rPr>
                  <m:sty m:val="p"/>
                </m:rPr>
                <m:t>−</m:t>
              </m:r>
              <m:r>
                <m:t>3</m:t>
              </m:r>
            </m:e>
          </m:d>
          <m:r>
            <m:rPr>
              <m:sty m:val="p"/>
            </m:rPr>
            <m:t>=</m:t>
          </m:r>
          <m:sSup>
            <m:e>
              <m:d>
                <m:dPr>
                  <m:begChr m:val="("/>
                  <m:endChr m:val=")"/>
                  <m:sepChr m:val=""/>
                  <m:grow/>
                </m:dPr>
                <m:e>
                  <m:r>
                    <m:t>2</m:t>
                  </m:r>
                  <m:r>
                    <m:t>x</m:t>
                  </m:r>
                  <m:r>
                    <m:rPr>
                      <m:sty m:val="p"/>
                    </m:rPr>
                    <m:t>−</m:t>
                  </m:r>
                  <m:r>
                    <m:t>3</m:t>
                  </m:r>
                </m:e>
              </m:d>
            </m:e>
            <m:sup>
              <m:r>
                <m:t>2</m:t>
              </m:r>
            </m:sup>
          </m:sSup>
          <m:r>
            <m:rPr>
              <m:sty m:val="p"/>
            </m:rPr>
            <m:t>+</m:t>
          </m:r>
          <m:r>
            <m:t>1</m:t>
          </m:r>
          <m:r>
            <m:rPr>
              <m:sty m:val="p"/>
            </m:rPr>
            <m:t>=</m:t>
          </m:r>
          <m:r>
            <m:t>4</m:t>
          </m:r>
          <m:sSup>
            <m:e>
              <m:r>
                <m:t>x</m:t>
              </m:r>
            </m:e>
            <m:sup>
              <m:r>
                <m:t>2</m:t>
              </m:r>
            </m:sup>
          </m:sSup>
          <m:r>
            <m:rPr>
              <m:sty m:val="p"/>
            </m:rPr>
            <m:t>−</m:t>
          </m:r>
          <m:r>
            <m:t>12</m:t>
          </m:r>
          <m:r>
            <m:t>x</m:t>
          </m:r>
          <m:r>
            <m:rPr>
              <m:sty m:val="p"/>
            </m:rPr>
            <m:t>+</m:t>
          </m:r>
          <m:r>
            <m:t>9</m:t>
          </m:r>
          <m:r>
            <m:rPr>
              <m:sty m:val="p"/>
            </m:rPr>
            <m:t>+</m:t>
          </m:r>
          <m:r>
            <m:t>1</m:t>
          </m:r>
          <m:r>
            <m:rPr>
              <m:sty m:val="p"/>
            </m:rPr>
            <m:t>=</m:t>
          </m:r>
          <m:r>
            <m:t>4</m:t>
          </m:r>
          <m:sSup>
            <m:e>
              <m:r>
                <m:t>x</m:t>
              </m:r>
            </m:e>
            <m:sup>
              <m:r>
                <m:t>2</m:t>
              </m:r>
            </m:sup>
          </m:sSup>
          <m:r>
            <m:rPr>
              <m:sty m:val="p"/>
            </m:rPr>
            <m:t>−</m:t>
          </m:r>
          <m:r>
            <m:t>12</m:t>
          </m:r>
          <m:r>
            <m:t>x</m:t>
          </m:r>
          <m:r>
            <m:rPr>
              <m:sty m:val="p"/>
            </m:rPr>
            <m:t>+</m:t>
          </m:r>
          <m:r>
            <m:t>10</m:t>
          </m:r>
        </m:oMath>
      </m:oMathPara>
    </w:p>
    <w:p>
      <w:pPr>
        <w:pStyle w:val="FirstParagraph"/>
      </w:pPr>
      <m:oMathPara>
        <m:oMathParaPr>
          <m:jc m:val="center"/>
        </m:oMathParaPr>
        <m:oMath>
          <m:r>
            <m:t>g</m:t>
          </m:r>
          <m:d>
            <m:dPr>
              <m:begChr m:val="("/>
              <m:endChr m:val=")"/>
              <m:sepChr m:val=""/>
              <m:grow/>
            </m:dPr>
            <m:e>
              <m:r>
                <m:t>f</m:t>
              </m:r>
              <m:d>
                <m:dPr>
                  <m:begChr m:val="("/>
                  <m:endChr m:val=")"/>
                  <m:sepChr m:val=""/>
                  <m:grow/>
                </m:dPr>
                <m:e>
                  <m:r>
                    <m:t>x</m:t>
                  </m:r>
                </m:e>
              </m:d>
            </m:e>
          </m:d>
          <m:r>
            <m:rPr>
              <m:sty m:val="p"/>
            </m:rPr>
            <m:t>=</m:t>
          </m:r>
          <m:r>
            <m:t>g</m:t>
          </m:r>
          <m:d>
            <m:dPr>
              <m:begChr m:val="("/>
              <m:endChr m:val=")"/>
              <m:sepChr m:val=""/>
              <m:grow/>
            </m:dPr>
            <m:e>
              <m:sSup>
                <m:e>
                  <m:r>
                    <m:t>x</m:t>
                  </m:r>
                </m:e>
                <m:sup>
                  <m:r>
                    <m:t>2</m:t>
                  </m:r>
                </m:sup>
              </m:sSup>
              <m:r>
                <m:rPr>
                  <m:sty m:val="p"/>
                </m:rPr>
                <m:t>+</m:t>
              </m:r>
              <m:r>
                <m:t>1</m:t>
              </m:r>
            </m:e>
          </m:d>
          <m:r>
            <m:rPr>
              <m:sty m:val="p"/>
            </m:rPr>
            <m:t>=</m:t>
          </m:r>
          <m:r>
            <m:t>2</m:t>
          </m:r>
          <m:d>
            <m:dPr>
              <m:begChr m:val="("/>
              <m:endChr m:val=")"/>
              <m:sepChr m:val=""/>
              <m:grow/>
            </m:dPr>
            <m:e>
              <m:sSup>
                <m:e>
                  <m:r>
                    <m:t>x</m:t>
                  </m:r>
                </m:e>
                <m:sup>
                  <m:r>
                    <m:t>2</m:t>
                  </m:r>
                </m:sup>
              </m:sSup>
              <m:r>
                <m:rPr>
                  <m:sty m:val="p"/>
                </m:rPr>
                <m:t>+</m:t>
              </m:r>
              <m:r>
                <m:t>1</m:t>
              </m:r>
            </m:e>
          </m:d>
          <m:r>
            <m:rPr>
              <m:sty m:val="p"/>
            </m:rPr>
            <m:t>−</m:t>
          </m:r>
          <m:r>
            <m:t>3</m:t>
          </m:r>
          <m:r>
            <m:rPr>
              <m:sty m:val="p"/>
            </m:rPr>
            <m:t>=</m:t>
          </m:r>
          <m:r>
            <m:t>2</m:t>
          </m:r>
          <m:sSup>
            <m:e>
              <m:r>
                <m:t>x</m:t>
              </m:r>
            </m:e>
            <m:sup>
              <m:r>
                <m:t>2</m:t>
              </m:r>
            </m:sup>
          </m:sSup>
          <m:r>
            <m:rPr>
              <m:sty m:val="p"/>
            </m:rPr>
            <m:t>+</m:t>
          </m:r>
          <m:r>
            <m:t>2</m:t>
          </m:r>
          <m:r>
            <m:rPr>
              <m:sty m:val="p"/>
            </m:rPr>
            <m:t>−</m:t>
          </m:r>
          <m:r>
            <m:t>3</m:t>
          </m:r>
          <m:r>
            <m:rPr>
              <m:sty m:val="p"/>
            </m:rPr>
            <m:t>=</m:t>
          </m:r>
          <m:r>
            <m:t>2</m:t>
          </m:r>
          <m:sSup>
            <m:e>
              <m:r>
                <m:t>x</m:t>
              </m:r>
            </m:e>
            <m:sup>
              <m:r>
                <m:t>2</m:t>
              </m:r>
            </m:sup>
          </m:sSup>
          <m:r>
            <m:rPr>
              <m:sty m:val="p"/>
            </m:rPr>
            <m:t>−</m:t>
          </m:r>
          <m:r>
            <m:t>1</m:t>
          </m:r>
        </m:oMath>
      </m:oMathPara>
    </w:p>
    <w:p>
      <w:pPr>
        <w:pStyle w:val="FirstParagraph"/>
      </w:pPr>
      <w:r>
        <w:t xml:space="preserve">Notice that</w:t>
      </w:r>
      <w:r>
        <w:t xml:space="preserve"> </w:t>
      </w:r>
      <m:oMath>
        <m:r>
          <m:t>f</m:t>
        </m:r>
        <m:d>
          <m:dPr>
            <m:begChr m:val="("/>
            <m:endChr m:val=")"/>
            <m:sepChr m:val=""/>
            <m:grow/>
          </m:dPr>
          <m:e>
            <m:r>
              <m:t>g</m:t>
            </m:r>
            <m:d>
              <m:dPr>
                <m:begChr m:val="("/>
                <m:endChr m:val=")"/>
                <m:sepChr m:val=""/>
                <m:grow/>
              </m:dPr>
              <m:e>
                <m:r>
                  <m:t>x</m:t>
                </m:r>
              </m:e>
            </m:d>
          </m:e>
        </m:d>
        <m:r>
          <m:rPr>
            <m:sty m:val="p"/>
          </m:rPr>
          <m:t>≠</m:t>
        </m:r>
        <m:r>
          <m:t>g</m:t>
        </m:r>
        <m:d>
          <m:dPr>
            <m:begChr m:val="("/>
            <m:endChr m:val=")"/>
            <m:sepChr m:val=""/>
            <m:grow/>
          </m:dPr>
          <m:e>
            <m:r>
              <m:t>f</m:t>
            </m:r>
            <m:d>
              <m:dPr>
                <m:begChr m:val="("/>
                <m:endChr m:val=")"/>
                <m:sepChr m:val=""/>
                <m:grow/>
              </m:dPr>
              <m:e>
                <m:r>
                  <m:t>x</m:t>
                </m:r>
              </m:e>
            </m:d>
          </m:e>
        </m:d>
      </m:oMath>
      <w:r>
        <w:t xml:space="preserve"> </w:t>
      </w:r>
      <w:r>
        <w:t xml:space="preserve">in general. Function composition is not commutative.</w:t>
      </w:r>
    </w:p>
    <w:bookmarkEnd w:id="746"/>
    <w:bookmarkStart w:id="747" w:name="domain-restrictions"/>
    <w:p>
      <w:pPr>
        <w:pStyle w:val="Heading3"/>
      </w:pPr>
      <w:r>
        <w:t xml:space="preserve">Domain Restrictions</w:t>
      </w:r>
    </w:p>
    <w:p>
      <w:pPr>
        <w:pStyle w:val="FirstParagraph"/>
      </w:pPr>
      <w:r>
        <w:t xml:space="preserve">The domain is the set of all</w:t>
      </w:r>
      <w:r>
        <w:t xml:space="preserve"> </w:t>
      </w:r>
      <m:oMath>
        <m:r>
          <m:t>x</m:t>
        </m:r>
      </m:oMath>
      <w:r>
        <w:t xml:space="preserve">-values for which the function is defined. Two major restrictions:</w:t>
      </w:r>
    </w:p>
    <w:p>
      <w:pPr>
        <w:numPr>
          <w:ilvl w:val="0"/>
          <w:numId w:val="1258"/>
        </w:numPr>
      </w:pPr>
      <w:r>
        <w:rPr>
          <w:b/>
          <w:bCs/>
        </w:rPr>
        <w:t xml:space="preserve">Denominators cannot be zero:</w:t>
      </w:r>
      <w:r>
        <w:t xml:space="preserve"> </w:t>
      </w:r>
      <m:oMath>
        <m:r>
          <m:t>f</m:t>
        </m:r>
        <m:d>
          <m:dPr>
            <m:begChr m:val="("/>
            <m:endChr m:val=")"/>
            <m:sepChr m:val=""/>
            <m:grow/>
          </m:dPr>
          <m:e>
            <m:r>
              <m:t>x</m:t>
            </m:r>
          </m:e>
        </m:d>
        <m:r>
          <m:rPr>
            <m:sty m:val="p"/>
          </m:rPr>
          <m:t>=</m:t>
        </m:r>
        <m:f>
          <m:fPr>
            <m:type m:val="bar"/>
          </m:fPr>
          <m:num>
            <m:r>
              <m:t>x</m:t>
            </m:r>
            <m:r>
              <m:rPr>
                <m:sty m:val="p"/>
              </m:rPr>
              <m:t>+</m:t>
            </m:r>
            <m:r>
              <m:t>3</m:t>
            </m:r>
          </m:num>
          <m:den>
            <m:r>
              <m:t>x</m:t>
            </m:r>
            <m:r>
              <m:rPr>
                <m:sty m:val="p"/>
              </m:rPr>
              <m:t>−</m:t>
            </m:r>
            <m:r>
              <m:t>5</m:t>
            </m:r>
          </m:den>
        </m:f>
      </m:oMath>
      <w:r>
        <w:t xml:space="preserve"> </w:t>
      </w:r>
      <w:r>
        <w:t xml:space="preserve">has domain: all real</w:t>
      </w:r>
      <w:r>
        <w:t xml:space="preserve"> </w:t>
      </w:r>
      <m:oMath>
        <m:r>
          <m:t>x</m:t>
        </m:r>
      </m:oMath>
      <w:r>
        <w:t xml:space="preserve"> </w:t>
      </w:r>
      <w:r>
        <w:t xml:space="preserve">except</w:t>
      </w:r>
      <w:r>
        <w:t xml:space="preserve"> </w:t>
      </w:r>
      <m:oMath>
        <m:r>
          <m:t>x</m:t>
        </m:r>
        <m:r>
          <m:rPr>
            <m:sty m:val="p"/>
          </m:rPr>
          <m:t>=</m:t>
        </m:r>
        <m:r>
          <m:t>5</m:t>
        </m:r>
      </m:oMath>
      <w:r>
        <w:t xml:space="preserve">.</w:t>
      </w:r>
    </w:p>
    <w:p>
      <w:pPr>
        <w:numPr>
          <w:ilvl w:val="0"/>
          <w:numId w:val="1258"/>
        </w:numPr>
      </w:pPr>
      <w:r>
        <w:rPr>
          <w:b/>
          <w:bCs/>
        </w:rPr>
        <w:t xml:space="preserve">Radicands of square roots must be non-negative:</w:t>
      </w:r>
      <w:r>
        <w:t xml:space="preserve"> </w:t>
      </w:r>
      <m:oMath>
        <m:r>
          <m:t>g</m:t>
        </m:r>
        <m:d>
          <m:dPr>
            <m:begChr m:val="("/>
            <m:endChr m:val=")"/>
            <m:sepChr m:val=""/>
            <m:grow/>
          </m:dPr>
          <m:e>
            <m:r>
              <m:t>x</m:t>
            </m:r>
          </m:e>
        </m:d>
        <m:r>
          <m:rPr>
            <m:sty m:val="p"/>
          </m:rPr>
          <m:t>=</m:t>
        </m:r>
        <m:rad>
          <m:radPr>
            <m:degHide m:val="on"/>
          </m:radPr>
          <m:deg/>
          <m:e>
            <m:r>
              <m:t>x</m:t>
            </m:r>
            <m:r>
              <m:rPr>
                <m:sty m:val="p"/>
              </m:rPr>
              <m:t>+</m:t>
            </m:r>
            <m:r>
              <m:t>7</m:t>
            </m:r>
          </m:e>
        </m:rad>
      </m:oMath>
      <w:r>
        <w:t xml:space="preserve"> </w:t>
      </w:r>
      <w:r>
        <w:t xml:space="preserve">requires</w:t>
      </w:r>
      <w:r>
        <w:t xml:space="preserve"> </w:t>
      </w:r>
      <m:oMath>
        <m:r>
          <m:t>x</m:t>
        </m:r>
        <m:r>
          <m:rPr>
            <m:sty m:val="p"/>
          </m:rPr>
          <m:t>+</m:t>
        </m:r>
        <m:r>
          <m:t>7</m:t>
        </m:r>
        <m:r>
          <m:rPr>
            <m:sty m:val="p"/>
          </m:rPr>
          <m:t>≥</m:t>
        </m:r>
        <m:r>
          <m:t>0</m:t>
        </m:r>
      </m:oMath>
      <w:r>
        <w:t xml:space="preserve">, so</w:t>
      </w:r>
      <w:r>
        <w:t xml:space="preserve"> </w:t>
      </w:r>
      <m:oMath>
        <m:r>
          <m:t>x</m:t>
        </m:r>
        <m:r>
          <m:rPr>
            <m:sty m:val="p"/>
          </m:rPr>
          <m:t>≥</m:t>
        </m:r>
        <m:r>
          <m:rPr>
            <m:sty m:val="p"/>
          </m:rPr>
          <m:t>−</m:t>
        </m:r>
        <m:r>
          <m:t>7</m:t>
        </m:r>
      </m:oMath>
      <w:r>
        <w:t xml:space="preserve">.</w:t>
      </w:r>
    </w:p>
    <w:p>
      <w:pPr>
        <w:pStyle w:val="FirstParagraph"/>
      </w:pPr>
      <w:r>
        <w:rPr>
          <w:b/>
          <w:bCs/>
        </w:rPr>
        <w:t xml:space="preserve">SAT application:</w:t>
      </w:r>
      <w:r>
        <w:t xml:space="preserve"> </w:t>
      </w:r>
      <w:r>
        <w:t xml:space="preserve">“</w:t>
      </w:r>
      <w:r>
        <w:t xml:space="preserve">What is the domain of</w:t>
      </w:r>
      <w:r>
        <w:t xml:space="preserve"> </w:t>
      </w:r>
      <m:oMath>
        <m:r>
          <m:t>f</m:t>
        </m:r>
        <m:d>
          <m:dPr>
            <m:begChr m:val="("/>
            <m:endChr m:val=")"/>
            <m:sepChr m:val=""/>
            <m:grow/>
          </m:dPr>
          <m:e>
            <m:r>
              <m:t>x</m:t>
            </m:r>
          </m:e>
        </m:d>
        <m:r>
          <m:rPr>
            <m:sty m:val="p"/>
          </m:rPr>
          <m:t>=</m:t>
        </m:r>
        <m:f>
          <m:fPr>
            <m:type m:val="bar"/>
          </m:fPr>
          <m:num>
            <m:rad>
              <m:radPr>
                <m:degHide m:val="on"/>
              </m:radPr>
              <m:deg/>
              <m:e>
                <m:r>
                  <m:t>x</m:t>
                </m:r>
                <m:r>
                  <m:rPr>
                    <m:sty m:val="p"/>
                  </m:rPr>
                  <m:t>−</m:t>
                </m:r>
                <m:r>
                  <m:t>2</m:t>
                </m:r>
              </m:e>
            </m:rad>
          </m:num>
          <m:den>
            <m:r>
              <m:t>x</m:t>
            </m:r>
            <m:r>
              <m:rPr>
                <m:sty m:val="p"/>
              </m:rPr>
              <m:t>−</m:t>
            </m:r>
            <m:r>
              <m:t>10</m:t>
            </m:r>
          </m:den>
        </m:f>
      </m:oMath>
      <w:r>
        <w:t xml:space="preserve">?</w:t>
      </w:r>
      <w:r>
        <w:t xml:space="preserve">”</w:t>
      </w:r>
      <w:r>
        <w:t xml:space="preserve"> </w:t>
      </w:r>
      <w:r>
        <w:t xml:space="preserve">You need BOTH restrictions:</w:t>
      </w:r>
      <w:r>
        <w:t xml:space="preserve"> </w:t>
      </w:r>
      <m:oMath>
        <m:r>
          <m:t>x</m:t>
        </m:r>
        <m:r>
          <m:rPr>
            <m:sty m:val="p"/>
          </m:rPr>
          <m:t>−</m:t>
        </m:r>
        <m:r>
          <m:t>2</m:t>
        </m:r>
        <m:r>
          <m:rPr>
            <m:sty m:val="p"/>
          </m:rPr>
          <m:t>≥</m:t>
        </m:r>
        <m:r>
          <m:t>0</m:t>
        </m:r>
        <m:r>
          <m:rPr>
            <m:sty m:val="p"/>
          </m:rPr>
          <m:t>⇒</m:t>
        </m:r>
        <m:r>
          <m:t>x</m:t>
        </m:r>
        <m:r>
          <m:rPr>
            <m:sty m:val="p"/>
          </m:rPr>
          <m:t>≥</m:t>
        </m:r>
        <m:r>
          <m:t>2</m:t>
        </m:r>
      </m:oMath>
      <w:r>
        <w:t xml:space="preserve"> </w:t>
      </w:r>
      <w:r>
        <w:t xml:space="preserve">AND</w:t>
      </w:r>
      <w:r>
        <w:t xml:space="preserve"> </w:t>
      </w:r>
      <m:oMath>
        <m:r>
          <m:t>x</m:t>
        </m:r>
        <m:r>
          <m:rPr>
            <m:sty m:val="p"/>
          </m:rPr>
          <m:t>−</m:t>
        </m:r>
        <m:r>
          <m:t>10</m:t>
        </m:r>
        <m:r>
          <m:rPr>
            <m:sty m:val="p"/>
          </m:rPr>
          <m:t>≠</m:t>
        </m:r>
        <m:r>
          <m:t>0</m:t>
        </m:r>
        <m:r>
          <m:rPr>
            <m:sty m:val="p"/>
          </m:rPr>
          <m:t>⇒</m:t>
        </m:r>
        <m:r>
          <m:t>x</m:t>
        </m:r>
        <m:r>
          <m:rPr>
            <m:sty m:val="p"/>
          </m:rPr>
          <m:t>≠</m:t>
        </m:r>
        <m:r>
          <m:t>10</m:t>
        </m:r>
      </m:oMath>
      <w:r>
        <w:t xml:space="preserve">. Domain:</w:t>
      </w:r>
      <w:r>
        <w:t xml:space="preserve"> </w:t>
      </w:r>
      <m:oMath>
        <m:r>
          <m:rPr>
            <m:sty m:val="p"/>
          </m:rPr>
          <m:t>[</m:t>
        </m:r>
        <m:r>
          <m:t>2</m:t>
        </m:r>
        <m:r>
          <m:rPr>
            <m:sty m:val="p"/>
          </m:rPr>
          <m:t>,</m:t>
        </m:r>
        <m:r>
          <m:t>10</m:t>
        </m:r>
        <m:r>
          <m:rPr>
            <m:sty m:val="p"/>
          </m:rPr>
          <m:t>)</m:t>
        </m:r>
        <m:r>
          <m:rPr>
            <m:sty m:val="p"/>
          </m:rPr>
          <m:t>∪</m:t>
        </m:r>
        <m:d>
          <m:dPr>
            <m:begChr m:val="("/>
            <m:endChr m:val=")"/>
            <m:sepChr m:val=""/>
            <m:grow/>
          </m:dPr>
          <m:e>
            <m:r>
              <m:t>10</m:t>
            </m:r>
            <m:r>
              <m:rPr>
                <m:sty m:val="p"/>
              </m:rPr>
              <m:t>,</m:t>
            </m:r>
            <m:r>
              <m:rPr>
                <m:sty m:val="p"/>
              </m:rPr>
              <m:t>∞</m:t>
            </m:r>
          </m:e>
        </m:d>
      </m:oMath>
      <w:r>
        <w:t xml:space="preserve">.</w:t>
      </w:r>
    </w:p>
    <w:bookmarkEnd w:id="747"/>
    <w:bookmarkStart w:id="748" w:name="wacky-functions-made-up-symbol-problems"/>
    <w:p>
      <w:pPr>
        <w:pStyle w:val="Heading3"/>
      </w:pPr>
      <w:r>
        <w:t xml:space="preserve">“</w:t>
      </w:r>
      <w:r>
        <w:t xml:space="preserve">Wacky Functions</w:t>
      </w:r>
      <w:r>
        <w:t xml:space="preserve">”</w:t>
      </w:r>
      <w:r>
        <w:t xml:space="preserve"> </w:t>
      </w:r>
      <w:r>
        <w:t xml:space="preserve">(Made-Up Symbol Problems)</w:t>
      </w:r>
    </w:p>
    <w:p>
      <w:pPr>
        <w:pStyle w:val="FirstParagraph"/>
      </w:pPr>
      <w:r>
        <w:t xml:space="preserve">These problems define a new operation or symbol and ask you to evaluate or manipulate it. The key insight:</w:t>
      </w:r>
      <w:r>
        <w:t xml:space="preserve"> </w:t>
      </w:r>
      <w:r>
        <w:rPr>
          <w:b/>
          <w:bCs/>
        </w:rPr>
        <w:t xml:space="preserve">don’t panic about the unfamiliar symbol — just follow the definition exactly.</w:t>
      </w:r>
    </w:p>
    <w:p>
      <w:pPr>
        <w:pStyle w:val="BodyText"/>
      </w:pPr>
      <w:r>
        <w:rPr>
          <w:b/>
          <w:bCs/>
        </w:rPr>
        <w:t xml:space="preserve">Example:</w:t>
      </w:r>
      <w:r>
        <w:t xml:space="preserve"> </w:t>
      </w:r>
      <w:r>
        <w:t xml:space="preserve">Define</w:t>
      </w:r>
      <w:r>
        <w:t xml:space="preserve"> </w:t>
      </w:r>
      <m:oMath>
        <m:r>
          <m:t>a</m:t>
        </m:r>
        <m:r>
          <m:rPr>
            <m:sty m:val="p"/>
          </m:rPr>
          <m:t>⋆</m:t>
        </m:r>
        <m:r>
          <m:t>b</m:t>
        </m:r>
        <m:r>
          <m:rPr>
            <m:sty m:val="p"/>
          </m:rPr>
          <m:t>=</m:t>
        </m:r>
        <m:sSup>
          <m:e>
            <m:r>
              <m:t>a</m:t>
            </m:r>
          </m:e>
          <m:sup>
            <m:r>
              <m:t>2</m:t>
            </m:r>
          </m:sup>
        </m:sSup>
        <m:r>
          <m:rPr>
            <m:sty m:val="p"/>
          </m:rPr>
          <m:t>−</m:t>
        </m:r>
        <m:r>
          <m:t>2</m:t>
        </m:r>
        <m:r>
          <m:t>a</m:t>
        </m:r>
        <m:r>
          <m:t>b</m:t>
        </m:r>
        <m:r>
          <m:rPr>
            <m:sty m:val="p"/>
          </m:rPr>
          <m:t>+</m:t>
        </m:r>
        <m:sSup>
          <m:e>
            <m:r>
              <m:t>b</m:t>
            </m:r>
          </m:e>
          <m:sup>
            <m:r>
              <m:t>2</m:t>
            </m:r>
          </m:sup>
        </m:sSup>
      </m:oMath>
      <w:r>
        <w:t xml:space="preserve">. What is the value of</w:t>
      </w:r>
      <w:r>
        <w:t xml:space="preserve"> </w:t>
      </w:r>
      <m:oMath>
        <m:d>
          <m:dPr>
            <m:begChr m:val="("/>
            <m:endChr m:val=")"/>
            <m:sepChr m:val=""/>
            <m:grow/>
          </m:dPr>
          <m:e>
            <m:r>
              <m:t>3</m:t>
            </m:r>
            <m:r>
              <m:rPr>
                <m:sty m:val="p"/>
              </m:rPr>
              <m:t>⋆</m:t>
            </m:r>
            <m:r>
              <m:t>5</m:t>
            </m:r>
          </m:e>
        </m:d>
        <m:r>
          <m:rPr>
            <m:sty m:val="p"/>
          </m:rPr>
          <m:t>−</m:t>
        </m:r>
        <m:d>
          <m:dPr>
            <m:begChr m:val="("/>
            <m:endChr m:val=")"/>
            <m:sepChr m:val=""/>
            <m:grow/>
          </m:dPr>
          <m:e>
            <m:r>
              <m:t>5</m:t>
            </m:r>
            <m:r>
              <m:rPr>
                <m:sty m:val="p"/>
              </m:rPr>
              <m:t>⋆</m:t>
            </m:r>
            <m:r>
              <m:t>3</m:t>
            </m:r>
          </m:e>
        </m:d>
      </m:oMath>
      <w:r>
        <w:t xml:space="preserve">?</w:t>
      </w:r>
    </w:p>
    <w:p>
      <w:pPr>
        <w:pStyle w:val="BodyText"/>
      </w:pPr>
      <w:r>
        <w:t xml:space="preserve">Compute:</w:t>
      </w:r>
      <w:r>
        <w:t xml:space="preserve"> </w:t>
      </w:r>
      <m:oMath>
        <m:r>
          <m:t>3</m:t>
        </m:r>
        <m:r>
          <m:rPr>
            <m:sty m:val="p"/>
          </m:rPr>
          <m:t>⋆</m:t>
        </m:r>
        <m:r>
          <m:t>5</m:t>
        </m:r>
        <m:r>
          <m:rPr>
            <m:sty m:val="p"/>
          </m:rPr>
          <m:t>=</m:t>
        </m:r>
        <m:r>
          <m:t>9</m:t>
        </m:r>
        <m:r>
          <m:rPr>
            <m:sty m:val="p"/>
          </m:rPr>
          <m:t>−</m:t>
        </m:r>
        <m:r>
          <m:t>30</m:t>
        </m:r>
        <m:r>
          <m:rPr>
            <m:sty m:val="p"/>
          </m:rPr>
          <m:t>+</m:t>
        </m:r>
        <m:r>
          <m:t>25</m:t>
        </m:r>
        <m:r>
          <m:rPr>
            <m:sty m:val="p"/>
          </m:rPr>
          <m:t>=</m:t>
        </m:r>
        <m:r>
          <m:t>4</m:t>
        </m:r>
      </m:oMath>
      <w:r>
        <w:t xml:space="preserve">.</w:t>
      </w:r>
      <w:r>
        <w:t xml:space="preserve"> </w:t>
      </w:r>
      <m:oMath>
        <m:r>
          <m:t>5</m:t>
        </m:r>
        <m:r>
          <m:rPr>
            <m:sty m:val="p"/>
          </m:rPr>
          <m:t>⋆</m:t>
        </m:r>
        <m:r>
          <m:t>3</m:t>
        </m:r>
        <m:r>
          <m:rPr>
            <m:sty m:val="p"/>
          </m:rPr>
          <m:t>=</m:t>
        </m:r>
        <m:r>
          <m:t>25</m:t>
        </m:r>
        <m:r>
          <m:rPr>
            <m:sty m:val="p"/>
          </m:rPr>
          <m:t>−</m:t>
        </m:r>
        <m:r>
          <m:t>30</m:t>
        </m:r>
        <m:r>
          <m:rPr>
            <m:sty m:val="p"/>
          </m:rPr>
          <m:t>+</m:t>
        </m:r>
        <m:r>
          <m:t>9</m:t>
        </m:r>
        <m:r>
          <m:rPr>
            <m:sty m:val="p"/>
          </m:rPr>
          <m:t>=</m:t>
        </m:r>
        <m:r>
          <m:t>4</m:t>
        </m:r>
      </m:oMath>
      <w:r>
        <w:t xml:space="preserve">. So the answer is</w:t>
      </w:r>
      <w:r>
        <w:t xml:space="preserve"> </w:t>
      </w:r>
      <m:oMath>
        <m:r>
          <m:t>4</m:t>
        </m:r>
        <m:r>
          <m:rPr>
            <m:sty m:val="p"/>
          </m:rPr>
          <m:t>−</m:t>
        </m:r>
        <m:r>
          <m:t>4</m:t>
        </m:r>
        <m:r>
          <m:rPr>
            <m:sty m:val="p"/>
          </m:rPr>
          <m:t>=</m:t>
        </m:r>
        <m:r>
          <m:t>0</m:t>
        </m:r>
      </m:oMath>
      <w:r>
        <w:t xml:space="preserve">.</w:t>
      </w:r>
    </w:p>
    <w:p>
      <w:pPr>
        <w:pStyle w:val="BodyText"/>
      </w:pPr>
      <w:r>
        <w:t xml:space="preserve">Notice that</w:t>
      </w:r>
      <w:r>
        <w:t xml:space="preserve"> </w:t>
      </w:r>
      <m:oMath>
        <m:r>
          <m:t>a</m:t>
        </m:r>
        <m:r>
          <m:rPr>
            <m:sty m:val="p"/>
          </m:rPr>
          <m:t>⋆</m:t>
        </m:r>
        <m:r>
          <m:t>b</m:t>
        </m:r>
        <m:r>
          <m:rPr>
            <m:sty m:val="p"/>
          </m:rPr>
          <m:t>=</m:t>
        </m:r>
        <m:sSup>
          <m:e>
            <m:d>
              <m:dPr>
                <m:begChr m:val="("/>
                <m:endChr m:val=")"/>
                <m:sepChr m:val=""/>
                <m:grow/>
              </m:dPr>
              <m:e>
                <m:r>
                  <m:t>a</m:t>
                </m:r>
                <m:r>
                  <m:rPr>
                    <m:sty m:val="p"/>
                  </m:rPr>
                  <m:t>−</m:t>
                </m:r>
                <m:r>
                  <m:t>b</m:t>
                </m:r>
              </m:e>
            </m:d>
          </m:e>
          <m:sup>
            <m:r>
              <m:t>2</m:t>
            </m:r>
          </m:sup>
        </m:sSup>
      </m:oMath>
      <w:r>
        <w:t xml:space="preserve">, so</w:t>
      </w:r>
      <w:r>
        <w:t xml:space="preserve"> </w:t>
      </w:r>
      <m:oMath>
        <m:d>
          <m:dPr>
            <m:begChr m:val="("/>
            <m:endChr m:val=")"/>
            <m:sepChr m:val=""/>
            <m:grow/>
          </m:dPr>
          <m:e>
            <m:r>
              <m:t>a</m:t>
            </m:r>
            <m:r>
              <m:rPr>
                <m:sty m:val="p"/>
              </m:rPr>
              <m:t>⋆</m:t>
            </m:r>
            <m:r>
              <m:t>b</m:t>
            </m:r>
          </m:e>
        </m:d>
        <m:r>
          <m:rPr>
            <m:sty m:val="p"/>
          </m:rPr>
          <m:t>−</m:t>
        </m:r>
        <m:d>
          <m:dPr>
            <m:begChr m:val="("/>
            <m:endChr m:val=")"/>
            <m:sepChr m:val=""/>
            <m:grow/>
          </m:dPr>
          <m:e>
            <m:r>
              <m:t>b</m:t>
            </m:r>
            <m:r>
              <m:rPr>
                <m:sty m:val="p"/>
              </m:rPr>
              <m:t>⋆</m:t>
            </m:r>
            <m:r>
              <m:t>a</m:t>
            </m:r>
          </m:e>
        </m:d>
        <m:r>
          <m:rPr>
            <m:sty m:val="p"/>
          </m:rPr>
          <m:t>=</m:t>
        </m:r>
        <m:sSup>
          <m:e>
            <m:d>
              <m:dPr>
                <m:begChr m:val="("/>
                <m:endChr m:val=")"/>
                <m:sepChr m:val=""/>
                <m:grow/>
              </m:dPr>
              <m:e>
                <m:r>
                  <m:t>a</m:t>
                </m:r>
                <m:r>
                  <m:rPr>
                    <m:sty m:val="p"/>
                  </m:rPr>
                  <m:t>−</m:t>
                </m:r>
                <m:r>
                  <m:t>b</m:t>
                </m:r>
              </m:e>
            </m:d>
          </m:e>
          <m:sup>
            <m:r>
              <m:t>2</m:t>
            </m:r>
          </m:sup>
        </m:sSup>
        <m:r>
          <m:rPr>
            <m:sty m:val="p"/>
          </m:rPr>
          <m:t>−</m:t>
        </m:r>
        <m:sSup>
          <m:e>
            <m:d>
              <m:dPr>
                <m:begChr m:val="("/>
                <m:endChr m:val=")"/>
                <m:sepChr m:val=""/>
                <m:grow/>
              </m:dPr>
              <m:e>
                <m:r>
                  <m:t>b</m:t>
                </m:r>
                <m:r>
                  <m:rPr>
                    <m:sty m:val="p"/>
                  </m:rPr>
                  <m:t>−</m:t>
                </m:r>
                <m:r>
                  <m:t>a</m:t>
                </m:r>
              </m:e>
            </m:d>
          </m:e>
          <m:sup>
            <m:r>
              <m:t>2</m:t>
            </m:r>
          </m:sup>
        </m:sSup>
        <m:r>
          <m:rPr>
            <m:sty m:val="p"/>
          </m:rPr>
          <m:t>=</m:t>
        </m:r>
        <m:sSup>
          <m:e>
            <m:d>
              <m:dPr>
                <m:begChr m:val="("/>
                <m:endChr m:val=")"/>
                <m:sepChr m:val=""/>
                <m:grow/>
              </m:dPr>
              <m:e>
                <m:r>
                  <m:t>a</m:t>
                </m:r>
                <m:r>
                  <m:rPr>
                    <m:sty m:val="p"/>
                  </m:rPr>
                  <m:t>−</m:t>
                </m:r>
                <m:r>
                  <m:t>b</m:t>
                </m:r>
              </m:e>
            </m:d>
          </m:e>
          <m:sup>
            <m:r>
              <m:t>2</m:t>
            </m:r>
          </m:sup>
        </m:sSup>
        <m:r>
          <m:rPr>
            <m:sty m:val="p"/>
          </m:rPr>
          <m:t>−</m:t>
        </m:r>
        <m:sSup>
          <m:e>
            <m:d>
              <m:dPr>
                <m:begChr m:val="("/>
                <m:endChr m:val=")"/>
                <m:sepChr m:val=""/>
                <m:grow/>
              </m:dPr>
              <m:e>
                <m:r>
                  <m:t>a</m:t>
                </m:r>
                <m:r>
                  <m:rPr>
                    <m:sty m:val="p"/>
                  </m:rPr>
                  <m:t>−</m:t>
                </m:r>
                <m:r>
                  <m:t>b</m:t>
                </m:r>
              </m:e>
            </m:d>
          </m:e>
          <m:sup>
            <m:r>
              <m:t>2</m:t>
            </m:r>
          </m:sup>
        </m:sSup>
        <m:r>
          <m:rPr>
            <m:sty m:val="p"/>
          </m:rPr>
          <m:t>=</m:t>
        </m:r>
        <m:r>
          <m:t>0</m:t>
        </m:r>
      </m:oMath>
      <w:r>
        <w:t xml:space="preserve"> </w:t>
      </w:r>
      <w:r>
        <w:t xml:space="preserve">always. The SAT loves symmetric patterns like this.</w:t>
      </w:r>
    </w:p>
    <w:p>
      <w:r>
        <w:pict>
          <v:rect style="width:0;height:1.5pt" o:hralign="center" o:hrstd="t" o:hr="t"/>
        </w:pict>
      </w:r>
    </w:p>
    <w:bookmarkEnd w:id="748"/>
    <w:bookmarkEnd w:id="749"/>
    <w:bookmarkStart w:id="754" w:name="X5e647ff4ee54fc6ea281004be7db0603b4e29ff"/>
    <w:p>
      <w:pPr>
        <w:pStyle w:val="Heading2"/>
      </w:pPr>
      <w:r>
        <w:t xml:space="preserve">Part VII: Percents — The Logic Behind Every Percent Problem</w:t>
      </w:r>
    </w:p>
    <w:bookmarkStart w:id="750" w:name="Xb90c469f7134825ec84277afe4dda60c530aaab"/>
    <w:p>
      <w:pPr>
        <w:pStyle w:val="Heading3"/>
      </w:pPr>
      <w:r>
        <w:t xml:space="preserve">The Percent Change Formula, Deeply Understood</w:t>
      </w:r>
    </w:p>
    <w:p>
      <w:pPr>
        <w:pStyle w:val="FirstParagraph"/>
      </w:pPr>
      <m:oMathPara>
        <m:oMathParaPr>
          <m:jc m:val="center"/>
        </m:oMathParaPr>
        <m:oMath>
          <m:r>
            <m:rPr>
              <m:nor/>
              <m:sty m:val="p"/>
            </m:rPr>
            <m:t>Percent Change</m:t>
          </m:r>
          <m:r>
            <m:rPr>
              <m:sty m:val="p"/>
            </m:rPr>
            <m:t>=</m:t>
          </m:r>
          <m:f>
            <m:fPr>
              <m:type m:val="bar"/>
            </m:fPr>
            <m:num>
              <m:r>
                <m:rPr>
                  <m:nor/>
                  <m:sty m:val="p"/>
                </m:rPr>
                <m:t>New</m:t>
              </m:r>
              <m:r>
                <m:rPr>
                  <m:sty m:val="p"/>
                </m:rPr>
                <m:t>−</m:t>
              </m:r>
              <m:r>
                <m:rPr>
                  <m:nor/>
                  <m:sty m:val="p"/>
                </m:rPr>
                <m:t>Old</m:t>
              </m:r>
            </m:num>
            <m:den>
              <m:r>
                <m:rPr>
                  <m:nor/>
                  <m:sty m:val="p"/>
                </m:rPr>
                <m:t>Old</m:t>
              </m:r>
            </m:den>
          </m:f>
          <m:r>
            <m:rPr>
              <m:sty m:val="p"/>
            </m:rPr>
            <m:t>×</m:t>
          </m:r>
          <m:r>
            <m:t>100</m:t>
          </m:r>
          <m:r>
            <m:rPr>
              <m:sty m:val="p"/>
            </m:rPr>
            <m:t>%</m:t>
          </m:r>
        </m:oMath>
      </m:oMathPara>
    </w:p>
    <w:p>
      <w:pPr>
        <w:pStyle w:val="FirstParagraph"/>
      </w:pPr>
      <w:r>
        <w:t xml:space="preserve">The denominator is</w:t>
      </w:r>
      <w:r>
        <w:t xml:space="preserve"> </w:t>
      </w:r>
      <w:r>
        <w:rPr>
          <w:b/>
          <w:bCs/>
        </w:rPr>
        <w:t xml:space="preserve">always the original</w:t>
      </w:r>
      <w:r>
        <w:t xml:space="preserve"> </w:t>
      </w:r>
      <w:r>
        <w:t xml:space="preserve">(pre-change) amount. This is the single most common error in percent problems. If the question asks</w:t>
      </w:r>
      <w:r>
        <w:t xml:space="preserve"> </w:t>
      </w:r>
      <w:r>
        <w:t xml:space="preserve">“</w:t>
      </w:r>
      <w:r>
        <w:t xml:space="preserve">What percent less is B than A?</w:t>
      </w:r>
      <w:r>
        <w:t xml:space="preserve">”</w:t>
      </w:r>
      <w:r>
        <w:t xml:space="preserve"> </w:t>
      </w:r>
      <w:r>
        <w:t xml:space="preserve">then A is the standard (denominator). If it asks</w:t>
      </w:r>
      <w:r>
        <w:t xml:space="preserve"> </w:t>
      </w:r>
      <w:r>
        <w:t xml:space="preserve">“</w:t>
      </w:r>
      <w:r>
        <w:t xml:space="preserve">What percent more is A than B?</w:t>
      </w:r>
      <w:r>
        <w:t xml:space="preserve">”</w:t>
      </w:r>
      <w:r>
        <w:t xml:space="preserve"> </w:t>
      </w:r>
      <w:r>
        <w:t xml:space="preserve">then B is the standard.</w:t>
      </w:r>
    </w:p>
    <w:p>
      <w:pPr>
        <w:pStyle w:val="BodyText"/>
      </w:pPr>
      <w:r>
        <w:rPr>
          <w:b/>
          <w:bCs/>
        </w:rPr>
        <w:t xml:space="preserve">Why this matters:</w:t>
      </w:r>
      <w:r>
        <w:t xml:space="preserve"> </w:t>
      </w:r>
      <w:r>
        <w:t xml:space="preserve">If a price increases by 50% and then decreases by 50%, the final price is NOT the same as the original.</w:t>
      </w:r>
    </w:p>
    <w:p>
      <w:pPr>
        <w:pStyle w:val="BodyText"/>
      </w:pPr>
      <w:r>
        <w:t xml:space="preserve">Example: Start at</w:t>
      </w:r>
      <w:r>
        <w:t xml:space="preserve"> </w:t>
      </w:r>
      <m:oMath>
        <m:r>
          <m:t>100</m:t>
        </m:r>
      </m:oMath>
      <w:r>
        <w:t xml:space="preserve">. Increase 50%</w:t>
      </w:r>
      <w:r>
        <w:t xml:space="preserve"> </w:t>
      </w:r>
      <m:oMath>
        <m:r>
          <m:rPr>
            <m:sty m:val="p"/>
          </m:rPr>
          <m:t>→</m:t>
        </m:r>
      </m:oMath>
      <w:r>
        <w:t xml:space="preserve"> </w:t>
      </w:r>
      <m:oMath>
        <m:r>
          <m:t>150</m:t>
        </m:r>
      </m:oMath>
      <w:r>
        <w:t xml:space="preserve">. Decrease 50%</w:t>
      </w:r>
      <w:r>
        <w:t xml:space="preserve"> </w:t>
      </w:r>
      <m:oMath>
        <m:r>
          <m:rPr>
            <m:sty m:val="p"/>
          </m:rPr>
          <m:t>→</m:t>
        </m:r>
      </m:oMath>
      <w:r>
        <w:t xml:space="preserve"> </w:t>
      </w:r>
      <m:oMath>
        <m:r>
          <m:t>75</m:t>
        </m:r>
      </m:oMath>
      <w:r>
        <w:t xml:space="preserve">. The net change is a 25% decrease. This is because the 50% decrease was applied to the new (</w:t>
      </w:r>
      <m:oMath>
        <m:r>
          <m:t>150</m:t>
        </m:r>
      </m:oMath>
      <w:r>
        <w:t xml:space="preserve">) amount, not the original (</w:t>
      </w:r>
      <m:oMath>
        <m:r>
          <m:t>100</m:t>
        </m:r>
      </m:oMath>
      <w:r>
        <w:t xml:space="preserve">).</w:t>
      </w:r>
    </w:p>
    <w:bookmarkEnd w:id="750"/>
    <w:bookmarkStart w:id="751" w:name="successive-percent-changes-1"/>
    <w:p>
      <w:pPr>
        <w:pStyle w:val="Heading3"/>
      </w:pPr>
      <w:r>
        <w:t xml:space="preserve">Successive Percent Changes</w:t>
      </w:r>
    </w:p>
    <w:p>
      <w:pPr>
        <w:pStyle w:val="FirstParagraph"/>
      </w:pPr>
      <w:r>
        <w:t xml:space="preserve">The definitive approach:</w:t>
      </w:r>
      <w:r>
        <w:t xml:space="preserve"> </w:t>
      </w:r>
      <w:r>
        <w:rPr>
          <w:b/>
          <w:bCs/>
        </w:rPr>
        <w:t xml:space="preserve">multiply factors, don’t add percentages.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Percent Change</w:t>
            </w:r>
          </w:p>
        </w:tc>
        <w:tc>
          <w:tcPr/>
          <w:p>
            <w:pPr>
              <w:pStyle w:val="Compact"/>
              <w:jc w:val="left"/>
            </w:pPr>
            <w:r>
              <w:t xml:space="preserve">Factor</w:t>
            </w:r>
          </w:p>
        </w:tc>
      </w:tr>
      <w:tr>
        <w:tc>
          <w:tcPr/>
          <w:p>
            <w:pPr>
              <w:pStyle w:val="Compact"/>
              <w:jc w:val="left"/>
            </w:pPr>
            <w:r>
              <w:t xml:space="preserve">Increase by</w:t>
            </w:r>
            <w:r>
              <w:t xml:space="preserve"> </w:t>
            </w:r>
            <m:oMath>
              <m:r>
                <m:t>p</m:t>
              </m:r>
              <m:r>
                <m:rPr>
                  <m:sty m:val="p"/>
                </m:rPr>
                <m:t>%</m:t>
              </m:r>
            </m:oMath>
          </w:p>
        </w:tc>
        <w:tc>
          <w:tcPr/>
          <w:p>
            <w:pPr>
              <w:pStyle w:val="Compact"/>
              <w:jc w:val="left"/>
            </w:pPr>
            <m:oMath>
              <m:r>
                <m:t>1</m:t>
              </m:r>
              <m:r>
                <m:rPr>
                  <m:sty m:val="p"/>
                </m:rPr>
                <m:t>+</m:t>
              </m:r>
              <m:f>
                <m:fPr>
                  <m:type m:val="bar"/>
                </m:fPr>
                <m:num>
                  <m:r>
                    <m:t>p</m:t>
                  </m:r>
                </m:num>
                <m:den>
                  <m:r>
                    <m:t>100</m:t>
                  </m:r>
                </m:den>
              </m:f>
            </m:oMath>
          </w:p>
        </w:tc>
      </w:tr>
      <w:tr>
        <w:tc>
          <w:tcPr/>
          <w:p>
            <w:pPr>
              <w:pStyle w:val="Compact"/>
              <w:jc w:val="left"/>
            </w:pPr>
            <w:r>
              <w:t xml:space="preserve">Decrease by</w:t>
            </w:r>
            <w:r>
              <w:t xml:space="preserve"> </w:t>
            </w:r>
            <m:oMath>
              <m:r>
                <m:t>p</m:t>
              </m:r>
              <m:r>
                <m:rPr>
                  <m:sty m:val="p"/>
                </m:rPr>
                <m:t>%</m:t>
              </m:r>
            </m:oMath>
          </w:p>
        </w:tc>
        <w:tc>
          <w:tcPr/>
          <w:p>
            <w:pPr>
              <w:pStyle w:val="Compact"/>
              <w:jc w:val="left"/>
            </w:pPr>
            <m:oMath>
              <m:r>
                <m:t>1</m:t>
              </m:r>
              <m:r>
                <m:rPr>
                  <m:sty m:val="p"/>
                </m:rPr>
                <m:t>−</m:t>
              </m:r>
              <m:f>
                <m:fPr>
                  <m:type m:val="bar"/>
                </m:fPr>
                <m:num>
                  <m:r>
                    <m:t>p</m:t>
                  </m:r>
                </m:num>
                <m:den>
                  <m:r>
                    <m:t>100</m:t>
                  </m:r>
                </m:den>
              </m:f>
            </m:oMath>
          </w:p>
        </w:tc>
      </w:tr>
    </w:tbl>
    <w:p>
      <w:pPr>
        <w:pStyle w:val="BodyText"/>
      </w:pPr>
      <w:r>
        <w:rPr>
          <w:b/>
          <w:bCs/>
        </w:rPr>
        <w:t xml:space="preserve">Example:</w:t>
      </w:r>
      <w:r>
        <w:t xml:space="preserve"> </w:t>
      </w:r>
      <w:r>
        <w:t xml:space="preserve">A population of 5,000 increases by 15% one year and then decreases by 10% the next year:</w:t>
      </w:r>
    </w:p>
    <w:p>
      <w:pPr>
        <w:pStyle w:val="BodyText"/>
      </w:pPr>
      <m:oMathPara>
        <m:oMathParaPr>
          <m:jc m:val="center"/>
        </m:oMathParaPr>
        <m:oMath>
          <m:r>
            <m:rPr>
              <m:nor/>
              <m:sty m:val="p"/>
            </m:rPr>
            <m:t>Final</m:t>
          </m:r>
          <m:r>
            <m:rPr>
              <m:sty m:val="p"/>
            </m:rPr>
            <m:t>=</m:t>
          </m:r>
          <m:r>
            <m:t>5000</m:t>
          </m:r>
          <m:r>
            <m:rPr>
              <m:sty m:val="p"/>
            </m:rPr>
            <m:t>×</m:t>
          </m:r>
          <m:r>
            <m:t>1.15</m:t>
          </m:r>
          <m:r>
            <m:rPr>
              <m:sty m:val="p"/>
            </m:rPr>
            <m:t>×</m:t>
          </m:r>
          <m:r>
            <m:t>0.90</m:t>
          </m:r>
          <m:r>
            <m:rPr>
              <m:sty m:val="p"/>
            </m:rPr>
            <m:t>=</m:t>
          </m:r>
          <m:r>
            <m:t>5000</m:t>
          </m:r>
          <m:r>
            <m:rPr>
              <m:sty m:val="p"/>
            </m:rPr>
            <m:t>×</m:t>
          </m:r>
          <m:r>
            <m:t>1.035</m:t>
          </m:r>
          <m:r>
            <m:rPr>
              <m:sty m:val="p"/>
            </m:rPr>
            <m:t>=</m:t>
          </m:r>
          <m:r>
            <m:t>5175</m:t>
          </m:r>
        </m:oMath>
      </m:oMathPara>
    </w:p>
    <w:p>
      <w:pPr>
        <w:pStyle w:val="FirstParagraph"/>
      </w:pPr>
      <w:r>
        <w:t xml:space="preserve">The net effect is a 3.5% increase.</w:t>
      </w:r>
    </w:p>
    <w:bookmarkEnd w:id="751"/>
    <w:bookmarkStart w:id="752" w:name="converting-percents-quick-reference"/>
    <w:p>
      <w:pPr>
        <w:pStyle w:val="Heading3"/>
      </w:pPr>
      <w:r>
        <w:t xml:space="preserve">Converting Percents — Quick Reference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Percent</w:t>
            </w:r>
          </w:p>
        </w:tc>
        <w:tc>
          <w:tcPr/>
          <w:p>
            <w:pPr>
              <w:pStyle w:val="Compact"/>
              <w:jc w:val="left"/>
            </w:pPr>
            <w:r>
              <w:t xml:space="preserve">Decimal</w:t>
            </w:r>
          </w:p>
        </w:tc>
        <w:tc>
          <w:tcPr/>
          <w:p>
            <w:pPr>
              <w:pStyle w:val="Compact"/>
              <w:jc w:val="left"/>
            </w:pPr>
            <w:r>
              <w:t xml:space="preserve">Fraction</w:t>
            </w:r>
          </w:p>
        </w:tc>
      </w:tr>
      <w:tr>
        <w:tc>
          <w:tcPr/>
          <w:p>
            <w:pPr>
              <w:pStyle w:val="Compact"/>
              <w:jc w:val="left"/>
            </w:pPr>
            <m:oMath>
              <m:r>
                <m:t>100</m:t>
              </m:r>
              <m:r>
                <m:rPr>
                  <m:sty m:val="p"/>
                </m:rPr>
                <m:t>%</m:t>
              </m:r>
            </m:oMath>
          </w:p>
        </w:tc>
        <w:tc>
          <w:tcPr/>
          <w:p>
            <w:pPr>
              <w:pStyle w:val="Compact"/>
              <w:jc w:val="left"/>
            </w:pPr>
            <w:r>
              <w:t xml:space="preserve">1.00</w:t>
            </w:r>
          </w:p>
        </w:tc>
        <w:tc>
          <w:tcPr/>
          <w:p>
            <w:pPr>
              <w:pStyle w:val="Compact"/>
              <w:jc w:val="left"/>
            </w:pPr>
            <w:r>
              <w:t xml:space="preserve">1</w:t>
            </w:r>
          </w:p>
        </w:tc>
      </w:tr>
      <w:tr>
        <w:tc>
          <w:tcPr/>
          <w:p>
            <w:pPr>
              <w:pStyle w:val="Compact"/>
              <w:jc w:val="left"/>
            </w:pPr>
            <m:oMath>
              <m:r>
                <m:t>150</m:t>
              </m:r>
              <m:r>
                <m:rPr>
                  <m:sty m:val="p"/>
                </m:rPr>
                <m:t>%</m:t>
              </m:r>
            </m:oMath>
          </w:p>
        </w:tc>
        <w:tc>
          <w:tcPr/>
          <w:p>
            <w:pPr>
              <w:pStyle w:val="Compact"/>
              <w:jc w:val="left"/>
            </w:pPr>
            <w:r>
              <w:t xml:space="preserve">1.50</w:t>
            </w:r>
          </w:p>
        </w:tc>
        <w:tc>
          <w:tcPr/>
          <w:p>
            <w:pPr>
              <w:pStyle w:val="Compact"/>
              <w:jc w:val="left"/>
            </w:pPr>
            <m:oMath>
              <m:f>
                <m:fPr>
                  <m:type m:val="bar"/>
                </m:fPr>
                <m:num>
                  <m:r>
                    <m:t>3</m:t>
                  </m:r>
                </m:num>
                <m:den>
                  <m:r>
                    <m:t>2</m:t>
                  </m:r>
                </m:den>
              </m:f>
            </m:oMath>
          </w:p>
        </w:tc>
      </w:tr>
      <w:tr>
        <w:tc>
          <w:tcPr/>
          <w:p>
            <w:pPr>
              <w:pStyle w:val="Compact"/>
              <w:jc w:val="left"/>
            </w:pPr>
            <m:oMath>
              <m:r>
                <m:t>250</m:t>
              </m:r>
              <m:r>
                <m:rPr>
                  <m:sty m:val="p"/>
                </m:rPr>
                <m:t>%</m:t>
              </m:r>
            </m:oMath>
          </w:p>
        </w:tc>
        <w:tc>
          <w:tcPr/>
          <w:p>
            <w:pPr>
              <w:pStyle w:val="Compact"/>
              <w:jc w:val="left"/>
            </w:pPr>
            <w:r>
              <w:t xml:space="preserve">2.50</w:t>
            </w:r>
          </w:p>
        </w:tc>
        <w:tc>
          <w:tcPr/>
          <w:p>
            <w:pPr>
              <w:pStyle w:val="Compact"/>
              <w:jc w:val="left"/>
            </w:pPr>
            <m:oMath>
              <m:f>
                <m:fPr>
                  <m:type m:val="bar"/>
                </m:fPr>
                <m:num>
                  <m:r>
                    <m:t>5</m:t>
                  </m:r>
                </m:num>
                <m:den>
                  <m:r>
                    <m:t>2</m:t>
                  </m:r>
                </m:den>
              </m:f>
            </m:oMath>
          </w:p>
        </w:tc>
      </w:tr>
      <w:tr>
        <w:tc>
          <w:tcPr/>
          <w:p>
            <w:pPr>
              <w:pStyle w:val="Compact"/>
              <w:jc w:val="left"/>
            </w:pPr>
            <m:oMath>
              <m:r>
                <m:t>0.5</m:t>
              </m:r>
              <m:r>
                <m:rPr>
                  <m:sty m:val="p"/>
                </m:rPr>
                <m:t>%</m:t>
              </m:r>
            </m:oMath>
          </w:p>
        </w:tc>
        <w:tc>
          <w:tcPr/>
          <w:p>
            <w:pPr>
              <w:pStyle w:val="Compact"/>
              <w:jc w:val="left"/>
            </w:pPr>
            <w:r>
              <w:t xml:space="preserve">0.005</w:t>
            </w:r>
          </w:p>
        </w:tc>
        <w:tc>
          <w:tcPr/>
          <w:p>
            <w:pPr>
              <w:pStyle w:val="Compact"/>
              <w:jc w:val="left"/>
            </w:pPr>
            <m:oMath>
              <m:f>
                <m:fPr>
                  <m:type m:val="bar"/>
                </m:fPr>
                <m:num>
                  <m:r>
                    <m:t>1</m:t>
                  </m:r>
                </m:num>
                <m:den>
                  <m:r>
                    <m:t>200</m:t>
                  </m:r>
                </m:den>
              </m:f>
            </m:oMath>
          </w:p>
        </w:tc>
      </w:tr>
      <w:tr>
        <w:tc>
          <w:tcPr/>
          <w:p>
            <w:pPr>
              <w:pStyle w:val="Compact"/>
              <w:jc w:val="left"/>
            </w:pPr>
            <m:oMath>
              <m:r>
                <m:t>33</m:t>
              </m:r>
              <m:f>
                <m:fPr>
                  <m:type m:val="bar"/>
                </m:fPr>
                <m:num>
                  <m:r>
                    <m:t>1</m:t>
                  </m:r>
                </m:num>
                <m:den>
                  <m:r>
                    <m:t>3</m:t>
                  </m:r>
                </m:den>
              </m:f>
              <m:r>
                <m:rPr>
                  <m:sty m:val="p"/>
                </m:rPr>
                <m:t>%</m:t>
              </m:r>
            </m:oMath>
          </w:p>
        </w:tc>
        <w:tc>
          <w:tcPr/>
          <w:p>
            <w:pPr>
              <w:pStyle w:val="Compact"/>
              <w:jc w:val="left"/>
            </w:pPr>
            <w:r>
              <w:t xml:space="preserve">0.333…</w:t>
            </w:r>
          </w:p>
        </w:tc>
        <w:tc>
          <w:tcPr/>
          <w:p>
            <w:pPr>
              <w:pStyle w:val="Compact"/>
              <w:jc w:val="left"/>
            </w:pPr>
            <m:oMath>
              <m:f>
                <m:fPr>
                  <m:type m:val="bar"/>
                </m:fPr>
                <m:num>
                  <m:r>
                    <m:t>1</m:t>
                  </m:r>
                </m:num>
                <m:den>
                  <m:r>
                    <m:t>3</m:t>
                  </m:r>
                </m:den>
              </m:f>
            </m:oMath>
          </w:p>
        </w:tc>
      </w:tr>
      <w:tr>
        <w:tc>
          <w:tcPr/>
          <w:p>
            <w:pPr>
              <w:pStyle w:val="Compact"/>
              <w:jc w:val="left"/>
            </w:pPr>
            <m:oMath>
              <m:r>
                <m:t>16</m:t>
              </m:r>
              <m:f>
                <m:fPr>
                  <m:type m:val="bar"/>
                </m:fPr>
                <m:num>
                  <m:r>
                    <m:t>2</m:t>
                  </m:r>
                </m:num>
                <m:den>
                  <m:r>
                    <m:t>3</m:t>
                  </m:r>
                </m:den>
              </m:f>
              <m:r>
                <m:rPr>
                  <m:sty m:val="p"/>
                </m:rPr>
                <m:t>%</m:t>
              </m:r>
            </m:oMath>
          </w:p>
        </w:tc>
        <w:tc>
          <w:tcPr/>
          <w:p>
            <w:pPr>
              <w:pStyle w:val="Compact"/>
              <w:jc w:val="left"/>
            </w:pPr>
            <w:r>
              <w:t xml:space="preserve">0.166…</w:t>
            </w:r>
          </w:p>
        </w:tc>
        <w:tc>
          <w:tcPr/>
          <w:p>
            <w:pPr>
              <w:pStyle w:val="Compact"/>
              <w:jc w:val="left"/>
            </w:pPr>
            <m:oMath>
              <m:f>
                <m:fPr>
                  <m:type m:val="bar"/>
                </m:fPr>
                <m:num>
                  <m:r>
                    <m:t>1</m:t>
                  </m:r>
                </m:num>
                <m:den>
                  <m:r>
                    <m:t>6</m:t>
                  </m:r>
                </m:den>
              </m:f>
            </m:oMath>
          </w:p>
        </w:tc>
      </w:tr>
    </w:tbl>
    <w:p>
      <w:pPr>
        <w:pStyle w:val="BodyText"/>
      </w:pPr>
      <w:r>
        <w:rPr>
          <w:b/>
          <w:bCs/>
        </w:rPr>
        <w:t xml:space="preserve">Critical knack:</w:t>
      </w:r>
      <w:r>
        <w:t xml:space="preserve"> </w:t>
      </w:r>
      <m:oMath>
        <m:r>
          <m:t>16</m:t>
        </m:r>
        <m:f>
          <m:fPr>
            <m:type m:val="bar"/>
          </m:fPr>
          <m:num>
            <m:r>
              <m:t>2</m:t>
            </m:r>
          </m:num>
          <m:den>
            <m:r>
              <m:t>3</m:t>
            </m:r>
          </m:den>
        </m:f>
        <m:r>
          <m:rPr>
            <m:sty m:val="p"/>
          </m:rPr>
          <m:t>%</m:t>
        </m:r>
      </m:oMath>
      <w:r>
        <w:t xml:space="preserve"> </w:t>
      </w:r>
      <w:r>
        <w:t xml:space="preserve">(which is</w:t>
      </w:r>
      <w:r>
        <w:t xml:space="preserve"> </w:t>
      </w:r>
      <m:oMath>
        <m:f>
          <m:fPr>
            <m:type m:val="bar"/>
          </m:fPr>
          <m:num>
            <m:r>
              <m:t>1</m:t>
            </m:r>
          </m:num>
          <m:den>
            <m:r>
              <m:t>6</m:t>
            </m:r>
          </m:den>
        </m:f>
      </m:oMath>
      <w:r>
        <w:t xml:space="preserve">) and</w:t>
      </w:r>
      <w:r>
        <w:t xml:space="preserve"> </w:t>
      </w:r>
      <m:oMath>
        <m:r>
          <m:t>33</m:t>
        </m:r>
        <m:f>
          <m:fPr>
            <m:type m:val="bar"/>
          </m:fPr>
          <m:num>
            <m:r>
              <m:t>1</m:t>
            </m:r>
          </m:num>
          <m:den>
            <m:r>
              <m:t>3</m:t>
            </m:r>
          </m:den>
        </m:f>
        <m:r>
          <m:rPr>
            <m:sty m:val="p"/>
          </m:rPr>
          <m:t>%</m:t>
        </m:r>
      </m:oMath>
      <w:r>
        <w:t xml:space="preserve"> </w:t>
      </w:r>
      <w:r>
        <w:t xml:space="preserve">(which is</w:t>
      </w:r>
      <w:r>
        <w:t xml:space="preserve"> </w:t>
      </w:r>
      <m:oMath>
        <m:f>
          <m:fPr>
            <m:type m:val="bar"/>
          </m:fPr>
          <m:num>
            <m:r>
              <m:t>1</m:t>
            </m:r>
          </m:num>
          <m:den>
            <m:r>
              <m:t>3</m:t>
            </m:r>
          </m:den>
        </m:f>
      </m:oMath>
      <w:r>
        <w:t xml:space="preserve">) appear commonly. Memorize them as fractions — they save enormous time.</w:t>
      </w:r>
    </w:p>
    <w:bookmarkEnd w:id="752"/>
    <w:bookmarkStart w:id="753" w:name="simple-vs.-compound-interest"/>
    <w:p>
      <w:pPr>
        <w:pStyle w:val="Heading3"/>
      </w:pPr>
      <w:r>
        <w:t xml:space="preserve">Simple vs. Compound Interest</w:t>
      </w:r>
    </w:p>
    <w:p>
      <w:pPr>
        <w:pStyle w:val="FirstParagraph"/>
      </w:pPr>
      <w:r>
        <w:rPr>
          <w:b/>
          <w:bCs/>
        </w:rPr>
        <w:t xml:space="preserve">Simple Interest:</w:t>
      </w:r>
      <w:r>
        <w:t xml:space="preserve"> </w:t>
      </w:r>
      <m:oMath>
        <m:r>
          <m:t>A</m:t>
        </m:r>
        <m:r>
          <m:rPr>
            <m:sty m:val="p"/>
          </m:rPr>
          <m:t>=</m:t>
        </m:r>
        <m:r>
          <m:t>P</m:t>
        </m:r>
        <m:d>
          <m:dPr>
            <m:begChr m:val="("/>
            <m:endChr m:val=")"/>
            <m:sepChr m:val=""/>
            <m:grow/>
          </m:dPr>
          <m:e>
            <m:r>
              <m:t>1</m:t>
            </m:r>
            <m:r>
              <m:rPr>
                <m:sty m:val="p"/>
              </m:rPr>
              <m:t>+</m:t>
            </m:r>
            <m:r>
              <m:t>r</m:t>
            </m:r>
            <m:r>
              <m:t>t</m:t>
            </m:r>
          </m:e>
        </m:d>
      </m:oMath>
      <w:r>
        <w:t xml:space="preserve"> </w:t>
      </w:r>
      <w:r>
        <w:t xml:space="preserve">— interest is computed only on the original principal.</w:t>
      </w:r>
    </w:p>
    <w:p>
      <w:pPr>
        <w:pStyle w:val="BodyText"/>
      </w:pPr>
      <w:r>
        <w:rPr>
          <w:b/>
          <w:bCs/>
        </w:rPr>
        <w:t xml:space="preserve">Compound Interest:</w:t>
      </w:r>
      <w:r>
        <w:t xml:space="preserve"> </w:t>
      </w:r>
      <m:oMath>
        <m:r>
          <m:t>A</m:t>
        </m:r>
        <m:r>
          <m:rPr>
            <m:sty m:val="p"/>
          </m:rPr>
          <m:t>=</m:t>
        </m:r>
        <m:r>
          <m:t>P</m:t>
        </m:r>
        <m:sSup>
          <m:e>
            <m:d>
              <m:dPr>
                <m:begChr m:val="("/>
                <m:endChr m:val=")"/>
                <m:sepChr m:val=""/>
                <m:grow/>
              </m:dPr>
              <m:e>
                <m:r>
                  <m:t>1</m:t>
                </m:r>
                <m:r>
                  <m:rPr>
                    <m:sty m:val="p"/>
                  </m:rPr>
                  <m:t>+</m:t>
                </m:r>
                <m:f>
                  <m:fPr>
                    <m:type m:val="bar"/>
                  </m:fPr>
                  <m:num>
                    <m:r>
                      <m:t>r</m:t>
                    </m:r>
                  </m:num>
                  <m:den>
                    <m:r>
                      <m:t>n</m:t>
                    </m:r>
                  </m:den>
                </m:f>
              </m:e>
            </m:d>
          </m:e>
          <m:sup>
            <m:r>
              <m:t>n</m:t>
            </m:r>
            <m:r>
              <m:t>t</m:t>
            </m:r>
          </m:sup>
        </m:sSup>
      </m:oMath>
      <w:r>
        <w:t xml:space="preserve"> </w:t>
      </w:r>
      <w:r>
        <w:t xml:space="preserve">— where</w:t>
      </w:r>
      <w:r>
        <w:t xml:space="preserve"> </w:t>
      </w:r>
      <m:oMath>
        <m:r>
          <m:t>n</m:t>
        </m:r>
      </m:oMath>
      <w:r>
        <w:t xml:space="preserve"> </w:t>
      </w:r>
      <w:r>
        <w:t xml:space="preserve">is the number of compounding periods per year. For annual compounding (</w:t>
      </w:r>
      <m:oMath>
        <m:r>
          <m:t>n</m:t>
        </m:r>
        <m:r>
          <m:rPr>
            <m:sty m:val="p"/>
          </m:rPr>
          <m:t>=</m:t>
        </m:r>
        <m:r>
          <m:t>1</m:t>
        </m:r>
      </m:oMath>
      <w:r>
        <w:t xml:space="preserve">):</w:t>
      </w:r>
      <w:r>
        <w:t xml:space="preserve"> </w:t>
      </w:r>
      <m:oMath>
        <m:r>
          <m:t>A</m:t>
        </m:r>
        <m:r>
          <m:rPr>
            <m:sty m:val="p"/>
          </m:rPr>
          <m:t>=</m:t>
        </m:r>
        <m:r>
          <m:t>P</m:t>
        </m:r>
        <m:sSup>
          <m:e>
            <m:d>
              <m:dPr>
                <m:begChr m:val="("/>
                <m:endChr m:val=")"/>
                <m:sepChr m:val=""/>
                <m:grow/>
              </m:dPr>
              <m:e>
                <m:r>
                  <m:t>1</m:t>
                </m:r>
                <m:r>
                  <m:rPr>
                    <m:sty m:val="p"/>
                  </m:rPr>
                  <m:t>+</m:t>
                </m:r>
                <m:r>
                  <m:t>r</m:t>
                </m:r>
              </m:e>
            </m:d>
          </m:e>
          <m:sup>
            <m:r>
              <m:t>t</m:t>
            </m:r>
          </m:sup>
        </m:sSup>
      </m:oMath>
      <w:r>
        <w:t xml:space="preserve">.</w:t>
      </w:r>
    </w:p>
    <w:p>
      <w:pPr>
        <w:pStyle w:val="BodyText"/>
      </w:pPr>
      <w:r>
        <w:rPr>
          <w:b/>
          <w:bCs/>
        </w:rPr>
        <w:t xml:space="preserve">Example:</w:t>
      </w:r>
      <w:r>
        <w:t xml:space="preserve"> </w:t>
      </w:r>
      <w:r>
        <w:t xml:space="preserve">$1,000 invested at 10% annual interest for 2 years:</w:t>
      </w:r>
      <w:r>
        <w:t xml:space="preserve"> </w:t>
      </w:r>
      <w:r>
        <w:t xml:space="preserve">- Simple:</w:t>
      </w:r>
      <w:r>
        <w:t xml:space="preserve"> </w:t>
      </w:r>
      <m:oMath>
        <m:r>
          <m:t>A</m:t>
        </m:r>
        <m:r>
          <m:rPr>
            <m:sty m:val="p"/>
          </m:rPr>
          <m:t>=</m:t>
        </m:r>
        <m:r>
          <m:t>1000</m:t>
        </m:r>
        <m:d>
          <m:dPr>
            <m:begChr m:val="("/>
            <m:endChr m:val=")"/>
            <m:sepChr m:val=""/>
            <m:grow/>
          </m:dPr>
          <m:e>
            <m:r>
              <m:t>1</m:t>
            </m:r>
            <m:r>
              <m:rPr>
                <m:sty m:val="p"/>
              </m:rPr>
              <m:t>+</m:t>
            </m:r>
            <m:r>
              <m:t>0.10</m:t>
            </m:r>
            <m:r>
              <m:rPr>
                <m:sty m:val="p"/>
              </m:rPr>
              <m:t>×</m:t>
            </m:r>
            <m:r>
              <m:t>2</m:t>
            </m:r>
          </m:e>
        </m:d>
        <m:r>
          <m:rPr>
            <m:sty m:val="p"/>
          </m:rPr>
          <m:t>=</m:t>
        </m:r>
        <m:r>
          <m:t>1000</m:t>
        </m:r>
        <m:d>
          <m:dPr>
            <m:begChr m:val="("/>
            <m:endChr m:val=")"/>
            <m:sepChr m:val=""/>
            <m:grow/>
          </m:dPr>
          <m:e>
            <m:r>
              <m:t>1.20</m:t>
            </m:r>
          </m:e>
        </m:d>
        <m:r>
          <m:rPr>
            <m:sty m:val="p"/>
          </m:rPr>
          <m:t>=</m:t>
        </m:r>
        <m:r>
          <m:rPr>
            <m:sty m:val="p"/>
          </m:rPr>
          <m:t>$</m:t>
        </m:r>
        <m:r>
          <m:t>1200</m:t>
        </m:r>
      </m:oMath>
      <w:r>
        <w:t xml:space="preserve"> </w:t>
      </w:r>
      <w:r>
        <w:t xml:space="preserve">- Compound:</w:t>
      </w:r>
      <w:r>
        <w:t xml:space="preserve"> </w:t>
      </w:r>
      <m:oMath>
        <m:r>
          <m:t>A</m:t>
        </m:r>
        <m:r>
          <m:rPr>
            <m:sty m:val="p"/>
          </m:rPr>
          <m:t>=</m:t>
        </m:r>
        <m:r>
          <m:t>1000</m:t>
        </m:r>
        <m:sSup>
          <m:e>
            <m:d>
              <m:dPr>
                <m:begChr m:val="("/>
                <m:endChr m:val=")"/>
                <m:sepChr m:val=""/>
                <m:grow/>
              </m:dPr>
              <m:e>
                <m:r>
                  <m:t>1.10</m:t>
                </m:r>
              </m:e>
            </m:d>
          </m:e>
          <m:sup>
            <m:r>
              <m:t>2</m:t>
            </m:r>
          </m:sup>
        </m:sSup>
        <m:r>
          <m:rPr>
            <m:sty m:val="p"/>
          </m:rPr>
          <m:t>=</m:t>
        </m:r>
        <m:r>
          <m:t>1000</m:t>
        </m:r>
        <m:d>
          <m:dPr>
            <m:begChr m:val="("/>
            <m:endChr m:val=")"/>
            <m:sepChr m:val=""/>
            <m:grow/>
          </m:dPr>
          <m:e>
            <m:r>
              <m:t>1.21</m:t>
            </m:r>
          </m:e>
        </m:d>
        <m:r>
          <m:rPr>
            <m:sty m:val="p"/>
          </m:rPr>
          <m:t>=</m:t>
        </m:r>
        <m:r>
          <m:rPr>
            <m:sty m:val="p"/>
          </m:rPr>
          <m:t>$</m:t>
        </m:r>
        <m:r>
          <m:t>1210</m:t>
        </m:r>
      </m:oMath>
    </w:p>
    <w:p>
      <w:pPr>
        <w:pStyle w:val="BodyText"/>
      </w:pPr>
      <w:r>
        <w:t xml:space="preserve">The extra $10 in compound interest reflects</w:t>
      </w:r>
      <w:r>
        <w:t xml:space="preserve"> </w:t>
      </w:r>
      <w:r>
        <w:t xml:space="preserve">“</w:t>
      </w:r>
      <w:r>
        <w:t xml:space="preserve">interest on interest</w:t>
      </w:r>
      <w:r>
        <w:t xml:space="preserve">”</w:t>
      </w:r>
      <w:r>
        <w:t xml:space="preserve"> </w:t>
      </w:r>
      <w:r>
        <w:t xml:space="preserve">— during year 2, you earn 10% on</w:t>
      </w:r>
      <w:r>
        <w:t xml:space="preserve"> </w:t>
      </w:r>
      <m:oMath>
        <m:r>
          <m:t>1</m:t>
        </m:r>
        <m:r>
          <m:rPr>
            <m:sty m:val="p"/>
          </m:rPr>
          <m:t>,</m:t>
        </m:r>
        <m:r>
          <m:t>100</m:t>
        </m:r>
      </m:oMath>
      <w:r>
        <w:t xml:space="preserve">, not just on</w:t>
      </w:r>
      <w:r>
        <w:t xml:space="preserve"> </w:t>
      </w:r>
      <m:oMath>
        <m:r>
          <m:t>1</m:t>
        </m:r>
        <m:r>
          <m:rPr>
            <m:sty m:val="p"/>
          </m:rPr>
          <m:t>,</m:t>
        </m:r>
        <m:r>
          <m:t>000</m:t>
        </m:r>
      </m:oMath>
      <w:r>
        <w:t xml:space="preserve">.</w:t>
      </w:r>
    </w:p>
    <w:p>
      <w:r>
        <w:pict>
          <v:rect style="width:0;height:1.5pt" o:hralign="center" o:hrstd="t" o:hr="t"/>
        </w:pict>
      </w:r>
    </w:p>
    <w:bookmarkEnd w:id="753"/>
    <w:bookmarkEnd w:id="754"/>
    <w:bookmarkStart w:id="758" w:name="Xf3ce1de55d1af506bc9da3233b783085624e122"/>
    <w:p>
      <w:pPr>
        <w:pStyle w:val="Heading2"/>
      </w:pPr>
      <w:r>
        <w:t xml:space="preserve">Part VIII: Ratios and Proportions — The Multiplier Method</w:t>
      </w:r>
    </w:p>
    <w:bookmarkStart w:id="755" w:name="the-multiplier"/>
    <w:p>
      <w:pPr>
        <w:pStyle w:val="Heading3"/>
      </w:pPr>
      <w:r>
        <w:t xml:space="preserve">The Multiplier</w:t>
      </w:r>
    </w:p>
    <w:p>
      <w:pPr>
        <w:pStyle w:val="FirstParagraph"/>
      </w:pPr>
      <w:r>
        <w:t xml:space="preserve">If a ratio of apples to oranges is 3:7, the actual number of apples is</w:t>
      </w:r>
      <w:r>
        <w:t xml:space="preserve"> </w:t>
      </w:r>
      <m:oMath>
        <m:r>
          <m:t>3</m:t>
        </m:r>
        <m:r>
          <m:t>m</m:t>
        </m:r>
      </m:oMath>
      <w:r>
        <w:t xml:space="preserve"> </w:t>
      </w:r>
      <w:r>
        <w:t xml:space="preserve">and the actual number of oranges is</w:t>
      </w:r>
      <w:r>
        <w:t xml:space="preserve"> </w:t>
      </w:r>
      <m:oMath>
        <m:r>
          <m:t>7</m:t>
        </m:r>
        <m:r>
          <m:t>m</m:t>
        </m:r>
      </m:oMath>
      <w:r>
        <w:t xml:space="preserve">, for some positive number</w:t>
      </w:r>
      <w:r>
        <w:t xml:space="preserve"> </w:t>
      </w:r>
      <m:oMath>
        <m:r>
          <m:t>m</m:t>
        </m:r>
      </m:oMath>
      <w:r>
        <w:t xml:space="preserve"> </w:t>
      </w:r>
      <w:r>
        <w:t xml:space="preserve">called the</w:t>
      </w:r>
      <w:r>
        <w:t xml:space="preserve"> </w:t>
      </w:r>
      <w:r>
        <w:rPr>
          <w:b/>
          <w:bCs/>
        </w:rPr>
        <w:t xml:space="preserve">multiplier</w:t>
      </w:r>
      <w:r>
        <w:t xml:space="preserve">. This is powerful because:</w:t>
      </w:r>
    </w:p>
    <w:p>
      <w:pPr>
        <w:pStyle w:val="Compact"/>
        <w:numPr>
          <w:ilvl w:val="0"/>
          <w:numId w:val="1259"/>
        </w:numPr>
      </w:pPr>
      <w:r>
        <w:t xml:space="preserve">You do not know the actual quantities from a ratio alone.</w:t>
      </w:r>
    </w:p>
    <w:p>
      <w:pPr>
        <w:pStyle w:val="Compact"/>
        <w:numPr>
          <w:ilvl w:val="0"/>
          <w:numId w:val="1259"/>
        </w:numPr>
      </w:pPr>
      <w:r>
        <w:t xml:space="preserve">The multiplier bridges the gap between ratios and actual values.</w:t>
      </w:r>
    </w:p>
    <w:p>
      <w:pPr>
        <w:pStyle w:val="Compact"/>
        <w:numPr>
          <w:ilvl w:val="0"/>
          <w:numId w:val="1259"/>
        </w:numPr>
      </w:pPr>
      <w:r>
        <w:t xml:space="preserve">If the total is known:</w:t>
      </w:r>
      <w:r>
        <w:t xml:space="preserve"> </w:t>
      </w:r>
      <m:oMath>
        <m:r>
          <m:t>3</m:t>
        </m:r>
        <m:r>
          <m:t>m</m:t>
        </m:r>
        <m:r>
          <m:rPr>
            <m:sty m:val="p"/>
          </m:rPr>
          <m:t>+</m:t>
        </m:r>
        <m:r>
          <m:t>7</m:t>
        </m:r>
        <m:r>
          <m:t>m</m:t>
        </m:r>
        <m:r>
          <m:rPr>
            <m:sty m:val="p"/>
          </m:rPr>
          <m:t>=</m:t>
        </m:r>
        <m:r>
          <m:t>55</m:t>
        </m:r>
        <m:r>
          <m:rPr>
            <m:sty m:val="p"/>
          </m:rPr>
          <m:t>⇒</m:t>
        </m:r>
        <m:r>
          <m:t>10</m:t>
        </m:r>
        <m:r>
          <m:t>m</m:t>
        </m:r>
        <m:r>
          <m:rPr>
            <m:sty m:val="p"/>
          </m:rPr>
          <m:t>=</m:t>
        </m:r>
        <m:r>
          <m:t>55</m:t>
        </m:r>
        <m:r>
          <m:rPr>
            <m:sty m:val="p"/>
          </m:rPr>
          <m:t>⇒</m:t>
        </m:r>
        <m:r>
          <m:t>m</m:t>
        </m:r>
        <m:r>
          <m:rPr>
            <m:sty m:val="p"/>
          </m:rPr>
          <m:t>=</m:t>
        </m:r>
        <m:r>
          <m:t>5.5</m:t>
        </m:r>
      </m:oMath>
      <w:r>
        <w:t xml:space="preserve">. Then apples =</w:t>
      </w:r>
      <w:r>
        <w:t xml:space="preserve"> </w:t>
      </w:r>
      <m:oMath>
        <m:r>
          <m:t>3</m:t>
        </m:r>
        <m:d>
          <m:dPr>
            <m:begChr m:val="("/>
            <m:endChr m:val=")"/>
            <m:sepChr m:val=""/>
            <m:grow/>
          </m:dPr>
          <m:e>
            <m:r>
              <m:t>5.5</m:t>
            </m:r>
          </m:e>
        </m:d>
        <m:r>
          <m:rPr>
            <m:sty m:val="p"/>
          </m:rPr>
          <m:t>=</m:t>
        </m:r>
        <m:r>
          <m:t>16.5</m:t>
        </m:r>
      </m:oMath>
      <w:r>
        <w:t xml:space="preserve"> </w:t>
      </w:r>
      <w:r>
        <w:t xml:space="preserve">and oranges =</w:t>
      </w:r>
      <w:r>
        <w:t xml:space="preserve"> </w:t>
      </w:r>
      <m:oMath>
        <m:r>
          <m:t>7</m:t>
        </m:r>
        <m:d>
          <m:dPr>
            <m:begChr m:val="("/>
            <m:endChr m:val=")"/>
            <m:sepChr m:val=""/>
            <m:grow/>
          </m:dPr>
          <m:e>
            <m:r>
              <m:t>5.5</m:t>
            </m:r>
          </m:e>
        </m:d>
        <m:r>
          <m:rPr>
            <m:sty m:val="p"/>
          </m:rPr>
          <m:t>=</m:t>
        </m:r>
        <m:r>
          <m:t>38.5</m:t>
        </m:r>
      </m:oMath>
      <w:r>
        <w:t xml:space="preserve">.</w:t>
      </w:r>
    </w:p>
    <w:bookmarkEnd w:id="755"/>
    <w:bookmarkStart w:id="756" w:name="when-ratios-meet-equations"/>
    <w:p>
      <w:pPr>
        <w:pStyle w:val="Heading3"/>
      </w:pPr>
      <w:r>
        <w:t xml:space="preserve">When Ratios Meet Equations</w:t>
      </w:r>
    </w:p>
    <w:p>
      <w:pPr>
        <w:pStyle w:val="FirstParagraph"/>
      </w:pPr>
      <w:r>
        <w:rPr>
          <w:b/>
          <w:bCs/>
        </w:rPr>
        <w:t xml:space="preserve">Example:</w:t>
      </w:r>
      <w:r>
        <w:t xml:space="preserve"> </w:t>
      </w:r>
      <w:r>
        <w:t xml:space="preserve">The ratio of boys to girls in a class is 3:5. If there are 8 more girls than boys, how many students are in the class?</w:t>
      </w:r>
    </w:p>
    <w:p>
      <w:pPr>
        <w:pStyle w:val="BodyText"/>
      </w:pPr>
      <w:r>
        <w:t xml:space="preserve">Let boys =</w:t>
      </w:r>
      <w:r>
        <w:t xml:space="preserve"> </w:t>
      </w:r>
      <m:oMath>
        <m:r>
          <m:t>3</m:t>
        </m:r>
        <m:r>
          <m:t>m</m:t>
        </m:r>
      </m:oMath>
      <w:r>
        <w:t xml:space="preserve"> </w:t>
      </w:r>
      <w:r>
        <w:t xml:space="preserve">and girls =</w:t>
      </w:r>
      <w:r>
        <w:t xml:space="preserve"> </w:t>
      </w:r>
      <m:oMath>
        <m:r>
          <m:t>5</m:t>
        </m:r>
        <m:r>
          <m:t>m</m:t>
        </m:r>
      </m:oMath>
      <w:r>
        <w:t xml:space="preserve">. The difference is</w:t>
      </w:r>
      <w:r>
        <w:t xml:space="preserve"> </w:t>
      </w:r>
      <m:oMath>
        <m:r>
          <m:t>5</m:t>
        </m:r>
        <m:r>
          <m:t>m</m:t>
        </m:r>
        <m:r>
          <m:rPr>
            <m:sty m:val="p"/>
          </m:rPr>
          <m:t>−</m:t>
        </m:r>
        <m:r>
          <m:t>3</m:t>
        </m:r>
        <m:r>
          <m:t>m</m:t>
        </m:r>
        <m:r>
          <m:rPr>
            <m:sty m:val="p"/>
          </m:rPr>
          <m:t>=</m:t>
        </m:r>
        <m:r>
          <m:t>2</m:t>
        </m:r>
        <m:r>
          <m:t>m</m:t>
        </m:r>
        <m:r>
          <m:rPr>
            <m:sty m:val="p"/>
          </m:rPr>
          <m:t>=</m:t>
        </m:r>
        <m:r>
          <m:t>8</m:t>
        </m:r>
      </m:oMath>
      <w:r>
        <w:t xml:space="preserve">, so</w:t>
      </w:r>
      <w:r>
        <w:t xml:space="preserve"> </w:t>
      </w:r>
      <m:oMath>
        <m:r>
          <m:t>m</m:t>
        </m:r>
        <m:r>
          <m:rPr>
            <m:sty m:val="p"/>
          </m:rPr>
          <m:t>=</m:t>
        </m:r>
        <m:r>
          <m:t>4</m:t>
        </m:r>
      </m:oMath>
      <w:r>
        <w:t xml:space="preserve">. Boys = 12, girls = 20, total = 32 students.</w:t>
      </w:r>
    </w:p>
    <w:bookmarkEnd w:id="756"/>
    <w:bookmarkStart w:id="757" w:name="Xd235c9c353507363be835cc3261356624b2e63f"/>
    <w:p>
      <w:pPr>
        <w:pStyle w:val="Heading3"/>
      </w:pPr>
      <w:r>
        <w:t xml:space="preserve">Scale Factor Method for Proportional Change</w:t>
      </w:r>
    </w:p>
    <w:p>
      <w:pPr>
        <w:pStyle w:val="FirstParagraph"/>
      </w:pPr>
      <w:r>
        <w:t xml:space="preserve">This technique deserves a full explanation. When a formula involves products and powers, you can track how changes in variables affect the result by replacing each variable with its</w:t>
      </w:r>
      <w:r>
        <w:t xml:space="preserve"> </w:t>
      </w:r>
      <w:r>
        <w:rPr>
          <w:b/>
          <w:bCs/>
        </w:rPr>
        <w:t xml:space="preserve">factor of change</w:t>
      </w:r>
      <w:r>
        <w:t xml:space="preserve">.</w:t>
      </w:r>
    </w:p>
    <w:p>
      <w:pPr>
        <w:pStyle w:val="BodyText"/>
      </w:pPr>
      <w:r>
        <w:rPr>
          <w:b/>
          <w:bCs/>
        </w:rPr>
        <w:t xml:space="preserve">Example:</w:t>
      </w:r>
      <w:r>
        <w:t xml:space="preserve"> </w:t>
      </w:r>
      <w:r>
        <w:t xml:space="preserve">The volume of a cylinder is</w:t>
      </w:r>
      <w:r>
        <w:t xml:space="preserve"> </w:t>
      </w:r>
      <m:oMath>
        <m:r>
          <m:t>V</m:t>
        </m:r>
        <m:r>
          <m:rPr>
            <m:sty m:val="p"/>
          </m:rPr>
          <m:t>=</m:t>
        </m:r>
        <m:r>
          <m:t>π</m:t>
        </m:r>
        <m:sSup>
          <m:e>
            <m:r>
              <m:t>r</m:t>
            </m:r>
          </m:e>
          <m:sup>
            <m:r>
              <m:t>2</m:t>
            </m:r>
          </m:sup>
        </m:sSup>
        <m:r>
          <m:t>h</m:t>
        </m:r>
      </m:oMath>
      <w:r>
        <w:t xml:space="preserve">. If the radius is doubled and the height is tripled, by what factor does the volume change?</w:t>
      </w:r>
    </w:p>
    <w:p>
      <w:pPr>
        <w:pStyle w:val="BodyText"/>
      </w:pPr>
      <w:r>
        <w:t xml:space="preserve">Replace</w:t>
      </w:r>
      <w:r>
        <w:t xml:space="preserve"> </w:t>
      </w:r>
      <m:oMath>
        <m:r>
          <m:t>r</m:t>
        </m:r>
      </m:oMath>
      <w:r>
        <w:t xml:space="preserve"> </w:t>
      </w:r>
      <w:r>
        <w:t xml:space="preserve">with</w:t>
      </w:r>
      <w:r>
        <w:t xml:space="preserve"> </w:t>
      </w:r>
      <m:oMath>
        <m:r>
          <m:t>2</m:t>
        </m:r>
        <m:r>
          <m:t>r</m:t>
        </m:r>
      </m:oMath>
      <w:r>
        <w:t xml:space="preserve"> </w:t>
      </w:r>
      <w:r>
        <w:t xml:space="preserve">and</w:t>
      </w:r>
      <w:r>
        <w:t xml:space="preserve"> </w:t>
      </w:r>
      <m:oMath>
        <m:r>
          <m:t>h</m:t>
        </m:r>
      </m:oMath>
      <w:r>
        <w:t xml:space="preserve"> </w:t>
      </w:r>
      <w:r>
        <w:t xml:space="preserve">with</w:t>
      </w:r>
      <w:r>
        <w:t xml:space="preserve"> </w:t>
      </w:r>
      <m:oMath>
        <m:r>
          <m:t>3</m:t>
        </m:r>
        <m:r>
          <m:t>h</m:t>
        </m:r>
      </m:oMath>
      <w:r>
        <w:t xml:space="preserve">:</w:t>
      </w:r>
    </w:p>
    <w:p>
      <w:pPr>
        <w:pStyle w:val="BodyText"/>
      </w:pPr>
      <m:oMathPara>
        <m:oMathParaPr>
          <m:jc m:val="center"/>
        </m:oMathParaPr>
        <m:oMath>
          <m:sSub>
            <m:e>
              <m:r>
                <m:t>V</m:t>
              </m:r>
            </m:e>
            <m:sub>
              <m:r>
                <m:rPr>
                  <m:nor/>
                  <m:sty m:val="p"/>
                </m:rPr>
                <m:t>new</m:t>
              </m:r>
            </m:sub>
          </m:sSub>
          <m:r>
            <m:rPr>
              <m:sty m:val="p"/>
            </m:rPr>
            <m:t>=</m:t>
          </m:r>
          <m:r>
            <m:t>π</m:t>
          </m:r>
          <m:sSup>
            <m:e>
              <m:d>
                <m:dPr>
                  <m:begChr m:val="("/>
                  <m:endChr m:val=")"/>
                  <m:sepChr m:val=""/>
                  <m:grow/>
                </m:dPr>
                <m:e>
                  <m:r>
                    <m:t>2</m:t>
                  </m:r>
                  <m:r>
                    <m:t>r</m:t>
                  </m:r>
                </m:e>
              </m:d>
            </m:e>
            <m:sup>
              <m:r>
                <m:t>2</m:t>
              </m:r>
            </m:sup>
          </m:sSup>
          <m:d>
            <m:dPr>
              <m:begChr m:val="("/>
              <m:endChr m:val=")"/>
              <m:sepChr m:val=""/>
              <m:grow/>
            </m:dPr>
            <m:e>
              <m:r>
                <m:t>3</m:t>
              </m:r>
              <m:r>
                <m:t>h</m:t>
              </m:r>
            </m:e>
          </m:d>
          <m:r>
            <m:rPr>
              <m:sty m:val="p"/>
            </m:rPr>
            <m:t>=</m:t>
          </m:r>
          <m:r>
            <m:t>π</m:t>
          </m:r>
          <m:r>
            <m:rPr>
              <m:sty m:val="p"/>
            </m:rPr>
            <m:t>⋅</m:t>
          </m:r>
          <m:r>
            <m:t>4</m:t>
          </m:r>
          <m:sSup>
            <m:e>
              <m:r>
                <m:t>r</m:t>
              </m:r>
            </m:e>
            <m:sup>
              <m:r>
                <m:t>2</m:t>
              </m:r>
            </m:sup>
          </m:sSup>
          <m:r>
            <m:rPr>
              <m:sty m:val="p"/>
            </m:rPr>
            <m:t>⋅</m:t>
          </m:r>
          <m:r>
            <m:t>3</m:t>
          </m:r>
          <m:r>
            <m:t>h</m:t>
          </m:r>
          <m:r>
            <m:rPr>
              <m:sty m:val="p"/>
            </m:rPr>
            <m:t>=</m:t>
          </m:r>
          <m:r>
            <m:t>12</m:t>
          </m:r>
          <m:r>
            <m:t>π</m:t>
          </m:r>
          <m:sSup>
            <m:e>
              <m:r>
                <m:t>r</m:t>
              </m:r>
            </m:e>
            <m:sup>
              <m:r>
                <m:t>2</m:t>
              </m:r>
            </m:sup>
          </m:sSup>
          <m:r>
            <m:t>h</m:t>
          </m:r>
          <m:r>
            <m:rPr>
              <m:sty m:val="p"/>
            </m:rPr>
            <m:t>=</m:t>
          </m:r>
          <m:r>
            <m:t>12</m:t>
          </m:r>
          <m:r>
            <m:t>V</m:t>
          </m:r>
        </m:oMath>
      </m:oMathPara>
    </w:p>
    <w:p>
      <w:pPr>
        <w:pStyle w:val="FirstParagraph"/>
      </w:pPr>
      <w:r>
        <w:t xml:space="preserve">The volume increases by a factor of 12, which is an 1100% increase.</w:t>
      </w:r>
    </w:p>
    <w:p>
      <w:pPr>
        <w:pStyle w:val="BodyText"/>
      </w:pPr>
      <w:r>
        <w:rPr>
          <w:b/>
          <w:bCs/>
        </w:rPr>
        <w:t xml:space="preserve">Why this works:</w:t>
      </w:r>
      <w:r>
        <w:t xml:space="preserve"> </w:t>
      </w:r>
      <w:r>
        <w:t xml:space="preserve">The constant</w:t>
      </w:r>
      <w:r>
        <w:t xml:space="preserve"> </w:t>
      </w:r>
      <m:oMath>
        <m:r>
          <m:t>π</m:t>
        </m:r>
      </m:oMath>
      <w:r>
        <w:t xml:space="preserve"> </w:t>
      </w:r>
      <w:r>
        <w:t xml:space="preserve">doesn’t change, so it can be ignored. The formula</w:t>
      </w:r>
      <w:r>
        <w:t xml:space="preserve"> </w:t>
      </w:r>
      <m:oMath>
        <m:sSup>
          <m:e>
            <m:r>
              <m:t>r</m:t>
            </m:r>
          </m:e>
          <m:sup>
            <m:r>
              <m:t>2</m:t>
            </m:r>
          </m:sup>
        </m:sSup>
        <m:r>
          <m:t>h</m:t>
        </m:r>
      </m:oMath>
      <w:r>
        <w:t xml:space="preserve"> </w:t>
      </w:r>
      <w:r>
        <w:t xml:space="preserve">means the volume scales with</w:t>
      </w:r>
      <w:r>
        <w:t xml:space="preserve"> </w:t>
      </w:r>
      <m:oMath>
        <m:sSup>
          <m:e>
            <m:r>
              <m:t>r</m:t>
            </m:r>
          </m:e>
          <m:sup>
            <m:r>
              <m:t>2</m:t>
            </m:r>
          </m:sup>
        </m:sSup>
        <m:r>
          <m:rPr>
            <m:sty m:val="p"/>
          </m:rPr>
          <m:t>×</m:t>
        </m:r>
        <m:r>
          <m:t>h</m:t>
        </m:r>
      </m:oMath>
      <w:r>
        <w:t xml:space="preserve">. Doubling</w:t>
      </w:r>
      <w:r>
        <w:t xml:space="preserve"> </w:t>
      </w:r>
      <m:oMath>
        <m:r>
          <m:t>r</m:t>
        </m:r>
      </m:oMath>
      <w:r>
        <w:t xml:space="preserve"> </w:t>
      </w:r>
      <w:r>
        <w:t xml:space="preserve">multiplies volume by</w:t>
      </w:r>
      <w:r>
        <w:t xml:space="preserve"> </w:t>
      </w:r>
      <m:oMath>
        <m:sSup>
          <m:e>
            <m:r>
              <m:t>2</m:t>
            </m:r>
          </m:e>
          <m:sup>
            <m:r>
              <m:t>2</m:t>
            </m:r>
          </m:sup>
        </m:sSup>
        <m:r>
          <m:rPr>
            <m:sty m:val="p"/>
          </m:rPr>
          <m:t>=</m:t>
        </m:r>
        <m:r>
          <m:t>4</m:t>
        </m:r>
      </m:oMath>
      <w:r>
        <w:t xml:space="preserve">. Tripling</w:t>
      </w:r>
      <w:r>
        <w:t xml:space="preserve"> </w:t>
      </w:r>
      <m:oMath>
        <m:r>
          <m:t>h</m:t>
        </m:r>
      </m:oMath>
      <w:r>
        <w:t xml:space="preserve"> </w:t>
      </w:r>
      <w:r>
        <w:t xml:space="preserve">multiplies volume by</w:t>
      </w:r>
      <w:r>
        <w:t xml:space="preserve"> </w:t>
      </w:r>
      <m:oMath>
        <m:r>
          <m:t>3</m:t>
        </m:r>
      </m:oMath>
      <w:r>
        <w:t xml:space="preserve">. Combined:</w:t>
      </w:r>
      <w:r>
        <w:t xml:space="preserve"> </w:t>
      </w:r>
      <m:oMath>
        <m:r>
          <m:t>4</m:t>
        </m:r>
        <m:r>
          <m:rPr>
            <m:sty m:val="p"/>
          </m:rPr>
          <m:t>×</m:t>
        </m:r>
        <m:r>
          <m:t>3</m:t>
        </m:r>
        <m:r>
          <m:rPr>
            <m:sty m:val="p"/>
          </m:rPr>
          <m:t>=</m:t>
        </m:r>
        <m:r>
          <m:t>12</m:t>
        </m:r>
      </m:oMath>
      <w:r>
        <w:t xml:space="preserve">.</w:t>
      </w:r>
    </w:p>
    <w:p>
      <w:r>
        <w:pict>
          <v:rect style="width:0;height:1.5pt" o:hralign="center" o:hrstd="t" o:hr="t"/>
        </w:pict>
      </w:r>
    </w:p>
    <w:bookmarkEnd w:id="757"/>
    <w:bookmarkEnd w:id="758"/>
    <w:bookmarkStart w:id="764" w:name="part-ix-geometry-lines-and-angles"/>
    <w:p>
      <w:pPr>
        <w:pStyle w:val="Heading2"/>
      </w:pPr>
      <w:r>
        <w:t xml:space="preserve">Part IX: Geometry — Lines and Angles</w:t>
      </w:r>
    </w:p>
    <w:bookmarkStart w:id="762" w:name="the-transversal-diagram"/>
    <w:p>
      <w:pPr>
        <w:pStyle w:val="Heading3"/>
      </w:pPr>
      <w:r>
        <w:t xml:space="preserve">The Transversal Diagram</w:t>
      </w:r>
    </w:p>
    <w:p>
      <w:pPr>
        <w:pStyle w:val="FirstParagraph"/>
      </w:pPr>
      <w:r>
        <w:t xml:space="preserve">When a transversal cuts through two parallel lines, eight angles are formed. These fall into distinct categories:</w:t>
      </w:r>
    </w:p>
    <w:p>
      <w:pPr>
        <w:pStyle w:val="CaptionedFigure"/>
      </w:pPr>
      <w:r>
        <w:drawing>
          <wp:inline>
            <wp:extent cx="5334000" cy="6949129"/>
            <wp:effectExtent b="0" l="0" r="0" t="0"/>
            <wp:docPr descr="SAT Geometry Review - Lines, Angles, Triangles" title="" id="760" name="Picture"/>
            <a:graphic>
              <a:graphicData uri="http://schemas.openxmlformats.org/drawingml/2006/picture">
                <pic:pic>
                  <pic:nvPicPr>
                    <pic:cNvPr descr="https://testprepshsat.com/wp-content/uploads/2015/07/geometry-formulasheet1-786x1024.jpg" id="761" name="Picture"/>
                    <pic:cNvPicPr>
                      <a:picLocks noChangeArrowheads="1" noChangeAspect="1"/>
                    </pic:cNvPicPr>
                  </pic:nvPicPr>
                  <pic:blipFill>
                    <a:blip r:embed="rId759"/>
                    <a:stretch>
                      <a:fillRect/>
                    </a:stretch>
                  </pic:blipFill>
                  <pic:spPr bwMode="auto">
                    <a:xfrm>
                      <a:off x="0" y="0"/>
                      <a:ext cx="5334000" cy="6949129"/>
                    </a:xfrm>
                    <a:prstGeom prst="rect">
                      <a:avLst/>
                    </a:prstGeom>
                    <a:noFill/>
                    <a:ln w="9525">
                      <a:noFill/>
                      <a:headEnd/>
                      <a:tailEnd/>
                    </a:ln>
                  </pic:spPr>
                </pic:pic>
              </a:graphicData>
            </a:graphic>
          </wp:inline>
        </w:drawing>
      </w:r>
    </w:p>
    <w:p>
      <w:pPr>
        <w:pStyle w:val="ImageCaption"/>
      </w:pPr>
      <w:r>
        <w:t xml:space="preserve">SAT Geometry Review - Lines, Angles, Triangles</w:t>
      </w:r>
    </w:p>
    <w:p>
      <w:pPr>
        <w:pStyle w:val="Compact"/>
        <w:numPr>
          <w:ilvl w:val="0"/>
          <w:numId w:val="1260"/>
        </w:numPr>
      </w:pPr>
      <w:r>
        <w:rPr>
          <w:b/>
          <w:bCs/>
        </w:rPr>
        <w:t xml:space="preserve">Corresponding angles</w:t>
      </w:r>
      <w:r>
        <w:t xml:space="preserve"> </w:t>
      </w:r>
      <w:r>
        <w:t xml:space="preserve">(same position in each intersection): equal</w:t>
      </w:r>
    </w:p>
    <w:p>
      <w:pPr>
        <w:pStyle w:val="Compact"/>
        <w:numPr>
          <w:ilvl w:val="0"/>
          <w:numId w:val="1260"/>
        </w:numPr>
      </w:pPr>
      <w:r>
        <w:rPr>
          <w:b/>
          <w:bCs/>
        </w:rPr>
        <w:t xml:space="preserve">Alternate interior angles</w:t>
      </w:r>
      <w:r>
        <w:t xml:space="preserve"> </w:t>
      </w:r>
      <w:r>
        <w:t xml:space="preserve">(inside, opposite sides of transversal): equal</w:t>
      </w:r>
    </w:p>
    <w:p>
      <w:pPr>
        <w:pStyle w:val="Compact"/>
        <w:numPr>
          <w:ilvl w:val="0"/>
          <w:numId w:val="1260"/>
        </w:numPr>
      </w:pPr>
      <w:r>
        <w:rPr>
          <w:b/>
          <w:bCs/>
        </w:rPr>
        <w:t xml:space="preserve">Alternate exterior angles</w:t>
      </w:r>
      <w:r>
        <w:t xml:space="preserve"> </w:t>
      </w:r>
      <w:r>
        <w:t xml:space="preserve">(outside, opposite sides of transversal): equal</w:t>
      </w:r>
    </w:p>
    <w:p>
      <w:pPr>
        <w:pStyle w:val="Compact"/>
        <w:numPr>
          <w:ilvl w:val="0"/>
          <w:numId w:val="1260"/>
        </w:numPr>
      </w:pPr>
      <w:r>
        <w:rPr>
          <w:b/>
          <w:bCs/>
        </w:rPr>
        <w:t xml:space="preserve">Same-side interior angles</w:t>
      </w:r>
      <w:r>
        <w:t xml:space="preserve"> </w:t>
      </w:r>
      <w:r>
        <w:t xml:space="preserve">(inside, same side of transversal): supplementary</w:t>
      </w:r>
    </w:p>
    <w:p>
      <w:pPr>
        <w:pStyle w:val="Compact"/>
        <w:numPr>
          <w:ilvl w:val="0"/>
          <w:numId w:val="1260"/>
        </w:numPr>
      </w:pPr>
      <w:r>
        <w:rPr>
          <w:b/>
          <w:bCs/>
        </w:rPr>
        <w:t xml:space="preserve">Same-side exterior angles</w:t>
      </w:r>
      <w:r>
        <w:t xml:space="preserve"> </w:t>
      </w:r>
      <w:r>
        <w:t xml:space="preserve">(outside, same side of transversal): supplementary</w:t>
      </w:r>
    </w:p>
    <w:p>
      <w:pPr>
        <w:pStyle w:val="Compact"/>
        <w:numPr>
          <w:ilvl w:val="0"/>
          <w:numId w:val="1260"/>
        </w:numPr>
      </w:pPr>
      <w:r>
        <w:rPr>
          <w:b/>
          <w:bCs/>
        </w:rPr>
        <w:t xml:space="preserve">Vertical angles</w:t>
      </w:r>
      <w:r>
        <w:t xml:space="preserve"> </w:t>
      </w:r>
      <w:r>
        <w:t xml:space="preserve">(opposite each other at an intersection): always equal</w:t>
      </w:r>
    </w:p>
    <w:p>
      <w:pPr>
        <w:pStyle w:val="Compact"/>
        <w:numPr>
          <w:ilvl w:val="0"/>
          <w:numId w:val="1260"/>
        </w:numPr>
      </w:pPr>
      <w:r>
        <w:rPr>
          <w:b/>
          <w:bCs/>
        </w:rPr>
        <w:t xml:space="preserve">Linear pairs</w:t>
      </w:r>
      <w:r>
        <w:t xml:space="preserve"> </w:t>
      </w:r>
      <w:r>
        <w:t xml:space="preserve">(adjacent, forming a straight line): always supplementary</w:t>
      </w:r>
    </w:p>
    <w:p>
      <w:pPr>
        <w:pStyle w:val="FirstParagraph"/>
      </w:pPr>
      <w:r>
        <w:rPr>
          <w:b/>
          <w:bCs/>
        </w:rPr>
        <w:t xml:space="preserve">Memory aid:</w:t>
      </w:r>
      <w:r>
        <w:t xml:space="preserve"> </w:t>
      </w:r>
      <w:r>
        <w:t xml:space="preserve">Think of the letter shapes:</w:t>
      </w:r>
      <w:r>
        <w:t xml:space="preserve"> </w:t>
      </w:r>
      <w:r>
        <w:t xml:space="preserve">-</w:t>
      </w:r>
      <w:r>
        <w:t xml:space="preserve"> </w:t>
      </w:r>
      <w:r>
        <w:rPr>
          <w:b/>
          <w:bCs/>
        </w:rPr>
        <w:t xml:space="preserve">F</w:t>
      </w:r>
      <w:r>
        <w:t xml:space="preserve"> </w:t>
      </w:r>
      <w:r>
        <w:t xml:space="preserve">shape</w:t>
      </w:r>
      <w:r>
        <w:t xml:space="preserve"> </w:t>
      </w:r>
      <m:oMath>
        <m:r>
          <m:rPr>
            <m:sty m:val="p"/>
          </m:rPr>
          <m:t>→</m:t>
        </m:r>
      </m:oMath>
      <w:r>
        <w:t xml:space="preserve"> </w:t>
      </w:r>
      <w:r>
        <w:t xml:space="preserve">corresponding angles</w:t>
      </w:r>
      <w:r>
        <w:t xml:space="preserve"> </w:t>
      </w:r>
      <w:r>
        <w:t xml:space="preserve">-</w:t>
      </w:r>
      <w:r>
        <w:t xml:space="preserve"> </w:t>
      </w:r>
      <w:r>
        <w:rPr>
          <w:b/>
          <w:bCs/>
        </w:rPr>
        <w:t xml:space="preserve">Z</w:t>
      </w:r>
      <w:r>
        <w:t xml:space="preserve"> </w:t>
      </w:r>
      <w:r>
        <w:t xml:space="preserve">shape</w:t>
      </w:r>
      <w:r>
        <w:t xml:space="preserve"> </w:t>
      </w:r>
      <m:oMath>
        <m:r>
          <m:rPr>
            <m:sty m:val="p"/>
          </m:rPr>
          <m:t>→</m:t>
        </m:r>
      </m:oMath>
      <w:r>
        <w:t xml:space="preserve"> </w:t>
      </w:r>
      <w:r>
        <w:t xml:space="preserve">alternate interior angles</w:t>
      </w:r>
      <w:r>
        <w:t xml:space="preserve"> </w:t>
      </w:r>
      <w:r>
        <w:t xml:space="preserve">-</w:t>
      </w:r>
      <w:r>
        <w:t xml:space="preserve"> </w:t>
      </w:r>
      <w:r>
        <w:rPr>
          <w:b/>
          <w:bCs/>
        </w:rPr>
        <w:t xml:space="preserve">C</w:t>
      </w:r>
      <w:r>
        <w:t xml:space="preserve"> </w:t>
      </w:r>
      <w:r>
        <w:t xml:space="preserve">shape</w:t>
      </w:r>
      <w:r>
        <w:t xml:space="preserve"> </w:t>
      </w:r>
      <m:oMath>
        <m:r>
          <m:rPr>
            <m:sty m:val="p"/>
          </m:rPr>
          <m:t>→</m:t>
        </m:r>
      </m:oMath>
      <w:r>
        <w:t xml:space="preserve"> </w:t>
      </w:r>
      <w:r>
        <w:t xml:space="preserve">same-side (consecutive) interior angles (they form a</w:t>
      </w:r>
      <w:r>
        <w:t xml:space="preserve"> </w:t>
      </w:r>
      <w:r>
        <w:t xml:space="preserve">“</w:t>
      </w:r>
      <w:r>
        <w:t xml:space="preserve">C</w:t>
      </w:r>
      <w:r>
        <w:t xml:space="preserve">”</w:t>
      </w:r>
      <w:r>
        <w:t xml:space="preserve"> </w:t>
      </w:r>
      <w:r>
        <w:t xml:space="preserve">and are supplementary)</w:t>
      </w:r>
    </w:p>
    <w:bookmarkEnd w:id="762"/>
    <w:bookmarkStart w:id="763" w:name="when-lines-are-not-parallel"/>
    <w:p>
      <w:pPr>
        <w:pStyle w:val="Heading3"/>
      </w:pPr>
      <w:r>
        <w:t xml:space="preserve">When Lines Are NOT Parallel</w:t>
      </w:r>
    </w:p>
    <w:p>
      <w:pPr>
        <w:pStyle w:val="FirstParagraph"/>
      </w:pPr>
      <w:r>
        <w:t xml:space="preserve">If the lines are not parallel, none of the above angle relationships hold. You cannot assume corresponding angles are equal. The SAT sometimes includes diagrams without the parallel symbol or without stating lines are parallel — in those cases, you can only use vertical angle and linear pair relationships.</w:t>
      </w:r>
    </w:p>
    <w:p>
      <w:r>
        <w:pict>
          <v:rect style="width:0;height:1.5pt" o:hralign="center" o:hrstd="t" o:hr="t"/>
        </w:pict>
      </w:r>
    </w:p>
    <w:bookmarkEnd w:id="763"/>
    <w:bookmarkEnd w:id="764"/>
    <w:bookmarkStart w:id="773" w:name="part-x-triangles-complete-analysis"/>
    <w:p>
      <w:pPr>
        <w:pStyle w:val="Heading2"/>
      </w:pPr>
      <w:r>
        <w:t xml:space="preserve">Part X: Triangles — Complete Analysis</w:t>
      </w:r>
    </w:p>
    <w:bookmarkStart w:id="765" w:name="the-triangle-inequality-theorem-1"/>
    <w:p>
      <w:pPr>
        <w:pStyle w:val="Heading3"/>
      </w:pPr>
      <w:r>
        <w:t xml:space="preserve">The Triangle Inequality Theorem</w:t>
      </w:r>
    </w:p>
    <w:p>
      <w:pPr>
        <w:pStyle w:val="FirstParagraph"/>
      </w:pPr>
      <w:r>
        <w:t xml:space="preserve">For any triangle with sides</w:t>
      </w:r>
      <w:r>
        <w:t xml:space="preserve"> </w:t>
      </w:r>
      <m:oMath>
        <m:r>
          <m:t>a</m:t>
        </m:r>
      </m:oMath>
      <w:r>
        <w:t xml:space="preserve">,</w:t>
      </w:r>
      <w:r>
        <w:t xml:space="preserve"> </w:t>
      </w:r>
      <m:oMath>
        <m:r>
          <m:t>b</m:t>
        </m:r>
      </m:oMath>
      <w:r>
        <w:t xml:space="preserve">, and</w:t>
      </w:r>
      <w:r>
        <w:t xml:space="preserve"> </w:t>
      </w:r>
      <m:oMath>
        <m:r>
          <m:t>c</m:t>
        </m:r>
      </m:oMath>
      <w:r>
        <w:t xml:space="preserve">:</w:t>
      </w:r>
    </w:p>
    <w:p>
      <w:pPr>
        <w:pStyle w:val="BodyText"/>
      </w:pPr>
      <m:oMathPara>
        <m:oMathParaPr>
          <m:jc m:val="center"/>
        </m:oMathParaPr>
        <m:oMath>
          <m:d>
            <m:dPr>
              <m:begChr m:val="|"/>
              <m:endChr m:val="|"/>
              <m:sepChr m:val=""/>
              <m:grow/>
            </m:dPr>
            <m:e>
              <m:r>
                <m:t>a</m:t>
              </m:r>
              <m:r>
                <m:rPr>
                  <m:sty m:val="p"/>
                </m:rPr>
                <m:t>−</m:t>
              </m:r>
              <m:r>
                <m:t>b</m:t>
              </m:r>
            </m:e>
          </m:d>
          <m:r>
            <m:rPr>
              <m:sty m:val="p"/>
            </m:rPr>
            <m:t>&lt;</m:t>
          </m:r>
          <m:r>
            <m:t>c</m:t>
          </m:r>
          <m:r>
            <m:rPr>
              <m:sty m:val="p"/>
            </m:rPr>
            <m:t>&lt;</m:t>
          </m:r>
          <m:r>
            <m:t>a</m:t>
          </m:r>
          <m:r>
            <m:rPr>
              <m:sty m:val="p"/>
            </m:rPr>
            <m:t>+</m:t>
          </m:r>
          <m:r>
            <m:t>b</m:t>
          </m:r>
        </m:oMath>
      </m:oMathPara>
    </w:p>
    <w:p>
      <w:pPr>
        <w:pStyle w:val="FirstParagraph"/>
      </w:pPr>
      <w:r>
        <w:t xml:space="preserve">This means the third side must be</w:t>
      </w:r>
      <w:r>
        <w:t xml:space="preserve"> </w:t>
      </w:r>
      <w:r>
        <w:rPr>
          <w:b/>
          <w:bCs/>
        </w:rPr>
        <w:t xml:space="preserve">strictly between</w:t>
      </w:r>
      <w:r>
        <w:t xml:space="preserve"> </w:t>
      </w:r>
      <w:r>
        <w:t xml:space="preserve">the difference and the sum of the other two sides.</w:t>
      </w:r>
    </w:p>
    <w:p>
      <w:pPr>
        <w:pStyle w:val="BodyText"/>
      </w:pPr>
      <w:r>
        <w:rPr>
          <w:b/>
          <w:bCs/>
        </w:rPr>
        <w:t xml:space="preserve">Example:</w:t>
      </w:r>
      <w:r>
        <w:t xml:space="preserve"> </w:t>
      </w:r>
      <w:r>
        <w:t xml:space="preserve">Two sides of a triangle are 7 and 13. What are the possible lengths for the third side</w:t>
      </w:r>
      <w:r>
        <w:t xml:space="preserve"> </w:t>
      </w:r>
      <m:oMath>
        <m:r>
          <m:t>x</m:t>
        </m:r>
      </m:oMath>
      <w:r>
        <w:t xml:space="preserve">?</w:t>
      </w:r>
    </w:p>
    <w:p>
      <w:pPr>
        <w:pStyle w:val="BodyText"/>
      </w:pPr>
      <m:oMathPara>
        <m:oMathParaPr>
          <m:jc m:val="center"/>
        </m:oMathParaPr>
        <m:oMath>
          <m:r>
            <m:t>13</m:t>
          </m:r>
          <m:r>
            <m:rPr>
              <m:sty m:val="p"/>
            </m:rPr>
            <m:t>−</m:t>
          </m:r>
          <m:r>
            <m:t>7</m:t>
          </m:r>
          <m:r>
            <m:rPr>
              <m:sty m:val="p"/>
            </m:rPr>
            <m:t>&lt;</m:t>
          </m:r>
          <m:r>
            <m:t>x</m:t>
          </m:r>
          <m:r>
            <m:rPr>
              <m:sty m:val="p"/>
            </m:rPr>
            <m:t>&lt;</m:t>
          </m:r>
          <m:r>
            <m:t>13</m:t>
          </m:r>
          <m:r>
            <m:rPr>
              <m:sty m:val="p"/>
            </m:rPr>
            <m:t>+</m:t>
          </m:r>
          <m:r>
            <m:t>7</m:t>
          </m:r>
        </m:oMath>
      </m:oMathPara>
    </w:p>
    <w:p>
      <w:pPr>
        <w:pStyle w:val="FirstParagraph"/>
      </w:pPr>
      <m:oMathPara>
        <m:oMathParaPr>
          <m:jc m:val="center"/>
        </m:oMathParaPr>
        <m:oMath>
          <m:r>
            <m:t>6</m:t>
          </m:r>
          <m:r>
            <m:rPr>
              <m:sty m:val="p"/>
            </m:rPr>
            <m:t>&lt;</m:t>
          </m:r>
          <m:r>
            <m:t>x</m:t>
          </m:r>
          <m:r>
            <m:rPr>
              <m:sty m:val="p"/>
            </m:rPr>
            <m:t>&lt;</m:t>
          </m:r>
          <m:r>
            <m:t>20</m:t>
          </m:r>
        </m:oMath>
      </m:oMathPara>
    </w:p>
    <w:p>
      <w:pPr>
        <w:pStyle w:val="FirstParagraph"/>
      </w:pPr>
      <w:r>
        <w:t xml:space="preserve">So</w:t>
      </w:r>
      <w:r>
        <w:t xml:space="preserve"> </w:t>
      </w:r>
      <m:oMath>
        <m:r>
          <m:t>x</m:t>
        </m:r>
      </m:oMath>
      <w:r>
        <w:t xml:space="preserve"> </w:t>
      </w:r>
      <w:r>
        <w:t xml:space="preserve">can be any value strictly greater than 6 and strictly less than 20. If the SAT asks for the</w:t>
      </w:r>
      <w:r>
        <w:t xml:space="preserve"> </w:t>
      </w:r>
      <w:r>
        <w:rPr>
          <w:b/>
          <w:bCs/>
        </w:rPr>
        <w:t xml:space="preserve">integer</w:t>
      </w:r>
      <w:r>
        <w:t xml:space="preserve"> </w:t>
      </w:r>
      <w:r>
        <w:t xml:space="preserve">values, they are</w:t>
      </w:r>
      <w:r>
        <w:t xml:space="preserve"> </w:t>
      </w:r>
      <m:oMath>
        <m:r>
          <m:t>7</m:t>
        </m:r>
        <m:r>
          <m:rPr>
            <m:sty m:val="p"/>
          </m:rPr>
          <m:t>,</m:t>
        </m:r>
        <m:r>
          <m:t>8</m:t>
        </m:r>
        <m:r>
          <m:rPr>
            <m:sty m:val="p"/>
          </m:rPr>
          <m:t>,</m:t>
        </m:r>
        <m:r>
          <m:t>9</m:t>
        </m:r>
        <m:r>
          <m:rPr>
            <m:sty m:val="p"/>
          </m:rPr>
          <m:t>,</m:t>
        </m:r>
        <m:r>
          <m:rPr>
            <m:sty m:val="p"/>
          </m:rPr>
          <m:t>…</m:t>
        </m:r>
        <m:r>
          <m:rPr>
            <m:sty m:val="p"/>
          </m:rPr>
          <m:t>,</m:t>
        </m:r>
        <m:r>
          <m:t>19</m:t>
        </m:r>
      </m:oMath>
      <w:r>
        <w:t xml:space="preserve"> </w:t>
      </w:r>
      <w:r>
        <w:t xml:space="preserve">— that’s 13 possible integer values.</w:t>
      </w:r>
    </w:p>
    <w:bookmarkEnd w:id="765"/>
    <w:bookmarkStart w:id="769" w:name="the-exterior-angle-theorem-1"/>
    <w:p>
      <w:pPr>
        <w:pStyle w:val="Heading3"/>
      </w:pPr>
      <w:r>
        <w:t xml:space="preserve">The Exterior Angle Theorem</w:t>
      </w:r>
    </w:p>
    <w:p>
      <w:pPr>
        <w:pStyle w:val="FirstParagraph"/>
      </w:pPr>
      <w:r>
        <w:t xml:space="preserve">An exterior angle of a triangle equals the sum of the two remote (non-adjacent) interior angles.</w:t>
      </w:r>
    </w:p>
    <w:p>
      <w:pPr>
        <w:pStyle w:val="CaptionedFigure"/>
      </w:pPr>
      <w:r>
        <w:drawing>
          <wp:inline>
            <wp:extent cx="5334000" cy="6903640"/>
            <wp:effectExtent b="0" l="0" r="0" t="0"/>
            <wp:docPr descr="Geometry Formulas and Triangle Properties" title="" id="767" name="Picture"/>
            <a:graphic>
              <a:graphicData uri="http://schemas.openxmlformats.org/drawingml/2006/picture">
                <pic:pic>
                  <pic:nvPicPr>
                    <pic:cNvPr descr="https://s2.studylib.net/store/data/027995130_1-dec1da8149026f2d1c5bb633658d132f-768x994.png" id="768" name="Picture"/>
                    <pic:cNvPicPr>
                      <a:picLocks noChangeArrowheads="1" noChangeAspect="1"/>
                    </pic:cNvPicPr>
                  </pic:nvPicPr>
                  <pic:blipFill>
                    <a:blip r:embed="rId766"/>
                    <a:stretch>
                      <a:fillRect/>
                    </a:stretch>
                  </pic:blipFill>
                  <pic:spPr bwMode="auto">
                    <a:xfrm>
                      <a:off x="0" y="0"/>
                      <a:ext cx="5334000" cy="6903640"/>
                    </a:xfrm>
                    <a:prstGeom prst="rect">
                      <a:avLst/>
                    </a:prstGeom>
                    <a:noFill/>
                    <a:ln w="9525">
                      <a:noFill/>
                      <a:headEnd/>
                      <a:tailEnd/>
                    </a:ln>
                  </pic:spPr>
                </pic:pic>
              </a:graphicData>
            </a:graphic>
          </wp:inline>
        </w:drawing>
      </w:r>
    </w:p>
    <w:p>
      <w:pPr>
        <w:pStyle w:val="ImageCaption"/>
      </w:pPr>
      <w:r>
        <w:t xml:space="preserve">Geometry Formulas and Triangle Properties</w:t>
      </w:r>
    </w:p>
    <w:p>
      <w:pPr>
        <w:pStyle w:val="BodyText"/>
      </w:pPr>
      <w:r>
        <w:t xml:space="preserve">If a triangle has interior angles of</w:t>
      </w:r>
      <w:r>
        <w:t xml:space="preserve"> </w:t>
      </w:r>
      <m:oMath>
        <m:sSup>
          <m:e>
            <m:r>
              <m:t>40</m:t>
            </m:r>
          </m:e>
          <m:sup>
            <m:r>
              <m:rPr>
                <m:sty m:val="p"/>
              </m:rPr>
              <m:t>∘</m:t>
            </m:r>
          </m:sup>
        </m:sSup>
      </m:oMath>
      <w:r>
        <w:t xml:space="preserve"> </w:t>
      </w:r>
      <w:r>
        <w:t xml:space="preserve">and</w:t>
      </w:r>
      <w:r>
        <w:t xml:space="preserve"> </w:t>
      </w:r>
      <m:oMath>
        <m:sSup>
          <m:e>
            <m:r>
              <m:t>65</m:t>
            </m:r>
          </m:e>
          <m:sup>
            <m:r>
              <m:rPr>
                <m:sty m:val="p"/>
              </m:rPr>
              <m:t>∘</m:t>
            </m:r>
          </m:sup>
        </m:sSup>
      </m:oMath>
      <w:r>
        <w:t xml:space="preserve">, the exterior angle at the third vertex is</w:t>
      </w:r>
      <w:r>
        <w:t xml:space="preserve"> </w:t>
      </w:r>
      <m:oMath>
        <m:sSup>
          <m:e>
            <m:r>
              <m:t>40</m:t>
            </m:r>
          </m:e>
          <m:sup>
            <m:r>
              <m:rPr>
                <m:sty m:val="p"/>
              </m:rPr>
              <m:t>∘</m:t>
            </m:r>
          </m:sup>
        </m:sSup>
        <m:r>
          <m:rPr>
            <m:sty m:val="p"/>
          </m:rPr>
          <m:t>+</m:t>
        </m:r>
        <m:sSup>
          <m:e>
            <m:r>
              <m:t>65</m:t>
            </m:r>
          </m:e>
          <m:sup>
            <m:r>
              <m:rPr>
                <m:sty m:val="p"/>
              </m:rPr>
              <m:t>∘</m:t>
            </m:r>
          </m:sup>
        </m:sSup>
        <m:r>
          <m:rPr>
            <m:sty m:val="p"/>
          </m:rPr>
          <m:t>=</m:t>
        </m:r>
        <m:sSup>
          <m:e>
            <m:r>
              <m:t>105</m:t>
            </m:r>
          </m:e>
          <m:sup>
            <m:r>
              <m:rPr>
                <m:sty m:val="p"/>
              </m:rPr>
              <m:t>∘</m:t>
            </m:r>
          </m:sup>
        </m:sSup>
      </m:oMath>
      <w:r>
        <w:t xml:space="preserve">.</w:t>
      </w:r>
    </w:p>
    <w:p>
      <w:pPr>
        <w:pStyle w:val="BodyText"/>
      </w:pPr>
      <w:r>
        <w:t xml:space="preserve">This theorem is frequently tested in combination with algebra:</w:t>
      </w:r>
      <w:r>
        <w:t xml:space="preserve"> </w:t>
      </w:r>
      <w:r>
        <w:t xml:space="preserve">“</w:t>
      </w:r>
      <w:r>
        <w:t xml:space="preserve">In the figure above, what is the value of</w:t>
      </w:r>
      <w:r>
        <w:t xml:space="preserve"> </w:t>
      </w:r>
      <m:oMath>
        <m:r>
          <m:t>x</m:t>
        </m:r>
      </m:oMath>
      <w:r>
        <w:t xml:space="preserve">?</w:t>
      </w:r>
      <w:r>
        <w:t xml:space="preserve">”</w:t>
      </w:r>
      <w:r>
        <w:t xml:space="preserve"> </w:t>
      </w:r>
      <w:r>
        <w:t xml:space="preserve">where</w:t>
      </w:r>
      <w:r>
        <w:t xml:space="preserve"> </w:t>
      </w:r>
      <m:oMath>
        <m:r>
          <m:t>x</m:t>
        </m:r>
      </m:oMath>
      <w:r>
        <w:t xml:space="preserve"> </w:t>
      </w:r>
      <w:r>
        <w:t xml:space="preserve">is an exterior angle and the two remote interior angles are given as algebraic expressions.</w:t>
      </w:r>
    </w:p>
    <w:bookmarkEnd w:id="769"/>
    <w:bookmarkStart w:id="770" w:name="X19c15dfc053846ca5d9eb8ba83c839193f8934e"/>
    <w:p>
      <w:pPr>
        <w:pStyle w:val="Heading3"/>
      </w:pPr>
      <w:r>
        <w:t xml:space="preserve">Special Right Triangles — Why the Ratios Work</w:t>
      </w:r>
    </w:p>
    <w:p>
      <w:pPr>
        <w:pStyle w:val="FirstParagraph"/>
      </w:pPr>
      <m:oMath>
        <m:sSup>
          <m:e>
            <m:r>
              <m:t>45</m:t>
            </m:r>
          </m:e>
          <m:sup>
            <m:r>
              <m:rPr>
                <m:sty m:val="p"/>
              </m:rPr>
              <m:t>∘</m:t>
            </m:r>
          </m:sup>
        </m:sSup>
      </m:oMath>
      <w:r>
        <w:rPr>
          <w:b/>
          <w:bCs/>
        </w:rPr>
        <w:t xml:space="preserve">-</w:t>
      </w:r>
      <m:oMath>
        <m:sSup>
          <m:e>
            <m:r>
              <m:t>45</m:t>
            </m:r>
          </m:e>
          <m:sup>
            <m:r>
              <m:rPr>
                <m:sty m:val="p"/>
              </m:rPr>
              <m:t>∘</m:t>
            </m:r>
          </m:sup>
        </m:sSup>
      </m:oMath>
      <w:r>
        <w:rPr>
          <w:b/>
          <w:bCs/>
        </w:rPr>
        <w:t xml:space="preserve">-</w:t>
      </w:r>
      <m:oMath>
        <m:sSup>
          <m:e>
            <m:r>
              <m:t>90</m:t>
            </m:r>
          </m:e>
          <m:sup>
            <m:r>
              <m:rPr>
                <m:sty m:val="p"/>
              </m:rPr>
              <m:t>∘</m:t>
            </m:r>
          </m:sup>
        </m:sSup>
      </m:oMath>
      <w:r>
        <w:rPr>
          <w:b/>
          <w:bCs/>
        </w:rPr>
        <w:t xml:space="preserve">:</w:t>
      </w:r>
      <w:r>
        <w:t xml:space="preserve"> </w:t>
      </w:r>
      <w:r>
        <w:t xml:space="preserve">This is an isosceles right triangle. If the legs are each</w:t>
      </w:r>
      <w:r>
        <w:t xml:space="preserve"> </w:t>
      </w:r>
      <m:oMath>
        <m:r>
          <m:t>s</m:t>
        </m:r>
      </m:oMath>
      <w:r>
        <w:t xml:space="preserve">, then by the Pythagorean theorem:</w:t>
      </w:r>
      <w:r>
        <w:t xml:space="preserve"> </w:t>
      </w:r>
      <m:oMath>
        <m:sSup>
          <m:e>
            <m:r>
              <m:t>s</m:t>
            </m:r>
          </m:e>
          <m:sup>
            <m:r>
              <m:t>2</m:t>
            </m:r>
          </m:sup>
        </m:sSup>
        <m:r>
          <m:rPr>
            <m:sty m:val="p"/>
          </m:rPr>
          <m:t>+</m:t>
        </m:r>
        <m:sSup>
          <m:e>
            <m:r>
              <m:t>s</m:t>
            </m:r>
          </m:e>
          <m:sup>
            <m:r>
              <m:t>2</m:t>
            </m:r>
          </m:sup>
        </m:sSup>
        <m:r>
          <m:rPr>
            <m:sty m:val="p"/>
          </m:rPr>
          <m:t>=</m:t>
        </m:r>
        <m:sSup>
          <m:e>
            <m:r>
              <m:t>c</m:t>
            </m:r>
          </m:e>
          <m:sup>
            <m:r>
              <m:t>2</m:t>
            </m:r>
          </m:sup>
        </m:sSup>
      </m:oMath>
      <w:r>
        <w:t xml:space="preserve">, so</w:t>
      </w:r>
      <w:r>
        <w:t xml:space="preserve"> </w:t>
      </w:r>
      <m:oMath>
        <m:r>
          <m:t>c</m:t>
        </m:r>
        <m:r>
          <m:rPr>
            <m:sty m:val="p"/>
          </m:rPr>
          <m:t>=</m:t>
        </m:r>
        <m:r>
          <m:t>s</m:t>
        </m:r>
        <m:rad>
          <m:radPr>
            <m:degHide m:val="on"/>
          </m:radPr>
          <m:deg/>
          <m:e>
            <m:r>
              <m:t>2</m:t>
            </m:r>
          </m:e>
        </m:rad>
      </m:oMath>
      <w:r>
        <w:t xml:space="preserve">. The ratio is</w:t>
      </w:r>
      <w:r>
        <w:t xml:space="preserve"> </w:t>
      </w:r>
      <m:oMath>
        <m:r>
          <m:t>1</m:t>
        </m:r>
        <m:r>
          <m:rPr>
            <m:sty m:val="p"/>
          </m:rPr>
          <m:t>:</m:t>
        </m:r>
        <m:r>
          <m:t>1</m:t>
        </m:r>
        <m:r>
          <m:rPr>
            <m:sty m:val="p"/>
          </m:rPr>
          <m:t>:</m:t>
        </m:r>
        <m:rad>
          <m:radPr>
            <m:degHide m:val="on"/>
          </m:radPr>
          <m:deg/>
          <m:e>
            <m:r>
              <m:t>2</m:t>
            </m:r>
          </m:e>
        </m:rad>
      </m:oMath>
      <w:r>
        <w:t xml:space="preserve">.</w:t>
      </w:r>
    </w:p>
    <w:p>
      <w:pPr>
        <w:pStyle w:val="BodyText"/>
      </w:pPr>
      <m:oMath>
        <m:sSup>
          <m:e>
            <m:r>
              <m:t>30</m:t>
            </m:r>
          </m:e>
          <m:sup>
            <m:r>
              <m:rPr>
                <m:sty m:val="p"/>
              </m:rPr>
              <m:t>∘</m:t>
            </m:r>
          </m:sup>
        </m:sSup>
      </m:oMath>
      <w:r>
        <w:rPr>
          <w:b/>
          <w:bCs/>
        </w:rPr>
        <w:t xml:space="preserve">-</w:t>
      </w:r>
      <m:oMath>
        <m:sSup>
          <m:e>
            <m:r>
              <m:t>60</m:t>
            </m:r>
          </m:e>
          <m:sup>
            <m:r>
              <m:rPr>
                <m:sty m:val="p"/>
              </m:rPr>
              <m:t>∘</m:t>
            </m:r>
          </m:sup>
        </m:sSup>
      </m:oMath>
      <w:r>
        <w:rPr>
          <w:b/>
          <w:bCs/>
        </w:rPr>
        <w:t xml:space="preserve">-</w:t>
      </w:r>
      <m:oMath>
        <m:sSup>
          <m:e>
            <m:r>
              <m:t>90</m:t>
            </m:r>
          </m:e>
          <m:sup>
            <m:r>
              <m:rPr>
                <m:sty m:val="p"/>
              </m:rPr>
              <m:t>∘</m:t>
            </m:r>
          </m:sup>
        </m:sSup>
      </m:oMath>
      <w:r>
        <w:rPr>
          <w:b/>
          <w:bCs/>
        </w:rPr>
        <w:t xml:space="preserve">:</w:t>
      </w:r>
      <w:r>
        <w:t xml:space="preserve"> </w:t>
      </w:r>
      <w:r>
        <w:t xml:space="preserve">Start with an equilateral triangle of side length</w:t>
      </w:r>
      <w:r>
        <w:t xml:space="preserve"> </w:t>
      </w:r>
      <m:oMath>
        <m:r>
          <m:t>2</m:t>
        </m:r>
        <m:r>
          <m:t>s</m:t>
        </m:r>
      </m:oMath>
      <w:r>
        <w:t xml:space="preserve">. Bisect one angle to create two congruent right triangles. The bisected side has length</w:t>
      </w:r>
      <w:r>
        <w:t xml:space="preserve"> </w:t>
      </w:r>
      <m:oMath>
        <m:r>
          <m:t>s</m:t>
        </m:r>
      </m:oMath>
      <w:r>
        <w:t xml:space="preserve">, the hypotenuse is</w:t>
      </w:r>
      <w:r>
        <w:t xml:space="preserve"> </w:t>
      </w:r>
      <m:oMath>
        <m:r>
          <m:t>2</m:t>
        </m:r>
        <m:r>
          <m:t>s</m:t>
        </m:r>
      </m:oMath>
      <w:r>
        <w:t xml:space="preserve">, and the remaining leg (height of the equilateral triangle) is</w:t>
      </w:r>
      <w:r>
        <w:t xml:space="preserve"> </w:t>
      </w:r>
      <m:oMath>
        <m:r>
          <m:t>s</m:t>
        </m:r>
        <m:rad>
          <m:radPr>
            <m:degHide m:val="on"/>
          </m:radPr>
          <m:deg/>
          <m:e>
            <m:r>
              <m:t>3</m:t>
            </m:r>
          </m:e>
        </m:rad>
      </m:oMath>
      <w:r>
        <w:t xml:space="preserve"> </w:t>
      </w:r>
      <w:r>
        <w:t xml:space="preserve">by the Pythagorean theorem. The ratio is</w:t>
      </w:r>
      <w:r>
        <w:t xml:space="preserve"> </w:t>
      </w:r>
      <m:oMath>
        <m:r>
          <m:t>1</m:t>
        </m:r>
        <m:r>
          <m:rPr>
            <m:sty m:val="p"/>
          </m:rPr>
          <m:t>:</m:t>
        </m:r>
        <m:rad>
          <m:radPr>
            <m:degHide m:val="on"/>
          </m:radPr>
          <m:deg/>
          <m:e>
            <m:r>
              <m:t>3</m:t>
            </m:r>
          </m:e>
        </m:rad>
        <m:r>
          <m:rPr>
            <m:sty m:val="p"/>
          </m:rPr>
          <m:t>:</m:t>
        </m:r>
        <m:r>
          <m:t>2</m:t>
        </m:r>
      </m:oMath>
      <w:r>
        <w:t xml:space="preserve">.</w:t>
      </w:r>
    </w:p>
    <w:p>
      <w:pPr>
        <w:pStyle w:val="BodyText"/>
      </w:pPr>
      <w:r>
        <w:rPr>
          <w:b/>
          <w:bCs/>
        </w:rPr>
        <w:t xml:space="preserve">Critical SAT note:</w:t>
      </w:r>
      <w:r>
        <w:t xml:space="preserve"> </w:t>
      </w:r>
      <w:r>
        <w:t xml:space="preserve">In the</w:t>
      </w:r>
      <w:r>
        <w:t xml:space="preserve"> </w:t>
      </w:r>
      <m:oMath>
        <m:sSup>
          <m:e>
            <m:r>
              <m:t>30</m:t>
            </m:r>
          </m:e>
          <m:sup>
            <m:r>
              <m:rPr>
                <m:sty m:val="p"/>
              </m:rPr>
              <m:t>∘</m:t>
            </m:r>
          </m:sup>
        </m:sSup>
      </m:oMath>
      <w:r>
        <w:t xml:space="preserve">-</w:t>
      </w:r>
      <m:oMath>
        <m:sSup>
          <m:e>
            <m:r>
              <m:t>60</m:t>
            </m:r>
          </m:e>
          <m:sup>
            <m:r>
              <m:rPr>
                <m:sty m:val="p"/>
              </m:rPr>
              <m:t>∘</m:t>
            </m:r>
          </m:sup>
        </m:sSup>
      </m:oMath>
      <w:r>
        <w:t xml:space="preserve">-</w:t>
      </w:r>
      <m:oMath>
        <m:sSup>
          <m:e>
            <m:r>
              <m:t>90</m:t>
            </m:r>
          </m:e>
          <m:sup>
            <m:r>
              <m:rPr>
                <m:sty m:val="p"/>
              </m:rPr>
              <m:t>∘</m:t>
            </m:r>
          </m:sup>
        </m:sSup>
      </m:oMath>
      <w:r>
        <w:t xml:space="preserve">, the side opposite</w:t>
      </w:r>
      <w:r>
        <w:t xml:space="preserve"> </w:t>
      </w:r>
      <m:oMath>
        <m:sSup>
          <m:e>
            <m:r>
              <m:t>30</m:t>
            </m:r>
          </m:e>
          <m:sup>
            <m:r>
              <m:rPr>
                <m:sty m:val="p"/>
              </m:rPr>
              <m:t>∘</m:t>
            </m:r>
          </m:sup>
        </m:sSup>
      </m:oMath>
      <w:r>
        <w:t xml:space="preserve"> </w:t>
      </w:r>
      <w:r>
        <w:t xml:space="preserve">is the</w:t>
      </w:r>
      <w:r>
        <w:t xml:space="preserve"> </w:t>
      </w:r>
      <w:r>
        <w:rPr>
          <w:b/>
          <w:bCs/>
        </w:rPr>
        <w:t xml:space="preserve">shortest</w:t>
      </w:r>
      <w:r>
        <w:t xml:space="preserve"> </w:t>
      </w:r>
      <w:r>
        <w:t xml:space="preserve">side (</w:t>
      </w:r>
      <m:oMath>
        <m:r>
          <m:t>s</m:t>
        </m:r>
      </m:oMath>
      <w:r>
        <w:t xml:space="preserve">), the side opposite</w:t>
      </w:r>
      <w:r>
        <w:t xml:space="preserve"> </w:t>
      </w:r>
      <m:oMath>
        <m:sSup>
          <m:e>
            <m:r>
              <m:t>60</m:t>
            </m:r>
          </m:e>
          <m:sup>
            <m:r>
              <m:rPr>
                <m:sty m:val="p"/>
              </m:rPr>
              <m:t>∘</m:t>
            </m:r>
          </m:sup>
        </m:sSup>
      </m:oMath>
      <w:r>
        <w:t xml:space="preserve"> </w:t>
      </w:r>
      <w:r>
        <w:t xml:space="preserve">is</w:t>
      </w:r>
      <w:r>
        <w:t xml:space="preserve"> </w:t>
      </w:r>
      <m:oMath>
        <m:r>
          <m:t>s</m:t>
        </m:r>
        <m:rad>
          <m:radPr>
            <m:degHide m:val="on"/>
          </m:radPr>
          <m:deg/>
          <m:e>
            <m:r>
              <m:t>3</m:t>
            </m:r>
          </m:e>
        </m:rad>
      </m:oMath>
      <w:r>
        <w:t xml:space="preserve">, and the hypotenuse is</w:t>
      </w:r>
      <w:r>
        <w:t xml:space="preserve"> </w:t>
      </w:r>
      <m:oMath>
        <m:r>
          <m:t>2</m:t>
        </m:r>
        <m:r>
          <m:t>s</m:t>
        </m:r>
      </m:oMath>
      <w:r>
        <w:t xml:space="preserve">. Students frequently confuse which leg is which. Remember: the larger the angle it faces, the longer the side.</w:t>
      </w:r>
    </w:p>
    <w:bookmarkEnd w:id="770"/>
    <w:bookmarkStart w:id="771" w:name="similar-triangles-proportional-reasoning"/>
    <w:p>
      <w:pPr>
        <w:pStyle w:val="Heading3"/>
      </w:pPr>
      <w:r>
        <w:t xml:space="preserve">Similar Triangles — Proportional Reasoning</w:t>
      </w:r>
    </w:p>
    <w:p>
      <w:pPr>
        <w:pStyle w:val="FirstParagraph"/>
      </w:pPr>
      <w:r>
        <w:t xml:space="preserve">Similar triangles have the same shape but different sizes. All corresponding angles are equal, and all corresponding sides are proportional.</w:t>
      </w:r>
    </w:p>
    <w:p>
      <w:pPr>
        <w:pStyle w:val="BodyText"/>
      </w:pPr>
      <w:r>
        <w:rPr>
          <w:b/>
          <w:bCs/>
        </w:rPr>
        <w:t xml:space="preserve">Proving similarity:</w:t>
      </w:r>
      <w:r>
        <w:t xml:space="preserve"> </w:t>
      </w:r>
      <w:r>
        <w:t xml:space="preserve">-</w:t>
      </w:r>
      <w:r>
        <w:t xml:space="preserve"> </w:t>
      </w:r>
      <w:r>
        <w:rPr>
          <w:b/>
          <w:bCs/>
        </w:rPr>
        <w:t xml:space="preserve">AA (Angle-Angle):</w:t>
      </w:r>
      <w:r>
        <w:t xml:space="preserve"> </w:t>
      </w:r>
      <w:r>
        <w:t xml:space="preserve">If two angles of one triangle equal two angles of another, the triangles are similar. (The third angle must also be equal since the sum is always</w:t>
      </w:r>
      <w:r>
        <w:t xml:space="preserve"> </w:t>
      </w:r>
      <m:oMath>
        <m:sSup>
          <m:e>
            <m:r>
              <m:t>180</m:t>
            </m:r>
          </m:e>
          <m:sup>
            <m:r>
              <m:rPr>
                <m:sty m:val="p"/>
              </m:rPr>
              <m:t>∘</m:t>
            </m:r>
          </m:sup>
        </m:sSup>
      </m:oMath>
      <w:r>
        <w:t xml:space="preserve">.)</w:t>
      </w:r>
      <w:r>
        <w:t xml:space="preserve"> </w:t>
      </w:r>
      <w:r>
        <w:t xml:space="preserve">-</w:t>
      </w:r>
      <w:r>
        <w:t xml:space="preserve"> </w:t>
      </w:r>
      <w:r>
        <w:rPr>
          <w:b/>
          <w:bCs/>
        </w:rPr>
        <w:t xml:space="preserve">SSS (Side-Side-Side):</w:t>
      </w:r>
      <w:r>
        <w:t xml:space="preserve"> </w:t>
      </w:r>
      <w:r>
        <w:t xml:space="preserve">If all three pairs of sides are proportional.</w:t>
      </w:r>
      <w:r>
        <w:t xml:space="preserve"> </w:t>
      </w:r>
      <w:r>
        <w:t xml:space="preserve">-</w:t>
      </w:r>
      <w:r>
        <w:t xml:space="preserve"> </w:t>
      </w:r>
      <w:r>
        <w:rPr>
          <w:b/>
          <w:bCs/>
        </w:rPr>
        <w:t xml:space="preserve">SAS (Side-Angle-Side):</w:t>
      </w:r>
      <w:r>
        <w:t xml:space="preserve"> </w:t>
      </w:r>
      <w:r>
        <w:t xml:space="preserve">If two pairs of sides are proportional and the included angles are equal.</w:t>
      </w:r>
    </w:p>
    <w:p>
      <w:pPr>
        <w:pStyle w:val="BodyText"/>
      </w:pPr>
      <w:r>
        <w:rPr>
          <w:b/>
          <w:bCs/>
        </w:rPr>
        <w:t xml:space="preserve">Area ratio:</w:t>
      </w:r>
      <w:r>
        <w:t xml:space="preserve"> </w:t>
      </w:r>
      <w:r>
        <w:t xml:space="preserve">If two similar triangles have a side ratio of</w:t>
      </w:r>
      <w:r>
        <w:t xml:space="preserve"> </w:t>
      </w:r>
      <m:oMath>
        <m:r>
          <m:t>k</m:t>
        </m:r>
      </m:oMath>
      <w:r>
        <w:t xml:space="preserve">, their area ratio is</w:t>
      </w:r>
      <w:r>
        <w:t xml:space="preserve"> </w:t>
      </w:r>
      <m:oMath>
        <m:sSup>
          <m:e>
            <m:r>
              <m:t>k</m:t>
            </m:r>
          </m:e>
          <m:sup>
            <m:r>
              <m:t>2</m:t>
            </m:r>
          </m:sup>
        </m:sSup>
      </m:oMath>
      <w:r>
        <w:t xml:space="preserve">. This is because area involves the product of two dimensions (base</w:t>
      </w:r>
      <w:r>
        <w:t xml:space="preserve"> </w:t>
      </w:r>
      <m:oMath>
        <m:r>
          <m:rPr>
            <m:sty m:val="p"/>
          </m:rPr>
          <m:t>×</m:t>
        </m:r>
      </m:oMath>
      <w:r>
        <w:t xml:space="preserve"> </w:t>
      </w:r>
      <w:r>
        <w:t xml:space="preserve">height), each of which scales by</w:t>
      </w:r>
      <w:r>
        <w:t xml:space="preserve"> </w:t>
      </w:r>
      <m:oMath>
        <m:r>
          <m:t>k</m:t>
        </m:r>
      </m:oMath>
      <w:r>
        <w:t xml:space="preserve">.</w:t>
      </w:r>
    </w:p>
    <w:p>
      <w:pPr>
        <w:pStyle w:val="BodyText"/>
      </w:pPr>
      <w:r>
        <w:rPr>
          <w:b/>
          <w:bCs/>
        </w:rPr>
        <w:t xml:space="preserve">Example:</w:t>
      </w:r>
      <w:r>
        <w:t xml:space="preserve"> </w:t>
      </w:r>
      <w:r>
        <w:t xml:space="preserve">Two similar triangles have areas of 18 and 32. The side ratio is</w:t>
      </w:r>
      <w:r>
        <w:t xml:space="preserve"> </w:t>
      </w:r>
      <m:oMath>
        <m:rad>
          <m:radPr>
            <m:degHide m:val="on"/>
          </m:radPr>
          <m:deg/>
          <m:e>
            <m:f>
              <m:fPr>
                <m:type m:val="bar"/>
              </m:fPr>
              <m:num>
                <m:r>
                  <m:t>18</m:t>
                </m:r>
              </m:num>
              <m:den>
                <m:r>
                  <m:t>32</m:t>
                </m:r>
              </m:den>
            </m:f>
          </m:e>
        </m:rad>
        <m:r>
          <m:rPr>
            <m:sty m:val="p"/>
          </m:rPr>
          <m:t>=</m:t>
        </m:r>
        <m:rad>
          <m:radPr>
            <m:degHide m:val="on"/>
          </m:radPr>
          <m:deg/>
          <m:e>
            <m:f>
              <m:fPr>
                <m:type m:val="bar"/>
              </m:fPr>
              <m:num>
                <m:r>
                  <m:t>9</m:t>
                </m:r>
              </m:num>
              <m:den>
                <m:r>
                  <m:t>16</m:t>
                </m:r>
              </m:den>
            </m:f>
          </m:e>
        </m:rad>
        <m:r>
          <m:rPr>
            <m:sty m:val="p"/>
          </m:rPr>
          <m:t>=</m:t>
        </m:r>
        <m:f>
          <m:fPr>
            <m:type m:val="bar"/>
          </m:fPr>
          <m:num>
            <m:r>
              <m:t>3</m:t>
            </m:r>
          </m:num>
          <m:den>
            <m:r>
              <m:t>4</m:t>
            </m:r>
          </m:den>
        </m:f>
      </m:oMath>
      <w:r>
        <w:t xml:space="preserve">.</w:t>
      </w:r>
    </w:p>
    <w:bookmarkEnd w:id="771"/>
    <w:bookmarkStart w:id="772" w:name="X56113b9933081ec342ffe31cd751f12063ec54c"/>
    <w:p>
      <w:pPr>
        <w:pStyle w:val="Heading3"/>
      </w:pPr>
      <w:r>
        <w:t xml:space="preserve">The Three Special Similar Triangle Configurations</w:t>
      </w:r>
    </w:p>
    <w:p>
      <w:pPr>
        <w:numPr>
          <w:ilvl w:val="0"/>
          <w:numId w:val="1261"/>
        </w:numPr>
      </w:pPr>
      <w:r>
        <w:rPr>
          <w:b/>
          <w:bCs/>
        </w:rPr>
        <w:t xml:space="preserve">Midsegment:</w:t>
      </w:r>
      <w:r>
        <w:t xml:space="preserve"> </w:t>
      </w:r>
      <w:r>
        <w:t xml:space="preserve">A segment connecting the midpoints of two sides of a triangle is parallel to the third side and half its length. The smaller triangle is similar to the original with a scale factor of 1:2.</w:t>
      </w:r>
    </w:p>
    <w:p>
      <w:pPr>
        <w:numPr>
          <w:ilvl w:val="0"/>
          <w:numId w:val="1261"/>
        </w:numPr>
      </w:pPr>
      <w:r>
        <w:rPr>
          <w:b/>
          <w:bCs/>
        </w:rPr>
        <w:t xml:space="preserve">Back-to-back parallel lines:</w:t>
      </w:r>
      <w:r>
        <w:t xml:space="preserve"> </w:t>
      </w:r>
      <w:r>
        <w:t xml:space="preserve">When two parallel lines are cut by transversals, multiple similar triangles are formed through shared angles.</w:t>
      </w:r>
    </w:p>
    <w:p>
      <w:pPr>
        <w:numPr>
          <w:ilvl w:val="0"/>
          <w:numId w:val="1261"/>
        </w:numPr>
      </w:pPr>
      <w:r>
        <w:rPr>
          <w:b/>
          <w:bCs/>
        </w:rPr>
        <w:t xml:space="preserve">Nested/overlapping triangles sharing an angle:</w:t>
      </w:r>
      <w:r>
        <w:t xml:space="preserve"> </w:t>
      </w:r>
      <w:r>
        <w:t xml:space="preserve">When two triangles share an angle and each has a pair of parallel sides, they are similar by AA.</w:t>
      </w:r>
    </w:p>
    <w:p>
      <w:r>
        <w:pict>
          <v:rect style="width:0;height:1.5pt" o:hralign="center" o:hrstd="t" o:hr="t"/>
        </w:pict>
      </w:r>
    </w:p>
    <w:bookmarkEnd w:id="772"/>
    <w:bookmarkEnd w:id="773"/>
    <w:bookmarkStart w:id="777" w:name="Xc5dc037740bebba749653e50f5be44cd0c2fcbe"/>
    <w:p>
      <w:pPr>
        <w:pStyle w:val="Heading2"/>
      </w:pPr>
      <w:r>
        <w:t xml:space="preserve">Part XI: Trigonometry — SOH CAH TOA and Beyond</w:t>
      </w:r>
    </w:p>
    <w:bookmarkStart w:id="774" w:name="setting-up-trig-ratios"/>
    <w:p>
      <w:pPr>
        <w:pStyle w:val="Heading3"/>
      </w:pPr>
      <w:r>
        <w:t xml:space="preserve">Setting Up Trig Ratios</w:t>
      </w:r>
    </w:p>
    <w:p>
      <w:pPr>
        <w:pStyle w:val="FirstParagraph"/>
      </w:pPr>
      <w:r>
        <w:t xml:space="preserve">For a right triangle with acute angle</w:t>
      </w:r>
      <w:r>
        <w:t xml:space="preserve"> </w:t>
      </w:r>
      <m:oMath>
        <m:r>
          <m:t>A</m:t>
        </m:r>
      </m:oMath>
      <w:r>
        <w:t xml:space="preserve">:</w:t>
      </w:r>
    </w:p>
    <w:p>
      <w:pPr>
        <w:pStyle w:val="BodyText"/>
      </w:pPr>
      <m:oMathPara>
        <m:oMathParaPr>
          <m:jc m:val="center"/>
        </m:oMathParaPr>
        <m:oMath>
          <m:r>
            <m:rPr>
              <m:sty m:val="p"/>
            </m:rPr>
            <m:t>sin</m:t>
          </m:r>
          <m:d>
            <m:dPr>
              <m:begChr m:val="("/>
              <m:endChr m:val=")"/>
              <m:sepChr m:val=""/>
              <m:grow/>
            </m:dPr>
            <m:e>
              <m:r>
                <m:t>A</m:t>
              </m:r>
            </m:e>
          </m:d>
          <m:r>
            <m:rPr>
              <m:sty m:val="p"/>
            </m:rPr>
            <m:t>=</m:t>
          </m:r>
          <m:f>
            <m:fPr>
              <m:type m:val="bar"/>
            </m:fPr>
            <m:num>
              <m:r>
                <m:rPr>
                  <m:nor/>
                  <m:sty m:val="p"/>
                </m:rPr>
                <m:t>opposite</m:t>
              </m:r>
            </m:num>
            <m:den>
              <m:r>
                <m:rPr>
                  <m:nor/>
                  <m:sty m:val="p"/>
                </m:rPr>
                <m:t>hypotenuse</m:t>
              </m:r>
            </m:den>
          </m:f>
          <m:r>
            <m:rPr>
              <m:sty m:val="p"/>
            </m:rPr>
            <m:t>,</m:t>
          </m:r>
          <m:r>
            <m:t> </m:t>
          </m:r>
          <m:r>
            <m:rPr>
              <m:sty m:val="p"/>
            </m:rPr>
            <m:t>cos</m:t>
          </m:r>
          <m:d>
            <m:dPr>
              <m:begChr m:val="("/>
              <m:endChr m:val=")"/>
              <m:sepChr m:val=""/>
              <m:grow/>
            </m:dPr>
            <m:e>
              <m:r>
                <m:t>A</m:t>
              </m:r>
            </m:e>
          </m:d>
          <m:r>
            <m:rPr>
              <m:sty m:val="p"/>
            </m:rPr>
            <m:t>=</m:t>
          </m:r>
          <m:f>
            <m:fPr>
              <m:type m:val="bar"/>
            </m:fPr>
            <m:num>
              <m:r>
                <m:rPr>
                  <m:nor/>
                  <m:sty m:val="p"/>
                </m:rPr>
                <m:t>adjacent</m:t>
              </m:r>
            </m:num>
            <m:den>
              <m:r>
                <m:rPr>
                  <m:nor/>
                  <m:sty m:val="p"/>
                </m:rPr>
                <m:t>hypotenuse</m:t>
              </m:r>
            </m:den>
          </m:f>
          <m:r>
            <m:rPr>
              <m:sty m:val="p"/>
            </m:rPr>
            <m:t>,</m:t>
          </m:r>
          <m:r>
            <m:t> </m:t>
          </m:r>
          <m:r>
            <m:rPr>
              <m:sty m:val="p"/>
            </m:rPr>
            <m:t>tan</m:t>
          </m:r>
          <m:d>
            <m:dPr>
              <m:begChr m:val="("/>
              <m:endChr m:val=")"/>
              <m:sepChr m:val=""/>
              <m:grow/>
            </m:dPr>
            <m:e>
              <m:r>
                <m:t>A</m:t>
              </m:r>
            </m:e>
          </m:d>
          <m:r>
            <m:rPr>
              <m:sty m:val="p"/>
            </m:rPr>
            <m:t>=</m:t>
          </m:r>
          <m:f>
            <m:fPr>
              <m:type m:val="bar"/>
            </m:fPr>
            <m:num>
              <m:r>
                <m:rPr>
                  <m:nor/>
                  <m:sty m:val="p"/>
                </m:rPr>
                <m:t>opposite</m:t>
              </m:r>
            </m:num>
            <m:den>
              <m:r>
                <m:rPr>
                  <m:nor/>
                  <m:sty m:val="p"/>
                </m:rPr>
                <m:t>adjacent</m:t>
              </m:r>
            </m:den>
          </m:f>
        </m:oMath>
      </m:oMathPara>
    </w:p>
    <w:p>
      <w:pPr>
        <w:pStyle w:val="FirstParagraph"/>
      </w:pPr>
      <w:r>
        <w:rPr>
          <w:b/>
          <w:bCs/>
        </w:rPr>
        <w:t xml:space="preserve">The process for solving a right triangle:</w:t>
      </w:r>
    </w:p>
    <w:p>
      <w:pPr>
        <w:pStyle w:val="Compact"/>
        <w:numPr>
          <w:ilvl w:val="0"/>
          <w:numId w:val="1262"/>
        </w:numPr>
      </w:pPr>
      <w:r>
        <w:t xml:space="preserve">Identify an acute angle.</w:t>
      </w:r>
    </w:p>
    <w:p>
      <w:pPr>
        <w:pStyle w:val="Compact"/>
        <w:numPr>
          <w:ilvl w:val="0"/>
          <w:numId w:val="1262"/>
        </w:numPr>
      </w:pPr>
      <w:r>
        <w:t xml:space="preserve">Label the sides relative to that angle: opposite, adjacent, hypotenuse.</w:t>
      </w:r>
    </w:p>
    <w:p>
      <w:pPr>
        <w:pStyle w:val="Compact"/>
        <w:numPr>
          <w:ilvl w:val="0"/>
          <w:numId w:val="1262"/>
        </w:numPr>
      </w:pPr>
      <w:r>
        <w:t xml:space="preserve">Choose the trig function that relates the known side to the unknown side.</w:t>
      </w:r>
    </w:p>
    <w:p>
      <w:pPr>
        <w:pStyle w:val="Compact"/>
        <w:numPr>
          <w:ilvl w:val="0"/>
          <w:numId w:val="1262"/>
        </w:numPr>
      </w:pPr>
      <w:r>
        <w:t xml:space="preserve">Set up the equation and solve.</w:t>
      </w:r>
    </w:p>
    <w:p>
      <w:pPr>
        <w:pStyle w:val="FirstParagraph"/>
      </w:pPr>
      <w:r>
        <w:rPr>
          <w:b/>
          <w:bCs/>
        </w:rPr>
        <w:t xml:space="preserve">Example:</w:t>
      </w:r>
      <w:r>
        <w:t xml:space="preserve"> </w:t>
      </w:r>
      <w:r>
        <w:t xml:space="preserve">A ladder 20 feet long leans against a wall, making a</w:t>
      </w:r>
      <w:r>
        <w:t xml:space="preserve"> </w:t>
      </w:r>
      <m:oMath>
        <m:sSup>
          <m:e>
            <m:r>
              <m:t>75</m:t>
            </m:r>
          </m:e>
          <m:sup>
            <m:r>
              <m:rPr>
                <m:sty m:val="p"/>
              </m:rPr>
              <m:t>∘</m:t>
            </m:r>
          </m:sup>
        </m:sSup>
      </m:oMath>
      <w:r>
        <w:t xml:space="preserve"> </w:t>
      </w:r>
      <w:r>
        <w:t xml:space="preserve">angle with the ground. How high up the wall does the ladder reach?</w:t>
      </w:r>
    </w:p>
    <w:p>
      <w:pPr>
        <w:pStyle w:val="BodyText"/>
      </w:pPr>
      <w:r>
        <w:t xml:space="preserve">The ladder is the hypotenuse (20 ft). The height is opposite the</w:t>
      </w:r>
      <w:r>
        <w:t xml:space="preserve"> </w:t>
      </w:r>
      <m:oMath>
        <m:sSup>
          <m:e>
            <m:r>
              <m:t>75</m:t>
            </m:r>
          </m:e>
          <m:sup>
            <m:r>
              <m:rPr>
                <m:sty m:val="p"/>
              </m:rPr>
              <m:t>∘</m:t>
            </m:r>
          </m:sup>
        </m:sSup>
      </m:oMath>
      <w:r>
        <w:t xml:space="preserve"> </w:t>
      </w:r>
      <w:r>
        <w:t xml:space="preserve">angle. So:</w:t>
      </w:r>
    </w:p>
    <w:p>
      <w:pPr>
        <w:pStyle w:val="BodyText"/>
      </w:pPr>
      <m:oMathPara>
        <m:oMathParaPr>
          <m:jc m:val="center"/>
        </m:oMathParaPr>
        <m:oMath>
          <m:r>
            <m:rPr>
              <m:sty m:val="p"/>
            </m:rPr>
            <m:t>sin</m:t>
          </m:r>
          <m:d>
            <m:dPr>
              <m:begChr m:val="("/>
              <m:endChr m:val=")"/>
              <m:sepChr m:val=""/>
              <m:grow/>
            </m:dPr>
            <m:e>
              <m:sSup>
                <m:e>
                  <m:r>
                    <m:t>75</m:t>
                  </m:r>
                </m:e>
                <m:sup>
                  <m:r>
                    <m:rPr>
                      <m:sty m:val="p"/>
                    </m:rPr>
                    <m:t>∘</m:t>
                  </m:r>
                </m:sup>
              </m:sSup>
            </m:e>
          </m:d>
          <m:r>
            <m:rPr>
              <m:sty m:val="p"/>
            </m:rPr>
            <m:t>=</m:t>
          </m:r>
          <m:f>
            <m:fPr>
              <m:type m:val="bar"/>
            </m:fPr>
            <m:num>
              <m:r>
                <m:t>h</m:t>
              </m:r>
            </m:num>
            <m:den>
              <m:r>
                <m:t>20</m:t>
              </m:r>
            </m:den>
          </m:f>
        </m:oMath>
      </m:oMathPara>
    </w:p>
    <w:p>
      <w:pPr>
        <w:pStyle w:val="FirstParagraph"/>
      </w:pPr>
      <m:oMathPara>
        <m:oMathParaPr>
          <m:jc m:val="center"/>
        </m:oMathParaPr>
        <m:oMath>
          <m:r>
            <m:t>h</m:t>
          </m:r>
          <m:r>
            <m:rPr>
              <m:sty m:val="p"/>
            </m:rPr>
            <m:t>=</m:t>
          </m:r>
          <m:r>
            <m:t>20</m:t>
          </m:r>
          <m:r>
            <m:rPr>
              <m:sty m:val="p"/>
            </m:rPr>
            <m:t>sin</m:t>
          </m:r>
          <m:d>
            <m:dPr>
              <m:begChr m:val="("/>
              <m:endChr m:val=")"/>
              <m:sepChr m:val=""/>
              <m:grow/>
            </m:dPr>
            <m:e>
              <m:sSup>
                <m:e>
                  <m:r>
                    <m:t>75</m:t>
                  </m:r>
                </m:e>
                <m:sup>
                  <m:r>
                    <m:rPr>
                      <m:sty m:val="p"/>
                    </m:rPr>
                    <m:t>∘</m:t>
                  </m:r>
                </m:sup>
              </m:sSup>
            </m:e>
          </m:d>
          <m:r>
            <m:rPr>
              <m:sty m:val="p"/>
            </m:rPr>
            <m:t>≈</m:t>
          </m:r>
          <m:r>
            <m:t>20</m:t>
          </m:r>
          <m:d>
            <m:dPr>
              <m:begChr m:val="("/>
              <m:endChr m:val=")"/>
              <m:sepChr m:val=""/>
              <m:grow/>
            </m:dPr>
            <m:e>
              <m:r>
                <m:t>0.9659</m:t>
              </m:r>
            </m:e>
          </m:d>
          <m:r>
            <m:rPr>
              <m:sty m:val="p"/>
            </m:rPr>
            <m:t>≈</m:t>
          </m:r>
          <m:r>
            <m:t>19.3</m:t>
          </m:r>
          <m:r>
            <m:rPr>
              <m:nor/>
              <m:sty m:val="p"/>
            </m:rPr>
            <m:t> ft</m:t>
          </m:r>
        </m:oMath>
      </m:oMathPara>
    </w:p>
    <w:bookmarkEnd w:id="774"/>
    <w:bookmarkStart w:id="775" w:name="cofunction-identities"/>
    <w:p>
      <w:pPr>
        <w:pStyle w:val="Heading3"/>
      </w:pPr>
      <w:r>
        <w:t xml:space="preserve">Cofunction Identities</w:t>
      </w:r>
    </w:p>
    <w:p>
      <w:pPr>
        <w:pStyle w:val="FirstParagraph"/>
      </w:pPr>
      <w:r>
        <w:t xml:space="preserve">In a right triangle, the two acute angles sum to</w:t>
      </w:r>
      <w:r>
        <w:t xml:space="preserve"> </w:t>
      </w:r>
      <m:oMath>
        <m:sSup>
          <m:e>
            <m:r>
              <m:t>90</m:t>
            </m:r>
          </m:e>
          <m:sup>
            <m:r>
              <m:rPr>
                <m:sty m:val="p"/>
              </m:rPr>
              <m:t>∘</m:t>
            </m:r>
          </m:sup>
        </m:sSup>
      </m:oMath>
      <w:r>
        <w:t xml:space="preserve">. This creates the cofunction identities:</w:t>
      </w:r>
    </w:p>
    <w:p>
      <w:pPr>
        <w:pStyle w:val="BodyText"/>
      </w:pPr>
      <m:oMathPara>
        <m:oMathParaPr>
          <m:jc m:val="center"/>
        </m:oMathParaPr>
        <m:oMath>
          <m:r>
            <m:rPr>
              <m:sty m:val="p"/>
            </m:rPr>
            <m:t>sin</m:t>
          </m:r>
          <m:d>
            <m:dPr>
              <m:begChr m:val="("/>
              <m:endChr m:val=")"/>
              <m:sepChr m:val=""/>
              <m:grow/>
            </m:dPr>
            <m:e>
              <m:r>
                <m:t>A</m:t>
              </m:r>
            </m:e>
          </m:d>
          <m:r>
            <m:rPr>
              <m:sty m:val="p"/>
            </m:rPr>
            <m:t>=</m:t>
          </m:r>
          <m:r>
            <m:rPr>
              <m:sty m:val="p"/>
            </m:rPr>
            <m:t>cos</m:t>
          </m:r>
          <m:d>
            <m:dPr>
              <m:begChr m:val="("/>
              <m:endChr m:val=")"/>
              <m:sepChr m:val=""/>
              <m:grow/>
            </m:dPr>
            <m:e>
              <m:sSup>
                <m:e>
                  <m:r>
                    <m:t>90</m:t>
                  </m:r>
                </m:e>
                <m:sup>
                  <m:r>
                    <m:rPr>
                      <m:sty m:val="p"/>
                    </m:rPr>
                    <m:t>∘</m:t>
                  </m:r>
                </m:sup>
              </m:sSup>
              <m:r>
                <m:rPr>
                  <m:sty m:val="p"/>
                </m:rPr>
                <m:t>−</m:t>
              </m:r>
              <m:r>
                <m:t>A</m:t>
              </m:r>
            </m:e>
          </m:d>
        </m:oMath>
      </m:oMathPara>
    </w:p>
    <w:p>
      <w:pPr>
        <w:pStyle w:val="FirstParagraph"/>
      </w:pPr>
      <m:oMathPara>
        <m:oMathParaPr>
          <m:jc m:val="center"/>
        </m:oMathParaPr>
        <m:oMath>
          <m:r>
            <m:rPr>
              <m:sty m:val="p"/>
            </m:rPr>
            <m:t>cos</m:t>
          </m:r>
          <m:d>
            <m:dPr>
              <m:begChr m:val="("/>
              <m:endChr m:val=")"/>
              <m:sepChr m:val=""/>
              <m:grow/>
            </m:dPr>
            <m:e>
              <m:r>
                <m:t>A</m:t>
              </m:r>
            </m:e>
          </m:d>
          <m:r>
            <m:rPr>
              <m:sty m:val="p"/>
            </m:rPr>
            <m:t>=</m:t>
          </m:r>
          <m:r>
            <m:rPr>
              <m:sty m:val="p"/>
            </m:rPr>
            <m:t>sin</m:t>
          </m:r>
          <m:d>
            <m:dPr>
              <m:begChr m:val="("/>
              <m:endChr m:val=")"/>
              <m:sepChr m:val=""/>
              <m:grow/>
            </m:dPr>
            <m:e>
              <m:sSup>
                <m:e>
                  <m:r>
                    <m:t>90</m:t>
                  </m:r>
                </m:e>
                <m:sup>
                  <m:r>
                    <m:rPr>
                      <m:sty m:val="p"/>
                    </m:rPr>
                    <m:t>∘</m:t>
                  </m:r>
                </m:sup>
              </m:sSup>
              <m:r>
                <m:rPr>
                  <m:sty m:val="p"/>
                </m:rPr>
                <m:t>−</m:t>
              </m:r>
              <m:r>
                <m:t>A</m:t>
              </m:r>
            </m:e>
          </m:d>
        </m:oMath>
      </m:oMathPara>
    </w:p>
    <w:p>
      <w:pPr>
        <w:pStyle w:val="FirstParagraph"/>
      </w:pPr>
      <w:r>
        <w:rPr>
          <w:b/>
          <w:bCs/>
        </w:rPr>
        <w:t xml:space="preserve">Why?</w:t>
      </w:r>
      <w:r>
        <w:t xml:space="preserve"> </w:t>
      </w:r>
      <w:r>
        <w:t xml:space="preserve">The side opposite angle</w:t>
      </w:r>
      <w:r>
        <w:t xml:space="preserve"> </w:t>
      </w:r>
      <m:oMath>
        <m:r>
          <m:t>A</m:t>
        </m:r>
      </m:oMath>
      <w:r>
        <w:t xml:space="preserve"> </w:t>
      </w:r>
      <w:r>
        <w:t xml:space="preserve">is the same side adjacent to angle</w:t>
      </w:r>
      <w:r>
        <w:t xml:space="preserve"> </w:t>
      </w:r>
      <m:oMath>
        <m:r>
          <m:t>B</m:t>
        </m:r>
      </m:oMath>
      <w:r>
        <w:t xml:space="preserve"> </w:t>
      </w:r>
      <w:r>
        <w:t xml:space="preserve">(where</w:t>
      </w:r>
      <w:r>
        <w:t xml:space="preserve"> </w:t>
      </w:r>
      <m:oMath>
        <m:r>
          <m:t>B</m:t>
        </m:r>
        <m:r>
          <m:rPr>
            <m:sty m:val="p"/>
          </m:rPr>
          <m:t>=</m:t>
        </m:r>
        <m:sSup>
          <m:e>
            <m:r>
              <m:t>90</m:t>
            </m:r>
          </m:e>
          <m:sup>
            <m:r>
              <m:rPr>
                <m:sty m:val="p"/>
              </m:rPr>
              <m:t>∘</m:t>
            </m:r>
          </m:sup>
        </m:sSup>
        <m:r>
          <m:rPr>
            <m:sty m:val="p"/>
          </m:rPr>
          <m:t>−</m:t>
        </m:r>
        <m:r>
          <m:t>A</m:t>
        </m:r>
      </m:oMath>
      <w:r>
        <w:t xml:space="preserve">). So</w:t>
      </w:r>
      <w:r>
        <w:t xml:space="preserve"> </w:t>
      </w:r>
      <m:oMath>
        <m:r>
          <m:rPr>
            <m:sty m:val="p"/>
          </m:rPr>
          <m:t>sin</m:t>
        </m:r>
        <m:d>
          <m:dPr>
            <m:begChr m:val="("/>
            <m:endChr m:val=")"/>
            <m:sepChr m:val=""/>
            <m:grow/>
          </m:dPr>
          <m:e>
            <m:r>
              <m:t>A</m:t>
            </m:r>
          </m:e>
        </m:d>
        <m:r>
          <m:rPr>
            <m:sty m:val="p"/>
          </m:rPr>
          <m:t>=</m:t>
        </m:r>
        <m:f>
          <m:fPr>
            <m:type m:val="bar"/>
          </m:fPr>
          <m:num>
            <m:r>
              <m:rPr>
                <m:nor/>
                <m:sty m:val="p"/>
              </m:rPr>
              <m:t>opposite to </m:t>
            </m:r>
            <m:r>
              <m:t>A</m:t>
            </m:r>
          </m:num>
          <m:den>
            <m:r>
              <m:rPr>
                <m:nor/>
                <m:sty m:val="p"/>
              </m:rPr>
              <m:t>hypotenuse</m:t>
            </m:r>
          </m:den>
        </m:f>
        <m:r>
          <m:rPr>
            <m:sty m:val="p"/>
          </m:rPr>
          <m:t>=</m:t>
        </m:r>
        <m:f>
          <m:fPr>
            <m:type m:val="bar"/>
          </m:fPr>
          <m:num>
            <m:r>
              <m:rPr>
                <m:nor/>
                <m:sty m:val="p"/>
              </m:rPr>
              <m:t>adjacent to </m:t>
            </m:r>
            <m:r>
              <m:t>B</m:t>
            </m:r>
          </m:num>
          <m:den>
            <m:r>
              <m:rPr>
                <m:nor/>
                <m:sty m:val="p"/>
              </m:rPr>
              <m:t>hypotenuse</m:t>
            </m:r>
          </m:den>
        </m:f>
        <m:r>
          <m:rPr>
            <m:sty m:val="p"/>
          </m:rPr>
          <m:t>=</m:t>
        </m:r>
        <m:r>
          <m:rPr>
            <m:sty m:val="p"/>
          </m:rPr>
          <m:t>cos</m:t>
        </m:r>
        <m:d>
          <m:dPr>
            <m:begChr m:val="("/>
            <m:endChr m:val=")"/>
            <m:sepChr m:val=""/>
            <m:grow/>
          </m:dPr>
          <m:e>
            <m:r>
              <m:t>B</m:t>
            </m:r>
          </m:e>
        </m:d>
      </m:oMath>
      <w:r>
        <w:t xml:space="preserve">.</w:t>
      </w:r>
    </w:p>
    <w:p>
      <w:pPr>
        <w:pStyle w:val="BodyText"/>
      </w:pPr>
      <w:r>
        <w:rPr>
          <w:b/>
          <w:bCs/>
        </w:rPr>
        <w:t xml:space="preserve">SAT application:</w:t>
      </w:r>
      <w:r>
        <w:t xml:space="preserve"> </w:t>
      </w:r>
      <w:r>
        <w:t xml:space="preserve">If</w:t>
      </w:r>
      <w:r>
        <w:t xml:space="preserve"> </w:t>
      </w:r>
      <m:oMath>
        <m:r>
          <m:rPr>
            <m:sty m:val="p"/>
          </m:rPr>
          <m:t>sin</m:t>
        </m:r>
        <m:d>
          <m:dPr>
            <m:begChr m:val="("/>
            <m:endChr m:val=")"/>
            <m:sepChr m:val=""/>
            <m:grow/>
          </m:dPr>
          <m:e>
            <m:sSup>
              <m:e>
                <m:r>
                  <m:t>x</m:t>
                </m:r>
              </m:e>
              <m:sup>
                <m:r>
                  <m:rPr>
                    <m:sty m:val="p"/>
                  </m:rPr>
                  <m:t>∘</m:t>
                </m:r>
              </m:sup>
            </m:sSup>
          </m:e>
        </m:d>
        <m:r>
          <m:rPr>
            <m:sty m:val="p"/>
          </m:rPr>
          <m:t>=</m:t>
        </m:r>
        <m:r>
          <m:rPr>
            <m:sty m:val="p"/>
          </m:rPr>
          <m:t>cos</m:t>
        </m:r>
        <m:d>
          <m:dPr>
            <m:begChr m:val="("/>
            <m:endChr m:val=")"/>
            <m:sepChr m:val=""/>
            <m:grow/>
          </m:dPr>
          <m:e>
            <m:sSup>
              <m:e>
                <m:r>
                  <m:t>40</m:t>
                </m:r>
              </m:e>
              <m:sup>
                <m:r>
                  <m:rPr>
                    <m:sty m:val="p"/>
                  </m:rPr>
                  <m:t>∘</m:t>
                </m:r>
              </m:sup>
            </m:sSup>
          </m:e>
        </m:d>
      </m:oMath>
      <w:r>
        <w:t xml:space="preserve">, then</w:t>
      </w:r>
      <w:r>
        <w:t xml:space="preserve"> </w:t>
      </w:r>
      <m:oMath>
        <m:r>
          <m:t>x</m:t>
        </m:r>
        <m:r>
          <m:rPr>
            <m:sty m:val="p"/>
          </m:rPr>
          <m:t>+</m:t>
        </m:r>
        <m:r>
          <m:t>40</m:t>
        </m:r>
        <m:r>
          <m:rPr>
            <m:sty m:val="p"/>
          </m:rPr>
          <m:t>=</m:t>
        </m:r>
        <m:r>
          <m:t>90</m:t>
        </m:r>
      </m:oMath>
      <w:r>
        <w:t xml:space="preserve">, so</w:t>
      </w:r>
      <w:r>
        <w:t xml:space="preserve"> </w:t>
      </w:r>
      <m:oMath>
        <m:r>
          <m:t>x</m:t>
        </m:r>
        <m:r>
          <m:rPr>
            <m:sty m:val="p"/>
          </m:rPr>
          <m:t>=</m:t>
        </m:r>
        <m:r>
          <m:t>50</m:t>
        </m:r>
      </m:oMath>
      <w:r>
        <w:t xml:space="preserve">.</w:t>
      </w:r>
    </w:p>
    <w:bookmarkEnd w:id="775"/>
    <w:bookmarkStart w:id="776" w:name="the-pythagorean-identity-1"/>
    <w:p>
      <w:pPr>
        <w:pStyle w:val="Heading3"/>
      </w:pPr>
      <w:r>
        <w:t xml:space="preserve">The Pythagorean Identity</w:t>
      </w:r>
    </w:p>
    <w:p>
      <w:pPr>
        <w:pStyle w:val="FirstParagraph"/>
      </w:pPr>
      <m:oMathPara>
        <m:oMathParaPr>
          <m:jc m:val="center"/>
        </m:oMathParaPr>
        <m:oMath>
          <m:sSup>
            <m:e>
              <m:r>
                <m:rPr>
                  <m:sty m:val="p"/>
                </m:rPr>
                <m:t>sin</m:t>
              </m:r>
            </m:e>
            <m:sup>
              <m:r>
                <m:t>2</m:t>
              </m:r>
            </m:sup>
          </m:sSup>
          <m:r>
            <m:t>θ</m:t>
          </m:r>
          <m:r>
            <m:rPr>
              <m:sty m:val="p"/>
            </m:rPr>
            <m:t>+</m:t>
          </m:r>
          <m:sSup>
            <m:e>
              <m:r>
                <m:rPr>
                  <m:sty m:val="p"/>
                </m:rPr>
                <m:t>cos</m:t>
              </m:r>
            </m:e>
            <m:sup>
              <m:r>
                <m:t>2</m:t>
              </m:r>
            </m:sup>
          </m:sSup>
          <m:r>
            <m:t>θ</m:t>
          </m:r>
          <m:r>
            <m:rPr>
              <m:sty m:val="p"/>
            </m:rPr>
            <m:t>=</m:t>
          </m:r>
          <m:r>
            <m:t>1</m:t>
          </m:r>
        </m:oMath>
      </m:oMathPara>
    </w:p>
    <w:p>
      <w:pPr>
        <w:pStyle w:val="FirstParagraph"/>
      </w:pPr>
      <w:r>
        <w:t xml:space="preserve">This follows directly from the Pythagorean theorem applied to the unit circle (a circle of radius 1). For any point on the unit circle, the x-coordinate is</w:t>
      </w:r>
      <w:r>
        <w:t xml:space="preserve"> </w:t>
      </w:r>
      <m:oMath>
        <m:r>
          <m:rPr>
            <m:sty m:val="p"/>
          </m:rPr>
          <m:t>cos</m:t>
        </m:r>
        <m:r>
          <m:t>θ</m:t>
        </m:r>
      </m:oMath>
      <w:r>
        <w:t xml:space="preserve"> </w:t>
      </w:r>
      <w:r>
        <w:t xml:space="preserve">and the y-coordinate is</w:t>
      </w:r>
      <w:r>
        <w:t xml:space="preserve"> </w:t>
      </w:r>
      <m:oMath>
        <m:r>
          <m:rPr>
            <m:sty m:val="p"/>
          </m:rPr>
          <m:t>sin</m:t>
        </m:r>
        <m:r>
          <m:t>θ</m:t>
        </m:r>
      </m:oMath>
      <w:r>
        <w:t xml:space="preserve">, and</w:t>
      </w:r>
      <w:r>
        <w:t xml:space="preserve"> </w:t>
      </w:r>
      <m:oMath>
        <m:sSup>
          <m:e>
            <m:r>
              <m:t>x</m:t>
            </m:r>
          </m:e>
          <m:sup>
            <m:r>
              <m:t>2</m:t>
            </m:r>
          </m:sup>
        </m:sSup>
        <m:r>
          <m:rPr>
            <m:sty m:val="p"/>
          </m:rPr>
          <m:t>+</m:t>
        </m:r>
        <m:sSup>
          <m:e>
            <m:r>
              <m:t>y</m:t>
            </m:r>
          </m:e>
          <m:sup>
            <m:r>
              <m:t>2</m:t>
            </m:r>
          </m:sup>
        </m:sSup>
        <m:r>
          <m:rPr>
            <m:sty m:val="p"/>
          </m:rPr>
          <m:t>=</m:t>
        </m:r>
        <m:r>
          <m:t>1</m:t>
        </m:r>
      </m:oMath>
      <w:r>
        <w:t xml:space="preserve">.</w:t>
      </w:r>
    </w:p>
    <w:p>
      <w:pPr>
        <w:pStyle w:val="BodyText"/>
      </w:pPr>
      <w:r>
        <w:rPr>
          <w:b/>
          <w:bCs/>
        </w:rPr>
        <w:t xml:space="preserve">SAT application:</w:t>
      </w:r>
      <w:r>
        <w:t xml:space="preserve"> </w:t>
      </w:r>
      <w:r>
        <w:t xml:space="preserve">If</w:t>
      </w:r>
      <w:r>
        <w:t xml:space="preserve"> </w:t>
      </w:r>
      <m:oMath>
        <m:r>
          <m:rPr>
            <m:sty m:val="p"/>
          </m:rPr>
          <m:t>sin</m:t>
        </m:r>
        <m:r>
          <m:t>θ</m:t>
        </m:r>
        <m:r>
          <m:rPr>
            <m:sty m:val="p"/>
          </m:rPr>
          <m:t>=</m:t>
        </m:r>
        <m:f>
          <m:fPr>
            <m:type m:val="bar"/>
          </m:fPr>
          <m:num>
            <m:r>
              <m:t>3</m:t>
            </m:r>
          </m:num>
          <m:den>
            <m:r>
              <m:t>5</m:t>
            </m:r>
          </m:den>
        </m:f>
      </m:oMath>
      <w:r>
        <w:t xml:space="preserve"> </w:t>
      </w:r>
      <w:r>
        <w:t xml:space="preserve">and</w:t>
      </w:r>
      <w:r>
        <w:t xml:space="preserve"> </w:t>
      </w:r>
      <m:oMath>
        <m:r>
          <m:t>θ</m:t>
        </m:r>
      </m:oMath>
      <w:r>
        <w:t xml:space="preserve"> </w:t>
      </w:r>
      <w:r>
        <w:t xml:space="preserve">is acute, find</w:t>
      </w:r>
      <w:r>
        <w:t xml:space="preserve"> </w:t>
      </w:r>
      <m:oMath>
        <m:r>
          <m:rPr>
            <m:sty m:val="p"/>
          </m:rPr>
          <m:t>cos</m:t>
        </m:r>
        <m:r>
          <m:t>θ</m:t>
        </m:r>
      </m:oMath>
      <w:r>
        <w:t xml:space="preserve">:</w:t>
      </w:r>
    </w:p>
    <w:p>
      <w:pPr>
        <w:pStyle w:val="BodyText"/>
      </w:pPr>
      <m:oMathPara>
        <m:oMathParaPr>
          <m:jc m:val="center"/>
        </m:oMathParaPr>
        <m:oMath>
          <m:sSup>
            <m:e>
              <m:r>
                <m:rPr>
                  <m:sty m:val="p"/>
                </m:rPr>
                <m:t>cos</m:t>
              </m:r>
            </m:e>
            <m:sup>
              <m:r>
                <m:t>2</m:t>
              </m:r>
            </m:sup>
          </m:sSup>
          <m:r>
            <m:t>θ</m:t>
          </m:r>
          <m:r>
            <m:rPr>
              <m:sty m:val="p"/>
            </m:rPr>
            <m:t>=</m:t>
          </m:r>
          <m:r>
            <m:t>1</m:t>
          </m:r>
          <m:r>
            <m:rPr>
              <m:sty m:val="p"/>
            </m:rPr>
            <m:t>−</m:t>
          </m:r>
          <m:sSup>
            <m:e>
              <m:r>
                <m:rPr>
                  <m:sty m:val="p"/>
                </m:rPr>
                <m:t>sin</m:t>
              </m:r>
            </m:e>
            <m:sup>
              <m:r>
                <m:t>2</m:t>
              </m:r>
            </m:sup>
          </m:sSup>
          <m:r>
            <m:t>θ</m:t>
          </m:r>
          <m:r>
            <m:rPr>
              <m:sty m:val="p"/>
            </m:rPr>
            <m:t>=</m:t>
          </m:r>
          <m:r>
            <m:t>1</m:t>
          </m:r>
          <m:r>
            <m:rPr>
              <m:sty m:val="p"/>
            </m:rPr>
            <m:t>−</m:t>
          </m:r>
          <m:f>
            <m:fPr>
              <m:type m:val="bar"/>
            </m:fPr>
            <m:num>
              <m:r>
                <m:t>9</m:t>
              </m:r>
            </m:num>
            <m:den>
              <m:r>
                <m:t>25</m:t>
              </m:r>
            </m:den>
          </m:f>
          <m:r>
            <m:rPr>
              <m:sty m:val="p"/>
            </m:rPr>
            <m:t>=</m:t>
          </m:r>
          <m:f>
            <m:fPr>
              <m:type m:val="bar"/>
            </m:fPr>
            <m:num>
              <m:r>
                <m:t>16</m:t>
              </m:r>
            </m:num>
            <m:den>
              <m:r>
                <m:t>25</m:t>
              </m:r>
            </m:den>
          </m:f>
        </m:oMath>
      </m:oMathPara>
    </w:p>
    <w:p>
      <w:pPr>
        <w:pStyle w:val="FirstParagraph"/>
      </w:pPr>
      <m:oMathPara>
        <m:oMathParaPr>
          <m:jc m:val="center"/>
        </m:oMathParaPr>
        <m:oMath>
          <m:r>
            <m:rPr>
              <m:sty m:val="p"/>
            </m:rPr>
            <m:t>cos</m:t>
          </m:r>
          <m:r>
            <m:t>θ</m:t>
          </m:r>
          <m:r>
            <m:rPr>
              <m:sty m:val="p"/>
            </m:rPr>
            <m:t>=</m:t>
          </m:r>
          <m:f>
            <m:fPr>
              <m:type m:val="bar"/>
            </m:fPr>
            <m:num>
              <m:r>
                <m:t>4</m:t>
              </m:r>
            </m:num>
            <m:den>
              <m:r>
                <m:t>5</m:t>
              </m:r>
            </m:den>
          </m:f>
        </m:oMath>
      </m:oMathPara>
    </w:p>
    <w:p>
      <w:r>
        <w:pict>
          <v:rect style="width:0;height:1.5pt" o:hralign="center" o:hrstd="t" o:hr="t"/>
        </w:pict>
      </w:r>
    </w:p>
    <w:bookmarkEnd w:id="776"/>
    <w:bookmarkEnd w:id="777"/>
    <w:bookmarkStart w:id="781" w:name="part-xii-quadrilaterals-and-polygons"/>
    <w:p>
      <w:pPr>
        <w:pStyle w:val="Heading2"/>
      </w:pPr>
      <w:r>
        <w:t xml:space="preserve">Part XII: Quadrilaterals and Polygons</w:t>
      </w:r>
    </w:p>
    <w:bookmarkStart w:id="778" w:name="parallelogram-properties-complete"/>
    <w:p>
      <w:pPr>
        <w:pStyle w:val="Heading3"/>
      </w:pPr>
      <w:r>
        <w:t xml:space="preserve">Parallelogram Properties (Complete)</w:t>
      </w:r>
    </w:p>
    <w:p>
      <w:pPr>
        <w:pStyle w:val="Compact"/>
        <w:numPr>
          <w:ilvl w:val="0"/>
          <w:numId w:val="1263"/>
        </w:numPr>
      </w:pPr>
      <w:r>
        <w:t xml:space="preserve">Opposite sides are parallel and equal in length.</w:t>
      </w:r>
    </w:p>
    <w:p>
      <w:pPr>
        <w:pStyle w:val="Compact"/>
        <w:numPr>
          <w:ilvl w:val="0"/>
          <w:numId w:val="1263"/>
        </w:numPr>
      </w:pPr>
      <w:r>
        <w:t xml:space="preserve">Opposite angles are equal.</w:t>
      </w:r>
    </w:p>
    <w:p>
      <w:pPr>
        <w:pStyle w:val="Compact"/>
        <w:numPr>
          <w:ilvl w:val="0"/>
          <w:numId w:val="1263"/>
        </w:numPr>
      </w:pPr>
      <w:r>
        <w:t xml:space="preserve">Consecutive angles are supplementary (sum to</w:t>
      </w:r>
      <w:r>
        <w:t xml:space="preserve"> </w:t>
      </w:r>
      <m:oMath>
        <m:sSup>
          <m:e>
            <m:r>
              <m:t>180</m:t>
            </m:r>
          </m:e>
          <m:sup>
            <m:r>
              <m:rPr>
                <m:sty m:val="p"/>
              </m:rPr>
              <m:t>∘</m:t>
            </m:r>
          </m:sup>
        </m:sSup>
      </m:oMath>
      <w:r>
        <w:t xml:space="preserve">).</w:t>
      </w:r>
    </w:p>
    <w:p>
      <w:pPr>
        <w:pStyle w:val="Compact"/>
        <w:numPr>
          <w:ilvl w:val="0"/>
          <w:numId w:val="1263"/>
        </w:numPr>
      </w:pPr>
      <w:r>
        <w:t xml:space="preserve">Diagonals bisect each other (they intersect at their midpoints).</w:t>
      </w:r>
    </w:p>
    <w:p>
      <w:pPr>
        <w:pStyle w:val="FirstParagraph"/>
      </w:pPr>
      <w:r>
        <w:rPr>
          <w:b/>
          <w:bCs/>
        </w:rPr>
        <w:t xml:space="preserve">Area:</w:t>
      </w:r>
      <w:r>
        <w:t xml:space="preserve"> </w:t>
      </w:r>
      <m:oMath>
        <m:r>
          <m:t>A</m:t>
        </m:r>
        <m:r>
          <m:rPr>
            <m:sty m:val="p"/>
          </m:rPr>
          <m:t>=</m:t>
        </m:r>
        <m:r>
          <m:t>b</m:t>
        </m:r>
        <m:r>
          <m:t>h</m:t>
        </m:r>
      </m:oMath>
      <w:r>
        <w:t xml:space="preserve"> </w:t>
      </w:r>
      <w:r>
        <w:t xml:space="preserve">(base</w:t>
      </w:r>
      <w:r>
        <w:t xml:space="preserve"> </w:t>
      </w:r>
      <m:oMath>
        <m:r>
          <m:rPr>
            <m:sty m:val="p"/>
          </m:rPr>
          <m:t>×</m:t>
        </m:r>
      </m:oMath>
      <w:r>
        <w:t xml:space="preserve"> </w:t>
      </w:r>
      <w:r>
        <w:t xml:space="preserve">height, NOT base</w:t>
      </w:r>
      <w:r>
        <w:t xml:space="preserve"> </w:t>
      </w:r>
      <m:oMath>
        <m:r>
          <m:rPr>
            <m:sty m:val="p"/>
          </m:rPr>
          <m:t>×</m:t>
        </m:r>
      </m:oMath>
      <w:r>
        <w:t xml:space="preserve"> </w:t>
      </w:r>
      <w:r>
        <w:t xml:space="preserve">side). The height is the perpendicular distance between the bases, not the length of the slanted side.</w:t>
      </w:r>
    </w:p>
    <w:p>
      <w:pPr>
        <w:pStyle w:val="BodyText"/>
      </w:pPr>
      <w:r>
        <w:rPr>
          <w:b/>
          <w:bCs/>
        </w:rPr>
        <w:t xml:space="preserve">SAT trap:</w:t>
      </w:r>
      <w:r>
        <w:t xml:space="preserve"> </w:t>
      </w:r>
      <w:r>
        <w:t xml:space="preserve">A parallelogram with base 10 and side length 6 does NOT necessarily have area 60. You need the height, which could be less than 6.</w:t>
      </w:r>
    </w:p>
    <w:bookmarkEnd w:id="778"/>
    <w:bookmarkStart w:id="779" w:name="trapezoid-area"/>
    <w:p>
      <w:pPr>
        <w:pStyle w:val="Heading3"/>
      </w:pPr>
      <w:r>
        <w:t xml:space="preserve">Trapezoid Area</w:t>
      </w:r>
    </w:p>
    <w:p>
      <w:pPr>
        <w:pStyle w:val="FirstParagraph"/>
      </w:pPr>
      <m:oMathPara>
        <m:oMathParaPr>
          <m:jc m:val="center"/>
        </m:oMathParaPr>
        <m:oMath>
          <m:r>
            <m:t>A</m:t>
          </m:r>
          <m:r>
            <m:rPr>
              <m:sty m:val="p"/>
            </m:rPr>
            <m:t>=</m:t>
          </m:r>
          <m:f>
            <m:fPr>
              <m:type m:val="bar"/>
            </m:fPr>
            <m:num>
              <m:r>
                <m:t>1</m:t>
              </m:r>
            </m:num>
            <m:den>
              <m:r>
                <m:t>2</m:t>
              </m:r>
            </m:den>
          </m:f>
          <m:d>
            <m:dPr>
              <m:begChr m:val="("/>
              <m:endChr m:val=")"/>
              <m:sepChr m:val=""/>
              <m:grow/>
            </m:dPr>
            <m:e>
              <m:sSub>
                <m:e>
                  <m:r>
                    <m:t>b</m:t>
                  </m:r>
                </m:e>
                <m:sub>
                  <m:r>
                    <m:t>1</m:t>
                  </m:r>
                </m:sub>
              </m:sSub>
              <m:r>
                <m:rPr>
                  <m:sty m:val="p"/>
                </m:rPr>
                <m:t>+</m:t>
              </m:r>
              <m:sSub>
                <m:e>
                  <m:r>
                    <m:t>b</m:t>
                  </m:r>
                </m:e>
                <m:sub>
                  <m:r>
                    <m:t>2</m:t>
                  </m:r>
                </m:sub>
              </m:sSub>
            </m:e>
          </m:d>
          <m:r>
            <m:t>h</m:t>
          </m:r>
        </m:oMath>
      </m:oMathPara>
    </w:p>
    <w:p>
      <w:pPr>
        <w:pStyle w:val="FirstParagraph"/>
      </w:pPr>
      <w:r>
        <w:t xml:space="preserve">where</w:t>
      </w:r>
      <w:r>
        <w:t xml:space="preserve"> </w:t>
      </w:r>
      <m:oMath>
        <m:sSub>
          <m:e>
            <m:r>
              <m:t>b</m:t>
            </m:r>
          </m:e>
          <m:sub>
            <m:r>
              <m:t>1</m:t>
            </m:r>
          </m:sub>
        </m:sSub>
      </m:oMath>
      <w:r>
        <w:t xml:space="preserve"> </w:t>
      </w:r>
      <w:r>
        <w:t xml:space="preserve">and</w:t>
      </w:r>
      <w:r>
        <w:t xml:space="preserve"> </w:t>
      </w:r>
      <m:oMath>
        <m:sSub>
          <m:e>
            <m:r>
              <m:t>b</m:t>
            </m:r>
          </m:e>
          <m:sub>
            <m:r>
              <m:t>2</m:t>
            </m:r>
          </m:sub>
        </m:sSub>
      </m:oMath>
      <w:r>
        <w:t xml:space="preserve"> </w:t>
      </w:r>
      <w:r>
        <w:t xml:space="preserve">are the two parallel bases and</w:t>
      </w:r>
      <w:r>
        <w:t xml:space="preserve"> </w:t>
      </w:r>
      <m:oMath>
        <m:r>
          <m:t>h</m:t>
        </m:r>
      </m:oMath>
      <w:r>
        <w:t xml:space="preserve"> </w:t>
      </w:r>
      <w:r>
        <w:t xml:space="preserve">is the perpendicular distance between them.</w:t>
      </w:r>
    </w:p>
    <w:p>
      <w:pPr>
        <w:pStyle w:val="BodyText"/>
      </w:pPr>
      <w:r>
        <w:rPr>
          <w:b/>
          <w:bCs/>
        </w:rPr>
        <w:t xml:space="preserve">Median of a trapezoid:</w:t>
      </w:r>
      <w:r>
        <w:t xml:space="preserve"> </w:t>
      </w:r>
      <w:r>
        <w:t xml:space="preserve">The segment connecting the midpoints of the non-parallel sides. Its length is the average of the bases:</w:t>
      </w:r>
      <w:r>
        <w:t xml:space="preserve"> </w:t>
      </w:r>
      <m:oMath>
        <m:f>
          <m:fPr>
            <m:type m:val="bar"/>
          </m:fPr>
          <m:num>
            <m:sSub>
              <m:e>
                <m:r>
                  <m:t>b</m:t>
                </m:r>
              </m:e>
              <m:sub>
                <m:r>
                  <m:t>1</m:t>
                </m:r>
              </m:sub>
            </m:sSub>
            <m:r>
              <m:rPr>
                <m:sty m:val="p"/>
              </m:rPr>
              <m:t>+</m:t>
            </m:r>
            <m:sSub>
              <m:e>
                <m:r>
                  <m:t>b</m:t>
                </m:r>
              </m:e>
              <m:sub>
                <m:r>
                  <m:t>2</m:t>
                </m:r>
              </m:sub>
            </m:sSub>
          </m:num>
          <m:den>
            <m:r>
              <m:t>2</m:t>
            </m:r>
          </m:den>
        </m:f>
      </m:oMath>
      <w:r>
        <w:t xml:space="preserve">. The area can also be expressed as:</w:t>
      </w:r>
      <w:r>
        <w:t xml:space="preserve"> </w:t>
      </w:r>
      <m:oMath>
        <m:r>
          <m:t>A</m:t>
        </m:r>
        <m:r>
          <m:rPr>
            <m:sty m:val="p"/>
          </m:rPr>
          <m:t>=</m:t>
        </m:r>
        <m:r>
          <m:rPr>
            <m:nor/>
            <m:sty m:val="p"/>
          </m:rPr>
          <m:t>median</m:t>
        </m:r>
        <m:r>
          <m:rPr>
            <m:sty m:val="p"/>
          </m:rPr>
          <m:t>×</m:t>
        </m:r>
        <m:r>
          <m:t>h</m:t>
        </m:r>
      </m:oMath>
      <w:r>
        <w:t xml:space="preserve">.</w:t>
      </w:r>
    </w:p>
    <w:bookmarkEnd w:id="779"/>
    <w:bookmarkStart w:id="780" w:name="polygon-angle-sums"/>
    <w:p>
      <w:pPr>
        <w:pStyle w:val="Heading3"/>
      </w:pPr>
      <w:r>
        <w:t xml:space="preserve">Polygon Angle Sums</w:t>
      </w:r>
    </w:p>
    <w:p>
      <w:pPr>
        <w:pStyle w:val="FirstParagraph"/>
      </w:pPr>
      <w:r>
        <w:t xml:space="preserve">For an</w:t>
      </w:r>
      <w:r>
        <w:t xml:space="preserve"> </w:t>
      </w:r>
      <m:oMath>
        <m:r>
          <m:t>n</m:t>
        </m:r>
      </m:oMath>
      <w:r>
        <w:t xml:space="preserve">-sided polygon:</w:t>
      </w:r>
      <w:r>
        <w:t xml:space="preserve"> </w:t>
      </w:r>
      <w:r>
        <w:t xml:space="preserve">- Sum of interior angles:</w:t>
      </w:r>
      <w:r>
        <w:t xml:space="preserve"> </w:t>
      </w:r>
      <m:oMath>
        <m:d>
          <m:dPr>
            <m:begChr m:val="("/>
            <m:endChr m:val=")"/>
            <m:sepChr m:val=""/>
            <m:grow/>
          </m:dPr>
          <m:e>
            <m:r>
              <m:t>n</m:t>
            </m:r>
            <m:r>
              <m:rPr>
                <m:sty m:val="p"/>
              </m:rPr>
              <m:t>−</m:t>
            </m:r>
            <m:r>
              <m:t>2</m:t>
            </m:r>
          </m:e>
        </m:d>
        <m:r>
          <m:rPr>
            <m:sty m:val="p"/>
          </m:rPr>
          <m:t>×</m:t>
        </m:r>
        <m:sSup>
          <m:e>
            <m:r>
              <m:t>180</m:t>
            </m:r>
          </m:e>
          <m:sup>
            <m:r>
              <m:rPr>
                <m:sty m:val="p"/>
              </m:rPr>
              <m:t>∘</m:t>
            </m:r>
          </m:sup>
        </m:sSup>
      </m:oMath>
      <w:r>
        <w:t xml:space="preserve"> </w:t>
      </w:r>
      <w:r>
        <w:t xml:space="preserve">- Sum of exterior angles (one at each vertex): Always</w:t>
      </w:r>
      <w:r>
        <w:t xml:space="preserve"> </w:t>
      </w:r>
      <m:oMath>
        <m:sSup>
          <m:e>
            <m:r>
              <m:t>360</m:t>
            </m:r>
          </m:e>
          <m:sup>
            <m:r>
              <m:rPr>
                <m:sty m:val="p"/>
              </m:rPr>
              <m:t>∘</m:t>
            </m:r>
          </m:sup>
        </m:sSup>
      </m:oMath>
    </w:p>
    <w:p>
      <w:pPr>
        <w:pStyle w:val="BodyText"/>
      </w:pPr>
      <w:r>
        <w:rPr>
          <w:b/>
          <w:bCs/>
        </w:rPr>
        <w:t xml:space="preserve">Why</w:t>
      </w:r>
      <w:r>
        <w:rPr>
          <w:b/>
          <w:bCs/>
        </w:rPr>
        <w:t xml:space="preserve"> </w:t>
      </w:r>
      <m:oMath>
        <m:d>
          <m:dPr>
            <m:begChr m:val="("/>
            <m:endChr m:val=")"/>
            <m:sepChr m:val=""/>
            <m:grow/>
          </m:dPr>
          <m:e>
            <m:r>
              <m:t>n</m:t>
            </m:r>
            <m:r>
              <m:rPr>
                <m:sty m:val="p"/>
              </m:rPr>
              <m:t>−</m:t>
            </m:r>
            <m:r>
              <m:t>2</m:t>
            </m:r>
          </m:e>
        </m:d>
        <m:r>
          <m:rPr>
            <m:sty m:val="p"/>
          </m:rPr>
          <m:t>×</m:t>
        </m:r>
        <m:sSup>
          <m:e>
            <m:r>
              <m:t>180</m:t>
            </m:r>
          </m:e>
          <m:sup>
            <m:r>
              <m:rPr>
                <m:sty m:val="p"/>
              </m:rPr>
              <m:t>∘</m:t>
            </m:r>
          </m:sup>
        </m:sSup>
      </m:oMath>
      <w:r>
        <w:rPr>
          <w:b/>
          <w:bCs/>
        </w:rPr>
        <w:t xml:space="preserve">?</w:t>
      </w:r>
      <w:r>
        <w:t xml:space="preserve"> </w:t>
      </w:r>
      <w:r>
        <w:t xml:space="preserve">Any</w:t>
      </w:r>
      <w:r>
        <w:t xml:space="preserve"> </w:t>
      </w:r>
      <m:oMath>
        <m:r>
          <m:t>n</m:t>
        </m:r>
      </m:oMath>
      <w:r>
        <w:t xml:space="preserve">-gon can be divided into</w:t>
      </w:r>
      <w:r>
        <w:t xml:space="preserve"> </w:t>
      </w:r>
      <m:oMath>
        <m:d>
          <m:dPr>
            <m:begChr m:val="("/>
            <m:endChr m:val=")"/>
            <m:sepChr m:val=""/>
            <m:grow/>
          </m:dPr>
          <m:e>
            <m:r>
              <m:t>n</m:t>
            </m:r>
            <m:r>
              <m:rPr>
                <m:sty m:val="p"/>
              </m:rPr>
              <m:t>−</m:t>
            </m:r>
            <m:r>
              <m:t>2</m:t>
            </m:r>
          </m:e>
        </m:d>
      </m:oMath>
      <w:r>
        <w:t xml:space="preserve"> </w:t>
      </w:r>
      <w:r>
        <w:t xml:space="preserve">triangles by drawing diagonals from one vertex. Each triangle contributes</w:t>
      </w:r>
      <w:r>
        <w:t xml:space="preserve"> </w:t>
      </w:r>
      <m:oMath>
        <m:sSup>
          <m:e>
            <m:r>
              <m:t>180</m:t>
            </m:r>
          </m:e>
          <m:sup>
            <m:r>
              <m:rPr>
                <m:sty m:val="p"/>
              </m:rPr>
              <m:t>∘</m:t>
            </m:r>
          </m:sup>
        </m:sSup>
      </m:oMath>
      <w:r>
        <w:t xml:space="preserve">.</w:t>
      </w:r>
    </w:p>
    <w:p>
      <w:pPr>
        <w:pStyle w:val="BodyText"/>
      </w:pPr>
      <w:r>
        <w:rPr>
          <w:b/>
          <w:bCs/>
        </w:rPr>
        <w:t xml:space="preserve">For a regular polygon</w:t>
      </w:r>
      <w:r>
        <w:t xml:space="preserve"> </w:t>
      </w:r>
      <w:r>
        <w:t xml:space="preserve">(all sides and angles equal):</w:t>
      </w:r>
      <w:r>
        <w:t xml:space="preserve"> </w:t>
      </w:r>
      <w:r>
        <w:t xml:space="preserve">- Each interior angle:</w:t>
      </w:r>
      <w:r>
        <w:t xml:space="preserve"> </w:t>
      </w:r>
      <m:oMath>
        <m:f>
          <m:fPr>
            <m:type m:val="bar"/>
          </m:fPr>
          <m:num>
            <m:d>
              <m:dPr>
                <m:begChr m:val="("/>
                <m:endChr m:val=")"/>
                <m:sepChr m:val=""/>
                <m:grow/>
              </m:dPr>
              <m:e>
                <m:r>
                  <m:t>n</m:t>
                </m:r>
                <m:r>
                  <m:rPr>
                    <m:sty m:val="p"/>
                  </m:rPr>
                  <m:t>−</m:t>
                </m:r>
                <m:r>
                  <m:t>2</m:t>
                </m:r>
              </m:e>
            </m:d>
            <m:r>
              <m:rPr>
                <m:sty m:val="p"/>
              </m:rPr>
              <m:t>×</m:t>
            </m:r>
            <m:sSup>
              <m:e>
                <m:r>
                  <m:t>180</m:t>
                </m:r>
              </m:e>
              <m:sup>
                <m:r>
                  <m:rPr>
                    <m:sty m:val="p"/>
                  </m:rPr>
                  <m:t>∘</m:t>
                </m:r>
              </m:sup>
            </m:sSup>
          </m:num>
          <m:den>
            <m:r>
              <m:t>n</m:t>
            </m:r>
          </m:den>
        </m:f>
      </m:oMath>
      <w:r>
        <w:t xml:space="preserve"> </w:t>
      </w:r>
      <w:r>
        <w:t xml:space="preserve">- Each exterior angle:</w:t>
      </w:r>
      <w:r>
        <w:t xml:space="preserve"> </w:t>
      </w:r>
      <m:oMath>
        <m:f>
          <m:fPr>
            <m:type m:val="bar"/>
          </m:fPr>
          <m:num>
            <m:sSup>
              <m:e>
                <m:r>
                  <m:t>360</m:t>
                </m:r>
              </m:e>
              <m:sup>
                <m:r>
                  <m:rPr>
                    <m:sty m:val="p"/>
                  </m:rPr>
                  <m:t>∘</m:t>
                </m:r>
              </m:sup>
            </m:sSup>
          </m:num>
          <m:den>
            <m:r>
              <m:t>n</m:t>
            </m:r>
          </m:den>
        </m:f>
      </m:oMath>
    </w:p>
    <w:p>
      <w:pPr>
        <w:pStyle w:val="BodyText"/>
      </w:pPr>
      <w:r>
        <w:rPr>
          <w:b/>
          <w:bCs/>
        </w:rPr>
        <w:t xml:space="preserve">Example:</w:t>
      </w:r>
      <w:r>
        <w:t xml:space="preserve"> </w:t>
      </w:r>
      <w:r>
        <w:t xml:space="preserve">A regular hexagon (</w:t>
      </w:r>
      <m:oMath>
        <m:r>
          <m:t>n</m:t>
        </m:r>
        <m:r>
          <m:rPr>
            <m:sty m:val="p"/>
          </m:rPr>
          <m:t>=</m:t>
        </m:r>
        <m:r>
          <m:t>6</m:t>
        </m:r>
      </m:oMath>
      <w:r>
        <w:t xml:space="preserve">):</w:t>
      </w:r>
      <w:r>
        <w:t xml:space="preserve"> </w:t>
      </w:r>
      <w:r>
        <w:t xml:space="preserve">- Interior angle sum:</w:t>
      </w:r>
      <w:r>
        <w:t xml:space="preserve"> </w:t>
      </w:r>
      <m:oMath>
        <m:d>
          <m:dPr>
            <m:begChr m:val="("/>
            <m:endChr m:val=")"/>
            <m:sepChr m:val=""/>
            <m:grow/>
          </m:dPr>
          <m:e>
            <m:r>
              <m:t>6</m:t>
            </m:r>
            <m:r>
              <m:rPr>
                <m:sty m:val="p"/>
              </m:rPr>
              <m:t>−</m:t>
            </m:r>
            <m:r>
              <m:t>2</m:t>
            </m:r>
          </m:e>
        </m:d>
        <m:r>
          <m:rPr>
            <m:sty m:val="p"/>
          </m:rPr>
          <m:t>×</m:t>
        </m:r>
        <m:r>
          <m:t>180</m:t>
        </m:r>
        <m:r>
          <m:rPr>
            <m:sty m:val="p"/>
          </m:rPr>
          <m:t>=</m:t>
        </m:r>
        <m:sSup>
          <m:e>
            <m:r>
              <m:t>720</m:t>
            </m:r>
          </m:e>
          <m:sup>
            <m:r>
              <m:rPr>
                <m:sty m:val="p"/>
              </m:rPr>
              <m:t>∘</m:t>
            </m:r>
          </m:sup>
        </m:sSup>
      </m:oMath>
      <w:r>
        <w:t xml:space="preserve"> </w:t>
      </w:r>
      <w:r>
        <w:t xml:space="preserve">- Each interior angle:</w:t>
      </w:r>
      <w:r>
        <w:t xml:space="preserve"> </w:t>
      </w:r>
      <m:oMath>
        <m:f>
          <m:fPr>
            <m:type m:val="bar"/>
          </m:fPr>
          <m:num>
            <m:r>
              <m:t>720</m:t>
            </m:r>
          </m:num>
          <m:den>
            <m:r>
              <m:t>6</m:t>
            </m:r>
          </m:den>
        </m:f>
        <m:r>
          <m:rPr>
            <m:sty m:val="p"/>
          </m:rPr>
          <m:t>=</m:t>
        </m:r>
        <m:sSup>
          <m:e>
            <m:r>
              <m:t>120</m:t>
            </m:r>
          </m:e>
          <m:sup>
            <m:r>
              <m:rPr>
                <m:sty m:val="p"/>
              </m:rPr>
              <m:t>∘</m:t>
            </m:r>
          </m:sup>
        </m:sSup>
      </m:oMath>
      <w:r>
        <w:t xml:space="preserve"> </w:t>
      </w:r>
      <w:r>
        <w:t xml:space="preserve">- Each exterior angle:</w:t>
      </w:r>
      <w:r>
        <w:t xml:space="preserve"> </w:t>
      </w:r>
      <m:oMath>
        <m:f>
          <m:fPr>
            <m:type m:val="bar"/>
          </m:fPr>
          <m:num>
            <m:r>
              <m:t>360</m:t>
            </m:r>
          </m:num>
          <m:den>
            <m:r>
              <m:t>6</m:t>
            </m:r>
          </m:den>
        </m:f>
        <m:r>
          <m:rPr>
            <m:sty m:val="p"/>
          </m:rPr>
          <m:t>=</m:t>
        </m:r>
        <m:sSup>
          <m:e>
            <m:r>
              <m:t>60</m:t>
            </m:r>
          </m:e>
          <m:sup>
            <m:r>
              <m:rPr>
                <m:sty m:val="p"/>
              </m:rPr>
              <m:t>∘</m:t>
            </m:r>
          </m:sup>
        </m:sSup>
      </m:oMath>
    </w:p>
    <w:p>
      <w:r>
        <w:pict>
          <v:rect style="width:0;height:1.5pt" o:hralign="center" o:hrstd="t" o:hr="t"/>
        </w:pict>
      </w:r>
    </w:p>
    <w:bookmarkEnd w:id="780"/>
    <w:bookmarkEnd w:id="781"/>
    <w:bookmarkStart w:id="786" w:name="part-xiii-circles-complete-treatment"/>
    <w:p>
      <w:pPr>
        <w:pStyle w:val="Heading2"/>
      </w:pPr>
      <w:r>
        <w:t xml:space="preserve">Part XIII: Circles — Complete Treatment</w:t>
      </w:r>
    </w:p>
    <w:bookmarkStart w:id="782" w:name="arc-length-and-sector-area-1"/>
    <w:p>
      <w:pPr>
        <w:pStyle w:val="Heading3"/>
      </w:pPr>
      <w:r>
        <w:t xml:space="preserve">Arc Length and Sector Area</w:t>
      </w:r>
    </w:p>
    <w:p>
      <w:pPr>
        <w:pStyle w:val="FirstParagraph"/>
      </w:pPr>
      <w:r>
        <w:t xml:space="preserve">These formulas come from proportional reasoning. A full circle has</w:t>
      </w:r>
      <w:r>
        <w:t xml:space="preserve"> </w:t>
      </w:r>
      <m:oMath>
        <m:sSup>
          <m:e>
            <m:r>
              <m:t>360</m:t>
            </m:r>
          </m:e>
          <m:sup>
            <m:r>
              <m:rPr>
                <m:sty m:val="p"/>
              </m:rPr>
              <m:t>∘</m:t>
            </m:r>
          </m:sup>
        </m:sSup>
      </m:oMath>
      <w:r>
        <w:t xml:space="preserve"> </w:t>
      </w:r>
      <w:r>
        <w:t xml:space="preserve">of arc and area</w:t>
      </w:r>
      <w:r>
        <w:t xml:space="preserve"> </w:t>
      </w:r>
      <m:oMath>
        <m:r>
          <m:t>π</m:t>
        </m:r>
        <m:sSup>
          <m:e>
            <m:r>
              <m:t>r</m:t>
            </m:r>
          </m:e>
          <m:sup>
            <m:r>
              <m:t>2</m:t>
            </m:r>
          </m:sup>
        </m:sSup>
      </m:oMath>
      <w:r>
        <w:t xml:space="preserve">. A sector with central angle</w:t>
      </w:r>
      <w:r>
        <w:t xml:space="preserve"> </w:t>
      </w:r>
      <m:oMath>
        <m:sSup>
          <m:e>
            <m:r>
              <m:t>θ</m:t>
            </m:r>
          </m:e>
          <m:sup>
            <m:r>
              <m:rPr>
                <m:sty m:val="p"/>
              </m:rPr>
              <m:t>∘</m:t>
            </m:r>
          </m:sup>
        </m:sSup>
      </m:oMath>
      <w:r>
        <w:t xml:space="preserve"> </w:t>
      </w:r>
      <w:r>
        <w:t xml:space="preserve">represents</w:t>
      </w:r>
      <w:r>
        <w:t xml:space="preserve"> </w:t>
      </w:r>
      <m:oMath>
        <m:f>
          <m:fPr>
            <m:type m:val="bar"/>
          </m:fPr>
          <m:num>
            <m:r>
              <m:t>θ</m:t>
            </m:r>
          </m:num>
          <m:den>
            <m:r>
              <m:t>360</m:t>
            </m:r>
          </m:den>
        </m:f>
      </m:oMath>
      <w:r>
        <w:t xml:space="preserve"> </w:t>
      </w:r>
      <w:r>
        <w:t xml:space="preserve">of the full circle.</w:t>
      </w:r>
    </w:p>
    <w:p>
      <w:pPr>
        <w:pStyle w:val="BodyText"/>
      </w:pPr>
      <m:oMathPara>
        <m:oMathParaPr>
          <m:jc m:val="center"/>
        </m:oMathParaPr>
        <m:oMath>
          <m:r>
            <m:rPr>
              <m:nor/>
              <m:sty m:val="p"/>
            </m:rPr>
            <m:t>Arc Length</m:t>
          </m:r>
          <m:r>
            <m:rPr>
              <m:sty m:val="p"/>
            </m:rPr>
            <m:t>=</m:t>
          </m:r>
          <m:f>
            <m:fPr>
              <m:type m:val="bar"/>
            </m:fPr>
            <m:num>
              <m:r>
                <m:t>θ</m:t>
              </m:r>
            </m:num>
            <m:den>
              <m:r>
                <m:t>360</m:t>
              </m:r>
            </m:den>
          </m:f>
          <m:r>
            <m:rPr>
              <m:sty m:val="p"/>
            </m:rPr>
            <m:t>×</m:t>
          </m:r>
          <m:r>
            <m:t>2</m:t>
          </m:r>
          <m:r>
            <m:t>π</m:t>
          </m:r>
          <m:r>
            <m:t>r</m:t>
          </m:r>
        </m:oMath>
      </m:oMathPara>
    </w:p>
    <w:p>
      <w:pPr>
        <w:pStyle w:val="FirstParagraph"/>
      </w:pPr>
      <m:oMathPara>
        <m:oMathParaPr>
          <m:jc m:val="center"/>
        </m:oMathParaPr>
        <m:oMath>
          <m:r>
            <m:rPr>
              <m:nor/>
              <m:sty m:val="p"/>
            </m:rPr>
            <m:t>Sector Area</m:t>
          </m:r>
          <m:r>
            <m:rPr>
              <m:sty m:val="p"/>
            </m:rPr>
            <m:t>=</m:t>
          </m:r>
          <m:f>
            <m:fPr>
              <m:type m:val="bar"/>
            </m:fPr>
            <m:num>
              <m:r>
                <m:t>θ</m:t>
              </m:r>
            </m:num>
            <m:den>
              <m:r>
                <m:t>360</m:t>
              </m:r>
            </m:den>
          </m:f>
          <m:r>
            <m:rPr>
              <m:sty m:val="p"/>
            </m:rPr>
            <m:t>×</m:t>
          </m:r>
          <m:r>
            <m:t>π</m:t>
          </m:r>
          <m:sSup>
            <m:e>
              <m:r>
                <m:t>r</m:t>
              </m:r>
            </m:e>
            <m:sup>
              <m:r>
                <m:t>2</m:t>
              </m:r>
            </m:sup>
          </m:sSup>
        </m:oMath>
      </m:oMathPara>
    </w:p>
    <w:p>
      <w:pPr>
        <w:pStyle w:val="FirstParagraph"/>
      </w:pPr>
      <w:r>
        <w:rPr>
          <w:b/>
          <w:bCs/>
        </w:rPr>
        <w:t xml:space="preserve">Example:</w:t>
      </w:r>
      <w:r>
        <w:t xml:space="preserve"> </w:t>
      </w:r>
      <w:r>
        <w:t xml:space="preserve">A circle has radius 6 and a sector with central angle</w:t>
      </w:r>
      <w:r>
        <w:t xml:space="preserve"> </w:t>
      </w:r>
      <m:oMath>
        <m:sSup>
          <m:e>
            <m:r>
              <m:t>80</m:t>
            </m:r>
          </m:e>
          <m:sup>
            <m:r>
              <m:rPr>
                <m:sty m:val="p"/>
              </m:rPr>
              <m:t>∘</m:t>
            </m:r>
          </m:sup>
        </m:sSup>
      </m:oMath>
      <w:r>
        <w:t xml:space="preserve">. Find the sector area.</w:t>
      </w:r>
    </w:p>
    <w:p>
      <w:pPr>
        <w:pStyle w:val="BodyText"/>
      </w:pPr>
      <m:oMathPara>
        <m:oMathParaPr>
          <m:jc m:val="center"/>
        </m:oMathParaPr>
        <m:oMath>
          <m:r>
            <m:t>A</m:t>
          </m:r>
          <m:r>
            <m:rPr>
              <m:sty m:val="p"/>
            </m:rPr>
            <m:t>=</m:t>
          </m:r>
          <m:f>
            <m:fPr>
              <m:type m:val="bar"/>
            </m:fPr>
            <m:num>
              <m:r>
                <m:t>80</m:t>
              </m:r>
            </m:num>
            <m:den>
              <m:r>
                <m:t>360</m:t>
              </m:r>
            </m:den>
          </m:f>
          <m:r>
            <m:rPr>
              <m:sty m:val="p"/>
            </m:rPr>
            <m:t>×</m:t>
          </m:r>
          <m:r>
            <m:t>π</m:t>
          </m:r>
          <m:r>
            <m:rPr>
              <m:sty m:val="p"/>
            </m:rPr>
            <m:t>×</m:t>
          </m:r>
          <m:r>
            <m:t>36</m:t>
          </m:r>
          <m:r>
            <m:rPr>
              <m:sty m:val="p"/>
            </m:rPr>
            <m:t>=</m:t>
          </m:r>
          <m:f>
            <m:fPr>
              <m:type m:val="bar"/>
            </m:fPr>
            <m:num>
              <m:r>
                <m:t>2</m:t>
              </m:r>
            </m:num>
            <m:den>
              <m:r>
                <m:t>9</m:t>
              </m:r>
            </m:den>
          </m:f>
          <m:r>
            <m:rPr>
              <m:sty m:val="p"/>
            </m:rPr>
            <m:t>×</m:t>
          </m:r>
          <m:r>
            <m:t>36</m:t>
          </m:r>
          <m:r>
            <m:t>π</m:t>
          </m:r>
          <m:r>
            <m:rPr>
              <m:sty m:val="p"/>
            </m:rPr>
            <m:t>=</m:t>
          </m:r>
          <m:r>
            <m:t>8</m:t>
          </m:r>
          <m:r>
            <m:t>π</m:t>
          </m:r>
        </m:oMath>
      </m:oMathPara>
    </w:p>
    <w:bookmarkEnd w:id="782"/>
    <w:bookmarkStart w:id="783" w:name="inscribed-vs.-central-angles"/>
    <w:p>
      <w:pPr>
        <w:pStyle w:val="Heading3"/>
      </w:pPr>
      <w:r>
        <w:t xml:space="preserve">Inscribed vs. Central Angles</w:t>
      </w:r>
    </w:p>
    <w:p>
      <w:pPr>
        <w:pStyle w:val="Compact"/>
        <w:numPr>
          <w:ilvl w:val="0"/>
          <w:numId w:val="1264"/>
        </w:numPr>
      </w:pPr>
      <w:r>
        <w:rPr>
          <w:b/>
          <w:bCs/>
        </w:rPr>
        <w:t xml:space="preserve">Central angle:</w:t>
      </w:r>
      <w:r>
        <w:t xml:space="preserve"> </w:t>
      </w:r>
      <w:r>
        <w:t xml:space="preserve">Vertex at the center of the circle. Its measure equals the measure of its intercepted arc.</w:t>
      </w:r>
    </w:p>
    <w:p>
      <w:pPr>
        <w:pStyle w:val="Compact"/>
        <w:numPr>
          <w:ilvl w:val="0"/>
          <w:numId w:val="1264"/>
        </w:numPr>
      </w:pPr>
      <w:r>
        <w:rPr>
          <w:b/>
          <w:bCs/>
        </w:rPr>
        <w:t xml:space="preserve">Inscribed angle:</w:t>
      </w:r>
      <w:r>
        <w:t xml:space="preserve"> </w:t>
      </w:r>
      <w:r>
        <w:t xml:space="preserve">Vertex on the circle. Its measure equals</w:t>
      </w:r>
      <w:r>
        <w:t xml:space="preserve"> </w:t>
      </w:r>
      <w:r>
        <w:rPr>
          <w:b/>
          <w:bCs/>
        </w:rPr>
        <w:t xml:space="preserve">half</w:t>
      </w:r>
      <w:r>
        <w:t xml:space="preserve"> </w:t>
      </w:r>
      <w:r>
        <w:t xml:space="preserve">the measure of its intercepted arc.</w:t>
      </w:r>
    </w:p>
    <w:p>
      <w:pPr>
        <w:pStyle w:val="FirstParagraph"/>
      </w:pPr>
      <w:r>
        <w:rPr>
          <w:b/>
          <w:bCs/>
        </w:rPr>
        <w:t xml:space="preserve">Key consequence:</w:t>
      </w:r>
      <w:r>
        <w:t xml:space="preserve"> </w:t>
      </w:r>
      <w:r>
        <w:t xml:space="preserve">An angle inscribed in a semicircle (intercepting a</w:t>
      </w:r>
      <w:r>
        <w:t xml:space="preserve"> </w:t>
      </w:r>
      <m:oMath>
        <m:sSup>
          <m:e>
            <m:r>
              <m:t>180</m:t>
            </m:r>
          </m:e>
          <m:sup>
            <m:r>
              <m:rPr>
                <m:sty m:val="p"/>
              </m:rPr>
              <m:t>∘</m:t>
            </m:r>
          </m:sup>
        </m:sSup>
      </m:oMath>
      <w:r>
        <w:t xml:space="preserve"> </w:t>
      </w:r>
      <w:r>
        <w:t xml:space="preserve">arc) is always</w:t>
      </w:r>
      <w:r>
        <w:t xml:space="preserve"> </w:t>
      </w:r>
      <m:oMath>
        <m:sSup>
          <m:e>
            <m:r>
              <m:t>90</m:t>
            </m:r>
          </m:e>
          <m:sup>
            <m:r>
              <m:rPr>
                <m:sty m:val="p"/>
              </m:rPr>
              <m:t>∘</m:t>
            </m:r>
          </m:sup>
        </m:sSup>
      </m:oMath>
      <w:r>
        <w:t xml:space="preserve">. This is Thales’ theorem and appears frequently on the SAT.</w:t>
      </w:r>
    </w:p>
    <w:p>
      <w:pPr>
        <w:pStyle w:val="BodyText"/>
      </w:pPr>
      <w:r>
        <w:rPr>
          <w:b/>
          <w:bCs/>
        </w:rPr>
        <w:t xml:space="preserve">Example:</w:t>
      </w:r>
      <w:r>
        <w:t xml:space="preserve"> </w:t>
      </w:r>
      <w:r>
        <w:t xml:space="preserve">If an inscribed angle intercepts an arc of</w:t>
      </w:r>
      <w:r>
        <w:t xml:space="preserve"> </w:t>
      </w:r>
      <m:oMath>
        <m:sSup>
          <m:e>
            <m:r>
              <m:t>120</m:t>
            </m:r>
          </m:e>
          <m:sup>
            <m:r>
              <m:rPr>
                <m:sty m:val="p"/>
              </m:rPr>
              <m:t>∘</m:t>
            </m:r>
          </m:sup>
        </m:sSup>
      </m:oMath>
      <w:r>
        <w:t xml:space="preserve">, the inscribed angle measures</w:t>
      </w:r>
      <w:r>
        <w:t xml:space="preserve"> </w:t>
      </w:r>
      <m:oMath>
        <m:sSup>
          <m:e>
            <m:r>
              <m:t>60</m:t>
            </m:r>
          </m:e>
          <m:sup>
            <m:r>
              <m:rPr>
                <m:sty m:val="p"/>
              </m:rPr>
              <m:t>∘</m:t>
            </m:r>
          </m:sup>
        </m:sSup>
      </m:oMath>
      <w:r>
        <w:t xml:space="preserve">.</w:t>
      </w:r>
    </w:p>
    <w:bookmarkEnd w:id="783"/>
    <w:bookmarkStart w:id="784" w:name="circle-equations"/>
    <w:p>
      <w:pPr>
        <w:pStyle w:val="Heading3"/>
      </w:pPr>
      <w:r>
        <w:t xml:space="preserve">Circle Equations</w:t>
      </w:r>
    </w:p>
    <w:p>
      <w:pPr>
        <w:pStyle w:val="FirstParagraph"/>
      </w:pPr>
      <w:r>
        <w:rPr>
          <w:b/>
          <w:bCs/>
        </w:rPr>
        <w:t xml:space="preserve">Standard form:</w:t>
      </w:r>
      <w:r>
        <w:t xml:space="preserve"> </w:t>
      </w:r>
      <m:oMath>
        <m:sSup>
          <m:e>
            <m:d>
              <m:dPr>
                <m:begChr m:val="("/>
                <m:endChr m:val=")"/>
                <m:sepChr m:val=""/>
                <m:grow/>
              </m:dPr>
              <m:e>
                <m:r>
                  <m:t>x</m:t>
                </m:r>
                <m:r>
                  <m:rPr>
                    <m:sty m:val="p"/>
                  </m:rPr>
                  <m:t>−</m:t>
                </m:r>
                <m:r>
                  <m:t>h</m:t>
                </m:r>
              </m:e>
            </m:d>
          </m:e>
          <m:sup>
            <m:r>
              <m:t>2</m:t>
            </m:r>
          </m:sup>
        </m:sSup>
        <m:r>
          <m:rPr>
            <m:sty m:val="p"/>
          </m:rPr>
          <m:t>+</m:t>
        </m:r>
        <m:sSup>
          <m:e>
            <m:d>
              <m:dPr>
                <m:begChr m:val="("/>
                <m:endChr m:val=")"/>
                <m:sepChr m:val=""/>
                <m:grow/>
              </m:dPr>
              <m:e>
                <m:r>
                  <m:t>y</m:t>
                </m:r>
                <m:r>
                  <m:rPr>
                    <m:sty m:val="p"/>
                  </m:rPr>
                  <m:t>−</m:t>
                </m:r>
                <m:r>
                  <m:t>k</m:t>
                </m:r>
              </m:e>
            </m:d>
          </m:e>
          <m:sup>
            <m:r>
              <m:t>2</m:t>
            </m:r>
          </m:sup>
        </m:sSup>
        <m:r>
          <m:rPr>
            <m:sty m:val="p"/>
          </m:rPr>
          <m:t>=</m:t>
        </m:r>
        <m:sSup>
          <m:e>
            <m:r>
              <m:t>r</m:t>
            </m:r>
          </m:e>
          <m:sup>
            <m:r>
              <m:t>2</m:t>
            </m:r>
          </m:sup>
        </m:sSup>
      </m:oMath>
      <w:r>
        <w:t xml:space="preserve"> </w:t>
      </w:r>
      <w:r>
        <w:t xml:space="preserve">with center</w:t>
      </w:r>
      <w:r>
        <w:t xml:space="preserve"> </w:t>
      </w:r>
      <m:oMath>
        <m:d>
          <m:dPr>
            <m:begChr m:val="("/>
            <m:endChr m:val=")"/>
            <m:sepChr m:val=""/>
            <m:grow/>
          </m:dPr>
          <m:e>
            <m:r>
              <m:t>h</m:t>
            </m:r>
            <m:r>
              <m:rPr>
                <m:sty m:val="p"/>
              </m:rPr>
              <m:t>,</m:t>
            </m:r>
            <m:r>
              <m:t>k</m:t>
            </m:r>
          </m:e>
        </m:d>
      </m:oMath>
      <w:r>
        <w:t xml:space="preserve"> </w:t>
      </w:r>
      <w:r>
        <w:t xml:space="preserve">and radius</w:t>
      </w:r>
      <w:r>
        <w:t xml:space="preserve"> </w:t>
      </w:r>
      <m:oMath>
        <m:r>
          <m:t>r</m:t>
        </m:r>
      </m:oMath>
      <w:r>
        <w:t xml:space="preserve">.</w:t>
      </w:r>
    </w:p>
    <w:p>
      <w:pPr>
        <w:pStyle w:val="BodyText"/>
      </w:pPr>
      <w:r>
        <w:rPr>
          <w:b/>
          <w:bCs/>
        </w:rPr>
        <w:t xml:space="preserve">Expanded form:</w:t>
      </w:r>
      <w:r>
        <w:t xml:space="preserve"> </w:t>
      </w:r>
      <m:oMath>
        <m:sSup>
          <m:e>
            <m:r>
              <m:t>x</m:t>
            </m:r>
          </m:e>
          <m:sup>
            <m:r>
              <m:t>2</m:t>
            </m:r>
          </m:sup>
        </m:sSup>
        <m:r>
          <m:rPr>
            <m:sty m:val="p"/>
          </m:rPr>
          <m:t>+</m:t>
        </m:r>
        <m:sSup>
          <m:e>
            <m:r>
              <m:t>y</m:t>
            </m:r>
          </m:e>
          <m:sup>
            <m:r>
              <m:t>2</m:t>
            </m:r>
          </m:sup>
        </m:sSup>
        <m:r>
          <m:rPr>
            <m:sty m:val="p"/>
          </m:rPr>
          <m:t>+</m:t>
        </m:r>
        <m:r>
          <m:t>D</m:t>
        </m:r>
        <m:r>
          <m:t>x</m:t>
        </m:r>
        <m:r>
          <m:rPr>
            <m:sty m:val="p"/>
          </m:rPr>
          <m:t>+</m:t>
        </m:r>
        <m:r>
          <m:t>E</m:t>
        </m:r>
        <m:r>
          <m:t>y</m:t>
        </m:r>
        <m:r>
          <m:rPr>
            <m:sty m:val="p"/>
          </m:rPr>
          <m:t>+</m:t>
        </m:r>
        <m:r>
          <m:t>F</m:t>
        </m:r>
        <m:r>
          <m:rPr>
            <m:sty m:val="p"/>
          </m:rPr>
          <m:t>=</m:t>
        </m:r>
        <m:r>
          <m:t>0</m:t>
        </m:r>
      </m:oMath>
      <w:r>
        <w:t xml:space="preserve">. To convert to standard form, complete the square for both</w:t>
      </w:r>
      <w:r>
        <w:t xml:space="preserve"> </w:t>
      </w:r>
      <m:oMath>
        <m:r>
          <m:t>x</m:t>
        </m:r>
      </m:oMath>
      <w:r>
        <w:t xml:space="preserve"> </w:t>
      </w:r>
      <w:r>
        <w:t xml:space="preserve">and</w:t>
      </w:r>
      <w:r>
        <w:t xml:space="preserve"> </w:t>
      </w:r>
      <m:oMath>
        <m:r>
          <m:t>y</m:t>
        </m:r>
      </m:oMath>
      <w:r>
        <w:t xml:space="preserve">.</w:t>
      </w:r>
    </w:p>
    <w:p>
      <w:pPr>
        <w:pStyle w:val="BodyText"/>
      </w:pPr>
      <w:r>
        <w:rPr>
          <w:b/>
          <w:bCs/>
        </w:rPr>
        <w:t xml:space="preserve">Example:</w:t>
      </w:r>
      <w:r>
        <w:t xml:space="preserve"> </w:t>
      </w:r>
      <w:r>
        <w:t xml:space="preserve">Find the center and radius of</w:t>
      </w:r>
      <w:r>
        <w:t xml:space="preserve"> </w:t>
      </w:r>
      <m:oMath>
        <m:sSup>
          <m:e>
            <m:r>
              <m:t>x</m:t>
            </m:r>
          </m:e>
          <m:sup>
            <m:r>
              <m:t>2</m:t>
            </m:r>
          </m:sup>
        </m:sSup>
        <m:r>
          <m:rPr>
            <m:sty m:val="p"/>
          </m:rPr>
          <m:t>+</m:t>
        </m:r>
        <m:sSup>
          <m:e>
            <m:r>
              <m:t>y</m:t>
            </m:r>
          </m:e>
          <m:sup>
            <m:r>
              <m:t>2</m:t>
            </m:r>
          </m:sup>
        </m:sSup>
        <m:r>
          <m:rPr>
            <m:sty m:val="p"/>
          </m:rPr>
          <m:t>−</m:t>
        </m:r>
        <m:r>
          <m:t>6</m:t>
        </m:r>
        <m:r>
          <m:t>x</m:t>
        </m:r>
        <m:r>
          <m:rPr>
            <m:sty m:val="p"/>
          </m:rPr>
          <m:t>+</m:t>
        </m:r>
        <m:r>
          <m:t>4</m:t>
        </m:r>
        <m:r>
          <m:t>y</m:t>
        </m:r>
        <m:r>
          <m:rPr>
            <m:sty m:val="p"/>
          </m:rPr>
          <m:t>=</m:t>
        </m:r>
        <m:r>
          <m:t>12</m:t>
        </m:r>
      </m:oMath>
      <w:r>
        <w:t xml:space="preserve">.</w:t>
      </w:r>
    </w:p>
    <w:p>
      <w:pPr>
        <w:pStyle w:val="BodyText"/>
      </w:pPr>
      <w:r>
        <w:t xml:space="preserve">Complete the square:</w:t>
      </w:r>
      <w:r>
        <w:t xml:space="preserve"> </w:t>
      </w:r>
      <w:r>
        <w:t xml:space="preserve">-</w:t>
      </w:r>
      <w:r>
        <w:t xml:space="preserve"> </w:t>
      </w:r>
      <m:oMath>
        <m:sSup>
          <m:e>
            <m:r>
              <m:t>x</m:t>
            </m:r>
          </m:e>
          <m:sup>
            <m:r>
              <m:t>2</m:t>
            </m:r>
          </m:sup>
        </m:sSup>
        <m:r>
          <m:rPr>
            <m:sty m:val="p"/>
          </m:rPr>
          <m:t>−</m:t>
        </m:r>
        <m:r>
          <m:t>6</m:t>
        </m:r>
        <m:r>
          <m:t>x</m:t>
        </m:r>
      </m:oMath>
      <w:r>
        <w:t xml:space="preserve">: add</w:t>
      </w:r>
      <w:r>
        <w:t xml:space="preserve"> </w:t>
      </w:r>
      <m:oMath>
        <m:sSup>
          <m:e>
            <m:d>
              <m:dPr>
                <m:begChr m:val="("/>
                <m:endChr m:val=")"/>
                <m:sepChr m:val=""/>
                <m:grow/>
              </m:dPr>
              <m:e>
                <m:f>
                  <m:fPr>
                    <m:type m:val="bar"/>
                  </m:fPr>
                  <m:num>
                    <m:r>
                      <m:rPr>
                        <m:sty m:val="p"/>
                      </m:rPr>
                      <m:t>−</m:t>
                    </m:r>
                    <m:r>
                      <m:t>6</m:t>
                    </m:r>
                  </m:num>
                  <m:den>
                    <m:r>
                      <m:t>2</m:t>
                    </m:r>
                  </m:den>
                </m:f>
              </m:e>
            </m:d>
          </m:e>
          <m:sup>
            <m:r>
              <m:t>2</m:t>
            </m:r>
          </m:sup>
        </m:sSup>
        <m:r>
          <m:rPr>
            <m:sty m:val="p"/>
          </m:rPr>
          <m:t>=</m:t>
        </m:r>
        <m:r>
          <m:t>9</m:t>
        </m:r>
      </m:oMath>
      <w:r>
        <w:t xml:space="preserve"> </w:t>
      </w:r>
      <w:r>
        <w:t xml:space="preserve">-</w:t>
      </w:r>
      <w:r>
        <w:t xml:space="preserve"> </w:t>
      </w:r>
      <m:oMath>
        <m:sSup>
          <m:e>
            <m:r>
              <m:t>y</m:t>
            </m:r>
          </m:e>
          <m:sup>
            <m:r>
              <m:t>2</m:t>
            </m:r>
          </m:sup>
        </m:sSup>
        <m:r>
          <m:rPr>
            <m:sty m:val="p"/>
          </m:rPr>
          <m:t>+</m:t>
        </m:r>
        <m:r>
          <m:t>4</m:t>
        </m:r>
        <m:r>
          <m:t>y</m:t>
        </m:r>
      </m:oMath>
      <w:r>
        <w:t xml:space="preserve">: add</w:t>
      </w:r>
      <w:r>
        <w:t xml:space="preserve"> </w:t>
      </w:r>
      <m:oMath>
        <m:sSup>
          <m:e>
            <m:d>
              <m:dPr>
                <m:begChr m:val="("/>
                <m:endChr m:val=")"/>
                <m:sepChr m:val=""/>
                <m:grow/>
              </m:dPr>
              <m:e>
                <m:f>
                  <m:fPr>
                    <m:type m:val="bar"/>
                  </m:fPr>
                  <m:num>
                    <m:r>
                      <m:t>4</m:t>
                    </m:r>
                  </m:num>
                  <m:den>
                    <m:r>
                      <m:t>2</m:t>
                    </m:r>
                  </m:den>
                </m:f>
              </m:e>
            </m:d>
          </m:e>
          <m:sup>
            <m:r>
              <m:t>2</m:t>
            </m:r>
          </m:sup>
        </m:sSup>
        <m:r>
          <m:rPr>
            <m:sty m:val="p"/>
          </m:rPr>
          <m:t>=</m:t>
        </m:r>
        <m:r>
          <m:t>4</m:t>
        </m:r>
      </m:oMath>
    </w:p>
    <w:p>
      <w:pPr>
        <w:pStyle w:val="BodyText"/>
      </w:pPr>
      <m:oMathPara>
        <m:oMathParaPr>
          <m:jc m:val="center"/>
        </m:oMathParaPr>
        <m:oMath>
          <m:sSup>
            <m:e>
              <m:r>
                <m:t>x</m:t>
              </m:r>
            </m:e>
            <m:sup>
              <m:r>
                <m:t>2</m:t>
              </m:r>
            </m:sup>
          </m:sSup>
          <m:r>
            <m:rPr>
              <m:sty m:val="p"/>
            </m:rPr>
            <m:t>−</m:t>
          </m:r>
          <m:r>
            <m:t>6</m:t>
          </m:r>
          <m:r>
            <m:t>x</m:t>
          </m:r>
          <m:r>
            <m:rPr>
              <m:sty m:val="p"/>
            </m:rPr>
            <m:t>+</m:t>
          </m:r>
          <m:r>
            <m:t>9</m:t>
          </m:r>
          <m:r>
            <m:rPr>
              <m:sty m:val="p"/>
            </m:rPr>
            <m:t>+</m:t>
          </m:r>
          <m:sSup>
            <m:e>
              <m:r>
                <m:t>y</m:t>
              </m:r>
            </m:e>
            <m:sup>
              <m:r>
                <m:t>2</m:t>
              </m:r>
            </m:sup>
          </m:sSup>
          <m:r>
            <m:rPr>
              <m:sty m:val="p"/>
            </m:rPr>
            <m:t>+</m:t>
          </m:r>
          <m:r>
            <m:t>4</m:t>
          </m:r>
          <m:r>
            <m:t>y</m:t>
          </m:r>
          <m:r>
            <m:rPr>
              <m:sty m:val="p"/>
            </m:rPr>
            <m:t>+</m:t>
          </m:r>
          <m:r>
            <m:t>4</m:t>
          </m:r>
          <m:r>
            <m:rPr>
              <m:sty m:val="p"/>
            </m:rPr>
            <m:t>=</m:t>
          </m:r>
          <m:r>
            <m:t>12</m:t>
          </m:r>
          <m:r>
            <m:rPr>
              <m:sty m:val="p"/>
            </m:rPr>
            <m:t>+</m:t>
          </m:r>
          <m:r>
            <m:t>9</m:t>
          </m:r>
          <m:r>
            <m:rPr>
              <m:sty m:val="p"/>
            </m:rPr>
            <m:t>+</m:t>
          </m:r>
          <m:r>
            <m:t>4</m:t>
          </m:r>
        </m:oMath>
      </m:oMathPara>
    </w:p>
    <w:p>
      <w:pPr>
        <w:pStyle w:val="FirstParagraph"/>
      </w:pPr>
      <m:oMathPara>
        <m:oMathParaPr>
          <m:jc m:val="center"/>
        </m:oMathParaPr>
        <m:oMath>
          <m:sSup>
            <m:e>
              <m:d>
                <m:dPr>
                  <m:begChr m:val="("/>
                  <m:endChr m:val=")"/>
                  <m:sepChr m:val=""/>
                  <m:grow/>
                </m:dPr>
                <m:e>
                  <m:r>
                    <m:t>x</m:t>
                  </m:r>
                  <m:r>
                    <m:rPr>
                      <m:sty m:val="p"/>
                    </m:rPr>
                    <m:t>−</m:t>
                  </m:r>
                  <m:r>
                    <m:t>3</m:t>
                  </m:r>
                </m:e>
              </m:d>
            </m:e>
            <m:sup>
              <m:r>
                <m:t>2</m:t>
              </m:r>
            </m:sup>
          </m:sSup>
          <m:r>
            <m:rPr>
              <m:sty m:val="p"/>
            </m:rPr>
            <m:t>+</m:t>
          </m:r>
          <m:sSup>
            <m:e>
              <m:d>
                <m:dPr>
                  <m:begChr m:val="("/>
                  <m:endChr m:val=")"/>
                  <m:sepChr m:val=""/>
                  <m:grow/>
                </m:dPr>
                <m:e>
                  <m:r>
                    <m:t>y</m:t>
                  </m:r>
                  <m:r>
                    <m:rPr>
                      <m:sty m:val="p"/>
                    </m:rPr>
                    <m:t>+</m:t>
                  </m:r>
                  <m:r>
                    <m:t>2</m:t>
                  </m:r>
                </m:e>
              </m:d>
            </m:e>
            <m:sup>
              <m:r>
                <m:t>2</m:t>
              </m:r>
            </m:sup>
          </m:sSup>
          <m:r>
            <m:rPr>
              <m:sty m:val="p"/>
            </m:rPr>
            <m:t>=</m:t>
          </m:r>
          <m:r>
            <m:t>25</m:t>
          </m:r>
        </m:oMath>
      </m:oMathPara>
    </w:p>
    <w:p>
      <w:pPr>
        <w:pStyle w:val="FirstParagraph"/>
      </w:pPr>
      <w:r>
        <w:t xml:space="preserve">Center:</w:t>
      </w:r>
      <w:r>
        <w:t xml:space="preserve"> </w:t>
      </w:r>
      <m:oMath>
        <m:d>
          <m:dPr>
            <m:begChr m:val="("/>
            <m:endChr m:val=")"/>
            <m:sepChr m:val=""/>
            <m:grow/>
          </m:dPr>
          <m:e>
            <m:r>
              <m:t>3</m:t>
            </m:r>
            <m:r>
              <m:rPr>
                <m:sty m:val="p"/>
              </m:rPr>
              <m:t>,</m:t>
            </m:r>
            <m:r>
              <m:rPr>
                <m:sty m:val="p"/>
              </m:rPr>
              <m:t>−</m:t>
            </m:r>
            <m:r>
              <m:t>2</m:t>
            </m:r>
          </m:e>
        </m:d>
      </m:oMath>
      <w:r>
        <w:t xml:space="preserve">, radius:</w:t>
      </w:r>
      <w:r>
        <w:t xml:space="preserve"> </w:t>
      </w:r>
      <m:oMath>
        <m:r>
          <m:t>5</m:t>
        </m:r>
      </m:oMath>
      <w:r>
        <w:t xml:space="preserve">.</w:t>
      </w:r>
    </w:p>
    <w:bookmarkEnd w:id="784"/>
    <w:bookmarkStart w:id="785" w:name="tangent-lines-1"/>
    <w:p>
      <w:pPr>
        <w:pStyle w:val="Heading3"/>
      </w:pPr>
      <w:r>
        <w:t xml:space="preserve">Tangent Lines</w:t>
      </w:r>
    </w:p>
    <w:p>
      <w:pPr>
        <w:pStyle w:val="FirstParagraph"/>
      </w:pPr>
      <w:r>
        <w:t xml:space="preserve">A tangent to a circle is perpendicular to the radius at the point of tangency. This creates a right angle, which means you can use the Pythagorean theorem when a tangent, radius, and external point form a triangle.</w:t>
      </w:r>
    </w:p>
    <w:p>
      <w:pPr>
        <w:pStyle w:val="BodyText"/>
      </w:pPr>
      <w:r>
        <w:rPr>
          <w:b/>
          <w:bCs/>
        </w:rPr>
        <w:t xml:space="preserve">Example:</w:t>
      </w:r>
      <w:r>
        <w:t xml:space="preserve"> </w:t>
      </w:r>
      <w:r>
        <w:t xml:space="preserve">A point</w:t>
      </w:r>
      <w:r>
        <w:t xml:space="preserve"> </w:t>
      </w:r>
      <m:oMath>
        <m:r>
          <m:t>P</m:t>
        </m:r>
      </m:oMath>
      <w:r>
        <w:t xml:space="preserve"> </w:t>
      </w:r>
      <w:r>
        <w:t xml:space="preserve">is 13 units from the center of a circle of radius 5. What is the length of the tangent segment from</w:t>
      </w:r>
      <w:r>
        <w:t xml:space="preserve"> </w:t>
      </w:r>
      <m:oMath>
        <m:r>
          <m:t>P</m:t>
        </m:r>
      </m:oMath>
      <w:r>
        <w:t xml:space="preserve"> </w:t>
      </w:r>
      <w:r>
        <w:t xml:space="preserve">to the circle?</w:t>
      </w:r>
    </w:p>
    <w:p>
      <w:pPr>
        <w:pStyle w:val="BodyText"/>
      </w:pPr>
      <w:r>
        <w:t xml:space="preserve">The tangent, radius, and segment from</w:t>
      </w:r>
      <w:r>
        <w:t xml:space="preserve"> </w:t>
      </w:r>
      <m:oMath>
        <m:r>
          <m:t>P</m:t>
        </m:r>
      </m:oMath>
      <w:r>
        <w:t xml:space="preserve"> </w:t>
      </w:r>
      <w:r>
        <w:t xml:space="preserve">to the center form a right triangle with hypotenuse 13 and one leg 5. The tangent length is</w:t>
      </w:r>
      <w:r>
        <w:t xml:space="preserve"> </w:t>
      </w:r>
      <m:oMath>
        <m:rad>
          <m:radPr>
            <m:degHide m:val="on"/>
          </m:radPr>
          <m:deg/>
          <m:e>
            <m:sSup>
              <m:e>
                <m:r>
                  <m:t>13</m:t>
                </m:r>
              </m:e>
              <m:sup>
                <m:r>
                  <m:t>2</m:t>
                </m:r>
              </m:sup>
            </m:sSup>
            <m:r>
              <m:rPr>
                <m:sty m:val="p"/>
              </m:rPr>
              <m:t>−</m:t>
            </m:r>
            <m:sSup>
              <m:e>
                <m:r>
                  <m:t>5</m:t>
                </m:r>
              </m:e>
              <m:sup>
                <m:r>
                  <m:t>2</m:t>
                </m:r>
              </m:sup>
            </m:sSup>
          </m:e>
        </m:rad>
        <m:r>
          <m:rPr>
            <m:sty m:val="p"/>
          </m:rPr>
          <m:t>=</m:t>
        </m:r>
        <m:rad>
          <m:radPr>
            <m:degHide m:val="on"/>
          </m:radPr>
          <m:deg/>
          <m:e>
            <m:r>
              <m:t>169</m:t>
            </m:r>
            <m:r>
              <m:rPr>
                <m:sty m:val="p"/>
              </m:rPr>
              <m:t>−</m:t>
            </m:r>
            <m:r>
              <m:t>25</m:t>
            </m:r>
          </m:e>
        </m:rad>
        <m:r>
          <m:rPr>
            <m:sty m:val="p"/>
          </m:rPr>
          <m:t>=</m:t>
        </m:r>
        <m:rad>
          <m:radPr>
            <m:degHide m:val="on"/>
          </m:radPr>
          <m:deg/>
          <m:e>
            <m:r>
              <m:t>144</m:t>
            </m:r>
          </m:e>
        </m:rad>
        <m:r>
          <m:rPr>
            <m:sty m:val="p"/>
          </m:rPr>
          <m:t>=</m:t>
        </m:r>
        <m:r>
          <m:t>12</m:t>
        </m:r>
      </m:oMath>
      <w:r>
        <w:t xml:space="preserve">.</w:t>
      </w:r>
    </w:p>
    <w:p>
      <w:r>
        <w:pict>
          <v:rect style="width:0;height:1.5pt" o:hralign="center" o:hrstd="t" o:hr="t"/>
        </w:pict>
      </w:r>
    </w:p>
    <w:bookmarkEnd w:id="785"/>
    <w:bookmarkEnd w:id="786"/>
    <w:bookmarkStart w:id="790" w:name="X8f6584fe747bd68300373287d6f88d79f587931"/>
    <w:p>
      <w:pPr>
        <w:pStyle w:val="Heading2"/>
      </w:pPr>
      <w:r>
        <w:t xml:space="preserve">Part XIV: 3D Figures — Volume and Surface Area</w:t>
      </w:r>
    </w:p>
    <w:bookmarkStart w:id="787" w:name="key-formulas"/>
    <w:p>
      <w:pPr>
        <w:pStyle w:val="Heading3"/>
      </w:pPr>
      <w:r>
        <w:t xml:space="preserve">Key Formulas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Solid</w:t>
            </w:r>
          </w:p>
        </w:tc>
        <w:tc>
          <w:tcPr/>
          <w:p>
            <w:pPr>
              <w:pStyle w:val="Compact"/>
              <w:jc w:val="left"/>
            </w:pPr>
            <w:r>
              <w:t xml:space="preserve">Volume</w:t>
            </w:r>
          </w:p>
        </w:tc>
        <w:tc>
          <w:tcPr/>
          <w:p>
            <w:pPr>
              <w:pStyle w:val="Compact"/>
              <w:jc w:val="left"/>
            </w:pPr>
            <w:r>
              <w:t xml:space="preserve">Surface Area</w:t>
            </w:r>
          </w:p>
        </w:tc>
      </w:tr>
      <w:tr>
        <w:tc>
          <w:tcPr/>
          <w:p>
            <w:pPr>
              <w:pStyle w:val="Compact"/>
              <w:jc w:val="left"/>
            </w:pPr>
            <w:r>
              <w:t xml:space="preserve">Rectangular prism</w:t>
            </w:r>
          </w:p>
        </w:tc>
        <w:tc>
          <w:tcPr/>
          <w:p>
            <w:pPr>
              <w:pStyle w:val="Compact"/>
              <w:jc w:val="left"/>
            </w:pPr>
            <m:oMath>
              <m:r>
                <m:t>l</m:t>
              </m:r>
              <m:r>
                <m:t>w</m:t>
              </m:r>
              <m:r>
                <m:t>h</m:t>
              </m:r>
            </m:oMath>
          </w:p>
        </w:tc>
        <w:tc>
          <w:tcPr/>
          <w:p>
            <w:pPr>
              <w:pStyle w:val="Compact"/>
              <w:jc w:val="left"/>
            </w:pPr>
            <m:oMath>
              <m:r>
                <m:t>2</m:t>
              </m:r>
              <m:r>
                <m:t>l</m:t>
              </m:r>
              <m:r>
                <m:t>w</m:t>
              </m:r>
              <m:r>
                <m:rPr>
                  <m:sty m:val="p"/>
                </m:rPr>
                <m:t>+</m:t>
              </m:r>
              <m:r>
                <m:t>2</m:t>
              </m:r>
              <m:r>
                <m:t>l</m:t>
              </m:r>
              <m:r>
                <m:t>h</m:t>
              </m:r>
              <m:r>
                <m:rPr>
                  <m:sty m:val="p"/>
                </m:rPr>
                <m:t>+</m:t>
              </m:r>
              <m:r>
                <m:t>2</m:t>
              </m:r>
              <m:r>
                <m:t>w</m:t>
              </m:r>
              <m:r>
                <m:t>h</m:t>
              </m:r>
            </m:oMath>
          </w:p>
        </w:tc>
      </w:tr>
      <w:tr>
        <w:tc>
          <w:tcPr/>
          <w:p>
            <w:pPr>
              <w:pStyle w:val="Compact"/>
              <w:jc w:val="left"/>
            </w:pPr>
            <w:r>
              <w:t xml:space="preserve">Cube</w:t>
            </w:r>
          </w:p>
        </w:tc>
        <w:tc>
          <w:tcPr/>
          <w:p>
            <w:pPr>
              <w:pStyle w:val="Compact"/>
              <w:jc w:val="left"/>
            </w:pPr>
            <m:oMath>
              <m:sSup>
                <m:e>
                  <m:r>
                    <m:t>s</m:t>
                  </m:r>
                </m:e>
                <m:sup>
                  <m:r>
                    <m:t>3</m:t>
                  </m:r>
                </m:sup>
              </m:sSup>
            </m:oMath>
          </w:p>
        </w:tc>
        <w:tc>
          <w:tcPr/>
          <w:p>
            <w:pPr>
              <w:pStyle w:val="Compact"/>
              <w:jc w:val="left"/>
            </w:pPr>
            <m:oMath>
              <m:r>
                <m:t>6</m:t>
              </m:r>
              <m:sSup>
                <m:e>
                  <m:r>
                    <m:t>s</m:t>
                  </m:r>
                </m:e>
                <m:sup>
                  <m:r>
                    <m:t>2</m:t>
                  </m:r>
                </m:sup>
              </m:sSup>
            </m:oMath>
          </w:p>
        </w:tc>
      </w:tr>
      <w:tr>
        <w:tc>
          <w:tcPr/>
          <w:p>
            <w:pPr>
              <w:pStyle w:val="Compact"/>
              <w:jc w:val="left"/>
            </w:pPr>
            <w:r>
              <w:t xml:space="preserve">Cylinder</w:t>
            </w:r>
          </w:p>
        </w:tc>
        <w:tc>
          <w:tcPr/>
          <w:p>
            <w:pPr>
              <w:pStyle w:val="Compact"/>
              <w:jc w:val="left"/>
            </w:pPr>
            <m:oMath>
              <m:r>
                <m:t>π</m:t>
              </m:r>
              <m:sSup>
                <m:e>
                  <m:r>
                    <m:t>r</m:t>
                  </m:r>
                </m:e>
                <m:sup>
                  <m:r>
                    <m:t>2</m:t>
                  </m:r>
                </m:sup>
              </m:sSup>
              <m:r>
                <m:t>h</m:t>
              </m:r>
            </m:oMath>
          </w:p>
        </w:tc>
        <w:tc>
          <w:tcPr/>
          <w:p>
            <w:pPr>
              <w:pStyle w:val="Compact"/>
              <w:jc w:val="left"/>
            </w:pPr>
            <m:oMath>
              <m:r>
                <m:t>2</m:t>
              </m:r>
              <m:r>
                <m:t>π</m:t>
              </m:r>
              <m:sSup>
                <m:e>
                  <m:r>
                    <m:t>r</m:t>
                  </m:r>
                </m:e>
                <m:sup>
                  <m:r>
                    <m:t>2</m:t>
                  </m:r>
                </m:sup>
              </m:sSup>
              <m:r>
                <m:rPr>
                  <m:sty m:val="p"/>
                </m:rPr>
                <m:t>+</m:t>
              </m:r>
              <m:r>
                <m:t>2</m:t>
              </m:r>
              <m:r>
                <m:t>π</m:t>
              </m:r>
              <m:r>
                <m:t>r</m:t>
              </m:r>
              <m:r>
                <m:t>h</m:t>
              </m:r>
            </m:oMath>
          </w:p>
        </w:tc>
      </w:tr>
      <w:tr>
        <w:tc>
          <w:tcPr/>
          <w:p>
            <w:pPr>
              <w:pStyle w:val="Compact"/>
              <w:jc w:val="left"/>
            </w:pPr>
            <w:r>
              <w:t xml:space="preserve">Sphere</w:t>
            </w:r>
          </w:p>
        </w:tc>
        <w:tc>
          <w:tcPr/>
          <w:p>
            <w:pPr>
              <w:pStyle w:val="Compact"/>
              <w:jc w:val="left"/>
            </w:pPr>
            <m:oMath>
              <m:f>
                <m:fPr>
                  <m:type m:val="bar"/>
                </m:fPr>
                <m:num>
                  <m:r>
                    <m:t>4</m:t>
                  </m:r>
                </m:num>
                <m:den>
                  <m:r>
                    <m:t>3</m:t>
                  </m:r>
                </m:den>
              </m:f>
              <m:r>
                <m:t>π</m:t>
              </m:r>
              <m:sSup>
                <m:e>
                  <m:r>
                    <m:t>r</m:t>
                  </m:r>
                </m:e>
                <m:sup>
                  <m:r>
                    <m:t>3</m:t>
                  </m:r>
                </m:sup>
              </m:sSup>
            </m:oMath>
          </w:p>
        </w:tc>
        <w:tc>
          <w:tcPr/>
          <w:p>
            <w:pPr>
              <w:pStyle w:val="Compact"/>
              <w:jc w:val="left"/>
            </w:pPr>
            <m:oMath>
              <m:r>
                <m:t>4</m:t>
              </m:r>
              <m:r>
                <m:t>π</m:t>
              </m:r>
              <m:sSup>
                <m:e>
                  <m:r>
                    <m:t>r</m:t>
                  </m:r>
                </m:e>
                <m:sup>
                  <m:r>
                    <m:t>2</m:t>
                  </m:r>
                </m:sup>
              </m:sSup>
            </m:oMath>
          </w:p>
        </w:tc>
      </w:tr>
      <w:tr>
        <w:tc>
          <w:tcPr/>
          <w:p>
            <w:pPr>
              <w:pStyle w:val="Compact"/>
              <w:jc w:val="left"/>
            </w:pPr>
            <w:r>
              <w:t xml:space="preserve">Cone</w:t>
            </w:r>
          </w:p>
        </w:tc>
        <w:tc>
          <w:tcPr/>
          <w:p>
            <w:pPr>
              <w:pStyle w:val="Compact"/>
              <w:jc w:val="left"/>
            </w:pPr>
            <m:oMath>
              <m:f>
                <m:fPr>
                  <m:type m:val="bar"/>
                </m:fPr>
                <m:num>
                  <m:r>
                    <m:t>1</m:t>
                  </m:r>
                </m:num>
                <m:den>
                  <m:r>
                    <m:t>3</m:t>
                  </m:r>
                </m:den>
              </m:f>
              <m:r>
                <m:t>π</m:t>
              </m:r>
              <m:sSup>
                <m:e>
                  <m:r>
                    <m:t>r</m:t>
                  </m:r>
                </m:e>
                <m:sup>
                  <m:r>
                    <m:t>2</m:t>
                  </m:r>
                </m:sup>
              </m:sSup>
              <m:r>
                <m:t>h</m:t>
              </m:r>
            </m:oMath>
          </w:p>
        </w:tc>
        <w:tc>
          <w:tcPr/>
          <w:p>
            <w:pPr>
              <w:pStyle w:val="Compact"/>
              <w:jc w:val="left"/>
            </w:pPr>
            <m:oMath>
              <m:r>
                <m:t>π</m:t>
              </m:r>
              <m:sSup>
                <m:e>
                  <m:r>
                    <m:t>r</m:t>
                  </m:r>
                </m:e>
                <m:sup>
                  <m:r>
                    <m:t>2</m:t>
                  </m:r>
                </m:sup>
              </m:sSup>
              <m:r>
                <m:rPr>
                  <m:sty m:val="p"/>
                </m:rPr>
                <m:t>+</m:t>
              </m:r>
              <m:r>
                <m:t>π</m:t>
              </m:r>
              <m:r>
                <m:t>r</m:t>
              </m:r>
              <m:r>
                <m:rPr>
                  <m:sty m:val="p"/>
                </m:rPr>
                <m:t>ℓ</m:t>
              </m:r>
            </m:oMath>
            <w:r>
              <w:t xml:space="preserve"> </w:t>
            </w:r>
            <w:r>
              <w:t xml:space="preserve">(</w:t>
            </w:r>
            <m:oMath>
              <m:r>
                <m:rPr>
                  <m:sty m:val="p"/>
                </m:rPr>
                <m:t>ℓ</m:t>
              </m:r>
            </m:oMath>
            <w:r>
              <w:t xml:space="preserve"> </w:t>
            </w:r>
            <w:r>
              <w:t xml:space="preserve">= slant height)</w:t>
            </w:r>
          </w:p>
        </w:tc>
      </w:tr>
      <w:tr>
        <w:tc>
          <w:tcPr/>
          <w:p>
            <w:pPr>
              <w:pStyle w:val="Compact"/>
              <w:jc w:val="left"/>
            </w:pPr>
            <w:r>
              <w:t xml:space="preserve">Square pyramid</w:t>
            </w:r>
          </w:p>
        </w:tc>
        <w:tc>
          <w:tcPr/>
          <w:p>
            <w:pPr>
              <w:pStyle w:val="Compact"/>
              <w:jc w:val="left"/>
            </w:pPr>
            <m:oMath>
              <m:f>
                <m:fPr>
                  <m:type m:val="bar"/>
                </m:fPr>
                <m:num>
                  <m:r>
                    <m:t>1</m:t>
                  </m:r>
                </m:num>
                <m:den>
                  <m:r>
                    <m:t>3</m:t>
                  </m:r>
                </m:den>
              </m:f>
              <m:sSup>
                <m:e>
                  <m:r>
                    <m:t>s</m:t>
                  </m:r>
                </m:e>
                <m:sup>
                  <m:r>
                    <m:t>2</m:t>
                  </m:r>
                </m:sup>
              </m:sSup>
              <m:r>
                <m:t>h</m:t>
              </m:r>
            </m:oMath>
          </w:p>
        </w:tc>
        <w:tc>
          <w:tcPr/>
          <w:p>
            <w:pPr>
              <w:pStyle w:val="Compact"/>
              <w:jc w:val="left"/>
            </w:pPr>
            <w:r>
              <w:t xml:space="preserve">—</w:t>
            </w:r>
          </w:p>
        </w:tc>
      </w:tr>
    </w:tbl>
    <w:bookmarkEnd w:id="787"/>
    <w:bookmarkStart w:id="788" w:name="inscribed-solids"/>
    <w:p>
      <w:pPr>
        <w:pStyle w:val="Heading3"/>
      </w:pPr>
      <w:r>
        <w:t xml:space="preserve">Inscribed Solids</w:t>
      </w:r>
    </w:p>
    <w:p>
      <w:pPr>
        <w:pStyle w:val="FirstParagraph"/>
      </w:pPr>
      <w:r>
        <w:t xml:space="preserve">When one solid is inscribed in another, the key is to find the</w:t>
      </w:r>
      <w:r>
        <w:t xml:space="preserve"> </w:t>
      </w:r>
      <w:r>
        <w:rPr>
          <w:b/>
          <w:bCs/>
        </w:rPr>
        <w:t xml:space="preserve">linking dimension</w:t>
      </w:r>
      <w:r>
        <w:t xml:space="preserve">:</w:t>
      </w:r>
    </w:p>
    <w:p>
      <w:pPr>
        <w:pStyle w:val="Compact"/>
        <w:numPr>
          <w:ilvl w:val="0"/>
          <w:numId w:val="1265"/>
        </w:numPr>
      </w:pPr>
      <w:r>
        <w:rPr>
          <w:b/>
          <w:bCs/>
        </w:rPr>
        <w:t xml:space="preserve">Sphere inscribed in a cube:</w:t>
      </w:r>
      <w:r>
        <w:t xml:space="preserve"> </w:t>
      </w:r>
      <w:r>
        <w:t xml:space="preserve">The diameter of the sphere equals the side of the cube. So</w:t>
      </w:r>
      <w:r>
        <w:t xml:space="preserve"> </w:t>
      </w:r>
      <m:oMath>
        <m:r>
          <m:t>d</m:t>
        </m:r>
        <m:r>
          <m:rPr>
            <m:sty m:val="p"/>
          </m:rPr>
          <m:t>=</m:t>
        </m:r>
        <m:r>
          <m:t>s</m:t>
        </m:r>
      </m:oMath>
      <w:r>
        <w:t xml:space="preserve"> </w:t>
      </w:r>
      <w:r>
        <w:t xml:space="preserve">and</w:t>
      </w:r>
      <w:r>
        <w:t xml:space="preserve"> </w:t>
      </w:r>
      <m:oMath>
        <m:r>
          <m:t>r</m:t>
        </m:r>
        <m:r>
          <m:rPr>
            <m:sty m:val="p"/>
          </m:rPr>
          <m:t>=</m:t>
        </m:r>
        <m:r>
          <m:t>s</m:t>
        </m:r>
        <m:r>
          <m:rPr>
            <m:sty m:val="p"/>
          </m:rPr>
          <m:t>/</m:t>
        </m:r>
        <m:r>
          <m:t>2</m:t>
        </m:r>
      </m:oMath>
      <w:r>
        <w:t xml:space="preserve">.</w:t>
      </w:r>
    </w:p>
    <w:p>
      <w:pPr>
        <w:pStyle w:val="Compact"/>
        <w:numPr>
          <w:ilvl w:val="0"/>
          <w:numId w:val="1265"/>
        </w:numPr>
      </w:pPr>
      <w:r>
        <w:rPr>
          <w:b/>
          <w:bCs/>
        </w:rPr>
        <w:t xml:space="preserve">Cube inscribed in a sphere:</w:t>
      </w:r>
      <w:r>
        <w:t xml:space="preserve"> </w:t>
      </w:r>
      <w:r>
        <w:t xml:space="preserve">The diagonal of the cube equals the diameter of the sphere. So</w:t>
      </w:r>
      <w:r>
        <w:t xml:space="preserve"> </w:t>
      </w:r>
      <m:oMath>
        <m:r>
          <m:t>s</m:t>
        </m:r>
        <m:rad>
          <m:radPr>
            <m:degHide m:val="on"/>
          </m:radPr>
          <m:deg/>
          <m:e>
            <m:r>
              <m:t>3</m:t>
            </m:r>
          </m:e>
        </m:rad>
        <m:r>
          <m:rPr>
            <m:sty m:val="p"/>
          </m:rPr>
          <m:t>=</m:t>
        </m:r>
        <m:r>
          <m:t>2</m:t>
        </m:r>
        <m:r>
          <m:t>r</m:t>
        </m:r>
      </m:oMath>
      <w:r>
        <w:t xml:space="preserve">.</w:t>
      </w:r>
    </w:p>
    <w:p>
      <w:pPr>
        <w:pStyle w:val="Compact"/>
        <w:numPr>
          <w:ilvl w:val="0"/>
          <w:numId w:val="1265"/>
        </w:numPr>
      </w:pPr>
      <w:r>
        <w:rPr>
          <w:b/>
          <w:bCs/>
        </w:rPr>
        <w:t xml:space="preserve">Cylinder inscribed in a sphere:</w:t>
      </w:r>
      <w:r>
        <w:t xml:space="preserve"> </w:t>
      </w:r>
      <w:r>
        <w:t xml:space="preserve">The diagonal of the cylinder’s cross-section equals the diameter of the sphere.</w:t>
      </w:r>
    </w:p>
    <w:p>
      <w:pPr>
        <w:pStyle w:val="FirstParagraph"/>
      </w:pPr>
      <w:r>
        <w:rPr>
          <w:b/>
          <w:bCs/>
        </w:rPr>
        <w:t xml:space="preserve">Example:</w:t>
      </w:r>
      <w:r>
        <w:t xml:space="preserve"> </w:t>
      </w:r>
      <w:r>
        <w:t xml:space="preserve">A sphere is inscribed in a cube of side length 10. What is the volume of the sphere?</w:t>
      </w:r>
    </w:p>
    <w:p>
      <w:pPr>
        <w:pStyle w:val="BodyText"/>
      </w:pPr>
      <w:r>
        <w:t xml:space="preserve">The sphere’s diameter equals the cube’s side:</w:t>
      </w:r>
      <w:r>
        <w:t xml:space="preserve"> </w:t>
      </w:r>
      <m:oMath>
        <m:r>
          <m:t>d</m:t>
        </m:r>
        <m:r>
          <m:rPr>
            <m:sty m:val="p"/>
          </m:rPr>
          <m:t>=</m:t>
        </m:r>
        <m:r>
          <m:t>10</m:t>
        </m:r>
      </m:oMath>
      <w:r>
        <w:t xml:space="preserve">, so</w:t>
      </w:r>
      <w:r>
        <w:t xml:space="preserve"> </w:t>
      </w:r>
      <m:oMath>
        <m:r>
          <m:t>r</m:t>
        </m:r>
        <m:r>
          <m:rPr>
            <m:sty m:val="p"/>
          </m:rPr>
          <m:t>=</m:t>
        </m:r>
        <m:r>
          <m:t>5</m:t>
        </m:r>
      </m:oMath>
      <w:r>
        <w:t xml:space="preserve">.</w:t>
      </w:r>
    </w:p>
    <w:p>
      <w:pPr>
        <w:pStyle w:val="BodyText"/>
      </w:pPr>
      <m:oMathPara>
        <m:oMathParaPr>
          <m:jc m:val="center"/>
        </m:oMathParaPr>
        <m:oMath>
          <m:r>
            <m:t>V</m:t>
          </m:r>
          <m:r>
            <m:rPr>
              <m:sty m:val="p"/>
            </m:rPr>
            <m:t>=</m:t>
          </m:r>
          <m:f>
            <m:fPr>
              <m:type m:val="bar"/>
            </m:fPr>
            <m:num>
              <m:r>
                <m:t>4</m:t>
              </m:r>
            </m:num>
            <m:den>
              <m:r>
                <m:t>3</m:t>
              </m:r>
            </m:den>
          </m:f>
          <m:r>
            <m:t>π</m:t>
          </m:r>
          <m:sSup>
            <m:e>
              <m:d>
                <m:dPr>
                  <m:begChr m:val="("/>
                  <m:endChr m:val=")"/>
                  <m:sepChr m:val=""/>
                  <m:grow/>
                </m:dPr>
                <m:e>
                  <m:r>
                    <m:t>5</m:t>
                  </m:r>
                </m:e>
              </m:d>
            </m:e>
            <m:sup>
              <m:r>
                <m:t>3</m:t>
              </m:r>
            </m:sup>
          </m:sSup>
          <m:r>
            <m:rPr>
              <m:sty m:val="p"/>
            </m:rPr>
            <m:t>=</m:t>
          </m:r>
          <m:f>
            <m:fPr>
              <m:type m:val="bar"/>
            </m:fPr>
            <m:num>
              <m:r>
                <m:t>4</m:t>
              </m:r>
            </m:num>
            <m:den>
              <m:r>
                <m:t>3</m:t>
              </m:r>
            </m:den>
          </m:f>
          <m:r>
            <m:t>π</m:t>
          </m:r>
          <m:d>
            <m:dPr>
              <m:begChr m:val="("/>
              <m:endChr m:val=")"/>
              <m:sepChr m:val=""/>
              <m:grow/>
            </m:dPr>
            <m:e>
              <m:r>
                <m:t>125</m:t>
              </m:r>
            </m:e>
          </m:d>
          <m:r>
            <m:rPr>
              <m:sty m:val="p"/>
            </m:rPr>
            <m:t>=</m:t>
          </m:r>
          <m:f>
            <m:fPr>
              <m:type m:val="bar"/>
            </m:fPr>
            <m:num>
              <m:r>
                <m:t>500</m:t>
              </m:r>
              <m:r>
                <m:t>π</m:t>
              </m:r>
            </m:num>
            <m:den>
              <m:r>
                <m:t>3</m:t>
              </m:r>
            </m:den>
          </m:f>
        </m:oMath>
      </m:oMathPara>
    </w:p>
    <w:bookmarkEnd w:id="788"/>
    <w:bookmarkStart w:id="789" w:name="space-diagonals"/>
    <w:p>
      <w:pPr>
        <w:pStyle w:val="Heading3"/>
      </w:pPr>
      <w:r>
        <w:t xml:space="preserve">Space Diagonals</w:t>
      </w:r>
    </w:p>
    <w:p>
      <w:pPr>
        <w:pStyle w:val="Compact"/>
        <w:numPr>
          <w:ilvl w:val="0"/>
          <w:numId w:val="1266"/>
        </w:numPr>
      </w:pPr>
      <w:r>
        <w:rPr>
          <w:b/>
          <w:bCs/>
        </w:rPr>
        <w:t xml:space="preserve">Rectangular prism:</w:t>
      </w:r>
      <w:r>
        <w:t xml:space="preserve"> </w:t>
      </w:r>
      <m:oMath>
        <m:r>
          <m:t>d</m:t>
        </m:r>
        <m:r>
          <m:rPr>
            <m:sty m:val="p"/>
          </m:rPr>
          <m:t>=</m:t>
        </m:r>
        <m:rad>
          <m:radPr>
            <m:degHide m:val="on"/>
          </m:radPr>
          <m:deg/>
          <m:e>
            <m:sSup>
              <m:e>
                <m:r>
                  <m:t>l</m:t>
                </m:r>
              </m:e>
              <m:sup>
                <m:r>
                  <m:t>2</m:t>
                </m:r>
              </m:sup>
            </m:sSup>
            <m:r>
              <m:rPr>
                <m:sty m:val="p"/>
              </m:rPr>
              <m:t>+</m:t>
            </m:r>
            <m:sSup>
              <m:e>
                <m:r>
                  <m:t>w</m:t>
                </m:r>
              </m:e>
              <m:sup>
                <m:r>
                  <m:t>2</m:t>
                </m:r>
              </m:sup>
            </m:sSup>
            <m:r>
              <m:rPr>
                <m:sty m:val="p"/>
              </m:rPr>
              <m:t>+</m:t>
            </m:r>
            <m:sSup>
              <m:e>
                <m:r>
                  <m:t>h</m:t>
                </m:r>
              </m:e>
              <m:sup>
                <m:r>
                  <m:t>2</m:t>
                </m:r>
              </m:sup>
            </m:sSup>
          </m:e>
        </m:rad>
      </m:oMath>
      <w:r>
        <w:t xml:space="preserve"> </w:t>
      </w:r>
      <w:r>
        <w:t xml:space="preserve">(apply the Pythagorean theorem twice: first in the base to get</w:t>
      </w:r>
      <w:r>
        <w:t xml:space="preserve"> </w:t>
      </w:r>
      <m:oMath>
        <m:rad>
          <m:radPr>
            <m:degHide m:val="on"/>
          </m:radPr>
          <m:deg/>
          <m:e>
            <m:sSup>
              <m:e>
                <m:r>
                  <m:t>l</m:t>
                </m:r>
              </m:e>
              <m:sup>
                <m:r>
                  <m:t>2</m:t>
                </m:r>
              </m:sup>
            </m:sSup>
            <m:r>
              <m:rPr>
                <m:sty m:val="p"/>
              </m:rPr>
              <m:t>+</m:t>
            </m:r>
            <m:sSup>
              <m:e>
                <m:r>
                  <m:t>w</m:t>
                </m:r>
              </m:e>
              <m:sup>
                <m:r>
                  <m:t>2</m:t>
                </m:r>
              </m:sup>
            </m:sSup>
          </m:e>
        </m:rad>
      </m:oMath>
      <w:r>
        <w:t xml:space="preserve">, then combine with height)</w:t>
      </w:r>
    </w:p>
    <w:p>
      <w:pPr>
        <w:pStyle w:val="Compact"/>
        <w:numPr>
          <w:ilvl w:val="0"/>
          <w:numId w:val="1266"/>
        </w:numPr>
      </w:pPr>
      <w:r>
        <w:rPr>
          <w:b/>
          <w:bCs/>
        </w:rPr>
        <w:t xml:space="preserve">Cube:</w:t>
      </w:r>
      <w:r>
        <w:t xml:space="preserve"> </w:t>
      </w:r>
      <m:oMath>
        <m:r>
          <m:t>d</m:t>
        </m:r>
        <m:r>
          <m:rPr>
            <m:sty m:val="p"/>
          </m:rPr>
          <m:t>=</m:t>
        </m:r>
        <m:r>
          <m:t>s</m:t>
        </m:r>
        <m:rad>
          <m:radPr>
            <m:degHide m:val="on"/>
          </m:radPr>
          <m:deg/>
          <m:e>
            <m:r>
              <m:t>3</m:t>
            </m:r>
          </m:e>
        </m:rad>
      </m:oMath>
    </w:p>
    <w:p>
      <w:r>
        <w:pict>
          <v:rect style="width:0;height:1.5pt" o:hralign="center" o:hrstd="t" o:hr="t"/>
        </w:pict>
      </w:r>
    </w:p>
    <w:bookmarkEnd w:id="789"/>
    <w:bookmarkEnd w:id="790"/>
    <w:bookmarkStart w:id="793" w:name="part-xv-coordinate-geometry"/>
    <w:p>
      <w:pPr>
        <w:pStyle w:val="Heading2"/>
      </w:pPr>
      <w:r>
        <w:t xml:space="preserve">Part XV: Coordinate Geometry</w:t>
      </w:r>
    </w:p>
    <w:bookmarkStart w:id="791" w:name="the-distance-and-midpoint-formulas"/>
    <w:p>
      <w:pPr>
        <w:pStyle w:val="Heading3"/>
      </w:pPr>
      <w:r>
        <w:t xml:space="preserve">The Distance and Midpoint Formulas</w:t>
      </w:r>
    </w:p>
    <w:p>
      <w:pPr>
        <w:pStyle w:val="FirstParagraph"/>
      </w:pPr>
      <w:r>
        <w:rPr>
          <w:b/>
          <w:bCs/>
        </w:rPr>
        <w:t xml:space="preserve">Midpoint:</w:t>
      </w:r>
      <w:r>
        <w:t xml:space="preserve"> </w:t>
      </w:r>
      <w:r>
        <w:t xml:space="preserve">The midpoint of a segment with endpoints</w:t>
      </w:r>
      <w:r>
        <w:t xml:space="preserve"> </w:t>
      </w:r>
      <m:oMath>
        <m:d>
          <m:dPr>
            <m:begChr m:val="("/>
            <m:endChr m:val=")"/>
            <m:sepChr m:val=""/>
            <m:grow/>
          </m:dPr>
          <m:e>
            <m:sSub>
              <m:e>
                <m:r>
                  <m:t>x</m:t>
                </m:r>
              </m:e>
              <m:sub>
                <m:r>
                  <m:t>1</m:t>
                </m:r>
              </m:sub>
            </m:sSub>
            <m:r>
              <m:rPr>
                <m:sty m:val="p"/>
              </m:rPr>
              <m:t>,</m:t>
            </m:r>
            <m:sSub>
              <m:e>
                <m:r>
                  <m:t>y</m:t>
                </m:r>
              </m:e>
              <m:sub>
                <m:r>
                  <m:t>1</m:t>
                </m:r>
              </m:sub>
            </m:sSub>
          </m:e>
        </m:d>
      </m:oMath>
      <w:r>
        <w:t xml:space="preserve"> </w:t>
      </w:r>
      <w:r>
        <w:t xml:space="preserve">and</w:t>
      </w:r>
      <w:r>
        <w:t xml:space="preserve"> </w:t>
      </w:r>
      <m:oMath>
        <m:d>
          <m:dPr>
            <m:begChr m:val="("/>
            <m:endChr m:val=")"/>
            <m:sepChr m:val=""/>
            <m:grow/>
          </m:dPr>
          <m:e>
            <m:sSub>
              <m:e>
                <m:r>
                  <m:t>x</m:t>
                </m:r>
              </m:e>
              <m:sub>
                <m:r>
                  <m:t>2</m:t>
                </m:r>
              </m:sub>
            </m:sSub>
            <m:r>
              <m:rPr>
                <m:sty m:val="p"/>
              </m:rPr>
              <m:t>,</m:t>
            </m:r>
            <m:sSub>
              <m:e>
                <m:r>
                  <m:t>y</m:t>
                </m:r>
              </m:e>
              <m:sub>
                <m:r>
                  <m:t>2</m:t>
                </m:r>
              </m:sub>
            </m:sSub>
          </m:e>
        </m:d>
      </m:oMath>
      <w:r>
        <w:t xml:space="preserve"> </w:t>
      </w:r>
      <w:r>
        <w:t xml:space="preserve">is:</w:t>
      </w:r>
    </w:p>
    <w:p>
      <w:pPr>
        <w:pStyle w:val="BodyText"/>
      </w:pPr>
      <m:oMathPara>
        <m:oMathParaPr>
          <m:jc m:val="center"/>
        </m:oMathParaPr>
        <m:oMath>
          <m:r>
            <m:t>M</m:t>
          </m:r>
          <m:r>
            <m:rPr>
              <m:sty m:val="p"/>
            </m:rPr>
            <m:t>=</m:t>
          </m:r>
          <m:d>
            <m:dPr>
              <m:begChr m:val="("/>
              <m:endChr m:val=")"/>
              <m:sepChr m:val=""/>
              <m:grow/>
            </m:dPr>
            <m:e>
              <m:f>
                <m:fPr>
                  <m:type m:val="bar"/>
                </m:fPr>
                <m:num>
                  <m:sSub>
                    <m:e>
                      <m:r>
                        <m:t>x</m:t>
                      </m:r>
                    </m:e>
                    <m:sub>
                      <m:r>
                        <m:t>1</m:t>
                      </m:r>
                    </m:sub>
                  </m:sSub>
                  <m:r>
                    <m:rPr>
                      <m:sty m:val="p"/>
                    </m:rPr>
                    <m:t>+</m:t>
                  </m:r>
                  <m:sSub>
                    <m:e>
                      <m:r>
                        <m:t>x</m:t>
                      </m:r>
                    </m:e>
                    <m:sub>
                      <m:r>
                        <m:t>2</m:t>
                      </m:r>
                    </m:sub>
                  </m:sSub>
                </m:num>
                <m:den>
                  <m:r>
                    <m:t>2</m:t>
                  </m:r>
                </m:den>
              </m:f>
              <m:r>
                <m:rPr>
                  <m:sty m:val="p"/>
                </m:rPr>
                <m:t>,</m:t>
              </m:r>
              <m:f>
                <m:fPr>
                  <m:type m:val="bar"/>
                </m:fPr>
                <m:num>
                  <m:sSub>
                    <m:e>
                      <m:r>
                        <m:t>y</m:t>
                      </m:r>
                    </m:e>
                    <m:sub>
                      <m:r>
                        <m:t>1</m:t>
                      </m:r>
                    </m:sub>
                  </m:sSub>
                  <m:r>
                    <m:rPr>
                      <m:sty m:val="p"/>
                    </m:rPr>
                    <m:t>+</m:t>
                  </m:r>
                  <m:sSub>
                    <m:e>
                      <m:r>
                        <m:t>y</m:t>
                      </m:r>
                    </m:e>
                    <m:sub>
                      <m:r>
                        <m:t>2</m:t>
                      </m:r>
                    </m:sub>
                  </m:sSub>
                </m:num>
                <m:den>
                  <m:r>
                    <m:t>2</m:t>
                  </m:r>
                </m:den>
              </m:f>
            </m:e>
          </m:d>
        </m:oMath>
      </m:oMathPara>
    </w:p>
    <w:p>
      <w:pPr>
        <w:pStyle w:val="FirstParagraph"/>
      </w:pPr>
      <w:r>
        <w:t xml:space="preserve">This is simply the average of the x-coordinates and the average of the y-coordinates.</w:t>
      </w:r>
    </w:p>
    <w:p>
      <w:pPr>
        <w:pStyle w:val="BodyText"/>
      </w:pPr>
      <w:r>
        <w:rPr>
          <w:b/>
          <w:bCs/>
        </w:rPr>
        <w:t xml:space="preserve">Distance:</w:t>
      </w:r>
      <w:r>
        <w:t xml:space="preserve"> </w:t>
      </w:r>
      <w:r>
        <w:t xml:space="preserve">The distance between two points is:</w:t>
      </w:r>
    </w:p>
    <w:p>
      <w:pPr>
        <w:pStyle w:val="BodyText"/>
      </w:pPr>
      <m:oMathPara>
        <m:oMathParaPr>
          <m:jc m:val="center"/>
        </m:oMathParaPr>
        <m:oMath>
          <m:r>
            <m:t>d</m:t>
          </m:r>
          <m:r>
            <m:rPr>
              <m:sty m:val="p"/>
            </m:rPr>
            <m:t>=</m:t>
          </m:r>
          <m:rad>
            <m:radPr>
              <m:degHide m:val="on"/>
            </m:radPr>
            <m:deg/>
            <m:e>
              <m:sSup>
                <m:e>
                  <m:d>
                    <m:dPr>
                      <m:begChr m:val="("/>
                      <m:endChr m:val=")"/>
                      <m:sepChr m:val=""/>
                      <m:grow/>
                    </m:dPr>
                    <m:e>
                      <m:sSub>
                        <m:e>
                          <m:r>
                            <m:t>x</m:t>
                          </m:r>
                        </m:e>
                        <m:sub>
                          <m:r>
                            <m:t>2</m:t>
                          </m:r>
                        </m:sub>
                      </m:sSub>
                      <m:r>
                        <m:rPr>
                          <m:sty m:val="p"/>
                        </m:rPr>
                        <m:t>−</m:t>
                      </m:r>
                      <m:sSub>
                        <m:e>
                          <m:r>
                            <m:t>x</m:t>
                          </m:r>
                        </m:e>
                        <m:sub>
                          <m:r>
                            <m:t>1</m:t>
                          </m:r>
                        </m:sub>
                      </m:sSub>
                    </m:e>
                  </m:d>
                </m:e>
                <m:sup>
                  <m:r>
                    <m:t>2</m:t>
                  </m:r>
                </m:sup>
              </m:sSup>
              <m:r>
                <m:rPr>
                  <m:sty m:val="p"/>
                </m:rPr>
                <m:t>+</m:t>
              </m:r>
              <m:sSup>
                <m:e>
                  <m:d>
                    <m:dPr>
                      <m:begChr m:val="("/>
                      <m:endChr m:val=")"/>
                      <m:sepChr m:val=""/>
                      <m:grow/>
                    </m:dPr>
                    <m:e>
                      <m:sSub>
                        <m:e>
                          <m:r>
                            <m:t>y</m:t>
                          </m:r>
                        </m:e>
                        <m:sub>
                          <m:r>
                            <m:t>2</m:t>
                          </m:r>
                        </m:sub>
                      </m:sSub>
                      <m:r>
                        <m:rPr>
                          <m:sty m:val="p"/>
                        </m:rPr>
                        <m:t>−</m:t>
                      </m:r>
                      <m:sSub>
                        <m:e>
                          <m:r>
                            <m:t>y</m:t>
                          </m:r>
                        </m:e>
                        <m:sub>
                          <m:r>
                            <m:t>1</m:t>
                          </m:r>
                        </m:sub>
                      </m:sSub>
                    </m:e>
                  </m:d>
                </m:e>
                <m:sup>
                  <m:r>
                    <m:t>2</m:t>
                  </m:r>
                </m:sup>
              </m:sSup>
            </m:e>
          </m:rad>
        </m:oMath>
      </m:oMathPara>
    </w:p>
    <w:p>
      <w:pPr>
        <w:pStyle w:val="FirstParagraph"/>
      </w:pPr>
      <w:r>
        <w:t xml:space="preserve">This is the Pythagorean theorem applied to the horizontal and vertical differences.</w:t>
      </w:r>
    </w:p>
    <w:p>
      <w:pPr>
        <w:pStyle w:val="BodyText"/>
      </w:pPr>
      <w:r>
        <w:rPr>
          <w:b/>
          <w:bCs/>
        </w:rPr>
        <w:t xml:space="preserve">Example:</w:t>
      </w:r>
      <w:r>
        <w:t xml:space="preserve"> </w:t>
      </w:r>
      <w:r>
        <w:t xml:space="preserve">Find the distance between</w:t>
      </w:r>
      <w:r>
        <w:t xml:space="preserve"> </w:t>
      </w:r>
      <m:oMath>
        <m:d>
          <m:dPr>
            <m:begChr m:val="("/>
            <m:endChr m:val=")"/>
            <m:sepChr m:val=""/>
            <m:grow/>
          </m:dPr>
          <m:e>
            <m:r>
              <m:t>3</m:t>
            </m:r>
            <m:r>
              <m:rPr>
                <m:sty m:val="p"/>
              </m:rPr>
              <m:t>,</m:t>
            </m:r>
            <m:r>
              <m:rPr>
                <m:sty m:val="p"/>
              </m:rPr>
              <m:t>−</m:t>
            </m:r>
            <m:r>
              <m:t>2</m:t>
            </m:r>
          </m:e>
        </m:d>
      </m:oMath>
      <w:r>
        <w:t xml:space="preserve"> </w:t>
      </w:r>
      <w:r>
        <w:t xml:space="preserve">and</w:t>
      </w:r>
      <w:r>
        <w:t xml:space="preserve"> </w:t>
      </w:r>
      <m:oMath>
        <m:d>
          <m:dPr>
            <m:begChr m:val="("/>
            <m:endChr m:val=")"/>
            <m:sepChr m:val=""/>
            <m:grow/>
          </m:dPr>
          <m:e>
            <m:r>
              <m:rPr>
                <m:sty m:val="p"/>
              </m:rPr>
              <m:t>−</m:t>
            </m:r>
            <m:r>
              <m:t>1</m:t>
            </m:r>
            <m:r>
              <m:rPr>
                <m:sty m:val="p"/>
              </m:rPr>
              <m:t>,</m:t>
            </m:r>
            <m:r>
              <m:t>5</m:t>
            </m:r>
          </m:e>
        </m:d>
      </m:oMath>
      <w:r>
        <w:t xml:space="preserve">.</w:t>
      </w:r>
    </w:p>
    <w:p>
      <w:pPr>
        <w:pStyle w:val="BodyText"/>
      </w:pPr>
      <m:oMathPara>
        <m:oMathParaPr>
          <m:jc m:val="center"/>
        </m:oMathParaPr>
        <m:oMath>
          <m:r>
            <m:t>d</m:t>
          </m:r>
          <m:r>
            <m:rPr>
              <m:sty m:val="p"/>
            </m:rPr>
            <m:t>=</m:t>
          </m:r>
          <m:rad>
            <m:radPr>
              <m:degHide m:val="on"/>
            </m:radPr>
            <m:deg/>
            <m:e>
              <m:sSup>
                <m:e>
                  <m:d>
                    <m:dPr>
                      <m:begChr m:val="("/>
                      <m:endChr m:val=")"/>
                      <m:sepChr m:val=""/>
                      <m:grow/>
                    </m:dPr>
                    <m:e>
                      <m:r>
                        <m:rPr>
                          <m:sty m:val="p"/>
                        </m:rPr>
                        <m:t>−</m:t>
                      </m:r>
                      <m:r>
                        <m:t>1</m:t>
                      </m:r>
                      <m:r>
                        <m:rPr>
                          <m:sty m:val="p"/>
                        </m:rPr>
                        <m:t>−</m:t>
                      </m:r>
                      <m:r>
                        <m:t>3</m:t>
                      </m:r>
                    </m:e>
                  </m:d>
                </m:e>
                <m:sup>
                  <m:r>
                    <m:t>2</m:t>
                  </m:r>
                </m:sup>
              </m:sSup>
              <m:r>
                <m:rPr>
                  <m:sty m:val="p"/>
                </m:rPr>
                <m:t>+</m:t>
              </m:r>
              <m:sSup>
                <m:e>
                  <m:d>
                    <m:dPr>
                      <m:begChr m:val="("/>
                      <m:endChr m:val=")"/>
                      <m:sepChr m:val=""/>
                      <m:grow/>
                    </m:dPr>
                    <m:e>
                      <m:r>
                        <m:t>5</m:t>
                      </m:r>
                      <m:r>
                        <m:rPr>
                          <m:sty m:val="p"/>
                        </m:rPr>
                        <m:t>−</m:t>
                      </m:r>
                      <m:d>
                        <m:dPr>
                          <m:begChr m:val="("/>
                          <m:endChr m:val=")"/>
                          <m:sepChr m:val=""/>
                          <m:grow/>
                        </m:dPr>
                        <m:e>
                          <m:r>
                            <m:rPr>
                              <m:sty m:val="p"/>
                            </m:rPr>
                            <m:t>−</m:t>
                          </m:r>
                          <m:r>
                            <m:t>2</m:t>
                          </m:r>
                        </m:e>
                      </m:d>
                    </m:e>
                  </m:d>
                </m:e>
                <m:sup>
                  <m:r>
                    <m:t>2</m:t>
                  </m:r>
                </m:sup>
              </m:sSup>
            </m:e>
          </m:rad>
          <m:r>
            <m:rPr>
              <m:sty m:val="p"/>
            </m:rPr>
            <m:t>=</m:t>
          </m:r>
          <m:rad>
            <m:radPr>
              <m:degHide m:val="on"/>
            </m:radPr>
            <m:deg/>
            <m:e>
              <m:sSup>
                <m:e>
                  <m:d>
                    <m:dPr>
                      <m:begChr m:val="("/>
                      <m:endChr m:val=")"/>
                      <m:sepChr m:val=""/>
                      <m:grow/>
                    </m:dPr>
                    <m:e>
                      <m:r>
                        <m:rPr>
                          <m:sty m:val="p"/>
                        </m:rPr>
                        <m:t>−</m:t>
                      </m:r>
                      <m:r>
                        <m:t>4</m:t>
                      </m:r>
                    </m:e>
                  </m:d>
                </m:e>
                <m:sup>
                  <m:r>
                    <m:t>2</m:t>
                  </m:r>
                </m:sup>
              </m:sSup>
              <m:r>
                <m:rPr>
                  <m:sty m:val="p"/>
                </m:rPr>
                <m:t>+</m:t>
              </m:r>
              <m:sSup>
                <m:e>
                  <m:d>
                    <m:dPr>
                      <m:begChr m:val="("/>
                      <m:endChr m:val=")"/>
                      <m:sepChr m:val=""/>
                      <m:grow/>
                    </m:dPr>
                    <m:e>
                      <m:r>
                        <m:t>7</m:t>
                      </m:r>
                    </m:e>
                  </m:d>
                </m:e>
                <m:sup>
                  <m:r>
                    <m:t>2</m:t>
                  </m:r>
                </m:sup>
              </m:sSup>
            </m:e>
          </m:rad>
          <m:r>
            <m:rPr>
              <m:sty m:val="p"/>
            </m:rPr>
            <m:t>=</m:t>
          </m:r>
          <m:rad>
            <m:radPr>
              <m:degHide m:val="on"/>
            </m:radPr>
            <m:deg/>
            <m:e>
              <m:r>
                <m:t>16</m:t>
              </m:r>
              <m:r>
                <m:rPr>
                  <m:sty m:val="p"/>
                </m:rPr>
                <m:t>+</m:t>
              </m:r>
              <m:r>
                <m:t>49</m:t>
              </m:r>
            </m:e>
          </m:rad>
          <m:r>
            <m:rPr>
              <m:sty m:val="p"/>
            </m:rPr>
            <m:t>=</m:t>
          </m:r>
          <m:rad>
            <m:radPr>
              <m:degHide m:val="on"/>
            </m:radPr>
            <m:deg/>
            <m:e>
              <m:r>
                <m:t>65</m:t>
              </m:r>
            </m:e>
          </m:rad>
        </m:oMath>
      </m:oMathPara>
    </w:p>
    <w:bookmarkEnd w:id="791"/>
    <w:bookmarkStart w:id="792" w:name="reflections-1"/>
    <w:p>
      <w:pPr>
        <w:pStyle w:val="Heading3"/>
      </w:pPr>
      <w:r>
        <w:t xml:space="preserve">Reflections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Reflection</w:t>
            </w:r>
          </w:p>
        </w:tc>
        <w:tc>
          <w:tcPr/>
          <w:p>
            <w:pPr>
              <w:pStyle w:val="Compact"/>
              <w:jc w:val="left"/>
            </w:pPr>
            <w:r>
              <w:t xml:space="preserve">Transformation</w:t>
            </w:r>
          </w:p>
        </w:tc>
      </w:tr>
      <w:tr>
        <w:tc>
          <w:tcPr/>
          <w:p>
            <w:pPr>
              <w:pStyle w:val="Compact"/>
              <w:jc w:val="left"/>
            </w:pPr>
            <w:r>
              <w:t xml:space="preserve">Across the</w:t>
            </w:r>
            <w:r>
              <w:t xml:space="preserve"> </w:t>
            </w:r>
            <m:oMath>
              <m:r>
                <m:t>x</m:t>
              </m:r>
            </m:oMath>
            <w:r>
              <w:t xml:space="preserve">-axis</w:t>
            </w:r>
          </w:p>
        </w:tc>
        <w:tc>
          <w:tcPr/>
          <w:p>
            <w:pPr>
              <w:pStyle w:val="Compact"/>
              <w:jc w:val="left"/>
            </w:pPr>
            <m:oMath>
              <m:d>
                <m:dPr>
                  <m:begChr m:val="("/>
                  <m:endChr m:val=")"/>
                  <m:sepChr m:val=""/>
                  <m:grow/>
                </m:dPr>
                <m:e>
                  <m:r>
                    <m:t>x</m:t>
                  </m:r>
                  <m:r>
                    <m:rPr>
                      <m:sty m:val="p"/>
                    </m:rPr>
                    <m:t>,</m:t>
                  </m:r>
                  <m:r>
                    <m:t>y</m:t>
                  </m:r>
                </m:e>
              </m:d>
              <m:r>
                <m:rPr>
                  <m:sty m:val="p"/>
                </m:rPr>
                <m:t>→</m:t>
              </m:r>
              <m:d>
                <m:dPr>
                  <m:begChr m:val="("/>
                  <m:endChr m:val=")"/>
                  <m:sepChr m:val=""/>
                  <m:grow/>
                </m:dPr>
                <m:e>
                  <m:r>
                    <m:t>x</m:t>
                  </m:r>
                  <m:r>
                    <m:rPr>
                      <m:sty m:val="p"/>
                    </m:rPr>
                    <m:t>,</m:t>
                  </m:r>
                  <m:r>
                    <m:rPr>
                      <m:sty m:val="p"/>
                    </m:rPr>
                    <m:t>−</m:t>
                  </m:r>
                  <m:r>
                    <m:t>y</m:t>
                  </m:r>
                </m:e>
              </m:d>
            </m:oMath>
          </w:p>
        </w:tc>
      </w:tr>
      <w:tr>
        <w:tc>
          <w:tcPr/>
          <w:p>
            <w:pPr>
              <w:pStyle w:val="Compact"/>
              <w:jc w:val="left"/>
            </w:pPr>
            <w:r>
              <w:t xml:space="preserve">Across the</w:t>
            </w:r>
            <w:r>
              <w:t xml:space="preserve"> </w:t>
            </w:r>
            <m:oMath>
              <m:r>
                <m:t>y</m:t>
              </m:r>
            </m:oMath>
            <w:r>
              <w:t xml:space="preserve">-axis</w:t>
            </w:r>
          </w:p>
        </w:tc>
        <w:tc>
          <w:tcPr/>
          <w:p>
            <w:pPr>
              <w:pStyle w:val="Compact"/>
              <w:jc w:val="left"/>
            </w:pPr>
            <m:oMath>
              <m:d>
                <m:dPr>
                  <m:begChr m:val="("/>
                  <m:endChr m:val=")"/>
                  <m:sepChr m:val=""/>
                  <m:grow/>
                </m:dPr>
                <m:e>
                  <m:r>
                    <m:t>x</m:t>
                  </m:r>
                  <m:r>
                    <m:rPr>
                      <m:sty m:val="p"/>
                    </m:rPr>
                    <m:t>,</m:t>
                  </m:r>
                  <m:r>
                    <m:t>y</m:t>
                  </m:r>
                </m:e>
              </m:d>
              <m:r>
                <m:rPr>
                  <m:sty m:val="p"/>
                </m:rPr>
                <m:t>→</m:t>
              </m:r>
              <m:d>
                <m:dPr>
                  <m:begChr m:val="("/>
                  <m:endChr m:val=")"/>
                  <m:sepChr m:val=""/>
                  <m:grow/>
                </m:dPr>
                <m:e>
                  <m:r>
                    <m:rPr>
                      <m:sty m:val="p"/>
                    </m:rPr>
                    <m:t>−</m:t>
                  </m:r>
                  <m:r>
                    <m:t>x</m:t>
                  </m:r>
                  <m:r>
                    <m:rPr>
                      <m:sty m:val="p"/>
                    </m:rPr>
                    <m:t>,</m:t>
                  </m:r>
                  <m:r>
                    <m:t>y</m:t>
                  </m:r>
                </m:e>
              </m:d>
            </m:oMath>
          </w:p>
        </w:tc>
      </w:tr>
      <w:tr>
        <w:tc>
          <w:tcPr/>
          <w:p>
            <w:pPr>
              <w:pStyle w:val="Compact"/>
              <w:jc w:val="left"/>
            </w:pPr>
            <w:r>
              <w:t xml:space="preserve">Across the origin</w:t>
            </w:r>
          </w:p>
        </w:tc>
        <w:tc>
          <w:tcPr/>
          <w:p>
            <w:pPr>
              <w:pStyle w:val="Compact"/>
              <w:jc w:val="left"/>
            </w:pPr>
            <m:oMath>
              <m:d>
                <m:dPr>
                  <m:begChr m:val="("/>
                  <m:endChr m:val=")"/>
                  <m:sepChr m:val=""/>
                  <m:grow/>
                </m:dPr>
                <m:e>
                  <m:r>
                    <m:t>x</m:t>
                  </m:r>
                  <m:r>
                    <m:rPr>
                      <m:sty m:val="p"/>
                    </m:rPr>
                    <m:t>,</m:t>
                  </m:r>
                  <m:r>
                    <m:t>y</m:t>
                  </m:r>
                </m:e>
              </m:d>
              <m:r>
                <m:rPr>
                  <m:sty m:val="p"/>
                </m:rPr>
                <m:t>→</m:t>
              </m:r>
              <m:d>
                <m:dPr>
                  <m:begChr m:val="("/>
                  <m:endChr m:val=")"/>
                  <m:sepChr m:val=""/>
                  <m:grow/>
                </m:dPr>
                <m:e>
                  <m:r>
                    <m:rPr>
                      <m:sty m:val="p"/>
                    </m:rPr>
                    <m:t>−</m:t>
                  </m:r>
                  <m:r>
                    <m:t>x</m:t>
                  </m:r>
                  <m:r>
                    <m:rPr>
                      <m:sty m:val="p"/>
                    </m:rPr>
                    <m:t>,</m:t>
                  </m:r>
                  <m:r>
                    <m:rPr>
                      <m:sty m:val="p"/>
                    </m:rPr>
                    <m:t>−</m:t>
                  </m:r>
                  <m:r>
                    <m:t>y</m:t>
                  </m:r>
                </m:e>
              </m:d>
            </m:oMath>
          </w:p>
        </w:tc>
      </w:tr>
      <w:tr>
        <w:tc>
          <w:tcPr/>
          <w:p>
            <w:pPr>
              <w:pStyle w:val="Compact"/>
              <w:jc w:val="left"/>
            </w:pPr>
            <w:r>
              <w:t xml:space="preserve">Across the line</w:t>
            </w:r>
            <w:r>
              <w:t xml:space="preserve"> </w:t>
            </w:r>
            <m:oMath>
              <m:r>
                <m:t>y</m:t>
              </m:r>
              <m:r>
                <m:rPr>
                  <m:sty m:val="p"/>
                </m:rPr>
                <m:t>=</m:t>
              </m:r>
              <m:r>
                <m:t>x</m:t>
              </m:r>
            </m:oMath>
          </w:p>
        </w:tc>
        <w:tc>
          <w:tcPr/>
          <w:p>
            <w:pPr>
              <w:pStyle w:val="Compact"/>
              <w:jc w:val="left"/>
            </w:pPr>
            <m:oMath>
              <m:d>
                <m:dPr>
                  <m:begChr m:val="("/>
                  <m:endChr m:val=")"/>
                  <m:sepChr m:val=""/>
                  <m:grow/>
                </m:dPr>
                <m:e>
                  <m:r>
                    <m:t>x</m:t>
                  </m:r>
                  <m:r>
                    <m:rPr>
                      <m:sty m:val="p"/>
                    </m:rPr>
                    <m:t>,</m:t>
                  </m:r>
                  <m:r>
                    <m:t>y</m:t>
                  </m:r>
                </m:e>
              </m:d>
              <m:r>
                <m:rPr>
                  <m:sty m:val="p"/>
                </m:rPr>
                <m:t>→</m:t>
              </m:r>
              <m:d>
                <m:dPr>
                  <m:begChr m:val="("/>
                  <m:endChr m:val=")"/>
                  <m:sepChr m:val=""/>
                  <m:grow/>
                </m:dPr>
                <m:e>
                  <m:r>
                    <m:t>y</m:t>
                  </m:r>
                  <m:r>
                    <m:rPr>
                      <m:sty m:val="p"/>
                    </m:rPr>
                    <m:t>,</m:t>
                  </m:r>
                  <m:r>
                    <m:t>x</m:t>
                  </m:r>
                </m:e>
              </m:d>
            </m:oMath>
          </w:p>
        </w:tc>
      </w:tr>
    </w:tbl>
    <w:p>
      <w:pPr>
        <w:pStyle w:val="BodyText"/>
      </w:pPr>
      <w:r>
        <w:t xml:space="preserve">The SAT most commonly tests reflections across the axes and the origin. The reflection across</w:t>
      </w:r>
      <w:r>
        <w:t xml:space="preserve"> </w:t>
      </w:r>
      <m:oMath>
        <m:r>
          <m:t>y</m:t>
        </m:r>
        <m:r>
          <m:rPr>
            <m:sty m:val="p"/>
          </m:rPr>
          <m:t>=</m:t>
        </m:r>
        <m:r>
          <m:t>x</m:t>
        </m:r>
      </m:oMath>
      <w:r>
        <w:t xml:space="preserve"> </w:t>
      </w:r>
      <w:r>
        <w:t xml:space="preserve">is less common but does appear.</w:t>
      </w:r>
    </w:p>
    <w:p>
      <w:r>
        <w:pict>
          <v:rect style="width:0;height:1.5pt" o:hralign="center" o:hrstd="t" o:hr="t"/>
        </w:pict>
      </w:r>
    </w:p>
    <w:bookmarkEnd w:id="792"/>
    <w:bookmarkEnd w:id="793"/>
    <w:bookmarkStart w:id="797" w:name="Xabaade9a6fa4ed801e4a34d192bd0ca57de4b83"/>
    <w:p>
      <w:pPr>
        <w:pStyle w:val="Heading2"/>
      </w:pPr>
      <w:r>
        <w:t xml:space="preserve">Part XVI: Inequalities and Graphical Interpretation</w:t>
      </w:r>
    </w:p>
    <w:bookmarkStart w:id="794" w:name="the-flip-rule"/>
    <w:p>
      <w:pPr>
        <w:pStyle w:val="Heading3"/>
      </w:pPr>
      <w:r>
        <w:t xml:space="preserve">The Flip Rule</w:t>
      </w:r>
    </w:p>
    <w:p>
      <w:pPr>
        <w:pStyle w:val="FirstParagraph"/>
      </w:pPr>
      <w:r>
        <w:t xml:space="preserve">When you multiply or divide both sides of an inequality by a</w:t>
      </w:r>
      <w:r>
        <w:t xml:space="preserve"> </w:t>
      </w:r>
      <w:r>
        <w:rPr>
          <w:b/>
          <w:bCs/>
        </w:rPr>
        <w:t xml:space="preserve">negative number</w:t>
      </w:r>
      <w:r>
        <w:t xml:space="preserve">, you must reverse the direction of the inequality sign.</w:t>
      </w:r>
    </w:p>
    <w:p>
      <w:pPr>
        <w:pStyle w:val="BodyText"/>
      </w:pPr>
      <w:r>
        <w:rPr>
          <w:b/>
          <w:bCs/>
        </w:rPr>
        <w:t xml:space="preserve">Example:</w:t>
      </w:r>
      <w:r>
        <w:t xml:space="preserve"> </w:t>
      </w:r>
      <m:oMath>
        <m:r>
          <m:rPr>
            <m:sty m:val="p"/>
          </m:rPr>
          <m:t>−</m:t>
        </m:r>
        <m:r>
          <m:t>3</m:t>
        </m:r>
        <m:r>
          <m:t>x</m:t>
        </m:r>
        <m:r>
          <m:rPr>
            <m:sty m:val="p"/>
          </m:rPr>
          <m:t>+</m:t>
        </m:r>
        <m:r>
          <m:t>7</m:t>
        </m:r>
        <m:r>
          <m:rPr>
            <m:sty m:val="p"/>
          </m:rPr>
          <m:t>&gt;</m:t>
        </m:r>
        <m:r>
          <m:t>16</m:t>
        </m:r>
      </m:oMath>
    </w:p>
    <w:p>
      <w:pPr>
        <w:pStyle w:val="BodyText"/>
      </w:pPr>
      <m:oMathPara>
        <m:oMathParaPr>
          <m:jc m:val="center"/>
        </m:oMathParaPr>
        <m:oMath>
          <m:r>
            <m:rPr>
              <m:sty m:val="p"/>
            </m:rPr>
            <m:t>−</m:t>
          </m:r>
          <m:r>
            <m:t>3</m:t>
          </m:r>
          <m:r>
            <m:t>x</m:t>
          </m:r>
          <m:r>
            <m:rPr>
              <m:sty m:val="p"/>
            </m:rPr>
            <m:t>&gt;</m:t>
          </m:r>
          <m:r>
            <m:t>9</m:t>
          </m:r>
        </m:oMath>
      </m:oMathPara>
    </w:p>
    <w:p>
      <w:pPr>
        <w:pStyle w:val="FirstParagraph"/>
      </w:pPr>
      <m:oMathPara>
        <m:oMathParaPr>
          <m:jc m:val="center"/>
        </m:oMathParaPr>
        <m:oMath>
          <m:r>
            <m:t>x</m:t>
          </m:r>
          <m:r>
            <m:rPr>
              <m:sty m:val="p"/>
            </m:rPr>
            <m:t>&lt;</m:t>
          </m:r>
          <m:r>
            <m:rPr>
              <m:sty m:val="p"/>
            </m:rPr>
            <m:t>−</m:t>
          </m:r>
          <m:r>
            <m:t>3</m:t>
          </m:r>
        </m:oMath>
      </m:oMathPara>
    </w:p>
    <w:p>
      <w:pPr>
        <w:pStyle w:val="FirstParagraph"/>
      </w:pPr>
      <w:r>
        <w:t xml:space="preserve">The sign flipped from</w:t>
      </w:r>
      <w:r>
        <w:t xml:space="preserve"> </w:t>
      </w:r>
      <m:oMath>
        <m:r>
          <m:rPr>
            <m:sty m:val="p"/>
          </m:rPr>
          <m:t>&gt;</m:t>
        </m:r>
      </m:oMath>
      <w:r>
        <w:t xml:space="preserve"> </w:t>
      </w:r>
      <w:r>
        <w:t xml:space="preserve">to</w:t>
      </w:r>
      <w:r>
        <w:t xml:space="preserve"> </w:t>
      </w:r>
      <m:oMath>
        <m:r>
          <m:rPr>
            <m:sty m:val="p"/>
          </m:rPr>
          <m:t>&lt;</m:t>
        </m:r>
      </m:oMath>
      <w:r>
        <w:t xml:space="preserve"> </w:t>
      </w:r>
      <w:r>
        <w:t xml:space="preserve">because we divided by</w:t>
      </w:r>
      <w:r>
        <w:t xml:space="preserve"> </w:t>
      </w:r>
      <m:oMath>
        <m:r>
          <m:rPr>
            <m:sty m:val="p"/>
          </m:rPr>
          <m:t>−</m:t>
        </m:r>
        <m:r>
          <m:t>3</m:t>
        </m:r>
      </m:oMath>
      <w:r>
        <w:t xml:space="preserve">.</w:t>
      </w:r>
    </w:p>
    <w:bookmarkEnd w:id="794"/>
    <w:bookmarkStart w:id="795" w:name="compound-inequalities-1"/>
    <w:p>
      <w:pPr>
        <w:pStyle w:val="Heading3"/>
      </w:pPr>
      <w:r>
        <w:t xml:space="preserve">Compound Inequalities</w:t>
      </w:r>
    </w:p>
    <w:p>
      <w:pPr>
        <w:pStyle w:val="FirstParagraph"/>
      </w:pPr>
      <w:r>
        <w:rPr>
          <w:b/>
          <w:bCs/>
        </w:rPr>
        <w:t xml:space="preserve">“</w:t>
      </w:r>
      <w:r>
        <w:rPr>
          <w:b/>
          <w:bCs/>
        </w:rPr>
        <w:t xml:space="preserve">Between</w:t>
      </w:r>
      <w:r>
        <w:rPr>
          <w:b/>
          <w:bCs/>
        </w:rPr>
        <w:t xml:space="preserve">”</w:t>
      </w:r>
      <w:r>
        <w:rPr>
          <w:b/>
          <w:bCs/>
        </w:rPr>
        <w:t xml:space="preserve"> </w:t>
      </w:r>
      <w:r>
        <w:rPr>
          <w:b/>
          <w:bCs/>
        </w:rPr>
        <w:t xml:space="preserve">inequalities:</w:t>
      </w:r>
      <w:r>
        <w:t xml:space="preserve"> </w:t>
      </w:r>
      <m:oMath>
        <m:r>
          <m:rPr>
            <m:sty m:val="p"/>
          </m:rPr>
          <m:t>−</m:t>
        </m:r>
        <m:r>
          <m:t>2</m:t>
        </m:r>
        <m:r>
          <m:rPr>
            <m:sty m:val="p"/>
          </m:rPr>
          <m:t>≤</m:t>
        </m:r>
        <m:r>
          <m:t>3</m:t>
        </m:r>
        <m:r>
          <m:t>x</m:t>
        </m:r>
        <m:r>
          <m:rPr>
            <m:sty m:val="p"/>
          </m:rPr>
          <m:t>+</m:t>
        </m:r>
        <m:r>
          <m:t>4</m:t>
        </m:r>
        <m:r>
          <m:rPr>
            <m:sty m:val="p"/>
          </m:rPr>
          <m:t>&lt;</m:t>
        </m:r>
        <m:r>
          <m:t>13</m:t>
        </m:r>
      </m:oMath>
      <w:r>
        <w:t xml:space="preserve"> </w:t>
      </w:r>
      <w:r>
        <w:t xml:space="preserve">means</w:t>
      </w:r>
      <w:r>
        <w:t xml:space="preserve"> </w:t>
      </w:r>
      <m:oMath>
        <m:r>
          <m:t>3</m:t>
        </m:r>
        <m:r>
          <m:t>x</m:t>
        </m:r>
        <m:r>
          <m:rPr>
            <m:sty m:val="p"/>
          </m:rPr>
          <m:t>+</m:t>
        </m:r>
        <m:r>
          <m:t>4</m:t>
        </m:r>
      </m:oMath>
      <w:r>
        <w:t xml:space="preserve"> </w:t>
      </w:r>
      <w:r>
        <w:t xml:space="preserve">is simultaneously</w:t>
      </w:r>
      <w:r>
        <w:t xml:space="preserve"> </w:t>
      </w:r>
      <m:oMath>
        <m:r>
          <m:rPr>
            <m:sty m:val="p"/>
          </m:rPr>
          <m:t>≥</m:t>
        </m:r>
        <m:r>
          <m:rPr>
            <m:sty m:val="p"/>
          </m:rPr>
          <m:t>−</m:t>
        </m:r>
        <m:r>
          <m:t>2</m:t>
        </m:r>
      </m:oMath>
      <w:r>
        <w:t xml:space="preserve"> </w:t>
      </w:r>
      <w:r>
        <w:t xml:space="preserve">AND</w:t>
      </w:r>
      <w:r>
        <w:t xml:space="preserve"> </w:t>
      </w:r>
      <m:oMath>
        <m:r>
          <m:rPr>
            <m:sty m:val="p"/>
          </m:rPr>
          <m:t>&lt;</m:t>
        </m:r>
        <m:r>
          <m:t>13</m:t>
        </m:r>
      </m:oMath>
      <w:r>
        <w:t xml:space="preserve">.</w:t>
      </w:r>
    </w:p>
    <w:p>
      <w:pPr>
        <w:pStyle w:val="BodyText"/>
      </w:pPr>
      <w:r>
        <w:t xml:space="preserve">Solve both parts:</w:t>
      </w:r>
      <w:r>
        <w:t xml:space="preserve"> </w:t>
      </w:r>
      <w:r>
        <w:t xml:space="preserve">-</w:t>
      </w:r>
      <w:r>
        <w:t xml:space="preserve"> </w:t>
      </w:r>
      <m:oMath>
        <m:r>
          <m:t>3</m:t>
        </m:r>
        <m:r>
          <m:t>x</m:t>
        </m:r>
        <m:r>
          <m:rPr>
            <m:sty m:val="p"/>
          </m:rPr>
          <m:t>+</m:t>
        </m:r>
        <m:r>
          <m:t>4</m:t>
        </m:r>
        <m:r>
          <m:rPr>
            <m:sty m:val="p"/>
          </m:rPr>
          <m:t>≥</m:t>
        </m:r>
        <m:r>
          <m:rPr>
            <m:sty m:val="p"/>
          </m:rPr>
          <m:t>−</m:t>
        </m:r>
        <m:r>
          <m:t>2</m:t>
        </m:r>
        <m:r>
          <m:rPr>
            <m:sty m:val="p"/>
          </m:rPr>
          <m:t>⇒</m:t>
        </m:r>
        <m:r>
          <m:t>3</m:t>
        </m:r>
        <m:r>
          <m:t>x</m:t>
        </m:r>
        <m:r>
          <m:rPr>
            <m:sty m:val="p"/>
          </m:rPr>
          <m:t>≥</m:t>
        </m:r>
        <m:r>
          <m:rPr>
            <m:sty m:val="p"/>
          </m:rPr>
          <m:t>−</m:t>
        </m:r>
        <m:r>
          <m:t>6</m:t>
        </m:r>
        <m:r>
          <m:rPr>
            <m:sty m:val="p"/>
          </m:rPr>
          <m:t>⇒</m:t>
        </m:r>
        <m:r>
          <m:t>x</m:t>
        </m:r>
        <m:r>
          <m:rPr>
            <m:sty m:val="p"/>
          </m:rPr>
          <m:t>≥</m:t>
        </m:r>
        <m:r>
          <m:rPr>
            <m:sty m:val="p"/>
          </m:rPr>
          <m:t>−</m:t>
        </m:r>
        <m:r>
          <m:t>2</m:t>
        </m:r>
      </m:oMath>
      <w:r>
        <w:t xml:space="preserve"> </w:t>
      </w:r>
      <w:r>
        <w:t xml:space="preserve">-</w:t>
      </w:r>
      <w:r>
        <w:t xml:space="preserve"> </w:t>
      </w:r>
      <m:oMath>
        <m:r>
          <m:t>3</m:t>
        </m:r>
        <m:r>
          <m:t>x</m:t>
        </m:r>
        <m:r>
          <m:rPr>
            <m:sty m:val="p"/>
          </m:rPr>
          <m:t>+</m:t>
        </m:r>
        <m:r>
          <m:t>4</m:t>
        </m:r>
        <m:r>
          <m:rPr>
            <m:sty m:val="p"/>
          </m:rPr>
          <m:t>&lt;</m:t>
        </m:r>
        <m:r>
          <m:t>13</m:t>
        </m:r>
        <m:r>
          <m:rPr>
            <m:sty m:val="p"/>
          </m:rPr>
          <m:t>⇒</m:t>
        </m:r>
        <m:r>
          <m:t>3</m:t>
        </m:r>
        <m:r>
          <m:t>x</m:t>
        </m:r>
        <m:r>
          <m:rPr>
            <m:sty m:val="p"/>
          </m:rPr>
          <m:t>&lt;</m:t>
        </m:r>
        <m:r>
          <m:t>9</m:t>
        </m:r>
        <m:r>
          <m:rPr>
            <m:sty m:val="p"/>
          </m:rPr>
          <m:t>⇒</m:t>
        </m:r>
        <m:r>
          <m:t>x</m:t>
        </m:r>
        <m:r>
          <m:rPr>
            <m:sty m:val="p"/>
          </m:rPr>
          <m:t>&lt;</m:t>
        </m:r>
        <m:r>
          <m:t>3</m:t>
        </m:r>
      </m:oMath>
    </w:p>
    <w:p>
      <w:pPr>
        <w:pStyle w:val="BodyText"/>
      </w:pPr>
      <w:r>
        <w:t xml:space="preserve">Solution:</w:t>
      </w:r>
      <w:r>
        <w:t xml:space="preserve"> </w:t>
      </w:r>
      <m:oMath>
        <m:r>
          <m:rPr>
            <m:sty m:val="p"/>
          </m:rPr>
          <m:t>−</m:t>
        </m:r>
        <m:r>
          <m:t>2</m:t>
        </m:r>
        <m:r>
          <m:rPr>
            <m:sty m:val="p"/>
          </m:rPr>
          <m:t>≤</m:t>
        </m:r>
        <m:r>
          <m:t>x</m:t>
        </m:r>
        <m:r>
          <m:rPr>
            <m:sty m:val="p"/>
          </m:rPr>
          <m:t>&lt;</m:t>
        </m:r>
        <m:r>
          <m:t>3</m:t>
        </m:r>
      </m:oMath>
      <w:r>
        <w:t xml:space="preserve">, or in interval notation:</w:t>
      </w:r>
      <w:r>
        <w:t xml:space="preserve"> </w:t>
      </w:r>
      <m:oMath>
        <m:r>
          <m:rPr>
            <m:sty m:val="p"/>
          </m:rPr>
          <m:t>[</m:t>
        </m:r>
        <m:r>
          <m:rPr>
            <m:sty m:val="p"/>
          </m:rPr>
          <m:t>−</m:t>
        </m:r>
        <m:r>
          <m:t>2</m:t>
        </m:r>
        <m:r>
          <m:rPr>
            <m:sty m:val="p"/>
          </m:rPr>
          <m:t>,</m:t>
        </m:r>
        <m:r>
          <m:t>3</m:t>
        </m:r>
        <m:r>
          <m:rPr>
            <m:sty m:val="p"/>
          </m:rPr>
          <m:t>)</m:t>
        </m:r>
      </m:oMath>
      <w:r>
        <w:t xml:space="preserve">.</w:t>
      </w:r>
    </w:p>
    <w:bookmarkEnd w:id="795"/>
    <w:bookmarkStart w:id="796" w:name="translating-words-to-inequalities"/>
    <w:p>
      <w:pPr>
        <w:pStyle w:val="Heading3"/>
      </w:pPr>
      <w:r>
        <w:t xml:space="preserve">Translating Words to Inequalities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Phrase</w:t>
            </w:r>
          </w:p>
        </w:tc>
        <w:tc>
          <w:tcPr/>
          <w:p>
            <w:pPr>
              <w:pStyle w:val="Compact"/>
              <w:jc w:val="left"/>
            </w:pPr>
            <w:r>
              <w:t xml:space="preserve">Symbol</w:t>
            </w:r>
          </w:p>
        </w:tc>
      </w:tr>
      <w:tr>
        <w:tc>
          <w:tcPr/>
          <w:p>
            <w:pPr>
              <w:pStyle w:val="Compact"/>
              <w:jc w:val="left"/>
            </w:pPr>
            <w:r>
              <w:t xml:space="preserve">“</w:t>
            </w:r>
            <w:r>
              <w:t xml:space="preserve">at least</w:t>
            </w:r>
            <w:r>
              <w:t xml:space="preserve">”</w:t>
            </w:r>
          </w:p>
        </w:tc>
        <w:tc>
          <w:tcPr/>
          <w:p>
            <w:pPr>
              <w:pStyle w:val="Compact"/>
              <w:jc w:val="left"/>
            </w:pPr>
            <m:oMath>
              <m:r>
                <m:rPr>
                  <m:sty m:val="p"/>
                </m:rPr>
                <m:t>≥</m:t>
              </m:r>
            </m:oMath>
          </w:p>
        </w:tc>
      </w:tr>
      <w:tr>
        <w:tc>
          <w:tcPr/>
          <w:p>
            <w:pPr>
              <w:pStyle w:val="Compact"/>
              <w:jc w:val="left"/>
            </w:pPr>
            <w:r>
              <w:t xml:space="preserve">“</w:t>
            </w:r>
            <w:r>
              <w:t xml:space="preserve">at most</w:t>
            </w:r>
            <w:r>
              <w:t xml:space="preserve">”</w:t>
            </w:r>
          </w:p>
        </w:tc>
        <w:tc>
          <w:tcPr/>
          <w:p>
            <w:pPr>
              <w:pStyle w:val="Compact"/>
              <w:jc w:val="left"/>
            </w:pPr>
            <m:oMath>
              <m:r>
                <m:rPr>
                  <m:sty m:val="p"/>
                </m:rPr>
                <m:t>≤</m:t>
              </m:r>
            </m:oMath>
          </w:p>
        </w:tc>
      </w:tr>
      <w:tr>
        <w:tc>
          <w:tcPr/>
          <w:p>
            <w:pPr>
              <w:pStyle w:val="Compact"/>
              <w:jc w:val="left"/>
            </w:pPr>
            <w:r>
              <w:t xml:space="preserve">“</w:t>
            </w:r>
            <w:r>
              <w:t xml:space="preserve">no more than</w:t>
            </w:r>
            <w:r>
              <w:t xml:space="preserve">”</w:t>
            </w:r>
          </w:p>
        </w:tc>
        <w:tc>
          <w:tcPr/>
          <w:p>
            <w:pPr>
              <w:pStyle w:val="Compact"/>
              <w:jc w:val="left"/>
            </w:pPr>
            <m:oMath>
              <m:r>
                <m:rPr>
                  <m:sty m:val="p"/>
                </m:rPr>
                <m:t>≤</m:t>
              </m:r>
            </m:oMath>
          </w:p>
        </w:tc>
      </w:tr>
      <w:tr>
        <w:tc>
          <w:tcPr/>
          <w:p>
            <w:pPr>
              <w:pStyle w:val="Compact"/>
              <w:jc w:val="left"/>
            </w:pPr>
            <w:r>
              <w:t xml:space="preserve">“</w:t>
            </w:r>
            <w:r>
              <w:t xml:space="preserve">no less than</w:t>
            </w:r>
            <w:r>
              <w:t xml:space="preserve">”</w:t>
            </w:r>
          </w:p>
        </w:tc>
        <w:tc>
          <w:tcPr/>
          <w:p>
            <w:pPr>
              <w:pStyle w:val="Compact"/>
              <w:jc w:val="left"/>
            </w:pPr>
            <m:oMath>
              <m:r>
                <m:rPr>
                  <m:sty m:val="p"/>
                </m:rPr>
                <m:t>≥</m:t>
              </m:r>
            </m:oMath>
          </w:p>
        </w:tc>
      </w:tr>
      <w:tr>
        <w:tc>
          <w:tcPr/>
          <w:p>
            <w:pPr>
              <w:pStyle w:val="Compact"/>
              <w:jc w:val="left"/>
            </w:pPr>
            <w:r>
              <w:t xml:space="preserve">“</w:t>
            </w:r>
            <w:r>
              <w:t xml:space="preserve">more than</w:t>
            </w:r>
            <w:r>
              <w:t xml:space="preserve">”</w:t>
            </w:r>
          </w:p>
        </w:tc>
        <w:tc>
          <w:tcPr/>
          <w:p>
            <w:pPr>
              <w:pStyle w:val="Compact"/>
              <w:jc w:val="left"/>
            </w:pPr>
            <m:oMath>
              <m:r>
                <m:rPr>
                  <m:sty m:val="p"/>
                </m:rPr>
                <m:t>&gt;</m:t>
              </m:r>
            </m:oMath>
          </w:p>
        </w:tc>
      </w:tr>
      <w:tr>
        <w:tc>
          <w:tcPr/>
          <w:p>
            <w:pPr>
              <w:pStyle w:val="Compact"/>
              <w:jc w:val="left"/>
            </w:pPr>
            <w:r>
              <w:t xml:space="preserve">“</w:t>
            </w:r>
            <w:r>
              <w:t xml:space="preserve">less than</w:t>
            </w:r>
            <w:r>
              <w:t xml:space="preserve">”</w:t>
            </w:r>
          </w:p>
        </w:tc>
        <w:tc>
          <w:tcPr/>
          <w:p>
            <w:pPr>
              <w:pStyle w:val="Compact"/>
              <w:jc w:val="left"/>
            </w:pPr>
            <m:oMath>
              <m:r>
                <m:rPr>
                  <m:sty m:val="p"/>
                </m:rPr>
                <m:t>&lt;</m:t>
              </m:r>
            </m:oMath>
          </w:p>
        </w:tc>
      </w:tr>
      <w:tr>
        <w:tc>
          <w:tcPr/>
          <w:p>
            <w:pPr>
              <w:pStyle w:val="Compact"/>
              <w:jc w:val="left"/>
            </w:pPr>
            <w:r>
              <w:t xml:space="preserve">“</w:t>
            </w:r>
            <w:r>
              <w:t xml:space="preserve">minimum</w:t>
            </w:r>
            <w:r>
              <w:t xml:space="preserve">”</w:t>
            </w:r>
          </w:p>
        </w:tc>
        <w:tc>
          <w:tcPr/>
          <w:p>
            <w:pPr>
              <w:pStyle w:val="Compact"/>
              <w:jc w:val="left"/>
            </w:pPr>
            <m:oMath>
              <m:r>
                <m:rPr>
                  <m:sty m:val="p"/>
                </m:rPr>
                <m:t>≥</m:t>
              </m:r>
            </m:oMath>
          </w:p>
        </w:tc>
      </w:tr>
      <w:tr>
        <w:tc>
          <w:tcPr/>
          <w:p>
            <w:pPr>
              <w:pStyle w:val="Compact"/>
              <w:jc w:val="left"/>
            </w:pPr>
            <w:r>
              <w:t xml:space="preserve">“</w:t>
            </w:r>
            <w:r>
              <w:t xml:space="preserve">maximum</w:t>
            </w:r>
            <w:r>
              <w:t xml:space="preserve">”</w:t>
            </w:r>
          </w:p>
        </w:tc>
        <w:tc>
          <w:tcPr/>
          <w:p>
            <w:pPr>
              <w:pStyle w:val="Compact"/>
              <w:jc w:val="left"/>
            </w:pPr>
            <m:oMath>
              <m:r>
                <m:rPr>
                  <m:sty m:val="p"/>
                </m:rPr>
                <m:t>≤</m:t>
              </m:r>
            </m:oMath>
          </w:p>
        </w:tc>
      </w:tr>
    </w:tbl>
    <w:p>
      <w:pPr>
        <w:pStyle w:val="BodyText"/>
      </w:pPr>
      <w:r>
        <w:rPr>
          <w:b/>
          <w:bCs/>
        </w:rPr>
        <w:t xml:space="preserve">Example:</w:t>
      </w:r>
      <w:r>
        <w:t xml:space="preserve"> </w:t>
      </w:r>
      <w:r>
        <w:t xml:space="preserve">“</w:t>
      </w:r>
      <w:r>
        <w:t xml:space="preserve">A taxi charges $3.00 plus $2.50 per mile. If a passenger wants to spend at most $20, how many miles can they travel?</w:t>
      </w:r>
      <w:r>
        <w:t xml:space="preserve">”</w:t>
      </w:r>
    </w:p>
    <w:p>
      <w:pPr>
        <w:pStyle w:val="BodyText"/>
      </w:pPr>
      <m:oMathPara>
        <m:oMathParaPr>
          <m:jc m:val="center"/>
        </m:oMathParaPr>
        <m:oMath>
          <m:r>
            <m:t>3</m:t>
          </m:r>
          <m:r>
            <m:rPr>
              <m:sty m:val="p"/>
            </m:rPr>
            <m:t>+</m:t>
          </m:r>
          <m:r>
            <m:t>2.50</m:t>
          </m:r>
          <m:r>
            <m:t>m</m:t>
          </m:r>
          <m:r>
            <m:rPr>
              <m:sty m:val="p"/>
            </m:rPr>
            <m:t>≤</m:t>
          </m:r>
          <m:r>
            <m:t>20</m:t>
          </m:r>
        </m:oMath>
      </m:oMathPara>
    </w:p>
    <w:p>
      <w:pPr>
        <w:pStyle w:val="FirstParagraph"/>
      </w:pPr>
      <m:oMathPara>
        <m:oMathParaPr>
          <m:jc m:val="center"/>
        </m:oMathParaPr>
        <m:oMath>
          <m:r>
            <m:t>2.50</m:t>
          </m:r>
          <m:r>
            <m:t>m</m:t>
          </m:r>
          <m:r>
            <m:rPr>
              <m:sty m:val="p"/>
            </m:rPr>
            <m:t>≤</m:t>
          </m:r>
          <m:r>
            <m:t>17</m:t>
          </m:r>
        </m:oMath>
      </m:oMathPara>
    </w:p>
    <w:p>
      <w:pPr>
        <w:pStyle w:val="FirstParagraph"/>
      </w:pPr>
      <m:oMathPara>
        <m:oMathParaPr>
          <m:jc m:val="center"/>
        </m:oMathParaPr>
        <m:oMath>
          <m:r>
            <m:t>m</m:t>
          </m:r>
          <m:r>
            <m:rPr>
              <m:sty m:val="p"/>
            </m:rPr>
            <m:t>≤</m:t>
          </m:r>
          <m:r>
            <m:t>6.8</m:t>
          </m:r>
        </m:oMath>
      </m:oMathPara>
    </w:p>
    <w:p>
      <w:pPr>
        <w:pStyle w:val="FirstParagraph"/>
      </w:pPr>
      <w:r>
        <w:t xml:space="preserve">Since the question asks for whole miles, the answer is at most 6 miles.</w:t>
      </w:r>
    </w:p>
    <w:p>
      <w:r>
        <w:pict>
          <v:rect style="width:0;height:1.5pt" o:hralign="center" o:hrstd="t" o:hr="t"/>
        </w:pict>
      </w:r>
    </w:p>
    <w:bookmarkEnd w:id="796"/>
    <w:bookmarkEnd w:id="797"/>
    <w:bookmarkStart w:id="801" w:name="part-xvii-probability-and-counting"/>
    <w:p>
      <w:pPr>
        <w:pStyle w:val="Heading2"/>
      </w:pPr>
      <w:r>
        <w:t xml:space="preserve">Part XVII: Probability and Counting</w:t>
      </w:r>
    </w:p>
    <w:bookmarkStart w:id="798" w:name="basic-probability"/>
    <w:p>
      <w:pPr>
        <w:pStyle w:val="Heading3"/>
      </w:pPr>
      <w:r>
        <w:t xml:space="preserve">Basic Probability</w:t>
      </w:r>
    </w:p>
    <w:p>
      <w:pPr>
        <w:pStyle w:val="FirstParagraph"/>
      </w:pPr>
      <m:oMathPara>
        <m:oMathParaPr>
          <m:jc m:val="center"/>
        </m:oMathParaPr>
        <m:oMath>
          <m:r>
            <m:t>P</m:t>
          </m:r>
          <m:d>
            <m:dPr>
              <m:begChr m:val="("/>
              <m:endChr m:val=")"/>
              <m:sepChr m:val=""/>
              <m:grow/>
            </m:dPr>
            <m:e>
              <m:r>
                <m:t>E</m:t>
              </m:r>
            </m:e>
          </m:d>
          <m:r>
            <m:rPr>
              <m:sty m:val="p"/>
            </m:rPr>
            <m:t>=</m:t>
          </m:r>
          <m:f>
            <m:fPr>
              <m:type m:val="bar"/>
            </m:fPr>
            <m:num>
              <m:r>
                <m:rPr>
                  <m:nor/>
                  <m:sty m:val="p"/>
                </m:rPr>
                <m:t>Number of favorable outcomes</m:t>
              </m:r>
            </m:num>
            <m:den>
              <m:r>
                <m:rPr>
                  <m:nor/>
                  <m:sty m:val="p"/>
                </m:rPr>
                <m:t>Total number of possible outcomes</m:t>
              </m:r>
            </m:den>
          </m:f>
        </m:oMath>
      </m:oMathPara>
    </w:p>
    <w:p>
      <w:pPr>
        <w:pStyle w:val="FirstParagraph"/>
      </w:pPr>
      <w:r>
        <w:t xml:space="preserve">Probability is always between 0 and 1 (inclusive).</w:t>
      </w:r>
      <w:r>
        <w:t xml:space="preserve"> </w:t>
      </w:r>
      <m:oMath>
        <m:r>
          <m:t>P</m:t>
        </m:r>
        <m:d>
          <m:dPr>
            <m:begChr m:val="("/>
            <m:endChr m:val=")"/>
            <m:sepChr m:val=""/>
            <m:grow/>
          </m:dPr>
          <m:e>
            <m:r>
              <m:t>E</m:t>
            </m:r>
          </m:e>
        </m:d>
        <m:r>
          <m:rPr>
            <m:sty m:val="p"/>
          </m:rPr>
          <m:t>=</m:t>
        </m:r>
        <m:r>
          <m:t>0</m:t>
        </m:r>
      </m:oMath>
      <w:r>
        <w:t xml:space="preserve"> </w:t>
      </w:r>
      <w:r>
        <w:t xml:space="preserve">means impossible;</w:t>
      </w:r>
      <w:r>
        <w:t xml:space="preserve"> </w:t>
      </w:r>
      <m:oMath>
        <m:r>
          <m:t>P</m:t>
        </m:r>
        <m:d>
          <m:dPr>
            <m:begChr m:val="("/>
            <m:endChr m:val=")"/>
            <m:sepChr m:val=""/>
            <m:grow/>
          </m:dPr>
          <m:e>
            <m:r>
              <m:t>E</m:t>
            </m:r>
          </m:e>
        </m:d>
        <m:r>
          <m:rPr>
            <m:sty m:val="p"/>
          </m:rPr>
          <m:t>=</m:t>
        </m:r>
        <m:r>
          <m:t>1</m:t>
        </m:r>
      </m:oMath>
      <w:r>
        <w:t xml:space="preserve"> </w:t>
      </w:r>
      <w:r>
        <w:t xml:space="preserve">means certain.</w:t>
      </w:r>
    </w:p>
    <w:p>
      <w:pPr>
        <w:pStyle w:val="BodyText"/>
      </w:pPr>
      <w:r>
        <w:rPr>
          <w:b/>
          <w:bCs/>
        </w:rPr>
        <w:t xml:space="preserve">Example:</w:t>
      </w:r>
      <w:r>
        <w:t xml:space="preserve"> </w:t>
      </w:r>
      <w:r>
        <w:t xml:space="preserve">A bag contains 4 red, 7 blue, and 9 green marbles. What is the probability of drawing a blue marble?</w:t>
      </w:r>
    </w:p>
    <w:p>
      <w:pPr>
        <w:pStyle w:val="BodyText"/>
      </w:pPr>
      <m:oMathPara>
        <m:oMathParaPr>
          <m:jc m:val="center"/>
        </m:oMathParaPr>
        <m:oMath>
          <m:r>
            <m:t>P</m:t>
          </m:r>
          <m:d>
            <m:dPr>
              <m:begChr m:val="("/>
              <m:endChr m:val=")"/>
              <m:sepChr m:val=""/>
              <m:grow/>
            </m:dPr>
            <m:e>
              <m:r>
                <m:rPr>
                  <m:nor/>
                  <m:sty m:val="p"/>
                </m:rPr>
                <m:t>blue</m:t>
              </m:r>
            </m:e>
          </m:d>
          <m:r>
            <m:rPr>
              <m:sty m:val="p"/>
            </m:rPr>
            <m:t>=</m:t>
          </m:r>
          <m:f>
            <m:fPr>
              <m:type m:val="bar"/>
            </m:fPr>
            <m:num>
              <m:r>
                <m:t>7</m:t>
              </m:r>
            </m:num>
            <m:den>
              <m:r>
                <m:t>4</m:t>
              </m:r>
              <m:r>
                <m:rPr>
                  <m:sty m:val="p"/>
                </m:rPr>
                <m:t>+</m:t>
              </m:r>
              <m:r>
                <m:t>7</m:t>
              </m:r>
              <m:r>
                <m:rPr>
                  <m:sty m:val="p"/>
                </m:rPr>
                <m:t>+</m:t>
              </m:r>
              <m:r>
                <m:t>9</m:t>
              </m:r>
            </m:den>
          </m:f>
          <m:r>
            <m:rPr>
              <m:sty m:val="p"/>
            </m:rPr>
            <m:t>=</m:t>
          </m:r>
          <m:f>
            <m:fPr>
              <m:type m:val="bar"/>
            </m:fPr>
            <m:num>
              <m:r>
                <m:t>7</m:t>
              </m:r>
            </m:num>
            <m:den>
              <m:r>
                <m:t>20</m:t>
              </m:r>
            </m:den>
          </m:f>
          <m:r>
            <m:rPr>
              <m:sty m:val="p"/>
            </m:rPr>
            <m:t>=</m:t>
          </m:r>
          <m:r>
            <m:t>0.35</m:t>
          </m:r>
        </m:oMath>
      </m:oMathPara>
    </w:p>
    <w:bookmarkEnd w:id="798"/>
    <w:bookmarkStart w:id="799" w:name="and-vs.-or-in-probability"/>
    <w:p>
      <w:pPr>
        <w:pStyle w:val="Heading3"/>
      </w:pPr>
      <w:r>
        <w:t xml:space="preserve">“</w:t>
      </w:r>
      <w:r>
        <w:t xml:space="preserve">And</w:t>
      </w:r>
      <w:r>
        <w:t xml:space="preserve">”</w:t>
      </w:r>
      <w:r>
        <w:t xml:space="preserve"> </w:t>
      </w:r>
      <w:r>
        <w:t xml:space="preserve">vs. </w:t>
      </w:r>
      <w:r>
        <w:t xml:space="preserve">“</w:t>
      </w:r>
      <w:r>
        <w:t xml:space="preserve">Or</w:t>
      </w:r>
      <w:r>
        <w:t xml:space="preserve">”</w:t>
      </w:r>
      <w:r>
        <w:t xml:space="preserve"> </w:t>
      </w:r>
      <w:r>
        <w:t xml:space="preserve">in Probability</w:t>
      </w:r>
    </w:p>
    <w:p>
      <w:pPr>
        <w:pStyle w:val="Compact"/>
        <w:numPr>
          <w:ilvl w:val="0"/>
          <w:numId w:val="1267"/>
        </w:numPr>
      </w:pPr>
      <w:r>
        <w:rPr>
          <w:b/>
          <w:bCs/>
        </w:rPr>
        <w:t xml:space="preserve">“</w:t>
      </w:r>
      <w:r>
        <w:rPr>
          <w:b/>
          <w:bCs/>
        </w:rPr>
        <w:t xml:space="preserve">And</w:t>
      </w:r>
      <w:r>
        <w:rPr>
          <w:b/>
          <w:bCs/>
        </w:rPr>
        <w:t xml:space="preserve">”</w:t>
      </w:r>
      <w:r>
        <w:t xml:space="preserve"> </w:t>
      </w:r>
      <w:r>
        <w:t xml:space="preserve">(both events occur): Multiply probabilities (for independent events).</w:t>
      </w:r>
    </w:p>
    <w:p>
      <w:pPr>
        <w:pStyle w:val="Compact"/>
        <w:numPr>
          <w:ilvl w:val="0"/>
          <w:numId w:val="1267"/>
        </w:numPr>
      </w:pPr>
      <w:r>
        <w:rPr>
          <w:b/>
          <w:bCs/>
        </w:rPr>
        <w:t xml:space="preserve">“</w:t>
      </w:r>
      <w:r>
        <w:rPr>
          <w:b/>
          <w:bCs/>
        </w:rPr>
        <w:t xml:space="preserve">Or</w:t>
      </w:r>
      <w:r>
        <w:rPr>
          <w:b/>
          <w:bCs/>
        </w:rPr>
        <w:t xml:space="preserve">”</w:t>
      </w:r>
      <w:r>
        <w:t xml:space="preserve"> </w:t>
      </w:r>
      <w:r>
        <w:t xml:space="preserve">(either event occurs): Add probabilities (for mutually exclusive events).</w:t>
      </w:r>
    </w:p>
    <w:p>
      <w:pPr>
        <w:pStyle w:val="FirstParagraph"/>
      </w:pPr>
      <w:r>
        <w:rPr>
          <w:b/>
          <w:bCs/>
        </w:rPr>
        <w:t xml:space="preserve">Example:</w:t>
      </w:r>
      <w:r>
        <w:t xml:space="preserve"> </w:t>
      </w:r>
      <w:r>
        <w:t xml:space="preserve">A fair coin is flipped twice. What is the probability of getting heads both times?</w:t>
      </w:r>
    </w:p>
    <w:p>
      <w:pPr>
        <w:pStyle w:val="BodyText"/>
      </w:pPr>
      <m:oMathPara>
        <m:oMathParaPr>
          <m:jc m:val="center"/>
        </m:oMathParaPr>
        <m:oMath>
          <m:r>
            <m:t>P</m:t>
          </m:r>
          <m:d>
            <m:dPr>
              <m:begChr m:val="("/>
              <m:endChr m:val=")"/>
              <m:sepChr m:val=""/>
              <m:grow/>
            </m:dPr>
            <m:e>
              <m:r>
                <m:rPr>
                  <m:nor/>
                  <m:sty m:val="p"/>
                </m:rPr>
                <m:t>H and H</m:t>
              </m:r>
            </m:e>
          </m:d>
          <m:r>
            <m:rPr>
              <m:sty m:val="p"/>
            </m:rPr>
            <m:t>=</m:t>
          </m:r>
          <m:f>
            <m:fPr>
              <m:type m:val="bar"/>
            </m:fPr>
            <m:num>
              <m:r>
                <m:t>1</m:t>
              </m:r>
            </m:num>
            <m:den>
              <m:r>
                <m:t>2</m:t>
              </m:r>
            </m:den>
          </m:f>
          <m:r>
            <m:rPr>
              <m:sty m:val="p"/>
            </m:rPr>
            <m:t>×</m:t>
          </m:r>
          <m:f>
            <m:fPr>
              <m:type m:val="bar"/>
            </m:fPr>
            <m:num>
              <m:r>
                <m:t>1</m:t>
              </m:r>
            </m:num>
            <m:den>
              <m:r>
                <m:t>2</m:t>
              </m:r>
            </m:den>
          </m:f>
          <m:r>
            <m:rPr>
              <m:sty m:val="p"/>
            </m:rPr>
            <m:t>=</m:t>
          </m:r>
          <m:f>
            <m:fPr>
              <m:type m:val="bar"/>
            </m:fPr>
            <m:num>
              <m:r>
                <m:t>1</m:t>
              </m:r>
            </m:num>
            <m:den>
              <m:r>
                <m:t>4</m:t>
              </m:r>
            </m:den>
          </m:f>
        </m:oMath>
      </m:oMathPara>
    </w:p>
    <w:p>
      <w:pPr>
        <w:pStyle w:val="FirstParagraph"/>
      </w:pPr>
      <w:r>
        <w:rPr>
          <w:b/>
          <w:bCs/>
        </w:rPr>
        <w:t xml:space="preserve">Example:</w:t>
      </w:r>
      <w:r>
        <w:t xml:space="preserve"> </w:t>
      </w:r>
      <w:r>
        <w:t xml:space="preserve">A die is rolled. What is the probability of getting a 2 or a 5?</w:t>
      </w:r>
    </w:p>
    <w:p>
      <w:pPr>
        <w:pStyle w:val="BodyText"/>
      </w:pPr>
      <m:oMathPara>
        <m:oMathParaPr>
          <m:jc m:val="center"/>
        </m:oMathParaPr>
        <m:oMath>
          <m:r>
            <m:t>P</m:t>
          </m:r>
          <m:d>
            <m:dPr>
              <m:begChr m:val="("/>
              <m:endChr m:val=")"/>
              <m:sepChr m:val=""/>
              <m:grow/>
            </m:dPr>
            <m:e>
              <m:r>
                <m:t>2</m:t>
              </m:r>
              <m:r>
                <m:rPr>
                  <m:nor/>
                  <m:sty m:val="p"/>
                </m:rPr>
                <m:t> or </m:t>
              </m:r>
              <m:r>
                <m:t>5</m:t>
              </m:r>
            </m:e>
          </m:d>
          <m:r>
            <m:rPr>
              <m:sty m:val="p"/>
            </m:rPr>
            <m:t>=</m:t>
          </m:r>
          <m:f>
            <m:fPr>
              <m:type m:val="bar"/>
            </m:fPr>
            <m:num>
              <m:r>
                <m:t>1</m:t>
              </m:r>
            </m:num>
            <m:den>
              <m:r>
                <m:t>6</m:t>
              </m:r>
            </m:den>
          </m:f>
          <m:r>
            <m:rPr>
              <m:sty m:val="p"/>
            </m:rPr>
            <m:t>+</m:t>
          </m:r>
          <m:f>
            <m:fPr>
              <m:type m:val="bar"/>
            </m:fPr>
            <m:num>
              <m:r>
                <m:t>1</m:t>
              </m:r>
            </m:num>
            <m:den>
              <m:r>
                <m:t>6</m:t>
              </m:r>
            </m:den>
          </m:f>
          <m:r>
            <m:rPr>
              <m:sty m:val="p"/>
            </m:rPr>
            <m:t>=</m:t>
          </m:r>
          <m:f>
            <m:fPr>
              <m:type m:val="bar"/>
            </m:fPr>
            <m:num>
              <m:r>
                <m:t>2</m:t>
              </m:r>
            </m:num>
            <m:den>
              <m:r>
                <m:t>6</m:t>
              </m:r>
            </m:den>
          </m:f>
          <m:r>
            <m:rPr>
              <m:sty m:val="p"/>
            </m:rPr>
            <m:t>=</m:t>
          </m:r>
          <m:f>
            <m:fPr>
              <m:type m:val="bar"/>
            </m:fPr>
            <m:num>
              <m:r>
                <m:t>1</m:t>
              </m:r>
            </m:num>
            <m:den>
              <m:r>
                <m:t>3</m:t>
              </m:r>
            </m:den>
          </m:f>
        </m:oMath>
      </m:oMathPara>
    </w:p>
    <w:bookmarkEnd w:id="799"/>
    <w:bookmarkStart w:id="800" w:name="permutations-vs.-combinations"/>
    <w:p>
      <w:pPr>
        <w:pStyle w:val="Heading3"/>
      </w:pPr>
      <w:r>
        <w:t xml:space="preserve">Permutations vs. Combinations</w:t>
      </w:r>
    </w:p>
    <w:p>
      <w:pPr>
        <w:pStyle w:val="Compact"/>
        <w:numPr>
          <w:ilvl w:val="0"/>
          <w:numId w:val="1268"/>
        </w:numPr>
      </w:pPr>
      <w:r>
        <w:rPr>
          <w:b/>
          <w:bCs/>
        </w:rPr>
        <w:t xml:space="preserve">Permutations</w:t>
      </w:r>
      <w:r>
        <w:t xml:space="preserve"> </w:t>
      </w:r>
      <w:r>
        <w:t xml:space="preserve">(order matters):</w:t>
      </w:r>
      <w:r>
        <w:t xml:space="preserve"> </w:t>
      </w:r>
      <m:oMath>
        <m:r>
          <m:t>P</m:t>
        </m:r>
        <m:d>
          <m:dPr>
            <m:begChr m:val="("/>
            <m:endChr m:val=")"/>
            <m:sepChr m:val=""/>
            <m:grow/>
          </m:dPr>
          <m:e>
            <m:r>
              <m:t>n</m:t>
            </m:r>
            <m:r>
              <m:rPr>
                <m:sty m:val="p"/>
              </m:rPr>
              <m:t>,</m:t>
            </m:r>
            <m:r>
              <m:t>r</m:t>
            </m:r>
          </m:e>
        </m:d>
        <m:r>
          <m:rPr>
            <m:sty m:val="p"/>
          </m:rPr>
          <m:t>=</m:t>
        </m:r>
        <m:f>
          <m:fPr>
            <m:type m:val="bar"/>
          </m:fPr>
          <m:num>
            <m:r>
              <m:t>n</m:t>
            </m:r>
            <m:r>
              <m:rPr>
                <m:sty m:val="p"/>
              </m:rPr>
              <m:t>!</m:t>
            </m:r>
          </m:num>
          <m:den>
            <m:d>
              <m:dPr>
                <m:begChr m:val="("/>
                <m:endChr m:val=")"/>
                <m:sepChr m:val=""/>
                <m:grow/>
              </m:dPr>
              <m:e>
                <m:r>
                  <m:t>n</m:t>
                </m:r>
                <m:r>
                  <m:rPr>
                    <m:sty m:val="p"/>
                  </m:rPr>
                  <m:t>−</m:t>
                </m:r>
                <m:r>
                  <m:t>r</m:t>
                </m:r>
              </m:e>
            </m:d>
            <m:r>
              <m:rPr>
                <m:sty m:val="p"/>
              </m:rPr>
              <m:t>!</m:t>
            </m:r>
          </m:den>
        </m:f>
      </m:oMath>
    </w:p>
    <w:p>
      <w:pPr>
        <w:pStyle w:val="Compact"/>
        <w:numPr>
          <w:ilvl w:val="0"/>
          <w:numId w:val="1268"/>
        </w:numPr>
      </w:pPr>
      <w:r>
        <w:rPr>
          <w:b/>
          <w:bCs/>
        </w:rPr>
        <w:t xml:space="preserve">Combinations</w:t>
      </w:r>
      <w:r>
        <w:t xml:space="preserve"> </w:t>
      </w:r>
      <w:r>
        <w:t xml:space="preserve">(order doesn’t matter):</w:t>
      </w:r>
      <w:r>
        <w:t xml:space="preserve"> </w:t>
      </w:r>
      <m:oMath>
        <m:r>
          <m:t>C</m:t>
        </m:r>
        <m:d>
          <m:dPr>
            <m:begChr m:val="("/>
            <m:endChr m:val=")"/>
            <m:sepChr m:val=""/>
            <m:grow/>
          </m:dPr>
          <m:e>
            <m:r>
              <m:t>n</m:t>
            </m:r>
            <m:r>
              <m:rPr>
                <m:sty m:val="p"/>
              </m:rPr>
              <m:t>,</m:t>
            </m:r>
            <m:r>
              <m:t>r</m:t>
            </m:r>
          </m:e>
        </m:d>
        <m:r>
          <m:rPr>
            <m:sty m:val="p"/>
          </m:rPr>
          <m:t>=</m:t>
        </m:r>
        <m:d>
          <m:dPr>
            <m:begChr m:val="("/>
            <m:endChr m:val=")"/>
            <m:sepChr m:val=""/>
            <m:grow/>
          </m:dPr>
          <m:e>
            <m:f>
              <m:fPr>
                <m:type m:val="noBar"/>
              </m:fPr>
              <m:num>
                <m:r>
                  <m:t>n</m:t>
                </m:r>
              </m:num>
              <m:den>
                <m:r>
                  <m:t>r</m:t>
                </m:r>
              </m:den>
            </m:f>
          </m:e>
        </m:d>
        <m:r>
          <m:rPr>
            <m:sty m:val="p"/>
          </m:rPr>
          <m:t>=</m:t>
        </m:r>
        <m:f>
          <m:fPr>
            <m:type m:val="bar"/>
          </m:fPr>
          <m:num>
            <m:r>
              <m:t>n</m:t>
            </m:r>
            <m:r>
              <m:rPr>
                <m:sty m:val="p"/>
              </m:rPr>
              <m:t>!</m:t>
            </m:r>
          </m:num>
          <m:den>
            <m:r>
              <m:t>r</m:t>
            </m:r>
            <m:r>
              <m:rPr>
                <m:sty m:val="p"/>
              </m:rPr>
              <m:t>!</m:t>
            </m:r>
            <m:d>
              <m:dPr>
                <m:begChr m:val="("/>
                <m:endChr m:val=")"/>
                <m:sepChr m:val=""/>
                <m:grow/>
              </m:dPr>
              <m:e>
                <m:r>
                  <m:t>n</m:t>
                </m:r>
                <m:r>
                  <m:rPr>
                    <m:sty m:val="p"/>
                  </m:rPr>
                  <m:t>−</m:t>
                </m:r>
                <m:r>
                  <m:t>r</m:t>
                </m:r>
              </m:e>
            </m:d>
            <m:r>
              <m:rPr>
                <m:sty m:val="p"/>
              </m:rPr>
              <m:t>!</m:t>
            </m:r>
          </m:den>
        </m:f>
      </m:oMath>
    </w:p>
    <w:p>
      <w:pPr>
        <w:pStyle w:val="FirstParagraph"/>
      </w:pPr>
      <w:r>
        <w:rPr>
          <w:b/>
          <w:bCs/>
        </w:rPr>
        <w:t xml:space="preserve">How to decide:</w:t>
      </w:r>
      <w:r>
        <w:t xml:space="preserve"> </w:t>
      </w:r>
      <w:r>
        <w:t xml:space="preserve">Ask yourself,</w:t>
      </w:r>
      <w:r>
        <w:t xml:space="preserve"> </w:t>
      </w:r>
      <w:r>
        <w:t xml:space="preserve">“</w:t>
      </w:r>
      <w:r>
        <w:t xml:space="preserve">If I swap two items, do I get a different outcome?</w:t>
      </w:r>
      <w:r>
        <w:t xml:space="preserve">”</w:t>
      </w:r>
    </w:p>
    <w:p>
      <w:pPr>
        <w:pStyle w:val="Compact"/>
        <w:numPr>
          <w:ilvl w:val="0"/>
          <w:numId w:val="1269"/>
        </w:numPr>
      </w:pPr>
      <w:r>
        <w:t xml:space="preserve">Arranging 5 books on a shelf</w:t>
      </w:r>
      <w:r>
        <w:t xml:space="preserve"> </w:t>
      </w:r>
      <m:oMath>
        <m:r>
          <m:rPr>
            <m:sty m:val="p"/>
          </m:rPr>
          <m:t>→</m:t>
        </m:r>
      </m:oMath>
      <w:r>
        <w:t xml:space="preserve"> </w:t>
      </w:r>
      <w:r>
        <w:t xml:space="preserve">order matters</w:t>
      </w:r>
      <w:r>
        <w:t xml:space="preserve"> </w:t>
      </w:r>
      <m:oMath>
        <m:r>
          <m:rPr>
            <m:sty m:val="p"/>
          </m:rPr>
          <m:t>→</m:t>
        </m:r>
      </m:oMath>
      <w:r>
        <w:t xml:space="preserve"> </w:t>
      </w:r>
      <w:r>
        <w:t xml:space="preserve">permutation.</w:t>
      </w:r>
    </w:p>
    <w:p>
      <w:pPr>
        <w:pStyle w:val="Compact"/>
        <w:numPr>
          <w:ilvl w:val="0"/>
          <w:numId w:val="1269"/>
        </w:numPr>
      </w:pPr>
      <w:r>
        <w:t xml:space="preserve">Choosing 3 books to take on vacation</w:t>
      </w:r>
      <w:r>
        <w:t xml:space="preserve"> </w:t>
      </w:r>
      <m:oMath>
        <m:r>
          <m:rPr>
            <m:sty m:val="p"/>
          </m:rPr>
          <m:t>→</m:t>
        </m:r>
      </m:oMath>
      <w:r>
        <w:t xml:space="preserve"> </w:t>
      </w:r>
      <w:r>
        <w:t xml:space="preserve">order doesn’t matter</w:t>
      </w:r>
      <w:r>
        <w:t xml:space="preserve"> </w:t>
      </w:r>
      <m:oMath>
        <m:r>
          <m:rPr>
            <m:sty m:val="p"/>
          </m:rPr>
          <m:t>→</m:t>
        </m:r>
      </m:oMath>
      <w:r>
        <w:t xml:space="preserve"> </w:t>
      </w:r>
      <w:r>
        <w:t xml:space="preserve">combination.</w:t>
      </w:r>
    </w:p>
    <w:p>
      <w:pPr>
        <w:pStyle w:val="FirstParagraph"/>
      </w:pPr>
      <w:r>
        <w:rPr>
          <w:b/>
          <w:bCs/>
        </w:rPr>
        <w:t xml:space="preserve">Example:</w:t>
      </w:r>
      <w:r>
        <w:t xml:space="preserve"> </w:t>
      </w:r>
      <w:r>
        <w:t xml:space="preserve">How many ways can a president, vice president, and treasurer be chosen from 10 people?</w:t>
      </w:r>
    </w:p>
    <w:p>
      <w:pPr>
        <w:pStyle w:val="BodyText"/>
      </w:pPr>
      <w:r>
        <w:t xml:space="preserve">Order matters (Alice as president is different from Alice as VP):</w:t>
      </w:r>
      <w:r>
        <w:t xml:space="preserve"> </w:t>
      </w:r>
      <m:oMath>
        <m:r>
          <m:t>P</m:t>
        </m:r>
        <m:d>
          <m:dPr>
            <m:begChr m:val="("/>
            <m:endChr m:val=")"/>
            <m:sepChr m:val=""/>
            <m:grow/>
          </m:dPr>
          <m:e>
            <m:r>
              <m:t>10</m:t>
            </m:r>
            <m:r>
              <m:rPr>
                <m:sty m:val="p"/>
              </m:rPr>
              <m:t>,</m:t>
            </m:r>
            <m:r>
              <m:t>3</m:t>
            </m:r>
          </m:e>
        </m:d>
        <m:r>
          <m:rPr>
            <m:sty m:val="p"/>
          </m:rPr>
          <m:t>=</m:t>
        </m:r>
        <m:f>
          <m:fPr>
            <m:type m:val="bar"/>
          </m:fPr>
          <m:num>
            <m:r>
              <m:t>10</m:t>
            </m:r>
            <m:r>
              <m:rPr>
                <m:sty m:val="p"/>
              </m:rPr>
              <m:t>!</m:t>
            </m:r>
          </m:num>
          <m:den>
            <m:r>
              <m:t>7</m:t>
            </m:r>
            <m:r>
              <m:rPr>
                <m:sty m:val="p"/>
              </m:rPr>
              <m:t>!</m:t>
            </m:r>
          </m:den>
        </m:f>
        <m:r>
          <m:rPr>
            <m:sty m:val="p"/>
          </m:rPr>
          <m:t>=</m:t>
        </m:r>
        <m:r>
          <m:t>10</m:t>
        </m:r>
        <m:r>
          <m:rPr>
            <m:sty m:val="p"/>
          </m:rPr>
          <m:t>×</m:t>
        </m:r>
        <m:r>
          <m:t>9</m:t>
        </m:r>
        <m:r>
          <m:rPr>
            <m:sty m:val="p"/>
          </m:rPr>
          <m:t>×</m:t>
        </m:r>
        <m:r>
          <m:t>8</m:t>
        </m:r>
        <m:r>
          <m:rPr>
            <m:sty m:val="p"/>
          </m:rPr>
          <m:t>=</m:t>
        </m:r>
        <m:r>
          <m:t>720</m:t>
        </m:r>
      </m:oMath>
      <w:r>
        <w:t xml:space="preserve">.</w:t>
      </w:r>
    </w:p>
    <w:p>
      <w:pPr>
        <w:pStyle w:val="BodyText"/>
      </w:pPr>
      <w:r>
        <w:rPr>
          <w:b/>
          <w:bCs/>
        </w:rPr>
        <w:t xml:space="preserve">Example:</w:t>
      </w:r>
      <w:r>
        <w:t xml:space="preserve"> </w:t>
      </w:r>
      <w:r>
        <w:t xml:space="preserve">How many ways can a committee of 3 be chosen from 10 people?</w:t>
      </w:r>
    </w:p>
    <w:p>
      <w:pPr>
        <w:pStyle w:val="BodyText"/>
      </w:pPr>
      <w:r>
        <w:t xml:space="preserve">Order doesn’t matter:</w:t>
      </w:r>
      <w:r>
        <w:t xml:space="preserve"> </w:t>
      </w:r>
      <m:oMath>
        <m:r>
          <m:t>C</m:t>
        </m:r>
        <m:d>
          <m:dPr>
            <m:begChr m:val="("/>
            <m:endChr m:val=")"/>
            <m:sepChr m:val=""/>
            <m:grow/>
          </m:dPr>
          <m:e>
            <m:r>
              <m:t>10</m:t>
            </m:r>
            <m:r>
              <m:rPr>
                <m:sty m:val="p"/>
              </m:rPr>
              <m:t>,</m:t>
            </m:r>
            <m:r>
              <m:t>3</m:t>
            </m:r>
          </m:e>
        </m:d>
        <m:r>
          <m:rPr>
            <m:sty m:val="p"/>
          </m:rPr>
          <m:t>=</m:t>
        </m:r>
        <m:f>
          <m:fPr>
            <m:type m:val="bar"/>
          </m:fPr>
          <m:num>
            <m:r>
              <m:t>10</m:t>
            </m:r>
            <m:r>
              <m:rPr>
                <m:sty m:val="p"/>
              </m:rPr>
              <m:t>!</m:t>
            </m:r>
          </m:num>
          <m:den>
            <m:r>
              <m:t>3</m:t>
            </m:r>
            <m:r>
              <m:rPr>
                <m:sty m:val="p"/>
              </m:rPr>
              <m:t>!</m:t>
            </m:r>
            <m:r>
              <m:rPr>
                <m:sty m:val="p"/>
              </m:rPr>
              <m:t>⋅</m:t>
            </m:r>
            <m:r>
              <m:t>7</m:t>
            </m:r>
            <m:r>
              <m:rPr>
                <m:sty m:val="p"/>
              </m:rPr>
              <m:t>!</m:t>
            </m:r>
          </m:den>
        </m:f>
        <m:r>
          <m:rPr>
            <m:sty m:val="p"/>
          </m:rPr>
          <m:t>=</m:t>
        </m:r>
        <m:f>
          <m:fPr>
            <m:type m:val="bar"/>
          </m:fPr>
          <m:num>
            <m:r>
              <m:t>10</m:t>
            </m:r>
            <m:r>
              <m:rPr>
                <m:sty m:val="p"/>
              </m:rPr>
              <m:t>×</m:t>
            </m:r>
            <m:r>
              <m:t>9</m:t>
            </m:r>
            <m:r>
              <m:rPr>
                <m:sty m:val="p"/>
              </m:rPr>
              <m:t>×</m:t>
            </m:r>
            <m:r>
              <m:t>8</m:t>
            </m:r>
          </m:num>
          <m:den>
            <m:r>
              <m:t>3</m:t>
            </m:r>
            <m:r>
              <m:rPr>
                <m:sty m:val="p"/>
              </m:rPr>
              <m:t>×</m:t>
            </m:r>
            <m:r>
              <m:t>2</m:t>
            </m:r>
            <m:r>
              <m:rPr>
                <m:sty m:val="p"/>
              </m:rPr>
              <m:t>×</m:t>
            </m:r>
            <m:r>
              <m:t>1</m:t>
            </m:r>
          </m:den>
        </m:f>
        <m:r>
          <m:rPr>
            <m:sty m:val="p"/>
          </m:rPr>
          <m:t>=</m:t>
        </m:r>
        <m:r>
          <m:t>120</m:t>
        </m:r>
      </m:oMath>
      <w:r>
        <w:t xml:space="preserve">.</w:t>
      </w:r>
    </w:p>
    <w:p>
      <w:r>
        <w:pict>
          <v:rect style="width:0;height:1.5pt" o:hralign="center" o:hrstd="t" o:hr="t"/>
        </w:pict>
      </w:r>
    </w:p>
    <w:bookmarkEnd w:id="800"/>
    <w:bookmarkEnd w:id="801"/>
    <w:bookmarkStart w:id="806" w:name="part-xviii-statistics-and-data-analysis"/>
    <w:p>
      <w:pPr>
        <w:pStyle w:val="Heading2"/>
      </w:pPr>
      <w:r>
        <w:t xml:space="preserve">Part XVIII: Statistics and Data Analysis</w:t>
      </w:r>
    </w:p>
    <w:bookmarkStart w:id="802" w:name="mean-median-mode-when-each-is-best"/>
    <w:p>
      <w:pPr>
        <w:pStyle w:val="Heading3"/>
      </w:pPr>
      <w:r>
        <w:t xml:space="preserve">Mean, Median, Mode — When Each Is Best</w:t>
      </w:r>
    </w:p>
    <w:p>
      <w:pPr>
        <w:pStyle w:val="Compact"/>
        <w:numPr>
          <w:ilvl w:val="0"/>
          <w:numId w:val="1270"/>
        </w:numPr>
      </w:pPr>
      <w:r>
        <w:rPr>
          <w:b/>
          <w:bCs/>
        </w:rPr>
        <w:t xml:space="preserve">Mean:</w:t>
      </w:r>
      <w:r>
        <w:t xml:space="preserve"> </w:t>
      </w:r>
      <w:r>
        <w:t xml:space="preserve">The arithmetic average. Best for symmetric distributions.</w:t>
      </w:r>
      <w:r>
        <w:t xml:space="preserve"> </w:t>
      </w:r>
      <w:r>
        <w:rPr>
          <w:b/>
          <w:bCs/>
        </w:rPr>
        <w:t xml:space="preserve">Sensitive to outliers.</w:t>
      </w:r>
    </w:p>
    <w:p>
      <w:pPr>
        <w:pStyle w:val="Compact"/>
        <w:numPr>
          <w:ilvl w:val="0"/>
          <w:numId w:val="1270"/>
        </w:numPr>
      </w:pPr>
      <w:r>
        <w:rPr>
          <w:b/>
          <w:bCs/>
        </w:rPr>
        <w:t xml:space="preserve">Median:</w:t>
      </w:r>
      <w:r>
        <w:t xml:space="preserve"> </w:t>
      </w:r>
      <w:r>
        <w:t xml:space="preserve">The middle value when data is ordered. Best for skewed distributions.</w:t>
      </w:r>
      <w:r>
        <w:t xml:space="preserve"> </w:t>
      </w:r>
      <w:r>
        <w:rPr>
          <w:b/>
          <w:bCs/>
        </w:rPr>
        <w:t xml:space="preserve">Resistant to outliers.</w:t>
      </w:r>
    </w:p>
    <w:p>
      <w:pPr>
        <w:pStyle w:val="Compact"/>
        <w:numPr>
          <w:ilvl w:val="0"/>
          <w:numId w:val="1270"/>
        </w:numPr>
      </w:pPr>
      <w:r>
        <w:rPr>
          <w:b/>
          <w:bCs/>
        </w:rPr>
        <w:t xml:space="preserve">Mode:</w:t>
      </w:r>
      <w:r>
        <w:t xml:space="preserve"> </w:t>
      </w:r>
      <w:r>
        <w:t xml:space="preserve">The most frequent value. Useful for categorical data.</w:t>
      </w:r>
    </w:p>
    <w:p>
      <w:pPr>
        <w:pStyle w:val="FirstParagraph"/>
      </w:pPr>
      <w:r>
        <w:rPr>
          <w:b/>
          <w:bCs/>
        </w:rPr>
        <w:t xml:space="preserve">Example:</w:t>
      </w:r>
      <w:r>
        <w:t xml:space="preserve"> </w:t>
      </w:r>
      <w:r>
        <w:t xml:space="preserve">Salaries at a company (in thousands): 45, 48, 50, 52, 55, 58, 60, 250.</w:t>
      </w:r>
    </w:p>
    <w:p>
      <w:pPr>
        <w:pStyle w:val="Compact"/>
        <w:numPr>
          <w:ilvl w:val="0"/>
          <w:numId w:val="1271"/>
        </w:numPr>
      </w:pPr>
      <w:r>
        <w:t xml:space="preserve">Mean:</w:t>
      </w:r>
      <w:r>
        <w:t xml:space="preserve"> </w:t>
      </w:r>
      <m:oMath>
        <m:f>
          <m:fPr>
            <m:type m:val="bar"/>
          </m:fPr>
          <m:num>
            <m:r>
              <m:t>45</m:t>
            </m:r>
            <m:r>
              <m:rPr>
                <m:sty m:val="p"/>
              </m:rPr>
              <m:t>+</m:t>
            </m:r>
            <m:r>
              <m:t>48</m:t>
            </m:r>
            <m:r>
              <m:rPr>
                <m:sty m:val="p"/>
              </m:rPr>
              <m:t>+</m:t>
            </m:r>
            <m:r>
              <m:t>50</m:t>
            </m:r>
            <m:r>
              <m:rPr>
                <m:sty m:val="p"/>
              </m:rPr>
              <m:t>+</m:t>
            </m:r>
            <m:r>
              <m:t>52</m:t>
            </m:r>
            <m:r>
              <m:rPr>
                <m:sty m:val="p"/>
              </m:rPr>
              <m:t>+</m:t>
            </m:r>
            <m:r>
              <m:t>55</m:t>
            </m:r>
            <m:r>
              <m:rPr>
                <m:sty m:val="p"/>
              </m:rPr>
              <m:t>+</m:t>
            </m:r>
            <m:r>
              <m:t>58</m:t>
            </m:r>
            <m:r>
              <m:rPr>
                <m:sty m:val="p"/>
              </m:rPr>
              <m:t>+</m:t>
            </m:r>
            <m:r>
              <m:t>60</m:t>
            </m:r>
            <m:r>
              <m:rPr>
                <m:sty m:val="p"/>
              </m:rPr>
              <m:t>+</m:t>
            </m:r>
            <m:r>
              <m:t>250</m:t>
            </m:r>
          </m:num>
          <m:den>
            <m:r>
              <m:t>8</m:t>
            </m:r>
          </m:den>
        </m:f>
        <m:r>
          <m:rPr>
            <m:sty m:val="p"/>
          </m:rPr>
          <m:t>=</m:t>
        </m:r>
        <m:f>
          <m:fPr>
            <m:type m:val="bar"/>
          </m:fPr>
          <m:num>
            <m:r>
              <m:t>618</m:t>
            </m:r>
          </m:num>
          <m:den>
            <m:r>
              <m:t>8</m:t>
            </m:r>
          </m:den>
        </m:f>
        <m:r>
          <m:rPr>
            <m:sty m:val="p"/>
          </m:rPr>
          <m:t>=</m:t>
        </m:r>
        <m:r>
          <m:t>77.25</m:t>
        </m:r>
      </m:oMath>
      <w:r>
        <w:t xml:space="preserve"> </w:t>
      </w:r>
      <w:r>
        <w:t xml:space="preserve">(thousand)</w:t>
      </w:r>
    </w:p>
    <w:p>
      <w:pPr>
        <w:pStyle w:val="Compact"/>
        <w:numPr>
          <w:ilvl w:val="0"/>
          <w:numId w:val="1271"/>
        </w:numPr>
      </w:pPr>
      <w:r>
        <w:t xml:space="preserve">Median:</w:t>
      </w:r>
      <w:r>
        <w:t xml:space="preserve"> </w:t>
      </w:r>
      <m:oMath>
        <m:f>
          <m:fPr>
            <m:type m:val="bar"/>
          </m:fPr>
          <m:num>
            <m:r>
              <m:t>52</m:t>
            </m:r>
            <m:r>
              <m:rPr>
                <m:sty m:val="p"/>
              </m:rPr>
              <m:t>+</m:t>
            </m:r>
            <m:r>
              <m:t>55</m:t>
            </m:r>
          </m:num>
          <m:den>
            <m:r>
              <m:t>2</m:t>
            </m:r>
          </m:den>
        </m:f>
        <m:r>
          <m:rPr>
            <m:sty m:val="p"/>
          </m:rPr>
          <m:t>=</m:t>
        </m:r>
        <m:r>
          <m:t>53.5</m:t>
        </m:r>
      </m:oMath>
      <w:r>
        <w:t xml:space="preserve"> </w:t>
      </w:r>
      <w:r>
        <w:t xml:space="preserve">(thousand)</w:t>
      </w:r>
    </w:p>
    <w:p>
      <w:pPr>
        <w:pStyle w:val="FirstParagraph"/>
      </w:pPr>
      <w:r>
        <w:t xml:space="preserve">The mean is heavily inflated by the $250K salary (the CEO). The median better represents the</w:t>
      </w:r>
      <w:r>
        <w:t xml:space="preserve"> </w:t>
      </w:r>
      <w:r>
        <w:t xml:space="preserve">“</w:t>
      </w:r>
      <w:r>
        <w:t xml:space="preserve">typical</w:t>
      </w:r>
      <w:r>
        <w:t xml:space="preserve">”</w:t>
      </w:r>
      <w:r>
        <w:t xml:space="preserve"> </w:t>
      </w:r>
      <w:r>
        <w:t xml:space="preserve">employee salary.</w:t>
      </w:r>
    </w:p>
    <w:bookmarkEnd w:id="802"/>
    <w:bookmarkStart w:id="803" w:name="Xc15ff6b032d48fcbbef0c0ed44a862fb7094f2e"/>
    <w:p>
      <w:pPr>
        <w:pStyle w:val="Heading3"/>
      </w:pPr>
      <w:r>
        <w:t xml:space="preserve">Standard Deviation — Conceptual Understanding</w:t>
      </w:r>
    </w:p>
    <w:p>
      <w:pPr>
        <w:pStyle w:val="FirstParagraph"/>
      </w:pPr>
      <w:r>
        <w:t xml:space="preserve">Standard deviation measures the</w:t>
      </w:r>
      <w:r>
        <w:t xml:space="preserve"> </w:t>
      </w:r>
      <w:r>
        <w:rPr>
          <w:b/>
          <w:bCs/>
        </w:rPr>
        <w:t xml:space="preserve">spread</w:t>
      </w:r>
      <w:r>
        <w:t xml:space="preserve"> </w:t>
      </w:r>
      <w:r>
        <w:t xml:space="preserve">of data around the mean. You do NOT need to calculate it by hand on the SAT, but you need to understand it conceptually:</w:t>
      </w:r>
    </w:p>
    <w:p>
      <w:pPr>
        <w:pStyle w:val="Compact"/>
        <w:numPr>
          <w:ilvl w:val="0"/>
          <w:numId w:val="1272"/>
        </w:numPr>
      </w:pPr>
      <w:r>
        <w:t xml:space="preserve">Larger standard deviation</w:t>
      </w:r>
      <w:r>
        <w:t xml:space="preserve"> </w:t>
      </w:r>
      <m:oMath>
        <m:r>
          <m:rPr>
            <m:sty m:val="p"/>
          </m:rPr>
          <m:t>→</m:t>
        </m:r>
      </m:oMath>
      <w:r>
        <w:t xml:space="preserve"> </w:t>
      </w:r>
      <w:r>
        <w:t xml:space="preserve">data is more spread out.</w:t>
      </w:r>
    </w:p>
    <w:p>
      <w:pPr>
        <w:pStyle w:val="Compact"/>
        <w:numPr>
          <w:ilvl w:val="0"/>
          <w:numId w:val="1272"/>
        </w:numPr>
      </w:pPr>
      <w:r>
        <w:t xml:space="preserve">Smaller standard deviation</w:t>
      </w:r>
      <w:r>
        <w:t xml:space="preserve"> </w:t>
      </w:r>
      <m:oMath>
        <m:r>
          <m:rPr>
            <m:sty m:val="p"/>
          </m:rPr>
          <m:t>→</m:t>
        </m:r>
      </m:oMath>
      <w:r>
        <w:t xml:space="preserve"> </w:t>
      </w:r>
      <w:r>
        <w:t xml:space="preserve">data is more clustered around the mean.</w:t>
      </w:r>
    </w:p>
    <w:p>
      <w:pPr>
        <w:pStyle w:val="Compact"/>
        <w:numPr>
          <w:ilvl w:val="0"/>
          <w:numId w:val="1272"/>
        </w:numPr>
      </w:pPr>
      <w:r>
        <w:t xml:space="preserve">Adding a constant to all data points does NOT change the standard deviation (the whole distribution shifts, but the spread stays the same).</w:t>
      </w:r>
    </w:p>
    <w:p>
      <w:pPr>
        <w:pStyle w:val="Compact"/>
        <w:numPr>
          <w:ilvl w:val="0"/>
          <w:numId w:val="1272"/>
        </w:numPr>
      </w:pPr>
      <w:r>
        <w:t xml:space="preserve">Multiplying all data points by a constant multiplies the standard deviation by the absolute value of that constant.</w:t>
      </w:r>
    </w:p>
    <w:bookmarkEnd w:id="803"/>
    <w:bookmarkStart w:id="804" w:name="X79f6eb081455ebfb94b25c254325ac515e4569f"/>
    <w:p>
      <w:pPr>
        <w:pStyle w:val="Heading3"/>
      </w:pPr>
      <w:r>
        <w:t xml:space="preserve">Skewness and the Mean-Median Relationship</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Shape</w:t>
            </w:r>
          </w:p>
        </w:tc>
        <w:tc>
          <w:tcPr/>
          <w:p>
            <w:pPr>
              <w:pStyle w:val="Compact"/>
              <w:jc w:val="left"/>
            </w:pPr>
            <w:r>
              <w:t xml:space="preserve">Mean vs. Median</w:t>
            </w:r>
          </w:p>
        </w:tc>
      </w:tr>
      <w:tr>
        <w:tc>
          <w:tcPr/>
          <w:p>
            <w:pPr>
              <w:pStyle w:val="Compact"/>
              <w:jc w:val="left"/>
            </w:pPr>
            <w:r>
              <w:t xml:space="preserve">Symmetric</w:t>
            </w:r>
          </w:p>
        </w:tc>
        <w:tc>
          <w:tcPr/>
          <w:p>
            <w:pPr>
              <w:pStyle w:val="Compact"/>
              <w:jc w:val="left"/>
            </w:pPr>
            <w:r>
              <w:t xml:space="preserve">Mean</w:t>
            </w:r>
            <w:r>
              <w:t xml:space="preserve"> </w:t>
            </w:r>
            <m:oMath>
              <m:r>
                <m:rPr>
                  <m:sty m:val="p"/>
                </m:rPr>
                <m:t>≈</m:t>
              </m:r>
            </m:oMath>
            <w:r>
              <w:t xml:space="preserve"> </w:t>
            </w:r>
            <w:r>
              <w:t xml:space="preserve">Median</w:t>
            </w:r>
          </w:p>
        </w:tc>
      </w:tr>
      <w:tr>
        <w:tc>
          <w:tcPr/>
          <w:p>
            <w:pPr>
              <w:pStyle w:val="Compact"/>
              <w:jc w:val="left"/>
            </w:pPr>
            <w:r>
              <w:t xml:space="preserve">Skewed right (tail to the right)</w:t>
            </w:r>
          </w:p>
        </w:tc>
        <w:tc>
          <w:tcPr/>
          <w:p>
            <w:pPr>
              <w:pStyle w:val="Compact"/>
              <w:jc w:val="left"/>
            </w:pPr>
            <w:r>
              <w:t xml:space="preserve">Mean</w:t>
            </w:r>
            <w:r>
              <w:t xml:space="preserve"> </w:t>
            </w:r>
            <m:oMath>
              <m:r>
                <m:rPr>
                  <m:sty m:val="p"/>
                </m:rPr>
                <m:t>&gt;</m:t>
              </m:r>
            </m:oMath>
            <w:r>
              <w:t xml:space="preserve"> </w:t>
            </w:r>
            <w:r>
              <w:t xml:space="preserve">Median</w:t>
            </w:r>
          </w:p>
        </w:tc>
      </w:tr>
      <w:tr>
        <w:tc>
          <w:tcPr/>
          <w:p>
            <w:pPr>
              <w:pStyle w:val="Compact"/>
              <w:jc w:val="left"/>
            </w:pPr>
            <w:r>
              <w:t xml:space="preserve">Skewed left (tail to the left)</w:t>
            </w:r>
          </w:p>
        </w:tc>
        <w:tc>
          <w:tcPr/>
          <w:p>
            <w:pPr>
              <w:pStyle w:val="Compact"/>
              <w:jc w:val="left"/>
            </w:pPr>
            <w:r>
              <w:t xml:space="preserve">Mean</w:t>
            </w:r>
            <w:r>
              <w:t xml:space="preserve"> </w:t>
            </w:r>
            <m:oMath>
              <m:r>
                <m:rPr>
                  <m:sty m:val="p"/>
                </m:rPr>
                <m:t>&lt;</m:t>
              </m:r>
            </m:oMath>
            <w:r>
              <w:t xml:space="preserve"> </w:t>
            </w:r>
            <w:r>
              <w:t xml:space="preserve">Median</w:t>
            </w:r>
          </w:p>
        </w:tc>
      </w:tr>
    </w:tbl>
    <w:p>
      <w:pPr>
        <w:pStyle w:val="BodyText"/>
      </w:pPr>
      <w:r>
        <w:rPr>
          <w:b/>
          <w:bCs/>
        </w:rPr>
        <w:t xml:space="preserve">Why?</w:t>
      </w:r>
      <w:r>
        <w:t xml:space="preserve"> </w:t>
      </w:r>
      <w:r>
        <w:t xml:space="preserve">The mean is pulled toward the tail because it accounts for every value. The median only cares about position, so it resists the pull of extreme values.</w:t>
      </w:r>
    </w:p>
    <w:bookmarkEnd w:id="804"/>
    <w:bookmarkStart w:id="805" w:name="data-collection-surveys-vs.-experiments"/>
    <w:p>
      <w:pPr>
        <w:pStyle w:val="Heading3"/>
      </w:pPr>
      <w:r>
        <w:t xml:space="preserve">Data Collection — Surveys vs. Experiments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Method</w:t>
            </w:r>
          </w:p>
        </w:tc>
        <w:tc>
          <w:tcPr/>
          <w:p>
            <w:pPr>
              <w:pStyle w:val="Compact"/>
              <w:jc w:val="left"/>
            </w:pPr>
            <w:r>
              <w:t xml:space="preserve">Can conclude…</w:t>
            </w:r>
          </w:p>
        </w:tc>
        <w:tc>
          <w:tcPr/>
          <w:p>
            <w:pPr>
              <w:pStyle w:val="Compact"/>
              <w:jc w:val="left"/>
            </w:pPr>
            <w:r>
              <w:t xml:space="preserve">Watch out for…</w:t>
            </w:r>
          </w:p>
        </w:tc>
      </w:tr>
      <w:tr>
        <w:tc>
          <w:tcPr/>
          <w:p>
            <w:pPr>
              <w:pStyle w:val="Compact"/>
              <w:jc w:val="left"/>
            </w:pPr>
            <w:r>
              <w:rPr>
                <w:b/>
                <w:bCs/>
              </w:rPr>
              <w:t xml:space="preserve">Survey</w:t>
            </w:r>
          </w:p>
        </w:tc>
        <w:tc>
          <w:tcPr/>
          <w:p>
            <w:pPr>
              <w:pStyle w:val="Compact"/>
              <w:jc w:val="left"/>
            </w:pPr>
            <w:r>
              <w:t xml:space="preserve">Trends, correlations, population estimates</w:t>
            </w:r>
          </w:p>
        </w:tc>
        <w:tc>
          <w:tcPr/>
          <w:p>
            <w:pPr>
              <w:pStyle w:val="Compact"/>
              <w:jc w:val="left"/>
            </w:pPr>
            <w:r>
              <w:t xml:space="preserve">Selection bias, response bias, non-response</w:t>
            </w:r>
          </w:p>
        </w:tc>
      </w:tr>
      <w:tr>
        <w:tc>
          <w:tcPr/>
          <w:p>
            <w:pPr>
              <w:pStyle w:val="Compact"/>
              <w:jc w:val="left"/>
            </w:pPr>
            <w:r>
              <w:rPr>
                <w:b/>
                <w:bCs/>
              </w:rPr>
              <w:t xml:space="preserve">Experiment</w:t>
            </w:r>
            <w:r>
              <w:t xml:space="preserve"> </w:t>
            </w:r>
            <w:r>
              <w:t xml:space="preserve">(with random assignment)</w:t>
            </w:r>
          </w:p>
        </w:tc>
        <w:tc>
          <w:tcPr/>
          <w:p>
            <w:pPr>
              <w:pStyle w:val="Compact"/>
              <w:jc w:val="left"/>
            </w:pPr>
            <w:r>
              <w:t xml:space="preserve">Cause and effect</w:t>
            </w:r>
          </w:p>
        </w:tc>
        <w:tc>
          <w:tcPr/>
          <w:p>
            <w:pPr>
              <w:pStyle w:val="Compact"/>
              <w:jc w:val="left"/>
            </w:pPr>
            <w:r>
              <w:t xml:space="preserve">Confounding variables, placebo effect</w:t>
            </w:r>
          </w:p>
        </w:tc>
      </w:tr>
    </w:tbl>
    <w:p>
      <w:pPr>
        <w:pStyle w:val="BodyText"/>
      </w:pPr>
      <w:r>
        <w:rPr>
          <w:b/>
          <w:bCs/>
        </w:rPr>
        <w:t xml:space="preserve">Key distinction:</w:t>
      </w:r>
      <w:r>
        <w:t xml:space="preserve"> </w:t>
      </w:r>
      <w:r>
        <w:t xml:space="preserve">Only experiments with</w:t>
      </w:r>
      <w:r>
        <w:t xml:space="preserve"> </w:t>
      </w:r>
      <w:r>
        <w:rPr>
          <w:b/>
          <w:bCs/>
        </w:rPr>
        <w:t xml:space="preserve">random assignment</w:t>
      </w:r>
      <w:r>
        <w:t xml:space="preserve"> </w:t>
      </w:r>
      <w:r>
        <w:t xml:space="preserve">can establish causation. Surveys can only establish correlation.</w:t>
      </w:r>
    </w:p>
    <w:p>
      <w:pPr>
        <w:pStyle w:val="BodyText"/>
      </w:pPr>
      <w:r>
        <w:rPr>
          <w:b/>
          <w:bCs/>
        </w:rPr>
        <w:t xml:space="preserve">Margin of error:</w:t>
      </w:r>
      <w:r>
        <w:t xml:space="preserve"> </w:t>
      </w:r>
      <w:r>
        <w:t xml:space="preserve">A range around a survey statistic within which the true population value likely falls. Larger sample sizes produce smaller margins of error. The margin of error does NOT account for bias in sampling methodology.</w:t>
      </w:r>
    </w:p>
    <w:p>
      <w:r>
        <w:pict>
          <v:rect style="width:0;height:1.5pt" o:hralign="center" o:hrstd="t" o:hr="t"/>
        </w:pict>
      </w:r>
    </w:p>
    <w:bookmarkEnd w:id="805"/>
    <w:bookmarkEnd w:id="806"/>
    <w:bookmarkStart w:id="808" w:name="Xf84e1559c867b74c92e80240d40862855a8b2c5"/>
    <w:p>
      <w:pPr>
        <w:pStyle w:val="Heading2"/>
      </w:pPr>
      <w:r>
        <w:t xml:space="preserve">Part XIX: Translating English to Math — Extended Examples</w:t>
      </w:r>
    </w:p>
    <w:bookmarkStart w:id="807" w:name="building-equations-from-words"/>
    <w:p>
      <w:pPr>
        <w:pStyle w:val="Heading3"/>
      </w:pPr>
      <w:r>
        <w:t xml:space="preserve">Building Equations from Words</w:t>
      </w:r>
    </w:p>
    <w:p>
      <w:pPr>
        <w:pStyle w:val="FirstParagraph"/>
      </w:pPr>
      <w:r>
        <w:t xml:space="preserve">The table in the fundamentals chapter provides the basic translation. Here are extended examples:</w:t>
      </w:r>
    </w:p>
    <w:p>
      <w:pPr>
        <w:pStyle w:val="BodyText"/>
      </w:pPr>
      <w:r>
        <w:rPr>
          <w:b/>
          <w:bCs/>
        </w:rPr>
        <w:t xml:space="preserve">Example 1:</w:t>
      </w:r>
      <w:r>
        <w:t xml:space="preserve"> </w:t>
      </w:r>
      <w:r>
        <w:t xml:space="preserve">“</w:t>
      </w:r>
      <w:r>
        <w:t xml:space="preserve">Three more than twice a number is 17.</w:t>
      </w:r>
      <w:r>
        <w:t xml:space="preserve">”</w:t>
      </w:r>
    </w:p>
    <w:p>
      <w:pPr>
        <w:pStyle w:val="BodyText"/>
      </w:pPr>
      <m:oMathPara>
        <m:oMathParaPr>
          <m:jc m:val="center"/>
        </m:oMathParaPr>
        <m:oMath>
          <m:r>
            <m:t>2</m:t>
          </m:r>
          <m:r>
            <m:t>x</m:t>
          </m:r>
          <m:r>
            <m:rPr>
              <m:sty m:val="p"/>
            </m:rPr>
            <m:t>+</m:t>
          </m:r>
          <m:r>
            <m:t>3</m:t>
          </m:r>
          <m:r>
            <m:rPr>
              <m:sty m:val="p"/>
            </m:rPr>
            <m:t>=</m:t>
          </m:r>
          <m:r>
            <m:t>17</m:t>
          </m:r>
          <m:r>
            <m:rPr>
              <m:sty m:val="p"/>
            </m:rPr>
            <m:t>⇒</m:t>
          </m:r>
          <m:r>
            <m:t>x</m:t>
          </m:r>
          <m:r>
            <m:rPr>
              <m:sty m:val="p"/>
            </m:rPr>
            <m:t>=</m:t>
          </m:r>
          <m:r>
            <m:t>7</m:t>
          </m:r>
        </m:oMath>
      </m:oMathPara>
    </w:p>
    <w:p>
      <w:pPr>
        <w:pStyle w:val="FirstParagraph"/>
      </w:pPr>
      <w:r>
        <w:rPr>
          <w:b/>
          <w:bCs/>
        </w:rPr>
        <w:t xml:space="preserve">Example 2:</w:t>
      </w:r>
      <w:r>
        <w:t xml:space="preserve"> </w:t>
      </w:r>
      <w:r>
        <w:t xml:space="preserve">“</w:t>
      </w:r>
      <w:r>
        <w:t xml:space="preserve">A phone plan charges $20 per month plus $0.10 per text message. If the bill was $34, how many texts were sent?</w:t>
      </w:r>
      <w:r>
        <w:t xml:space="preserve">”</w:t>
      </w:r>
    </w:p>
    <w:p>
      <w:pPr>
        <w:pStyle w:val="BodyText"/>
      </w:pPr>
      <m:oMathPara>
        <m:oMathParaPr>
          <m:jc m:val="center"/>
        </m:oMathParaPr>
        <m:oMath>
          <m:r>
            <m:t>20</m:t>
          </m:r>
          <m:r>
            <m:rPr>
              <m:sty m:val="p"/>
            </m:rPr>
            <m:t>+</m:t>
          </m:r>
          <m:r>
            <m:t>0.10</m:t>
          </m:r>
          <m:r>
            <m:t>t</m:t>
          </m:r>
          <m:r>
            <m:rPr>
              <m:sty m:val="p"/>
            </m:rPr>
            <m:t>=</m:t>
          </m:r>
          <m:r>
            <m:t>34</m:t>
          </m:r>
          <m:r>
            <m:rPr>
              <m:sty m:val="p"/>
            </m:rPr>
            <m:t>⇒</m:t>
          </m:r>
          <m:r>
            <m:t>0.10</m:t>
          </m:r>
          <m:r>
            <m:t>t</m:t>
          </m:r>
          <m:r>
            <m:rPr>
              <m:sty m:val="p"/>
            </m:rPr>
            <m:t>=</m:t>
          </m:r>
          <m:r>
            <m:t>14</m:t>
          </m:r>
          <m:r>
            <m:rPr>
              <m:sty m:val="p"/>
            </m:rPr>
            <m:t>⇒</m:t>
          </m:r>
          <m:r>
            <m:t>t</m:t>
          </m:r>
          <m:r>
            <m:rPr>
              <m:sty m:val="p"/>
            </m:rPr>
            <m:t>=</m:t>
          </m:r>
          <m:r>
            <m:t>140</m:t>
          </m:r>
        </m:oMath>
      </m:oMathPara>
    </w:p>
    <w:p>
      <w:pPr>
        <w:pStyle w:val="FirstParagraph"/>
      </w:pPr>
      <w:r>
        <w:rPr>
          <w:b/>
          <w:bCs/>
        </w:rPr>
        <w:t xml:space="preserve">Example 3:</w:t>
      </w:r>
      <w:r>
        <w:t xml:space="preserve"> </w:t>
      </w:r>
      <w:r>
        <w:t xml:space="preserve">“</w:t>
      </w:r>
      <w:r>
        <w:t xml:space="preserve">The sum of two consecutive odd integers is 44. What is the larger integer?</w:t>
      </w:r>
      <w:r>
        <w:t xml:space="preserve">”</w:t>
      </w:r>
    </w:p>
    <w:p>
      <w:pPr>
        <w:pStyle w:val="BodyText"/>
      </w:pPr>
      <w:r>
        <w:t xml:space="preserve">Let the smaller be</w:t>
      </w:r>
      <w:r>
        <w:t xml:space="preserve"> </w:t>
      </w:r>
      <m:oMath>
        <m:r>
          <m:t>n</m:t>
        </m:r>
      </m:oMath>
      <w:r>
        <w:t xml:space="preserve"> </w:t>
      </w:r>
      <w:r>
        <w:t xml:space="preserve">and the larger be</w:t>
      </w:r>
      <w:r>
        <w:t xml:space="preserve"> </w:t>
      </w:r>
      <m:oMath>
        <m:r>
          <m:t>n</m:t>
        </m:r>
        <m:r>
          <m:rPr>
            <m:sty m:val="p"/>
          </m:rPr>
          <m:t>+</m:t>
        </m:r>
        <m:r>
          <m:t>2</m:t>
        </m:r>
      </m:oMath>
      <w:r>
        <w:t xml:space="preserve">:</w:t>
      </w:r>
    </w:p>
    <w:p>
      <w:pPr>
        <w:pStyle w:val="BodyText"/>
      </w:pPr>
      <m:oMathPara>
        <m:oMathParaPr>
          <m:jc m:val="center"/>
        </m:oMathParaPr>
        <m:oMath>
          <m:r>
            <m:t>n</m:t>
          </m:r>
          <m:r>
            <m:rPr>
              <m:sty m:val="p"/>
            </m:rPr>
            <m:t>+</m:t>
          </m:r>
          <m:d>
            <m:dPr>
              <m:begChr m:val="("/>
              <m:endChr m:val=")"/>
              <m:sepChr m:val=""/>
              <m:grow/>
            </m:dPr>
            <m:e>
              <m:r>
                <m:t>n</m:t>
              </m:r>
              <m:r>
                <m:rPr>
                  <m:sty m:val="p"/>
                </m:rPr>
                <m:t>+</m:t>
              </m:r>
              <m:r>
                <m:t>2</m:t>
              </m:r>
            </m:e>
          </m:d>
          <m:r>
            <m:rPr>
              <m:sty m:val="p"/>
            </m:rPr>
            <m:t>=</m:t>
          </m:r>
          <m:r>
            <m:t>44</m:t>
          </m:r>
          <m:r>
            <m:rPr>
              <m:sty m:val="p"/>
            </m:rPr>
            <m:t>⇒</m:t>
          </m:r>
          <m:r>
            <m:t>2</m:t>
          </m:r>
          <m:r>
            <m:t>n</m:t>
          </m:r>
          <m:r>
            <m:rPr>
              <m:sty m:val="p"/>
            </m:rPr>
            <m:t>=</m:t>
          </m:r>
          <m:r>
            <m:t>42</m:t>
          </m:r>
          <m:r>
            <m:rPr>
              <m:sty m:val="p"/>
            </m:rPr>
            <m:t>⇒</m:t>
          </m:r>
          <m:r>
            <m:t>n</m:t>
          </m:r>
          <m:r>
            <m:rPr>
              <m:sty m:val="p"/>
            </m:rPr>
            <m:t>=</m:t>
          </m:r>
          <m:r>
            <m:t>21</m:t>
          </m:r>
        </m:oMath>
      </m:oMathPara>
    </w:p>
    <w:p>
      <w:pPr>
        <w:pStyle w:val="FirstParagraph"/>
      </w:pPr>
      <w:r>
        <w:t xml:space="preserve">The larger integer is</w:t>
      </w:r>
      <w:r>
        <w:t xml:space="preserve"> </w:t>
      </w:r>
      <m:oMath>
        <m:r>
          <m:t>23</m:t>
        </m:r>
      </m:oMath>
      <w:r>
        <w:t xml:space="preserve">.</w:t>
      </w:r>
    </w:p>
    <w:p>
      <w:pPr>
        <w:pStyle w:val="BodyText"/>
      </w:pPr>
      <w:r>
        <w:rPr>
          <w:b/>
          <w:bCs/>
        </w:rPr>
        <w:t xml:space="preserve">Example 4:</w:t>
      </w:r>
      <w:r>
        <w:t xml:space="preserve"> </w:t>
      </w:r>
      <w:r>
        <w:t xml:space="preserve">“</w:t>
      </w:r>
      <w:r>
        <w:t xml:space="preserve">A store sells shirts for $25 each. If you buy more than 5, you get a 15% discount on all shirts. How much would 8 shirts cost?</w:t>
      </w:r>
      <w:r>
        <w:t xml:space="preserve">”</w:t>
      </w:r>
    </w:p>
    <w:p>
      <w:pPr>
        <w:pStyle w:val="BodyText"/>
      </w:pPr>
      <w:r>
        <w:t xml:space="preserve">Since</w:t>
      </w:r>
      <w:r>
        <w:t xml:space="preserve"> </w:t>
      </w:r>
      <m:oMath>
        <m:r>
          <m:t>8</m:t>
        </m:r>
        <m:r>
          <m:rPr>
            <m:sty m:val="p"/>
          </m:rPr>
          <m:t>&gt;</m:t>
        </m:r>
        <m:r>
          <m:t>5</m:t>
        </m:r>
      </m:oMath>
      <w:r>
        <w:t xml:space="preserve">, the discount applies:</w:t>
      </w:r>
      <w:r>
        <w:t xml:space="preserve"> </w:t>
      </w:r>
      <m:oMath>
        <m:r>
          <m:t>8</m:t>
        </m:r>
        <m:r>
          <m:rPr>
            <m:sty m:val="p"/>
          </m:rPr>
          <m:t>×</m:t>
        </m:r>
        <m:r>
          <m:t>25</m:t>
        </m:r>
        <m:r>
          <m:rPr>
            <m:sty m:val="p"/>
          </m:rPr>
          <m:t>×</m:t>
        </m:r>
        <m:r>
          <m:t>0.85</m:t>
        </m:r>
        <m:r>
          <m:rPr>
            <m:sty m:val="p"/>
          </m:rPr>
          <m:t>=</m:t>
        </m:r>
        <m:r>
          <m:t>200</m:t>
        </m:r>
        <m:r>
          <m:rPr>
            <m:sty m:val="p"/>
          </m:rPr>
          <m:t>×</m:t>
        </m:r>
        <m:r>
          <m:t>0.85</m:t>
        </m:r>
        <m:r>
          <m:rPr>
            <m:sty m:val="p"/>
          </m:rPr>
          <m:t>=</m:t>
        </m:r>
        <m:r>
          <m:rPr>
            <m:sty m:val="p"/>
          </m:rPr>
          <m:t>$</m:t>
        </m:r>
        <m:r>
          <m:t>170</m:t>
        </m:r>
      </m:oMath>
      <w:r>
        <w:t xml:space="preserve">.</w:t>
      </w:r>
    </w:p>
    <w:p>
      <w:pPr>
        <w:pStyle w:val="BodyText"/>
      </w:pPr>
      <w:r>
        <w:rPr>
          <w:b/>
          <w:bCs/>
        </w:rPr>
        <w:t xml:space="preserve">Example 5:</w:t>
      </w:r>
      <w:r>
        <w:t xml:space="preserve"> </w:t>
      </w:r>
      <w:r>
        <w:t xml:space="preserve">“</w:t>
      </w:r>
      <w:r>
        <w:t xml:space="preserve">The population of a town increased by 8% from 2020 to 2021, reaching 54,000. What was the population in 2020?</w:t>
      </w:r>
      <w:r>
        <w:t xml:space="preserve">”</w:t>
      </w:r>
    </w:p>
    <w:p>
      <w:pPr>
        <w:pStyle w:val="BodyText"/>
      </w:pPr>
      <m:oMathPara>
        <m:oMathParaPr>
          <m:jc m:val="center"/>
        </m:oMathParaPr>
        <m:oMath>
          <m:r>
            <m:t>1.08</m:t>
          </m:r>
          <m:r>
            <m:rPr>
              <m:sty m:val="p"/>
            </m:rPr>
            <m:t>×</m:t>
          </m:r>
          <m:r>
            <m:t>P</m:t>
          </m:r>
          <m:r>
            <m:rPr>
              <m:sty m:val="p"/>
            </m:rPr>
            <m:t>=</m:t>
          </m:r>
          <m:r>
            <m:t>54000</m:t>
          </m:r>
          <m:r>
            <m:rPr>
              <m:sty m:val="p"/>
            </m:rPr>
            <m:t>⇒</m:t>
          </m:r>
          <m:r>
            <m:t>P</m:t>
          </m:r>
          <m:r>
            <m:rPr>
              <m:sty m:val="p"/>
            </m:rPr>
            <m:t>=</m:t>
          </m:r>
          <m:f>
            <m:fPr>
              <m:type m:val="bar"/>
            </m:fPr>
            <m:num>
              <m:r>
                <m:t>54000</m:t>
              </m:r>
            </m:num>
            <m:den>
              <m:r>
                <m:t>1.08</m:t>
              </m:r>
            </m:den>
          </m:f>
          <m:r>
            <m:rPr>
              <m:sty m:val="p"/>
            </m:rPr>
            <m:t>=</m:t>
          </m:r>
          <m:r>
            <m:t>50000</m:t>
          </m:r>
        </m:oMath>
      </m:oMathPara>
    </w:p>
    <w:p>
      <w:pPr>
        <w:pStyle w:val="FirstParagraph"/>
      </w:pPr>
      <w:r>
        <w:rPr>
          <w:b/>
          <w:bCs/>
        </w:rPr>
        <w:t xml:space="preserve">Common mistake:</w:t>
      </w:r>
      <w:r>
        <w:t xml:space="preserve"> </w:t>
      </w:r>
      <w:r>
        <w:t xml:space="preserve">Students sometimes compute 8% of 54,000 and subtract:</w:t>
      </w:r>
      <w:r>
        <w:t xml:space="preserve"> </w:t>
      </w:r>
      <m:oMath>
        <m:r>
          <m:t>54000</m:t>
        </m:r>
        <m:r>
          <m:rPr>
            <m:sty m:val="p"/>
          </m:rPr>
          <m:t>−</m:t>
        </m:r>
        <m:r>
          <m:t>4320</m:t>
        </m:r>
        <m:r>
          <m:rPr>
            <m:sty m:val="p"/>
          </m:rPr>
          <m:t>=</m:t>
        </m:r>
        <m:r>
          <m:t>49680</m:t>
        </m:r>
      </m:oMath>
      <w:r>
        <w:t xml:space="preserve">. This is wrong because 8% of 54,000 is not the same as 8% of the original population.</w:t>
      </w:r>
    </w:p>
    <w:p>
      <w:r>
        <w:pict>
          <v:rect style="width:0;height:1.5pt" o:hralign="center" o:hrstd="t" o:hr="t"/>
        </w:pict>
      </w:r>
    </w:p>
    <w:bookmarkEnd w:id="807"/>
    <w:bookmarkEnd w:id="808"/>
    <w:bookmarkStart w:id="814" w:name="X05f9201c8ce756e9255ad1482981f0250181009"/>
    <w:p>
      <w:pPr>
        <w:pStyle w:val="Heading2"/>
      </w:pPr>
      <w:r>
        <w:t xml:space="preserve">Part XX: Key Problem-Solving Strategies — Extended Application</w:t>
      </w:r>
    </w:p>
    <w:bookmarkStart w:id="809" w:name="strategy-1-plugging-in-numbers"/>
    <w:p>
      <w:pPr>
        <w:pStyle w:val="Heading3"/>
      </w:pPr>
      <w:r>
        <w:t xml:space="preserve">Strategy 1: Plugging In Numbers</w:t>
      </w:r>
    </w:p>
    <w:p>
      <w:pPr>
        <w:pStyle w:val="FirstParagraph"/>
      </w:pPr>
      <w:r>
        <w:t xml:space="preserve">When a problem involves abstract variables, substitute concrete numbers to make the problem tangible.</w:t>
      </w:r>
    </w:p>
    <w:p>
      <w:pPr>
        <w:pStyle w:val="BodyText"/>
      </w:pPr>
      <w:r>
        <w:rPr>
          <w:b/>
          <w:bCs/>
        </w:rPr>
        <w:t xml:space="preserve">Example:</w:t>
      </w:r>
      <w:r>
        <w:t xml:space="preserve"> </w:t>
      </w:r>
      <w:r>
        <w:t xml:space="preserve">“</w:t>
      </w:r>
      <w:r>
        <w:t xml:space="preserve">If</w:t>
      </w:r>
      <w:r>
        <w:t xml:space="preserve"> </w:t>
      </w:r>
      <m:oMath>
        <m:r>
          <m:t>x</m:t>
        </m:r>
      </m:oMath>
      <w:r>
        <w:t xml:space="preserve"> </w:t>
      </w:r>
      <w:r>
        <w:t xml:space="preserve">is increased by 25% and then the result is decreased by 20%, the final value is equivalent to what percent of</w:t>
      </w:r>
      <w:r>
        <w:t xml:space="preserve"> </w:t>
      </w:r>
      <m:oMath>
        <m:r>
          <m:t>x</m:t>
        </m:r>
      </m:oMath>
      <w:r>
        <w:t xml:space="preserve">?</w:t>
      </w:r>
      <w:r>
        <w:t xml:space="preserve">”</w:t>
      </w:r>
    </w:p>
    <w:p>
      <w:pPr>
        <w:pStyle w:val="BodyText"/>
      </w:pPr>
      <w:r>
        <w:t xml:space="preserve">Let</w:t>
      </w:r>
      <w:r>
        <w:t xml:space="preserve"> </w:t>
      </w:r>
      <m:oMath>
        <m:r>
          <m:t>x</m:t>
        </m:r>
        <m:r>
          <m:rPr>
            <m:sty m:val="p"/>
          </m:rPr>
          <m:t>=</m:t>
        </m:r>
        <m:r>
          <m:t>100</m:t>
        </m:r>
      </m:oMath>
      <w:r>
        <w:t xml:space="preserve">. Increase by 25%:</w:t>
      </w:r>
      <w:r>
        <w:t xml:space="preserve"> </w:t>
      </w:r>
      <m:oMath>
        <m:r>
          <m:t>125</m:t>
        </m:r>
      </m:oMath>
      <w:r>
        <w:t xml:space="preserve">. Decrease by 20%:</w:t>
      </w:r>
      <w:r>
        <w:t xml:space="preserve"> </w:t>
      </w:r>
      <m:oMath>
        <m:r>
          <m:t>125</m:t>
        </m:r>
        <m:r>
          <m:rPr>
            <m:sty m:val="p"/>
          </m:rPr>
          <m:t>×</m:t>
        </m:r>
        <m:r>
          <m:t>0.80</m:t>
        </m:r>
        <m:r>
          <m:rPr>
            <m:sty m:val="p"/>
          </m:rPr>
          <m:t>=</m:t>
        </m:r>
        <m:r>
          <m:t>100</m:t>
        </m:r>
      </m:oMath>
      <w:r>
        <w:t xml:space="preserve">. The final value is 100% of</w:t>
      </w:r>
      <w:r>
        <w:t xml:space="preserve"> </w:t>
      </w:r>
      <m:oMath>
        <m:r>
          <m:t>x</m:t>
        </m:r>
      </m:oMath>
      <w:r>
        <w:t xml:space="preserve"> </w:t>
      </w:r>
      <w:r>
        <w:t xml:space="preserve">— no net change.</w:t>
      </w:r>
    </w:p>
    <w:bookmarkEnd w:id="809"/>
    <w:bookmarkStart w:id="810" w:name="strategy-2-backsolving"/>
    <w:p>
      <w:pPr>
        <w:pStyle w:val="Heading3"/>
      </w:pPr>
      <w:r>
        <w:t xml:space="preserve">Strategy 2: Backsolving</w:t>
      </w:r>
    </w:p>
    <w:p>
      <w:pPr>
        <w:pStyle w:val="FirstParagraph"/>
      </w:pPr>
      <w:r>
        <w:t xml:space="preserve">When algebra is messy, test the answer choices. Start with choice</w:t>
      </w:r>
      <w:r>
        <w:t xml:space="preserve"> </w:t>
      </w:r>
      <w:r>
        <w:rPr>
          <w:b/>
          <w:bCs/>
        </w:rPr>
        <w:t xml:space="preserve">B</w:t>
      </w:r>
      <w:r>
        <w:t xml:space="preserve"> </w:t>
      </w:r>
      <w:r>
        <w:t xml:space="preserve">or</w:t>
      </w:r>
      <w:r>
        <w:t xml:space="preserve"> </w:t>
      </w:r>
      <w:r>
        <w:rPr>
          <w:b/>
          <w:bCs/>
        </w:rPr>
        <w:t xml:space="preserve">D</w:t>
      </w:r>
      <w:r>
        <w:t xml:space="preserve"> </w:t>
      </w:r>
      <w:r>
        <w:t xml:space="preserve">(middle values) to efficiently narrow down.</w:t>
      </w:r>
    </w:p>
    <w:p>
      <w:pPr>
        <w:pStyle w:val="BodyText"/>
      </w:pPr>
      <w:r>
        <w:rPr>
          <w:b/>
          <w:bCs/>
        </w:rPr>
        <w:t xml:space="preserve">Example:</w:t>
      </w:r>
      <w:r>
        <w:t xml:space="preserve"> </w:t>
      </w:r>
      <w:r>
        <w:t xml:space="preserve">“</w:t>
      </w:r>
      <w:r>
        <w:t xml:space="preserve">For what value of</w:t>
      </w:r>
      <w:r>
        <w:t xml:space="preserve"> </w:t>
      </w:r>
      <m:oMath>
        <m:r>
          <m:t>x</m:t>
        </m:r>
      </m:oMath>
      <w:r>
        <w:t xml:space="preserve"> </w:t>
      </w:r>
      <w:r>
        <w:t xml:space="preserve">does</w:t>
      </w:r>
      <w:r>
        <w:t xml:space="preserve"> </w:t>
      </w:r>
      <m:oMath>
        <m:sSup>
          <m:e>
            <m:r>
              <m:t>3</m:t>
            </m:r>
          </m:e>
          <m:sup>
            <m:r>
              <m:t>x</m:t>
            </m:r>
            <m:r>
              <m:rPr>
                <m:sty m:val="p"/>
              </m:rPr>
              <m:t>−</m:t>
            </m:r>
            <m:r>
              <m:t>1</m:t>
            </m:r>
          </m:sup>
        </m:sSup>
        <m:r>
          <m:rPr>
            <m:sty m:val="p"/>
          </m:rPr>
          <m:t>=</m:t>
        </m:r>
        <m:sSup>
          <m:e>
            <m:r>
              <m:t>9</m:t>
            </m:r>
          </m:e>
          <m:sup>
            <m:r>
              <m:t>x</m:t>
            </m:r>
            <m:r>
              <m:rPr>
                <m:sty m:val="p"/>
              </m:rPr>
              <m:t>+</m:t>
            </m:r>
            <m:r>
              <m:t>1</m:t>
            </m:r>
          </m:sup>
        </m:sSup>
      </m:oMath>
      <w:r>
        <w:t xml:space="preserve">?</w:t>
      </w:r>
      <w:r>
        <w:t xml:space="preserve">”</w:t>
      </w:r>
    </w:p>
    <w:p>
      <w:pPr>
        <w:pStyle w:val="BodyText"/>
      </w:pPr>
      <w:r>
        <w:t xml:space="preserve">Rewrite:</w:t>
      </w:r>
      <w:r>
        <w:t xml:space="preserve"> </w:t>
      </w:r>
      <m:oMath>
        <m:sSup>
          <m:e>
            <m:r>
              <m:t>3</m:t>
            </m:r>
          </m:e>
          <m:sup>
            <m:r>
              <m:t>x</m:t>
            </m:r>
            <m:r>
              <m:rPr>
                <m:sty m:val="p"/>
              </m:rPr>
              <m:t>−</m:t>
            </m:r>
            <m:r>
              <m:t>1</m:t>
            </m:r>
          </m:sup>
        </m:sSup>
        <m:r>
          <m:rPr>
            <m:sty m:val="p"/>
          </m:rPr>
          <m:t>=</m:t>
        </m:r>
        <m:sSup>
          <m:e>
            <m:r>
              <m:t>3</m:t>
            </m:r>
          </m:e>
          <m:sup>
            <m:r>
              <m:t>2</m:t>
            </m:r>
            <m:d>
              <m:dPr>
                <m:begChr m:val="("/>
                <m:endChr m:val=")"/>
                <m:sepChr m:val=""/>
                <m:grow/>
              </m:dPr>
              <m:e>
                <m:r>
                  <m:t>x</m:t>
                </m:r>
                <m:r>
                  <m:rPr>
                    <m:sty m:val="p"/>
                  </m:rPr>
                  <m:t>+</m:t>
                </m:r>
                <m:r>
                  <m:t>1</m:t>
                </m:r>
              </m:e>
            </m:d>
          </m:sup>
        </m:sSup>
        <m:r>
          <m:rPr>
            <m:sty m:val="p"/>
          </m:rPr>
          <m:t>=</m:t>
        </m:r>
        <m:sSup>
          <m:e>
            <m:r>
              <m:t>3</m:t>
            </m:r>
          </m:e>
          <m:sup>
            <m:r>
              <m:t>2</m:t>
            </m:r>
            <m:r>
              <m:t>x</m:t>
            </m:r>
            <m:r>
              <m:rPr>
                <m:sty m:val="p"/>
              </m:rPr>
              <m:t>+</m:t>
            </m:r>
            <m:r>
              <m:t>2</m:t>
            </m:r>
          </m:sup>
        </m:sSup>
      </m:oMath>
      <w:r>
        <w:t xml:space="preserve">. So</w:t>
      </w:r>
      <w:r>
        <w:t xml:space="preserve"> </w:t>
      </w:r>
      <m:oMath>
        <m:r>
          <m:t>x</m:t>
        </m:r>
        <m:r>
          <m:rPr>
            <m:sty m:val="p"/>
          </m:rPr>
          <m:t>−</m:t>
        </m:r>
        <m:r>
          <m:t>1</m:t>
        </m:r>
        <m:r>
          <m:rPr>
            <m:sty m:val="p"/>
          </m:rPr>
          <m:t>=</m:t>
        </m:r>
        <m:r>
          <m:t>2</m:t>
        </m:r>
        <m:r>
          <m:t>x</m:t>
        </m:r>
        <m:r>
          <m:rPr>
            <m:sty m:val="p"/>
          </m:rPr>
          <m:t>+</m:t>
        </m:r>
        <m:r>
          <m:t>2</m:t>
        </m:r>
      </m:oMath>
      <w:r>
        <w:t xml:space="preserve">, giving</w:t>
      </w:r>
      <w:r>
        <w:t xml:space="preserve"> </w:t>
      </w:r>
      <m:oMath>
        <m:r>
          <m:rPr>
            <m:sty m:val="p"/>
          </m:rPr>
          <m:t>−</m:t>
        </m:r>
        <m:r>
          <m:t>3</m:t>
        </m:r>
        <m:r>
          <m:rPr>
            <m:sty m:val="p"/>
          </m:rPr>
          <m:t>=</m:t>
        </m:r>
        <m:r>
          <m:t>x</m:t>
        </m:r>
      </m:oMath>
      <w:r>
        <w:t xml:space="preserve">. If you backsolved, you would test each choice and find</w:t>
      </w:r>
      <w:r>
        <w:t xml:space="preserve"> </w:t>
      </w:r>
      <m:oMath>
        <m:r>
          <m:t>x</m:t>
        </m:r>
        <m:r>
          <m:rPr>
            <m:sty m:val="p"/>
          </m:rPr>
          <m:t>=</m:t>
        </m:r>
        <m:r>
          <m:rPr>
            <m:sty m:val="p"/>
          </m:rPr>
          <m:t>−</m:t>
        </m:r>
        <m:r>
          <m:t>3</m:t>
        </m:r>
      </m:oMath>
      <w:r>
        <w:t xml:space="preserve"> </w:t>
      </w:r>
      <w:r>
        <w:t xml:space="preserve">works.</w:t>
      </w:r>
    </w:p>
    <w:bookmarkEnd w:id="810"/>
    <w:bookmarkStart w:id="811" w:name="strategy-3-estimation"/>
    <w:p>
      <w:pPr>
        <w:pStyle w:val="Heading3"/>
      </w:pPr>
      <w:r>
        <w:t xml:space="preserve">Strategy 3: Estimation</w:t>
      </w:r>
    </w:p>
    <w:p>
      <w:pPr>
        <w:pStyle w:val="FirstParagraph"/>
      </w:pPr>
      <w:r>
        <w:t xml:space="preserve">When exact calculation is unnecessary, estimate to eliminate wrong answers.</w:t>
      </w:r>
    </w:p>
    <w:p>
      <w:pPr>
        <w:pStyle w:val="BodyText"/>
      </w:pPr>
      <w:r>
        <w:rPr>
          <w:b/>
          <w:bCs/>
        </w:rPr>
        <w:t xml:space="preserve">Example:</w:t>
      </w:r>
      <w:r>
        <w:t xml:space="preserve"> </w:t>
      </w:r>
      <w:r>
        <w:t xml:space="preserve">“</w:t>
      </w:r>
      <w:r>
        <w:t xml:space="preserve">What is</w:t>
      </w:r>
      <w:r>
        <w:t xml:space="preserve"> </w:t>
      </w:r>
      <m:oMath>
        <m:f>
          <m:fPr>
            <m:type m:val="bar"/>
          </m:fPr>
          <m:num>
            <m:r>
              <m:t>48.3</m:t>
            </m:r>
            <m:r>
              <m:rPr>
                <m:sty m:val="p"/>
              </m:rPr>
              <m:t>×</m:t>
            </m:r>
            <m:r>
              <m:t>12.7</m:t>
            </m:r>
          </m:num>
          <m:den>
            <m:r>
              <m:t>3.1</m:t>
            </m:r>
            <m:r>
              <m:rPr>
                <m:sty m:val="p"/>
              </m:rPr>
              <m:t>×</m:t>
            </m:r>
            <m:r>
              <m:t>4.9</m:t>
            </m:r>
          </m:den>
        </m:f>
      </m:oMath>
      <w:r>
        <w:t xml:space="preserve">?</w:t>
      </w:r>
      <w:r>
        <w:t xml:space="preserve">”</w:t>
      </w:r>
    </w:p>
    <w:p>
      <w:pPr>
        <w:pStyle w:val="BodyText"/>
      </w:pPr>
      <w:r>
        <w:t xml:space="preserve">Estimate:</w:t>
      </w:r>
      <w:r>
        <w:t xml:space="preserve"> </w:t>
      </w:r>
      <m:oMath>
        <m:f>
          <m:fPr>
            <m:type m:val="bar"/>
          </m:fPr>
          <m:num>
            <m:r>
              <m:t>50</m:t>
            </m:r>
            <m:r>
              <m:rPr>
                <m:sty m:val="p"/>
              </m:rPr>
              <m:t>×</m:t>
            </m:r>
            <m:r>
              <m:t>13</m:t>
            </m:r>
          </m:num>
          <m:den>
            <m:r>
              <m:t>3</m:t>
            </m:r>
            <m:r>
              <m:rPr>
                <m:sty m:val="p"/>
              </m:rPr>
              <m:t>×</m:t>
            </m:r>
            <m:r>
              <m:t>5</m:t>
            </m:r>
          </m:den>
        </m:f>
        <m:r>
          <m:rPr>
            <m:sty m:val="p"/>
          </m:rPr>
          <m:t>=</m:t>
        </m:r>
        <m:f>
          <m:fPr>
            <m:type m:val="bar"/>
          </m:fPr>
          <m:num>
            <m:r>
              <m:t>650</m:t>
            </m:r>
          </m:num>
          <m:den>
            <m:r>
              <m:t>15</m:t>
            </m:r>
          </m:den>
        </m:f>
        <m:r>
          <m:rPr>
            <m:sty m:val="p"/>
          </m:rPr>
          <m:t>≈</m:t>
        </m:r>
        <m:r>
          <m:t>43.3</m:t>
        </m:r>
      </m:oMath>
      <w:r>
        <w:t xml:space="preserve">. The exact answer will be close to this.</w:t>
      </w:r>
    </w:p>
    <w:bookmarkEnd w:id="811"/>
    <w:bookmarkStart w:id="812" w:name="strategy-4-drawing-diagrams"/>
    <w:p>
      <w:pPr>
        <w:pStyle w:val="Heading3"/>
      </w:pPr>
      <w:r>
        <w:t xml:space="preserve">Strategy 4: Drawing Diagrams</w:t>
      </w:r>
    </w:p>
    <w:p>
      <w:pPr>
        <w:pStyle w:val="FirstParagraph"/>
      </w:pPr>
      <w:r>
        <w:t xml:space="preserve">For geometry problems, always draw a diagram and label all given information. If the problem says</w:t>
      </w:r>
      <w:r>
        <w:t xml:space="preserve"> </w:t>
      </w:r>
      <w:r>
        <w:t xml:space="preserve">“</w:t>
      </w:r>
      <w:r>
        <w:t xml:space="preserve">figure not drawn to scale,</w:t>
      </w:r>
      <w:r>
        <w:t xml:space="preserve">”</w:t>
      </w:r>
      <w:r>
        <w:t xml:space="preserve"> </w:t>
      </w:r>
      <w:r>
        <w:t xml:space="preserve">draw your own figure that respects the given measurements.</w:t>
      </w:r>
    </w:p>
    <w:bookmarkEnd w:id="812"/>
    <w:bookmarkStart w:id="813" w:name="strategy-5-identifying-whats-being-asked"/>
    <w:p>
      <w:pPr>
        <w:pStyle w:val="Heading3"/>
      </w:pPr>
      <w:r>
        <w:t xml:space="preserve">Strategy 5: Identifying What’s Being Asked</w:t>
      </w:r>
    </w:p>
    <w:p>
      <w:pPr>
        <w:pStyle w:val="FirstParagraph"/>
      </w:pPr>
      <w:r>
        <w:t xml:space="preserve">Before solving, circle or underline what the question is actually asking for. Many SAT errors come from solving for the wrong quantity.</w:t>
      </w:r>
    </w:p>
    <w:p>
      <w:pPr>
        <w:pStyle w:val="BodyText"/>
      </w:pPr>
      <w:r>
        <w:rPr>
          <w:b/>
          <w:bCs/>
        </w:rPr>
        <w:t xml:space="preserve">Example:</w:t>
      </w:r>
      <w:r>
        <w:t xml:space="preserve"> </w:t>
      </w:r>
      <w:r>
        <w:t xml:space="preserve">“</w:t>
      </w:r>
      <w:r>
        <w:t xml:space="preserve">If</w:t>
      </w:r>
      <w:r>
        <w:t xml:space="preserve"> </w:t>
      </w:r>
      <m:oMath>
        <m:r>
          <m:t>3</m:t>
        </m:r>
        <m:r>
          <m:t>x</m:t>
        </m:r>
        <m:r>
          <m:rPr>
            <m:sty m:val="p"/>
          </m:rPr>
          <m:t>+</m:t>
        </m:r>
        <m:r>
          <m:t>7</m:t>
        </m:r>
        <m:r>
          <m:rPr>
            <m:sty m:val="p"/>
          </m:rPr>
          <m:t>=</m:t>
        </m:r>
        <m:r>
          <m:t>22</m:t>
        </m:r>
      </m:oMath>
      <w:r>
        <w:t xml:space="preserve">, what is the value of</w:t>
      </w:r>
      <w:r>
        <w:t xml:space="preserve"> </w:t>
      </w:r>
      <m:oMath>
        <m:r>
          <m:t>2</m:t>
        </m:r>
        <m:r>
          <m:t>x</m:t>
        </m:r>
        <m:r>
          <m:rPr>
            <m:sty m:val="p"/>
          </m:rPr>
          <m:t>+</m:t>
        </m:r>
        <m:r>
          <m:t>14</m:t>
        </m:r>
      </m:oMath>
      <w:r>
        <w:t xml:space="preserve">?</w:t>
      </w:r>
      <w:r>
        <w:t xml:space="preserve">”</w:t>
      </w:r>
    </w:p>
    <w:p>
      <w:pPr>
        <w:pStyle w:val="BodyText"/>
      </w:pPr>
      <w:r>
        <w:t xml:space="preserve">Solve:</w:t>
      </w:r>
      <w:r>
        <w:t xml:space="preserve"> </w:t>
      </w:r>
      <m:oMath>
        <m:r>
          <m:t>3</m:t>
        </m:r>
        <m:r>
          <m:t>x</m:t>
        </m:r>
        <m:r>
          <m:rPr>
            <m:sty m:val="p"/>
          </m:rPr>
          <m:t>=</m:t>
        </m:r>
        <m:r>
          <m:t>15</m:t>
        </m:r>
        <m:r>
          <m:rPr>
            <m:sty m:val="p"/>
          </m:rPr>
          <m:t>⇒</m:t>
        </m:r>
        <m:r>
          <m:t>x</m:t>
        </m:r>
        <m:r>
          <m:rPr>
            <m:sty m:val="p"/>
          </m:rPr>
          <m:t>=</m:t>
        </m:r>
        <m:r>
          <m:t>5</m:t>
        </m:r>
      </m:oMath>
      <w:r>
        <w:t xml:space="preserve">. But the question asks for</w:t>
      </w:r>
      <w:r>
        <w:t xml:space="preserve"> </w:t>
      </w:r>
      <m:oMath>
        <m:r>
          <m:t>2</m:t>
        </m:r>
        <m:r>
          <m:t>x</m:t>
        </m:r>
        <m:r>
          <m:rPr>
            <m:sty m:val="p"/>
          </m:rPr>
          <m:t>+</m:t>
        </m:r>
        <m:r>
          <m:t>14</m:t>
        </m:r>
        <m:r>
          <m:rPr>
            <m:sty m:val="p"/>
          </m:rPr>
          <m:t>=</m:t>
        </m:r>
        <m:r>
          <m:t>10</m:t>
        </m:r>
        <m:r>
          <m:rPr>
            <m:sty m:val="p"/>
          </m:rPr>
          <m:t>+</m:t>
        </m:r>
        <m:r>
          <m:t>14</m:t>
        </m:r>
        <m:r>
          <m:rPr>
            <m:sty m:val="p"/>
          </m:rPr>
          <m:t>=</m:t>
        </m:r>
        <m:r>
          <m:t>24</m:t>
        </m:r>
      </m:oMath>
      <w:r>
        <w:t xml:space="preserve">, not</w:t>
      </w:r>
      <w:r>
        <w:t xml:space="preserve"> </w:t>
      </w:r>
      <m:oMath>
        <m:r>
          <m:t>x</m:t>
        </m:r>
        <m:r>
          <m:rPr>
            <m:sty m:val="p"/>
          </m:rPr>
          <m:t>=</m:t>
        </m:r>
        <m:r>
          <m:t>5</m:t>
        </m:r>
      </m:oMath>
      <w:r>
        <w:t xml:space="preserve">.</w:t>
      </w:r>
    </w:p>
    <w:p>
      <w:r>
        <w:pict>
          <v:rect style="width:0;height:1.5pt" o:hralign="center" o:hrstd="t" o:hr="t"/>
        </w:pict>
      </w:r>
    </w:p>
    <w:bookmarkEnd w:id="813"/>
    <w:bookmarkEnd w:id="814"/>
    <w:bookmarkStart w:id="815" w:name="X3f2017d3ea8284ed4e89b4a145105e90170634a"/>
    <w:p>
      <w:pPr>
        <w:pStyle w:val="Heading2"/>
      </w:pPr>
      <w:r>
        <w:t xml:space="preserve">Part XXI: Quick Formula Reference — With Context</w:t>
      </w:r>
    </w:p>
    <w:p>
      <w:pPr>
        <w:pStyle w:val="FirstParagraph"/>
      </w:pPr>
      <w:r>
        <w:t xml:space="preserve">Every formula from the reference sheet and the must-memorize list is consolidated below with a brief note on when to use it: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Formula</w:t>
            </w:r>
          </w:p>
        </w:tc>
        <w:tc>
          <w:tcPr/>
          <w:p>
            <w:pPr>
              <w:pStyle w:val="Compact"/>
              <w:jc w:val="left"/>
            </w:pPr>
            <w:r>
              <w:t xml:space="preserve">When to Use</w:t>
            </w:r>
          </w:p>
        </w:tc>
      </w:tr>
      <w:tr>
        <w:tc>
          <w:tcPr/>
          <w:p>
            <w:pPr>
              <w:pStyle w:val="Compact"/>
              <w:jc w:val="left"/>
            </w:pPr>
            <m:oMath>
              <m:sSub>
                <m:e>
                  <m:r>
                    <m:t>A</m:t>
                  </m:r>
                </m:e>
                <m:sub>
                  <m:r>
                    <m:rPr>
                      <m:nor/>
                      <m:sty m:val="p"/>
                    </m:rPr>
                    <m:t>rect</m:t>
                  </m:r>
                </m:sub>
              </m:sSub>
              <m:r>
                <m:rPr>
                  <m:sty m:val="p"/>
                </m:rPr>
                <m:t>=</m:t>
              </m:r>
              <m:r>
                <m:t>l</m:t>
              </m:r>
              <m:r>
                <m:t>w</m:t>
              </m:r>
            </m:oMath>
          </w:p>
        </w:tc>
        <w:tc>
          <w:tcPr/>
          <w:p>
            <w:pPr>
              <w:pStyle w:val="Compact"/>
              <w:jc w:val="left"/>
            </w:pPr>
            <w:r>
              <w:t xml:space="preserve">Area of any rectangle</w:t>
            </w:r>
          </w:p>
        </w:tc>
      </w:tr>
      <w:tr>
        <w:tc>
          <w:tcPr/>
          <w:p>
            <w:pPr>
              <w:pStyle w:val="Compact"/>
              <w:jc w:val="left"/>
            </w:pPr>
            <m:oMath>
              <m:sSub>
                <m:e>
                  <m:r>
                    <m:t>P</m:t>
                  </m:r>
                </m:e>
                <m:sub>
                  <m:r>
                    <m:rPr>
                      <m:nor/>
                      <m:sty m:val="p"/>
                    </m:rPr>
                    <m:t>rect</m:t>
                  </m:r>
                </m:sub>
              </m:sSub>
              <m:r>
                <m:rPr>
                  <m:sty m:val="p"/>
                </m:rPr>
                <m:t>=</m:t>
              </m:r>
              <m:r>
                <m:t>2</m:t>
              </m:r>
              <m:d>
                <m:dPr>
                  <m:begChr m:val="("/>
                  <m:endChr m:val=")"/>
                  <m:sepChr m:val=""/>
                  <m:grow/>
                </m:dPr>
                <m:e>
                  <m:r>
                    <m:t>l</m:t>
                  </m:r>
                  <m:r>
                    <m:rPr>
                      <m:sty m:val="p"/>
                    </m:rPr>
                    <m:t>+</m:t>
                  </m:r>
                  <m:r>
                    <m:t>w</m:t>
                  </m:r>
                </m:e>
              </m:d>
            </m:oMath>
          </w:p>
        </w:tc>
        <w:tc>
          <w:tcPr/>
          <w:p>
            <w:pPr>
              <w:pStyle w:val="Compact"/>
              <w:jc w:val="left"/>
            </w:pPr>
            <w:r>
              <w:t xml:space="preserve">Perimeter of any rectangle</w:t>
            </w:r>
          </w:p>
        </w:tc>
      </w:tr>
      <w:tr>
        <w:tc>
          <w:tcPr/>
          <w:p>
            <w:pPr>
              <w:pStyle w:val="Compact"/>
              <w:jc w:val="left"/>
            </w:pPr>
            <m:oMath>
              <m:sSub>
                <m:e>
                  <m:r>
                    <m:t>A</m:t>
                  </m:r>
                </m:e>
                <m:sub>
                  <m:r>
                    <m:rPr>
                      <m:nor/>
                      <m:sty m:val="p"/>
                    </m:rPr>
                    <m:t>circle</m:t>
                  </m:r>
                </m:sub>
              </m:sSub>
              <m:r>
                <m:rPr>
                  <m:sty m:val="p"/>
                </m:rPr>
                <m:t>=</m:t>
              </m:r>
              <m:r>
                <m:t>π</m:t>
              </m:r>
              <m:sSup>
                <m:e>
                  <m:r>
                    <m:t>r</m:t>
                  </m:r>
                </m:e>
                <m:sup>
                  <m:r>
                    <m:t>2</m:t>
                  </m:r>
                </m:sup>
              </m:sSup>
            </m:oMath>
          </w:p>
        </w:tc>
        <w:tc>
          <w:tcPr/>
          <w:p>
            <w:pPr>
              <w:pStyle w:val="Compact"/>
              <w:jc w:val="left"/>
            </w:pPr>
            <w:r>
              <w:t xml:space="preserve">Area of a circle</w:t>
            </w:r>
          </w:p>
        </w:tc>
      </w:tr>
      <w:tr>
        <w:tc>
          <w:tcPr/>
          <w:p>
            <w:pPr>
              <w:pStyle w:val="Compact"/>
              <w:jc w:val="left"/>
            </w:pPr>
            <m:oMath>
              <m:r>
                <m:t>C</m:t>
              </m:r>
              <m:r>
                <m:rPr>
                  <m:sty m:val="p"/>
                </m:rPr>
                <m:t>=</m:t>
              </m:r>
              <m:r>
                <m:t>2</m:t>
              </m:r>
              <m:r>
                <m:t>π</m:t>
              </m:r>
              <m:r>
                <m:t>r</m:t>
              </m:r>
            </m:oMath>
          </w:p>
        </w:tc>
        <w:tc>
          <w:tcPr/>
          <w:p>
            <w:pPr>
              <w:pStyle w:val="Compact"/>
              <w:jc w:val="left"/>
            </w:pPr>
            <w:r>
              <w:t xml:space="preserve">Distance around a circle</w:t>
            </w:r>
          </w:p>
        </w:tc>
      </w:tr>
      <w:tr>
        <w:tc>
          <w:tcPr/>
          <w:p>
            <w:pPr>
              <w:pStyle w:val="Compact"/>
              <w:jc w:val="left"/>
            </w:pPr>
            <m:oMath>
              <m:sSub>
                <m:e>
                  <m:r>
                    <m:t>V</m:t>
                  </m:r>
                </m:e>
                <m:sub>
                  <m:r>
                    <m:rPr>
                      <m:nor/>
                      <m:sty m:val="p"/>
                    </m:rPr>
                    <m:t>sphere</m:t>
                  </m:r>
                </m:sub>
              </m:sSub>
              <m:r>
                <m:rPr>
                  <m:sty m:val="p"/>
                </m:rPr>
                <m:t>=</m:t>
              </m:r>
              <m:f>
                <m:fPr>
                  <m:type m:val="bar"/>
                </m:fPr>
                <m:num>
                  <m:r>
                    <m:t>4</m:t>
                  </m:r>
                </m:num>
                <m:den>
                  <m:r>
                    <m:t>3</m:t>
                  </m:r>
                </m:den>
              </m:f>
              <m:r>
                <m:t>π</m:t>
              </m:r>
              <m:sSup>
                <m:e>
                  <m:r>
                    <m:t>r</m:t>
                  </m:r>
                </m:e>
                <m:sup>
                  <m:r>
                    <m:t>3</m:t>
                  </m:r>
                </m:sup>
              </m:sSup>
            </m:oMath>
          </w:p>
        </w:tc>
        <w:tc>
          <w:tcPr/>
          <w:p>
            <w:pPr>
              <w:pStyle w:val="Compact"/>
              <w:jc w:val="left"/>
            </w:pPr>
            <w:r>
              <w:t xml:space="preserve">Volume of a sphere</w:t>
            </w:r>
          </w:p>
        </w:tc>
      </w:tr>
      <w:tr>
        <w:tc>
          <w:tcPr/>
          <w:p>
            <w:pPr>
              <w:pStyle w:val="Compact"/>
              <w:jc w:val="left"/>
            </w:pPr>
            <m:oMath>
              <m:sSub>
                <m:e>
                  <m:r>
                    <m:t>V</m:t>
                  </m:r>
                </m:e>
                <m:sub>
                  <m:r>
                    <m:rPr>
                      <m:nor/>
                      <m:sty m:val="p"/>
                    </m:rPr>
                    <m:t>cylinder</m:t>
                  </m:r>
                </m:sub>
              </m:sSub>
              <m:r>
                <m:rPr>
                  <m:sty m:val="p"/>
                </m:rPr>
                <m:t>=</m:t>
              </m:r>
              <m:r>
                <m:t>π</m:t>
              </m:r>
              <m:sSup>
                <m:e>
                  <m:r>
                    <m:t>r</m:t>
                  </m:r>
                </m:e>
                <m:sup>
                  <m:r>
                    <m:t>2</m:t>
                  </m:r>
                </m:sup>
              </m:sSup>
              <m:r>
                <m:t>h</m:t>
              </m:r>
            </m:oMath>
          </w:p>
        </w:tc>
        <w:tc>
          <w:tcPr/>
          <w:p>
            <w:pPr>
              <w:pStyle w:val="Compact"/>
              <w:jc w:val="left"/>
            </w:pPr>
            <w:r>
              <w:t xml:space="preserve">Volume of a cylinder</w:t>
            </w:r>
          </w:p>
        </w:tc>
      </w:tr>
      <w:tr>
        <w:tc>
          <w:tcPr/>
          <w:p>
            <w:pPr>
              <w:pStyle w:val="Compact"/>
              <w:jc w:val="left"/>
            </w:pPr>
            <m:oMath>
              <m:sSub>
                <m:e>
                  <m:r>
                    <m:t>V</m:t>
                  </m:r>
                </m:e>
                <m:sub>
                  <m:r>
                    <m:rPr>
                      <m:nor/>
                      <m:sty m:val="p"/>
                    </m:rPr>
                    <m:t>cube</m:t>
                  </m:r>
                </m:sub>
              </m:sSub>
              <m:r>
                <m:rPr>
                  <m:sty m:val="p"/>
                </m:rPr>
                <m:t>=</m:t>
              </m:r>
              <m:sSup>
                <m:e>
                  <m:r>
                    <m:t>s</m:t>
                  </m:r>
                </m:e>
                <m:sup>
                  <m:r>
                    <m:t>3</m:t>
                  </m:r>
                </m:sup>
              </m:sSup>
            </m:oMath>
          </w:p>
        </w:tc>
        <w:tc>
          <w:tcPr/>
          <w:p>
            <w:pPr>
              <w:pStyle w:val="Compact"/>
              <w:jc w:val="left"/>
            </w:pPr>
            <w:r>
              <w:t xml:space="preserve">Volume of a cube</w:t>
            </w:r>
          </w:p>
        </w:tc>
      </w:tr>
      <w:tr>
        <w:tc>
          <w:tcPr/>
          <w:p>
            <w:pPr>
              <w:pStyle w:val="Compact"/>
              <w:jc w:val="left"/>
            </w:pPr>
            <m:oMath>
              <m:r>
                <m:t>S</m:t>
              </m:r>
              <m:sSub>
                <m:e>
                  <m:r>
                    <m:t>A</m:t>
                  </m:r>
                </m:e>
                <m:sub>
                  <m:r>
                    <m:rPr>
                      <m:nor/>
                      <m:sty m:val="p"/>
                    </m:rPr>
                    <m:t>cube</m:t>
                  </m:r>
                </m:sub>
              </m:sSub>
              <m:r>
                <m:rPr>
                  <m:sty m:val="p"/>
                </m:rPr>
                <m:t>=</m:t>
              </m:r>
              <m:r>
                <m:t>6</m:t>
              </m:r>
              <m:sSup>
                <m:e>
                  <m:r>
                    <m:t>s</m:t>
                  </m:r>
                </m:e>
                <m:sup>
                  <m:r>
                    <m:t>2</m:t>
                  </m:r>
                </m:sup>
              </m:sSup>
            </m:oMath>
          </w:p>
        </w:tc>
        <w:tc>
          <w:tcPr/>
          <w:p>
            <w:pPr>
              <w:pStyle w:val="Compact"/>
              <w:jc w:val="left"/>
            </w:pPr>
            <w:r>
              <w:t xml:space="preserve">Surface area of a cube</w:t>
            </w:r>
          </w:p>
        </w:tc>
      </w:tr>
      <w:tr>
        <w:tc>
          <w:tcPr/>
          <w:p>
            <w:pPr>
              <w:pStyle w:val="Compact"/>
              <w:jc w:val="left"/>
            </w:pPr>
            <m:oMath>
              <m:sSub>
                <m:e>
                  <m:r>
                    <m:t>A</m:t>
                  </m:r>
                </m:e>
                <m:sub>
                  <m:r>
                    <m:rPr>
                      <m:nor/>
                      <m:sty m:val="p"/>
                    </m:rPr>
                    <m:t>tri</m:t>
                  </m:r>
                </m:sub>
              </m:sSub>
              <m:r>
                <m:rPr>
                  <m:sty m:val="p"/>
                </m:rPr>
                <m:t>=</m:t>
              </m:r>
              <m:f>
                <m:fPr>
                  <m:type m:val="bar"/>
                </m:fPr>
                <m:num>
                  <m:r>
                    <m:t>1</m:t>
                  </m:r>
                </m:num>
                <m:den>
                  <m:r>
                    <m:t>2</m:t>
                  </m:r>
                </m:den>
              </m:f>
              <m:r>
                <m:t>b</m:t>
              </m:r>
              <m:r>
                <m:t>h</m:t>
              </m:r>
            </m:oMath>
          </w:p>
        </w:tc>
        <w:tc>
          <w:tcPr/>
          <w:p>
            <w:pPr>
              <w:pStyle w:val="Compact"/>
              <w:jc w:val="left"/>
            </w:pPr>
            <w:r>
              <w:t xml:space="preserve">Area of any triangle</w:t>
            </w:r>
          </w:p>
        </w:tc>
      </w:tr>
      <w:tr>
        <w:tc>
          <w:tcPr/>
          <w:p>
            <w:pPr>
              <w:pStyle w:val="Compact"/>
              <w:jc w:val="left"/>
            </w:pPr>
            <m:oMath>
              <m:sSub>
                <m:e>
                  <m:r>
                    <m:t>A</m:t>
                  </m:r>
                </m:e>
                <m:sub>
                  <m:r>
                    <m:rPr>
                      <m:nor/>
                      <m:sty m:val="p"/>
                    </m:rPr>
                    <m:t>eq</m:t>
                  </m:r>
                </m:sub>
              </m:sSub>
              <m:r>
                <m:rPr>
                  <m:sty m:val="p"/>
                </m:rPr>
                <m:t>=</m:t>
              </m:r>
              <m:f>
                <m:fPr>
                  <m:type m:val="bar"/>
                </m:fPr>
                <m:num>
                  <m:sSup>
                    <m:e>
                      <m:r>
                        <m:t>s</m:t>
                      </m:r>
                    </m:e>
                    <m:sup>
                      <m:r>
                        <m:t>2</m:t>
                      </m:r>
                    </m:sup>
                  </m:sSup>
                  <m:rad>
                    <m:radPr>
                      <m:degHide m:val="on"/>
                    </m:radPr>
                    <m:deg/>
                    <m:e>
                      <m:r>
                        <m:t>3</m:t>
                      </m:r>
                    </m:e>
                  </m:rad>
                </m:num>
                <m:den>
                  <m:r>
                    <m:t>4</m:t>
                  </m:r>
                </m:den>
              </m:f>
            </m:oMath>
          </w:p>
        </w:tc>
        <w:tc>
          <w:tcPr/>
          <w:p>
            <w:pPr>
              <w:pStyle w:val="Compact"/>
              <w:jc w:val="left"/>
            </w:pPr>
            <w:r>
              <w:t xml:space="preserve">Area of an equilateral triangle</w:t>
            </w:r>
          </w:p>
        </w:tc>
      </w:tr>
      <w:tr>
        <w:tc>
          <w:tcPr/>
          <w:p>
            <w:pPr>
              <w:pStyle w:val="Compact"/>
              <w:jc w:val="left"/>
            </w:pPr>
            <m:oMath>
              <m:sSub>
                <m:e>
                  <m:r>
                    <m:t>A</m:t>
                  </m:r>
                </m:e>
                <m:sub>
                  <m:r>
                    <m:rPr>
                      <m:nor/>
                      <m:sty m:val="p"/>
                    </m:rPr>
                    <m:t>trap</m:t>
                  </m:r>
                </m:sub>
              </m:sSub>
              <m:r>
                <m:rPr>
                  <m:sty m:val="p"/>
                </m:rPr>
                <m:t>=</m:t>
              </m:r>
              <m:f>
                <m:fPr>
                  <m:type m:val="bar"/>
                </m:fPr>
                <m:num>
                  <m:r>
                    <m:t>1</m:t>
                  </m:r>
                </m:num>
                <m:den>
                  <m:r>
                    <m:t>2</m:t>
                  </m:r>
                </m:den>
              </m:f>
              <m:d>
                <m:dPr>
                  <m:begChr m:val="("/>
                  <m:endChr m:val=")"/>
                  <m:sepChr m:val=""/>
                  <m:grow/>
                </m:dPr>
                <m:e>
                  <m:sSub>
                    <m:e>
                      <m:r>
                        <m:t>b</m:t>
                      </m:r>
                    </m:e>
                    <m:sub>
                      <m:r>
                        <m:t>1</m:t>
                      </m:r>
                    </m:sub>
                  </m:sSub>
                  <m:r>
                    <m:rPr>
                      <m:sty m:val="p"/>
                    </m:rPr>
                    <m:t>+</m:t>
                  </m:r>
                  <m:sSub>
                    <m:e>
                      <m:r>
                        <m:t>b</m:t>
                      </m:r>
                    </m:e>
                    <m:sub>
                      <m:r>
                        <m:t>2</m:t>
                      </m:r>
                    </m:sub>
                  </m:sSub>
                </m:e>
              </m:d>
              <m:r>
                <m:t>h</m:t>
              </m:r>
            </m:oMath>
          </w:p>
        </w:tc>
        <w:tc>
          <w:tcPr/>
          <w:p>
            <w:pPr>
              <w:pStyle w:val="Compact"/>
              <w:jc w:val="left"/>
            </w:pPr>
            <w:r>
              <w:t xml:space="preserve">Area of a trapezoid</w:t>
            </w:r>
          </w:p>
        </w:tc>
      </w:tr>
      <w:tr>
        <w:tc>
          <w:tcPr/>
          <w:p>
            <w:pPr>
              <w:pStyle w:val="Compact"/>
              <w:jc w:val="left"/>
            </w:pPr>
            <m:oMath>
              <m:sSup>
                <m:e>
                  <m:r>
                    <m:t>a</m:t>
                  </m:r>
                </m:e>
                <m:sup>
                  <m:r>
                    <m:t>2</m:t>
                  </m:r>
                </m:sup>
              </m:sSup>
              <m:r>
                <m:rPr>
                  <m:sty m:val="p"/>
                </m:rPr>
                <m:t>+</m:t>
              </m:r>
              <m:sSup>
                <m:e>
                  <m:r>
                    <m:t>b</m:t>
                  </m:r>
                </m:e>
                <m:sup>
                  <m:r>
                    <m:t>2</m:t>
                  </m:r>
                </m:sup>
              </m:sSup>
              <m:r>
                <m:rPr>
                  <m:sty m:val="p"/>
                </m:rPr>
                <m:t>=</m:t>
              </m:r>
              <m:sSup>
                <m:e>
                  <m:r>
                    <m:t>c</m:t>
                  </m:r>
                </m:e>
                <m:sup>
                  <m:r>
                    <m:t>2</m:t>
                  </m:r>
                </m:sup>
              </m:sSup>
            </m:oMath>
          </w:p>
        </w:tc>
        <w:tc>
          <w:tcPr/>
          <w:p>
            <w:pPr>
              <w:pStyle w:val="Compact"/>
              <w:jc w:val="left"/>
            </w:pPr>
            <w:r>
              <w:t xml:space="preserve">Right triangle side relationships</w:t>
            </w:r>
          </w:p>
        </w:tc>
      </w:tr>
      <w:tr>
        <w:tc>
          <w:tcPr/>
          <w:p>
            <w:pPr>
              <w:pStyle w:val="Compact"/>
              <w:jc w:val="left"/>
            </w:pPr>
            <m:oMath>
              <m:sSup>
                <m:e>
                  <m:r>
                    <m:t>30</m:t>
                  </m:r>
                </m:e>
                <m:sup>
                  <m:r>
                    <m:rPr>
                      <m:sty m:val="p"/>
                    </m:rPr>
                    <m:t>∘</m:t>
                  </m:r>
                </m:sup>
              </m:sSup>
              <m:r>
                <m:rPr>
                  <m:nor/>
                  <m:sty m:val="p"/>
                </m:rPr>
                <m:t>-</m:t>
              </m:r>
              <m:sSup>
                <m:e>
                  <m:r>
                    <m:t>60</m:t>
                  </m:r>
                </m:e>
                <m:sup>
                  <m:r>
                    <m:rPr>
                      <m:sty m:val="p"/>
                    </m:rPr>
                    <m:t>∘</m:t>
                  </m:r>
                </m:sup>
              </m:sSup>
              <m:r>
                <m:rPr>
                  <m:nor/>
                  <m:sty m:val="p"/>
                </m:rPr>
                <m:t>-</m:t>
              </m:r>
              <m:sSup>
                <m:e>
                  <m:r>
                    <m:t>90</m:t>
                  </m:r>
                </m:e>
                <m:sup>
                  <m:r>
                    <m:rPr>
                      <m:sty m:val="p"/>
                    </m:rPr>
                    <m:t>∘</m:t>
                  </m:r>
                </m:sup>
              </m:sSup>
              <m:r>
                <m:rPr>
                  <m:sty m:val="p"/>
                </m:rPr>
                <m:t>:</m:t>
              </m:r>
              <m:r>
                <m:t>1</m:t>
              </m:r>
              <m:r>
                <m:rPr>
                  <m:sty m:val="p"/>
                </m:rPr>
                <m:t>:</m:t>
              </m:r>
              <m:rad>
                <m:radPr>
                  <m:degHide m:val="on"/>
                </m:radPr>
                <m:deg/>
                <m:e>
                  <m:r>
                    <m:t>3</m:t>
                  </m:r>
                </m:e>
              </m:rad>
              <m:r>
                <m:rPr>
                  <m:sty m:val="p"/>
                </m:rPr>
                <m:t>:</m:t>
              </m:r>
              <m:r>
                <m:t>2</m:t>
              </m:r>
            </m:oMath>
          </w:p>
        </w:tc>
        <w:tc>
          <w:tcPr/>
          <w:p>
            <w:pPr>
              <w:pStyle w:val="Compact"/>
              <w:jc w:val="left"/>
            </w:pPr>
            <w:r>
              <w:t xml:space="preserve">Special right triangle ratios</w:t>
            </w:r>
          </w:p>
        </w:tc>
      </w:tr>
      <w:tr>
        <w:tc>
          <w:tcPr/>
          <w:p>
            <w:pPr>
              <w:pStyle w:val="Compact"/>
              <w:jc w:val="left"/>
            </w:pPr>
            <m:oMath>
              <m:sSup>
                <m:e>
                  <m:r>
                    <m:t>45</m:t>
                  </m:r>
                </m:e>
                <m:sup>
                  <m:r>
                    <m:rPr>
                      <m:sty m:val="p"/>
                    </m:rPr>
                    <m:t>∘</m:t>
                  </m:r>
                </m:sup>
              </m:sSup>
              <m:r>
                <m:rPr>
                  <m:nor/>
                  <m:sty m:val="p"/>
                </m:rPr>
                <m:t>-</m:t>
              </m:r>
              <m:sSup>
                <m:e>
                  <m:r>
                    <m:t>45</m:t>
                  </m:r>
                </m:e>
                <m:sup>
                  <m:r>
                    <m:rPr>
                      <m:sty m:val="p"/>
                    </m:rPr>
                    <m:t>∘</m:t>
                  </m:r>
                </m:sup>
              </m:sSup>
              <m:r>
                <m:rPr>
                  <m:nor/>
                  <m:sty m:val="p"/>
                </m:rPr>
                <m:t>-</m:t>
              </m:r>
              <m:sSup>
                <m:e>
                  <m:r>
                    <m:t>90</m:t>
                  </m:r>
                </m:e>
                <m:sup>
                  <m:r>
                    <m:rPr>
                      <m:sty m:val="p"/>
                    </m:rPr>
                    <m:t>∘</m:t>
                  </m:r>
                </m:sup>
              </m:sSup>
              <m:r>
                <m:rPr>
                  <m:sty m:val="p"/>
                </m:rPr>
                <m:t>:</m:t>
              </m:r>
              <m:r>
                <m:t>1</m:t>
              </m:r>
              <m:r>
                <m:rPr>
                  <m:sty m:val="p"/>
                </m:rPr>
                <m:t>:</m:t>
              </m:r>
              <m:r>
                <m:t>1</m:t>
              </m:r>
              <m:r>
                <m:rPr>
                  <m:sty m:val="p"/>
                </m:rPr>
                <m:t>:</m:t>
              </m:r>
              <m:rad>
                <m:radPr>
                  <m:degHide m:val="on"/>
                </m:radPr>
                <m:deg/>
                <m:e>
                  <m:r>
                    <m:t>2</m:t>
                  </m:r>
                </m:e>
              </m:rad>
            </m:oMath>
          </w:p>
        </w:tc>
        <w:tc>
          <w:tcPr/>
          <w:p>
            <w:pPr>
              <w:pStyle w:val="Compact"/>
              <w:jc w:val="left"/>
            </w:pPr>
            <w:r>
              <w:t xml:space="preserve">Special right triangle ratios</w:t>
            </w:r>
          </w:p>
        </w:tc>
      </w:tr>
      <w:tr>
        <w:tc>
          <w:tcPr/>
          <w:p>
            <w:pPr>
              <w:pStyle w:val="Compact"/>
              <w:jc w:val="left"/>
            </w:pPr>
            <m:oMath>
              <m:d>
                <m:dPr>
                  <m:begChr m:val="("/>
                  <m:endChr m:val=")"/>
                  <m:sepChr m:val=""/>
                  <m:grow/>
                </m:dPr>
                <m:e>
                  <m:r>
                    <m:t>n</m:t>
                  </m:r>
                  <m:r>
                    <m:rPr>
                      <m:sty m:val="p"/>
                    </m:rPr>
                    <m:t>−</m:t>
                  </m:r>
                  <m:r>
                    <m:t>2</m:t>
                  </m:r>
                </m:e>
              </m:d>
              <m:r>
                <m:rPr>
                  <m:sty m:val="p"/>
                </m:rPr>
                <m:t>×</m:t>
              </m:r>
              <m:sSup>
                <m:e>
                  <m:r>
                    <m:t>180</m:t>
                  </m:r>
                </m:e>
                <m:sup>
                  <m:r>
                    <m:rPr>
                      <m:sty m:val="p"/>
                    </m:rPr>
                    <m:t>∘</m:t>
                  </m:r>
                </m:sup>
              </m:sSup>
            </m:oMath>
          </w:p>
        </w:tc>
        <w:tc>
          <w:tcPr/>
          <w:p>
            <w:pPr>
              <w:pStyle w:val="Compact"/>
              <w:jc w:val="left"/>
            </w:pPr>
            <w:r>
              <w:t xml:space="preserve">Sum of interior angles of</w:t>
            </w:r>
            <w:r>
              <w:t xml:space="preserve"> </w:t>
            </w:r>
            <m:oMath>
              <m:r>
                <m:t>n</m:t>
              </m:r>
            </m:oMath>
            <w:r>
              <w:t xml:space="preserve">-gon</w:t>
            </w:r>
          </w:p>
        </w:tc>
      </w:tr>
      <w:tr>
        <w:tc>
          <w:tcPr/>
          <w:p>
            <w:pPr>
              <w:pStyle w:val="Compact"/>
              <w:jc w:val="left"/>
            </w:pPr>
            <m:oMath>
              <m:sSup>
                <m:e>
                  <m:r>
                    <m:t>360</m:t>
                  </m:r>
                </m:e>
                <m:sup>
                  <m:r>
                    <m:rPr>
                      <m:sty m:val="p"/>
                    </m:rPr>
                    <m:t>∘</m:t>
                  </m:r>
                </m:sup>
              </m:sSup>
              <m:r>
                <m:rPr>
                  <m:sty m:val="p"/>
                </m:rPr>
                <m:t>/</m:t>
              </m:r>
              <m:r>
                <m:t>n</m:t>
              </m:r>
            </m:oMath>
          </w:p>
        </w:tc>
        <w:tc>
          <w:tcPr/>
          <w:p>
            <w:pPr>
              <w:pStyle w:val="Compact"/>
              <w:jc w:val="left"/>
            </w:pPr>
            <w:r>
              <w:t xml:space="preserve">Each exterior angle of regular</w:t>
            </w:r>
            <w:r>
              <w:t xml:space="preserve"> </w:t>
            </w:r>
            <m:oMath>
              <m:r>
                <m:t>n</m:t>
              </m:r>
            </m:oMath>
            <w:r>
              <w:t xml:space="preserve">-gon</w:t>
            </w:r>
          </w:p>
        </w:tc>
      </w:tr>
      <w:tr>
        <w:tc>
          <w:tcPr/>
          <w:p>
            <w:pPr>
              <w:pStyle w:val="Compact"/>
              <w:jc w:val="left"/>
            </w:pPr>
            <m:oMath>
              <m:r>
                <m:t>m</m:t>
              </m:r>
              <m:r>
                <m:rPr>
                  <m:sty m:val="p"/>
                </m:rPr>
                <m:t>=</m:t>
              </m:r>
              <m:f>
                <m:fPr>
                  <m:type m:val="bar"/>
                </m:fPr>
                <m:num>
                  <m:sSub>
                    <m:e>
                      <m:r>
                        <m:t>y</m:t>
                      </m:r>
                    </m:e>
                    <m:sub>
                      <m:r>
                        <m:t>2</m:t>
                      </m:r>
                    </m:sub>
                  </m:sSub>
                  <m:r>
                    <m:rPr>
                      <m:sty m:val="p"/>
                    </m:rPr>
                    <m:t>−</m:t>
                  </m:r>
                  <m:sSub>
                    <m:e>
                      <m:r>
                        <m:t>y</m:t>
                      </m:r>
                    </m:e>
                    <m:sub>
                      <m:r>
                        <m:t>1</m:t>
                      </m:r>
                    </m:sub>
                  </m:sSub>
                </m:num>
                <m:den>
                  <m:sSub>
                    <m:e>
                      <m:r>
                        <m:t>x</m:t>
                      </m:r>
                    </m:e>
                    <m:sub>
                      <m:r>
                        <m:t>2</m:t>
                      </m:r>
                    </m:sub>
                  </m:sSub>
                  <m:r>
                    <m:rPr>
                      <m:sty m:val="p"/>
                    </m:rPr>
                    <m:t>−</m:t>
                  </m:r>
                  <m:sSub>
                    <m:e>
                      <m:r>
                        <m:t>x</m:t>
                      </m:r>
                    </m:e>
                    <m:sub>
                      <m:r>
                        <m:t>1</m:t>
                      </m:r>
                    </m:sub>
                  </m:sSub>
                </m:den>
              </m:f>
            </m:oMath>
          </w:p>
        </w:tc>
        <w:tc>
          <w:tcPr/>
          <w:p>
            <w:pPr>
              <w:pStyle w:val="Compact"/>
              <w:jc w:val="left"/>
            </w:pPr>
            <w:r>
              <w:t xml:space="preserve">Slope between two points</w:t>
            </w:r>
          </w:p>
        </w:tc>
      </w:tr>
      <w:tr>
        <w:tc>
          <w:tcPr/>
          <w:p>
            <w:pPr>
              <w:pStyle w:val="Compact"/>
              <w:jc w:val="left"/>
            </w:pPr>
            <m:oMath>
              <m:r>
                <m:t>x</m:t>
              </m:r>
              <m:r>
                <m:rPr>
                  <m:sty m:val="p"/>
                </m:rPr>
                <m:t>=</m:t>
              </m:r>
              <m:r>
                <m:rPr>
                  <m:sty m:val="p"/>
                </m:rPr>
                <m:t>−</m:t>
              </m:r>
              <m:f>
                <m:fPr>
                  <m:type m:val="bar"/>
                </m:fPr>
                <m:num>
                  <m:r>
                    <m:t>b</m:t>
                  </m:r>
                </m:num>
                <m:den>
                  <m:r>
                    <m:t>2</m:t>
                  </m:r>
                  <m:r>
                    <m:t>a</m:t>
                  </m:r>
                </m:den>
              </m:f>
            </m:oMath>
          </w:p>
        </w:tc>
        <w:tc>
          <w:tcPr/>
          <w:p>
            <w:pPr>
              <w:pStyle w:val="Compact"/>
              <w:jc w:val="left"/>
            </w:pPr>
            <w:r>
              <w:t xml:space="preserve">Vertex</w:t>
            </w:r>
            <w:r>
              <w:t xml:space="preserve"> </w:t>
            </w:r>
            <m:oMath>
              <m:r>
                <m:t>x</m:t>
              </m:r>
            </m:oMath>
            <w:r>
              <w:t xml:space="preserve">-coordinate of parabola</w:t>
            </w:r>
          </w:p>
        </w:tc>
      </w:tr>
      <w:tr>
        <w:tc>
          <w:tcPr/>
          <w:p>
            <w:pPr>
              <w:pStyle w:val="Compact"/>
              <w:jc w:val="left"/>
            </w:pPr>
            <m:oMath>
              <m:r>
                <m:t>x</m:t>
              </m:r>
              <m:r>
                <m:rPr>
                  <m:sty m:val="p"/>
                </m:rPr>
                <m:t>=</m:t>
              </m:r>
              <m:f>
                <m:fPr>
                  <m:type m:val="bar"/>
                </m:fPr>
                <m:num>
                  <m:r>
                    <m:rPr>
                      <m:sty m:val="p"/>
                    </m:rPr>
                    <m:t>−</m:t>
                  </m:r>
                  <m:r>
                    <m:t>b</m:t>
                  </m:r>
                  <m:r>
                    <m:rPr>
                      <m:sty m:val="p"/>
                    </m:rPr>
                    <m:t>±</m:t>
                  </m:r>
                  <m:rad>
                    <m:radPr>
                      <m:degHide m:val="on"/>
                    </m:radPr>
                    <m:deg/>
                    <m:e>
                      <m:sSup>
                        <m:e>
                          <m:r>
                            <m:t>b</m:t>
                          </m:r>
                        </m:e>
                        <m:sup>
                          <m:r>
                            <m:t>2</m:t>
                          </m:r>
                        </m:sup>
                      </m:sSup>
                      <m:r>
                        <m:rPr>
                          <m:sty m:val="p"/>
                        </m:rPr>
                        <m:t>−</m:t>
                      </m:r>
                      <m:r>
                        <m:t>4</m:t>
                      </m:r>
                      <m:r>
                        <m:t>a</m:t>
                      </m:r>
                      <m:r>
                        <m:t>c</m:t>
                      </m:r>
                    </m:e>
                  </m:rad>
                </m:num>
                <m:den>
                  <m:r>
                    <m:t>2</m:t>
                  </m:r>
                  <m:r>
                    <m:t>a</m:t>
                  </m:r>
                </m:den>
              </m:f>
            </m:oMath>
          </w:p>
        </w:tc>
        <w:tc>
          <w:tcPr/>
          <w:p>
            <w:pPr>
              <w:pStyle w:val="Compact"/>
              <w:jc w:val="left"/>
            </w:pPr>
            <w:r>
              <w:t xml:space="preserve">Quadratic formula</w:t>
            </w:r>
          </w:p>
        </w:tc>
      </w:tr>
      <w:tr>
        <w:tc>
          <w:tcPr/>
          <w:p>
            <w:pPr>
              <w:pStyle w:val="Compact"/>
              <w:jc w:val="left"/>
            </w:pPr>
            <m:oMath>
              <m:sSup>
                <m:e>
                  <m:r>
                    <m:t>b</m:t>
                  </m:r>
                </m:e>
                <m:sup>
                  <m:r>
                    <m:t>2</m:t>
                  </m:r>
                </m:sup>
              </m:sSup>
              <m:r>
                <m:rPr>
                  <m:sty m:val="p"/>
                </m:rPr>
                <m:t>−</m:t>
              </m:r>
              <m:r>
                <m:t>4</m:t>
              </m:r>
              <m:r>
                <m:t>a</m:t>
              </m:r>
              <m:r>
                <m:t>c</m:t>
              </m:r>
            </m:oMath>
          </w:p>
        </w:tc>
        <w:tc>
          <w:tcPr/>
          <w:p>
            <w:pPr>
              <w:pStyle w:val="Compact"/>
              <w:jc w:val="left"/>
            </w:pPr>
            <w:r>
              <w:t xml:space="preserve">Discriminant (number of real solutions)</w:t>
            </w:r>
          </w:p>
        </w:tc>
      </w:tr>
      <w:tr>
        <w:tc>
          <w:tcPr/>
          <w:p>
            <w:pPr>
              <w:pStyle w:val="Compact"/>
              <w:jc w:val="left"/>
            </w:pPr>
            <m:oMath>
              <m:r>
                <m:rPr>
                  <m:sty m:val="p"/>
                </m:rPr>
                <m:t>sin</m:t>
              </m:r>
              <m:r>
                <m:rPr>
                  <m:sty m:val="p"/>
                </m:rPr>
                <m:t>=</m:t>
              </m:r>
              <m:f>
                <m:fPr>
                  <m:type m:val="bar"/>
                </m:fPr>
                <m:num>
                  <m:r>
                    <m:rPr>
                      <m:nor/>
                      <m:sty m:val="p"/>
                    </m:rPr>
                    <m:t>opp</m:t>
                  </m:r>
                </m:num>
                <m:den>
                  <m:r>
                    <m:rPr>
                      <m:nor/>
                      <m:sty m:val="p"/>
                    </m:rPr>
                    <m:t>hyp</m:t>
                  </m:r>
                </m:den>
              </m:f>
              <m:r>
                <m:rPr>
                  <m:sty m:val="p"/>
                </m:rPr>
                <m:t>,</m:t>
              </m:r>
              <m:r>
                <m:rPr>
                  <m:sty m:val="p"/>
                </m:rPr>
                <m:t>cos</m:t>
              </m:r>
              <m:r>
                <m:rPr>
                  <m:sty m:val="p"/>
                </m:rPr>
                <m:t>=</m:t>
              </m:r>
              <m:f>
                <m:fPr>
                  <m:type m:val="bar"/>
                </m:fPr>
                <m:num>
                  <m:r>
                    <m:rPr>
                      <m:nor/>
                      <m:sty m:val="p"/>
                    </m:rPr>
                    <m:t>adj</m:t>
                  </m:r>
                </m:num>
                <m:den>
                  <m:r>
                    <m:rPr>
                      <m:nor/>
                      <m:sty m:val="p"/>
                    </m:rPr>
                    <m:t>hyp</m:t>
                  </m:r>
                </m:den>
              </m:f>
              <m:r>
                <m:rPr>
                  <m:sty m:val="p"/>
                </m:rPr>
                <m:t>,</m:t>
              </m:r>
              <m:r>
                <m:rPr>
                  <m:sty m:val="p"/>
                </m:rPr>
                <m:t>tan</m:t>
              </m:r>
              <m:r>
                <m:rPr>
                  <m:sty m:val="p"/>
                </m:rPr>
                <m:t>=</m:t>
              </m:r>
              <m:f>
                <m:fPr>
                  <m:type m:val="bar"/>
                </m:fPr>
                <m:num>
                  <m:r>
                    <m:rPr>
                      <m:nor/>
                      <m:sty m:val="p"/>
                    </m:rPr>
                    <m:t>opp</m:t>
                  </m:r>
                </m:num>
                <m:den>
                  <m:r>
                    <m:rPr>
                      <m:nor/>
                      <m:sty m:val="p"/>
                    </m:rPr>
                    <m:t>adj</m:t>
                  </m:r>
                </m:den>
              </m:f>
            </m:oMath>
          </w:p>
        </w:tc>
        <w:tc>
          <w:tcPr/>
          <w:p>
            <w:pPr>
              <w:pStyle w:val="Compact"/>
              <w:jc w:val="left"/>
            </w:pPr>
            <w:r>
              <w:t xml:space="preserve">Right triangle trigonometry</w:t>
            </w:r>
          </w:p>
        </w:tc>
      </w:tr>
    </w:tbl>
    <w:p>
      <w:r>
        <w:pict>
          <v:rect style="width:0;height:1.5pt" o:hralign="center" o:hrstd="t" o:hr="t"/>
        </w:pict>
      </w:r>
    </w:p>
    <w:bookmarkEnd w:id="815"/>
    <w:bookmarkStart w:id="826" w:name="X52a85f5a7ada8781c6059d848b5da9dda9008a5"/>
    <w:p>
      <w:pPr>
        <w:pStyle w:val="Heading2"/>
      </w:pPr>
      <w:r>
        <w:t xml:space="preserve">Part XXII: Common SAT Traps — Comprehensive Catalog</w:t>
      </w:r>
    </w:p>
    <w:bookmarkStart w:id="816" w:name="trap-1-figure-not-drawn-to-scale"/>
    <w:p>
      <w:pPr>
        <w:pStyle w:val="Heading3"/>
      </w:pPr>
      <w:r>
        <w:t xml:space="preserve">Trap 1:</w:t>
      </w:r>
      <w:r>
        <w:t xml:space="preserve"> </w:t>
      </w:r>
      <w:r>
        <w:t xml:space="preserve">“</w:t>
      </w:r>
      <w:r>
        <w:t xml:space="preserve">Figure Not Drawn to Scale</w:t>
      </w:r>
      <w:r>
        <w:t xml:space="preserve">”</w:t>
      </w:r>
    </w:p>
    <w:p>
      <w:pPr>
        <w:pStyle w:val="FirstParagraph"/>
      </w:pPr>
      <w:r>
        <w:t xml:space="preserve">When this warning appears, do NOT trust the visual. Use only the labeled measurements and geometric relationships. Conversely, when the figure IS drawn to scale (no warning), you can use the diagram to estimate answers and check reasonableness.</w:t>
      </w:r>
    </w:p>
    <w:bookmarkEnd w:id="816"/>
    <w:bookmarkStart w:id="817" w:name="trap-2-solving-for-the-wrong-variable"/>
    <w:p>
      <w:pPr>
        <w:pStyle w:val="Heading3"/>
      </w:pPr>
      <w:r>
        <w:t xml:space="preserve">Trap 2: Solving for the Wrong Variable</w:t>
      </w:r>
    </w:p>
    <w:p>
      <w:pPr>
        <w:pStyle w:val="FirstParagraph"/>
      </w:pPr>
      <w:r>
        <w:t xml:space="preserve">Always re-read the final question before marking your answer. If the problem asks for</w:t>
      </w:r>
      <w:r>
        <w:t xml:space="preserve"> </w:t>
      </w:r>
      <m:oMath>
        <m:r>
          <m:t>2</m:t>
        </m:r>
        <m:r>
          <m:t>x</m:t>
        </m:r>
      </m:oMath>
      <w:r>
        <w:t xml:space="preserve"> </w:t>
      </w:r>
      <w:r>
        <w:t xml:space="preserve">and you found</w:t>
      </w:r>
      <w:r>
        <w:t xml:space="preserve"> </w:t>
      </w:r>
      <m:oMath>
        <m:r>
          <m:t>x</m:t>
        </m:r>
        <m:r>
          <m:rPr>
            <m:sty m:val="p"/>
          </m:rPr>
          <m:t>=</m:t>
        </m:r>
        <m:r>
          <m:t>5</m:t>
        </m:r>
      </m:oMath>
      <w:r>
        <w:t xml:space="preserve">, the answer is 10, not 5.</w:t>
      </w:r>
    </w:p>
    <w:bookmarkEnd w:id="817"/>
    <w:bookmarkStart w:id="818" w:name="X2e6503cbe03861f3d0e7b853981fc2f90984eb7"/>
    <w:p>
      <w:pPr>
        <w:pStyle w:val="Heading3"/>
      </w:pPr>
      <w:r>
        <w:t xml:space="preserve">Trap 3: Percent Increase/Decrease Asymmetry</w:t>
      </w:r>
    </w:p>
    <w:p>
      <w:pPr>
        <w:pStyle w:val="FirstParagraph"/>
      </w:pPr>
      <w:r>
        <w:t xml:space="preserve">A 50% increase followed by a 50% decrease does NOT return to the original value. Always multiply factors:</w:t>
      </w:r>
      <w:r>
        <w:t xml:space="preserve"> </w:t>
      </w:r>
      <m:oMath>
        <m:r>
          <m:t>1.50</m:t>
        </m:r>
        <m:r>
          <m:rPr>
            <m:sty m:val="p"/>
          </m:rPr>
          <m:t>×</m:t>
        </m:r>
        <m:r>
          <m:t>0.50</m:t>
        </m:r>
        <m:r>
          <m:rPr>
            <m:sty m:val="p"/>
          </m:rPr>
          <m:t>=</m:t>
        </m:r>
        <m:r>
          <m:t>0.75</m:t>
        </m:r>
      </m:oMath>
      <w:r>
        <w:t xml:space="preserve"> </w:t>
      </w:r>
      <w:r>
        <w:t xml:space="preserve">(a 25% net decrease).</w:t>
      </w:r>
    </w:p>
    <w:bookmarkEnd w:id="818"/>
    <w:bookmarkStart w:id="819" w:name="trap-4-forgetting-to-flip-the-inequality"/>
    <w:p>
      <w:pPr>
        <w:pStyle w:val="Heading3"/>
      </w:pPr>
      <w:r>
        <w:t xml:space="preserve">Trap 4: Forgetting to Flip the Inequality</w:t>
      </w:r>
    </w:p>
    <w:p>
      <w:pPr>
        <w:pStyle w:val="FirstParagraph"/>
      </w:pPr>
      <w:r>
        <w:t xml:space="preserve">When dividing or multiplying an inequality by a negative number, the inequality sign must reverse.</w:t>
      </w:r>
    </w:p>
    <w:bookmarkEnd w:id="819"/>
    <w:bookmarkStart w:id="820" w:name="trap-5-confusing-area-and-perimeter"/>
    <w:p>
      <w:pPr>
        <w:pStyle w:val="Heading3"/>
      </w:pPr>
      <w:r>
        <w:t xml:space="preserve">Trap 5: Confusing Area and Perimeter</w:t>
      </w:r>
    </w:p>
    <w:p>
      <w:pPr>
        <w:pStyle w:val="FirstParagraph"/>
      </w:pPr>
      <w:r>
        <w:t xml:space="preserve">Area is measured in square units; perimeter is measured in linear units. A shape can have the same perimeter but different area, and vice versa.</w:t>
      </w:r>
    </w:p>
    <w:bookmarkEnd w:id="820"/>
    <w:bookmarkStart w:id="821" w:name="trap-6-assuming-what-isnt-stated"/>
    <w:p>
      <w:pPr>
        <w:pStyle w:val="Heading3"/>
      </w:pPr>
      <w:r>
        <w:t xml:space="preserve">Trap 6: Assuming What Isn’t Stated</w:t>
      </w:r>
    </w:p>
    <w:p>
      <w:pPr>
        <w:pStyle w:val="FirstParagraph"/>
      </w:pPr>
      <w:r>
        <w:t xml:space="preserve">Never assume a line is parallel, an angle is right, or a figure is regular unless it is explicitly stated or marked in the diagram.</w:t>
      </w:r>
    </w:p>
    <w:bookmarkEnd w:id="821"/>
    <w:bookmarkStart w:id="822" w:name="trap-7-the-cannot-be-determined-choice"/>
    <w:p>
      <w:pPr>
        <w:pStyle w:val="Heading3"/>
      </w:pPr>
      <w:r>
        <w:t xml:space="preserve">Trap 7: The</w:t>
      </w:r>
      <w:r>
        <w:t xml:space="preserve"> </w:t>
      </w:r>
      <w:r>
        <w:t xml:space="preserve">“</w:t>
      </w:r>
      <w:r>
        <w:t xml:space="preserve">Cannot Be Determined</w:t>
      </w:r>
      <w:r>
        <w:t xml:space="preserve">”</w:t>
      </w:r>
      <w:r>
        <w:t xml:space="preserve"> </w:t>
      </w:r>
      <w:r>
        <w:t xml:space="preserve">Choice</w:t>
      </w:r>
    </w:p>
    <w:p>
      <w:pPr>
        <w:pStyle w:val="FirstParagraph"/>
      </w:pPr>
      <w:r>
        <w:t xml:space="preserve">On the SAT,</w:t>
      </w:r>
      <w:r>
        <w:t xml:space="preserve"> </w:t>
      </w:r>
      <w:r>
        <w:t xml:space="preserve">“</w:t>
      </w:r>
      <w:r>
        <w:t xml:space="preserve">Cannot be determined from the information given</w:t>
      </w:r>
      <w:r>
        <w:t xml:space="preserve">”</w:t>
      </w:r>
      <w:r>
        <w:t xml:space="preserve"> </w:t>
      </w:r>
      <w:r>
        <w:t xml:space="preserve">is sometimes the correct answer. Do not select it out of frustration — but do not avoid it either. If the given information truly is insufficient, that is the correct choice.</w:t>
      </w:r>
    </w:p>
    <w:bookmarkEnd w:id="822"/>
    <w:bookmarkStart w:id="823" w:name="trap-8-unit-mismatches"/>
    <w:p>
      <w:pPr>
        <w:pStyle w:val="Heading3"/>
      </w:pPr>
      <w:r>
        <w:t xml:space="preserve">Trap 8: Unit Mismatches</w:t>
      </w:r>
    </w:p>
    <w:p>
      <w:pPr>
        <w:pStyle w:val="FirstParagraph"/>
      </w:pPr>
      <w:r>
        <w:t xml:space="preserve">If one measurement is in feet and another in inches, convert before calculating. The SAT deliberately mixes units to catch students who don’t check.</w:t>
      </w:r>
    </w:p>
    <w:bookmarkEnd w:id="823"/>
    <w:bookmarkStart w:id="824" w:name="trap-9-negative-exponent-misconception"/>
    <w:p>
      <w:pPr>
        <w:pStyle w:val="Heading3"/>
      </w:pPr>
      <w:r>
        <w:t xml:space="preserve">Trap 9: Negative Exponent Misconception</w:t>
      </w:r>
    </w:p>
    <w:p>
      <w:pPr>
        <w:pStyle w:val="FirstParagraph"/>
      </w:pPr>
      <m:oMath>
        <m:sSup>
          <m:e>
            <m:r>
              <m:t>2</m:t>
            </m:r>
          </m:e>
          <m:sup>
            <m:r>
              <m:rPr>
                <m:sty m:val="p"/>
              </m:rPr>
              <m:t>−</m:t>
            </m:r>
            <m:r>
              <m:t>3</m:t>
            </m:r>
          </m:sup>
        </m:sSup>
        <m:r>
          <m:rPr>
            <m:sty m:val="p"/>
          </m:rPr>
          <m:t>=</m:t>
        </m:r>
        <m:f>
          <m:fPr>
            <m:type m:val="bar"/>
          </m:fPr>
          <m:num>
            <m:r>
              <m:t>1</m:t>
            </m:r>
          </m:num>
          <m:den>
            <m:sSup>
              <m:e>
                <m:r>
                  <m:t>2</m:t>
                </m:r>
              </m:e>
              <m:sup>
                <m:r>
                  <m:t>3</m:t>
                </m:r>
              </m:sup>
            </m:sSup>
          </m:den>
        </m:f>
        <m:r>
          <m:rPr>
            <m:sty m:val="p"/>
          </m:rPr>
          <m:t>=</m:t>
        </m:r>
        <m:f>
          <m:fPr>
            <m:type m:val="bar"/>
          </m:fPr>
          <m:num>
            <m:r>
              <m:t>1</m:t>
            </m:r>
          </m:num>
          <m:den>
            <m:r>
              <m:t>8</m:t>
            </m:r>
          </m:den>
        </m:f>
      </m:oMath>
      <w:r>
        <w:t xml:space="preserve">, not</w:t>
      </w:r>
      <w:r>
        <w:t xml:space="preserve"> </w:t>
      </w:r>
      <m:oMath>
        <m:r>
          <m:rPr>
            <m:sty m:val="p"/>
          </m:rPr>
          <m:t>−</m:t>
        </m:r>
        <m:r>
          <m:t>8</m:t>
        </m:r>
      </m:oMath>
      <w:r>
        <w:t xml:space="preserve">. A negative exponent means reciprocal, not negative value.</w:t>
      </w:r>
    </w:p>
    <w:bookmarkEnd w:id="824"/>
    <w:bookmarkStart w:id="825" w:name="trap-10-distributing-incorrectly"/>
    <w:p>
      <w:pPr>
        <w:pStyle w:val="Heading3"/>
      </w:pPr>
      <w:r>
        <w:t xml:space="preserve">Trap 10: Distributing Incorrectly</w:t>
      </w:r>
    </w:p>
    <w:p>
      <w:pPr>
        <w:pStyle w:val="FirstParagraph"/>
      </w:pPr>
      <m:oMath>
        <m:r>
          <m:rPr>
            <m:sty m:val="p"/>
          </m:rPr>
          <m:t>−</m:t>
        </m:r>
        <m:d>
          <m:dPr>
            <m:begChr m:val="("/>
            <m:endChr m:val=")"/>
            <m:sepChr m:val=""/>
            <m:grow/>
          </m:dPr>
          <m:e>
            <m:r>
              <m:t>x</m:t>
            </m:r>
            <m:r>
              <m:rPr>
                <m:sty m:val="p"/>
              </m:rPr>
              <m:t>−</m:t>
            </m:r>
            <m:r>
              <m:t>3</m:t>
            </m:r>
          </m:e>
        </m:d>
        <m:r>
          <m:rPr>
            <m:sty m:val="p"/>
          </m:rPr>
          <m:t>=</m:t>
        </m:r>
        <m:r>
          <m:rPr>
            <m:sty m:val="p"/>
          </m:rPr>
          <m:t>−</m:t>
        </m:r>
        <m:r>
          <m:t>x</m:t>
        </m:r>
        <m:r>
          <m:rPr>
            <m:sty m:val="p"/>
          </m:rPr>
          <m:t>+</m:t>
        </m:r>
        <m:r>
          <m:t>3</m:t>
        </m:r>
      </m:oMath>
      <w:r>
        <w:t xml:space="preserve">, not</w:t>
      </w:r>
      <w:r>
        <w:t xml:space="preserve"> </w:t>
      </w:r>
      <m:oMath>
        <m:r>
          <m:rPr>
            <m:sty m:val="p"/>
          </m:rPr>
          <m:t>−</m:t>
        </m:r>
        <m:r>
          <m:t>x</m:t>
        </m:r>
        <m:r>
          <m:rPr>
            <m:sty m:val="p"/>
          </m:rPr>
          <m:t>−</m:t>
        </m:r>
        <m:r>
          <m:t>3</m:t>
        </m:r>
      </m:oMath>
      <w:r>
        <w:t xml:space="preserve">. The negative sign distributes to BOTH terms inside the parentheses.</w:t>
      </w:r>
    </w:p>
    <w:p>
      <w:r>
        <w:pict>
          <v:rect style="width:0;height:1.5pt" o:hralign="center" o:hrstd="t" o:hr="t"/>
        </w:pict>
      </w:r>
    </w:p>
    <w:bookmarkEnd w:id="825"/>
    <w:bookmarkEnd w:id="826"/>
    <w:bookmarkStart w:id="831" w:name="part-xxiii-test-day-mental-framework"/>
    <w:p>
      <w:pPr>
        <w:pStyle w:val="Heading2"/>
      </w:pPr>
      <w:r>
        <w:t xml:space="preserve">Part XXIII: Test-Day Mental Framework</w:t>
      </w:r>
    </w:p>
    <w:bookmarkStart w:id="827" w:name="the-two-pass-strategy"/>
    <w:p>
      <w:pPr>
        <w:pStyle w:val="Heading3"/>
      </w:pPr>
      <w:r>
        <w:t xml:space="preserve">The Two-Pass Strategy</w:t>
      </w:r>
    </w:p>
    <w:p>
      <w:pPr>
        <w:pStyle w:val="FirstParagraph"/>
      </w:pPr>
      <w:r>
        <w:rPr>
          <w:b/>
          <w:bCs/>
        </w:rPr>
        <w:t xml:space="preserve">First pass:</w:t>
      </w:r>
      <w:r>
        <w:t xml:space="preserve"> </w:t>
      </w:r>
      <w:r>
        <w:t xml:space="preserve">Answer every question you can solve confidently within 90 seconds. Flag anything that requires more thought.</w:t>
      </w:r>
    </w:p>
    <w:p>
      <w:pPr>
        <w:pStyle w:val="BodyText"/>
      </w:pPr>
      <w:r>
        <w:rPr>
          <w:b/>
          <w:bCs/>
        </w:rPr>
        <w:t xml:space="preserve">Second pass:</w:t>
      </w:r>
      <w:r>
        <w:t xml:space="preserve"> </w:t>
      </w:r>
      <w:r>
        <w:t xml:space="preserve">Return to flagged questions. If you’ve spent more than 2 minutes on a single question without progress, make your best guess, flag it, and move on.</w:t>
      </w:r>
    </w:p>
    <w:bookmarkEnd w:id="827"/>
    <w:bookmarkStart w:id="828" w:name="the-15-second-rule-3"/>
    <w:p>
      <w:pPr>
        <w:pStyle w:val="Heading3"/>
      </w:pPr>
      <w:r>
        <w:t xml:space="preserve">The 15-Second Rule</w:t>
      </w:r>
    </w:p>
    <w:p>
      <w:pPr>
        <w:pStyle w:val="FirstParagraph"/>
      </w:pPr>
      <w:r>
        <w:t xml:space="preserve">If you can solve a problem mentally in under 15 seconds, do it by hand. Opening Desmos for simple arithmetic wastes more time than it saves.</w:t>
      </w:r>
    </w:p>
    <w:bookmarkEnd w:id="828"/>
    <w:bookmarkStart w:id="829" w:name="the-one-more-look-rule"/>
    <w:p>
      <w:pPr>
        <w:pStyle w:val="Heading3"/>
      </w:pPr>
      <w:r>
        <w:t xml:space="preserve">The</w:t>
      </w:r>
      <w:r>
        <w:t xml:space="preserve"> </w:t>
      </w:r>
      <w:r>
        <w:t xml:space="preserve">“</w:t>
      </w:r>
      <w:r>
        <w:t xml:space="preserve">One More Look</w:t>
      </w:r>
      <w:r>
        <w:t xml:space="preserve">”</w:t>
      </w:r>
      <w:r>
        <w:t xml:space="preserve"> </w:t>
      </w:r>
      <w:r>
        <w:t xml:space="preserve">Rule</w:t>
      </w:r>
    </w:p>
    <w:p>
      <w:pPr>
        <w:pStyle w:val="FirstParagraph"/>
      </w:pPr>
      <w:r>
        <w:t xml:space="preserve">Before submitting your module, re-visit flagged questions. A fresh look often reveals what you missed. Also check: did you answer what was actually asked?</w:t>
      </w:r>
    </w:p>
    <w:bookmarkEnd w:id="829"/>
    <w:bookmarkStart w:id="830" w:name="the-guessing-strategy"/>
    <w:p>
      <w:pPr>
        <w:pStyle w:val="Heading3"/>
      </w:pPr>
      <w:r>
        <w:t xml:space="preserve">The Guessing Strategy</w:t>
      </w:r>
    </w:p>
    <w:p>
      <w:pPr>
        <w:pStyle w:val="FirstParagraph"/>
      </w:pPr>
      <w:r>
        <w:t xml:space="preserve">There is no penalty for wrong answers. If you must guess:</w:t>
      </w:r>
      <w:r>
        <w:t xml:space="preserve"> </w:t>
      </w:r>
      <w:r>
        <w:t xml:space="preserve">- Eliminate obviously wrong answers first.</w:t>
      </w:r>
      <w:r>
        <w:t xml:space="preserve"> </w:t>
      </w:r>
      <w:r>
        <w:t xml:space="preserve">- If you can eliminate even one choice, your expected value from guessing becomes positive.</w:t>
      </w:r>
      <w:r>
        <w:t xml:space="preserve"> </w:t>
      </w:r>
      <w:r>
        <w:t xml:space="preserve">- If completely stuck, pick a</w:t>
      </w:r>
      <w:r>
        <w:t xml:space="preserve"> </w:t>
      </w:r>
      <w:r>
        <w:t xml:space="preserve">“</w:t>
      </w:r>
      <w:r>
        <w:t xml:space="preserve">letter of the day</w:t>
      </w:r>
      <w:r>
        <w:t xml:space="preserve">”</w:t>
      </w:r>
      <w:r>
        <w:t xml:space="preserve"> </w:t>
      </w:r>
      <w:r>
        <w:t xml:space="preserve">(e.g., always B) and move on. Statistically, this is equivalent to random guessing, but it eliminates decision fatigue.</w:t>
      </w:r>
    </w:p>
    <w:p>
      <w:r>
        <w:pict>
          <v:rect style="width:0;height:1.5pt" o:hralign="center" o:hrstd="t" o:hr="t"/>
        </w:pict>
      </w:r>
    </w:p>
    <w:bookmarkEnd w:id="830"/>
    <w:bookmarkEnd w:id="831"/>
    <w:bookmarkStart w:id="837" w:name="X4b6afa0f59caedc9db02126bf178ab638b7d7b5"/>
    <w:p>
      <w:pPr>
        <w:pStyle w:val="Heading2"/>
      </w:pPr>
      <w:r>
        <w:t xml:space="preserve">Part XXIV: Connecting the Concepts — Cross-Topic Problem Solving</w:t>
      </w:r>
    </w:p>
    <w:p>
      <w:pPr>
        <w:pStyle w:val="FirstParagraph"/>
      </w:pPr>
      <w:r>
        <w:t xml:space="preserve">The hardest SAT Math questions combine multiple topics. Here is how to recognize and approach them:</w:t>
      </w:r>
    </w:p>
    <w:bookmarkStart w:id="832" w:name="algebra-geometry"/>
    <w:p>
      <w:pPr>
        <w:pStyle w:val="Heading3"/>
      </w:pPr>
      <w:r>
        <w:t xml:space="preserve">Algebra + Geometry</w:t>
      </w:r>
    </w:p>
    <w:p>
      <w:pPr>
        <w:pStyle w:val="FirstParagraph"/>
      </w:pPr>
      <w:r>
        <w:t xml:space="preserve">A problem might give you a line equation and a circle equation and ask for intersection points. This is a system of equations problem in disguise. Substitute the linear equation into the circle equation and solve.</w:t>
      </w:r>
    </w:p>
    <w:bookmarkEnd w:id="832"/>
    <w:bookmarkStart w:id="833" w:name="percents-algebra"/>
    <w:p>
      <w:pPr>
        <w:pStyle w:val="Heading3"/>
      </w:pPr>
      <w:r>
        <w:t xml:space="preserve">Percents + Algebra</w:t>
      </w:r>
    </w:p>
    <w:p>
      <w:pPr>
        <w:pStyle w:val="FirstParagraph"/>
      </w:pPr>
      <w:r>
        <w:t xml:space="preserve">A problem might describe a price that increases by a percentage and then decreases by a different percentage, and ask you to find the original price given the final price. Set up an equation with factors:</w:t>
      </w:r>
      <w:r>
        <w:t xml:space="preserve"> </w:t>
      </w:r>
      <m:oMath>
        <m:r>
          <m:t>P</m:t>
        </m:r>
        <m:d>
          <m:dPr>
            <m:begChr m:val="("/>
            <m:endChr m:val=")"/>
            <m:sepChr m:val=""/>
            <m:grow/>
          </m:dPr>
          <m:e>
            <m:r>
              <m:t>1</m:t>
            </m:r>
            <m:r>
              <m:rPr>
                <m:sty m:val="p"/>
              </m:rPr>
              <m:t>+</m:t>
            </m:r>
            <m:sSub>
              <m:e>
                <m:r>
                  <m:t>r</m:t>
                </m:r>
              </m:e>
              <m:sub>
                <m:r>
                  <m:t>1</m:t>
                </m:r>
              </m:sub>
            </m:sSub>
          </m:e>
        </m:d>
        <m:d>
          <m:dPr>
            <m:begChr m:val="("/>
            <m:endChr m:val=")"/>
            <m:sepChr m:val=""/>
            <m:grow/>
          </m:dPr>
          <m:e>
            <m:r>
              <m:t>1</m:t>
            </m:r>
            <m:r>
              <m:rPr>
                <m:sty m:val="p"/>
              </m:rPr>
              <m:t>−</m:t>
            </m:r>
            <m:sSub>
              <m:e>
                <m:r>
                  <m:t>r</m:t>
                </m:r>
              </m:e>
              <m:sub>
                <m:r>
                  <m:t>2</m:t>
                </m:r>
              </m:sub>
            </m:sSub>
          </m:e>
        </m:d>
        <m:r>
          <m:rPr>
            <m:sty m:val="p"/>
          </m:rPr>
          <m:t>=</m:t>
        </m:r>
        <m:r>
          <m:t>F</m:t>
        </m:r>
      </m:oMath>
      <w:r>
        <w:t xml:space="preserve">.</w:t>
      </w:r>
    </w:p>
    <w:bookmarkEnd w:id="833"/>
    <w:bookmarkStart w:id="834" w:name="statistics-algebra"/>
    <w:p>
      <w:pPr>
        <w:pStyle w:val="Heading3"/>
      </w:pPr>
      <w:r>
        <w:t xml:space="preserve">Statistics + Algebra</w:t>
      </w:r>
    </w:p>
    <w:p>
      <w:pPr>
        <w:pStyle w:val="FirstParagraph"/>
      </w:pPr>
      <w:r>
        <w:t xml:space="preserve">A problem might give you the mean of a data set with an unknown value and ask you to find that value. Set up the mean equation and solve for the unknown.</w:t>
      </w:r>
    </w:p>
    <w:bookmarkEnd w:id="834"/>
    <w:bookmarkStart w:id="835" w:name="trigonometry-geometry"/>
    <w:p>
      <w:pPr>
        <w:pStyle w:val="Heading3"/>
      </w:pPr>
      <w:r>
        <w:t xml:space="preserve">Trigonometry + Geometry</w:t>
      </w:r>
    </w:p>
    <w:p>
      <w:pPr>
        <w:pStyle w:val="FirstParagraph"/>
      </w:pPr>
      <w:r>
        <w:t xml:space="preserve">A problem might embed a right triangle inside a circle where the hypotenuse is the diameter. Use SOH CAH TOA to find a side, then use circle geometry to find the answer.</w:t>
      </w:r>
    </w:p>
    <w:bookmarkEnd w:id="835"/>
    <w:bookmarkStart w:id="836" w:name="functions-quadratics"/>
    <w:p>
      <w:pPr>
        <w:pStyle w:val="Heading3"/>
      </w:pPr>
      <w:r>
        <w:t xml:space="preserve">Functions + Quadratics</w:t>
      </w:r>
    </w:p>
    <w:p>
      <w:pPr>
        <w:pStyle w:val="FirstParagraph"/>
      </w:pPr>
      <w:r>
        <w:t xml:space="preserve">A problem might define</w:t>
      </w:r>
      <w:r>
        <w:t xml:space="preserve"> </w:t>
      </w:r>
      <m:oMath>
        <m:r>
          <m:t>g</m:t>
        </m:r>
        <m:d>
          <m:dPr>
            <m:begChr m:val="("/>
            <m:endChr m:val=")"/>
            <m:sepChr m:val=""/>
            <m:grow/>
          </m:dPr>
          <m:e>
            <m:r>
              <m:t>x</m:t>
            </m:r>
          </m:e>
        </m:d>
        <m:r>
          <m:rPr>
            <m:sty m:val="p"/>
          </m:rPr>
          <m:t>=</m:t>
        </m:r>
        <m:r>
          <m:t>f</m:t>
        </m:r>
        <m:d>
          <m:dPr>
            <m:begChr m:val="("/>
            <m:endChr m:val=")"/>
            <m:sepChr m:val=""/>
            <m:grow/>
          </m:dPr>
          <m:e>
            <m:r>
              <m:t>x</m:t>
            </m:r>
          </m:e>
        </m:d>
        <m:r>
          <m:rPr>
            <m:sty m:val="p"/>
          </m:rPr>
          <m:t>+</m:t>
        </m:r>
        <m:r>
          <m:t>k</m:t>
        </m:r>
      </m:oMath>
      <w:r>
        <w:t xml:space="preserve"> </w:t>
      </w:r>
      <w:r>
        <w:t xml:space="preserve">and ask how the graph shifts. This is a vertical translation: the graph shifts up by</w:t>
      </w:r>
      <w:r>
        <w:t xml:space="preserve"> </w:t>
      </w:r>
      <m:oMath>
        <m:r>
          <m:t>k</m:t>
        </m:r>
      </m:oMath>
      <w:r>
        <w:t xml:space="preserve"> </w:t>
      </w:r>
      <w:r>
        <w:t xml:space="preserve">units (if</w:t>
      </w:r>
      <w:r>
        <w:t xml:space="preserve"> </w:t>
      </w:r>
      <m:oMath>
        <m:r>
          <m:t>k</m:t>
        </m:r>
        <m:r>
          <m:rPr>
            <m:sty m:val="p"/>
          </m:rPr>
          <m:t>&gt;</m:t>
        </m:r>
        <m:r>
          <m:t>0</m:t>
        </m:r>
      </m:oMath>
      <w:r>
        <w:t xml:space="preserve">).</w:t>
      </w:r>
    </w:p>
    <w:p>
      <w:pPr>
        <w:pStyle w:val="BodyText"/>
      </w:pPr>
      <w:r>
        <w:t xml:space="preserve">The key to cross-topic problems:</w:t>
      </w:r>
      <w:r>
        <w:t xml:space="preserve"> </w:t>
      </w:r>
      <w:r>
        <w:rPr>
          <w:b/>
          <w:bCs/>
        </w:rPr>
        <w:t xml:space="preserve">break them into pieces.</w:t>
      </w:r>
      <w:r>
        <w:t xml:space="preserve"> </w:t>
      </w:r>
      <w:r>
        <w:t xml:space="preserve">Identify which topic each part belongs to, apply the relevant tool for that piece, and then combine the results.</w:t>
      </w:r>
    </w:p>
    <w:p>
      <w:r>
        <w:pict>
          <v:rect style="width:0;height:1.5pt" o:hralign="center" o:hrstd="t" o:hr="t"/>
        </w:pict>
      </w:r>
    </w:p>
    <w:bookmarkEnd w:id="836"/>
    <w:bookmarkEnd w:id="837"/>
    <w:bookmarkStart w:id="882" w:name="X4cf6d1562b4d5bfc30d2978ee67b47484d66493"/>
    <w:p>
      <w:pPr>
        <w:pStyle w:val="Heading2"/>
      </w:pPr>
      <w:r>
        <w:t xml:space="preserve">Part XXV: Final Summary — The Ten Commandments of SAT Math</w:t>
      </w:r>
    </w:p>
    <w:p>
      <w:pPr>
        <w:numPr>
          <w:ilvl w:val="0"/>
          <w:numId w:val="1273"/>
        </w:numPr>
      </w:pPr>
      <w:r>
        <w:rPr>
          <w:b/>
          <w:bCs/>
        </w:rPr>
        <w:t xml:space="preserve">Thou shalt read the final question before submitting thy answer.</w:t>
      </w:r>
      <w:r>
        <w:t xml:space="preserve"> </w:t>
      </w:r>
      <w:r>
        <w:t xml:space="preserve">(Solve for what’s asked.)</w:t>
      </w:r>
    </w:p>
    <w:p>
      <w:pPr>
        <w:numPr>
          <w:ilvl w:val="0"/>
          <w:numId w:val="1273"/>
        </w:numPr>
      </w:pPr>
      <w:r>
        <w:rPr>
          <w:b/>
          <w:bCs/>
        </w:rPr>
        <w:t xml:space="preserve">Thou shalt not trust a figure not drawn to scale.</w:t>
      </w:r>
      <w:r>
        <w:t xml:space="preserve"> </w:t>
      </w:r>
      <w:r>
        <w:t xml:space="preserve">(Use only labeled information.)</w:t>
      </w:r>
    </w:p>
    <w:p>
      <w:pPr>
        <w:numPr>
          <w:ilvl w:val="0"/>
          <w:numId w:val="1273"/>
        </w:numPr>
      </w:pPr>
      <w:r>
        <w:rPr>
          <w:b/>
          <w:bCs/>
        </w:rPr>
        <w:t xml:space="preserve">Thou shalt multiply factors for percent changes, never add them.</w:t>
      </w:r>
      <w:r>
        <w:t xml:space="preserve"> </w:t>
      </w:r>
      <w:r>
        <w:t xml:space="preserve">(</w:t>
      </w:r>
      <m:oMath>
        <m:r>
          <m:t>1.20</m:t>
        </m:r>
        <m:r>
          <m:rPr>
            <m:sty m:val="p"/>
          </m:rPr>
          <m:t>×</m:t>
        </m:r>
        <m:r>
          <m:t>0.85</m:t>
        </m:r>
      </m:oMath>
      <w:r>
        <w:t xml:space="preserve">, not</w:t>
      </w:r>
      <w:r>
        <w:t xml:space="preserve"> </w:t>
      </w:r>
      <m:oMath>
        <m:r>
          <m:rPr>
            <m:sty m:val="p"/>
          </m:rPr>
          <m:t>+</m:t>
        </m:r>
        <m:r>
          <m:t>20</m:t>
        </m:r>
        <m:r>
          <m:rPr>
            <m:sty m:val="p"/>
          </m:rPr>
          <m:t>−</m:t>
        </m:r>
        <m:r>
          <m:t>15</m:t>
        </m:r>
      </m:oMath>
      <w:r>
        <w:t xml:space="preserve">.)</w:t>
      </w:r>
    </w:p>
    <w:p>
      <w:pPr>
        <w:numPr>
          <w:ilvl w:val="0"/>
          <w:numId w:val="1273"/>
        </w:numPr>
      </w:pPr>
      <w:r>
        <w:rPr>
          <w:b/>
          <w:bCs/>
        </w:rPr>
        <w:t xml:space="preserve">Thou shalt flip the inequality sign when dividing by a negative.</w:t>
      </w:r>
      <w:r>
        <w:t xml:space="preserve"> </w:t>
      </w:r>
      <w:r>
        <w:t xml:space="preserve">(Every time, without exception.)</w:t>
      </w:r>
    </w:p>
    <w:p>
      <w:pPr>
        <w:numPr>
          <w:ilvl w:val="0"/>
          <w:numId w:val="1273"/>
        </w:numPr>
      </w:pPr>
      <w:r>
        <w:rPr>
          <w:b/>
          <w:bCs/>
        </w:rPr>
        <w:t xml:space="preserve">Thou shalt convert to the form that reveals what thou needest.</w:t>
      </w:r>
      <w:r>
        <w:t xml:space="preserve"> </w:t>
      </w:r>
      <w:r>
        <w:t xml:space="preserve">(Vertex form for vertex, intercept form for roots.)</w:t>
      </w:r>
    </w:p>
    <w:p>
      <w:pPr>
        <w:numPr>
          <w:ilvl w:val="0"/>
          <w:numId w:val="1273"/>
        </w:numPr>
      </w:pPr>
      <w:r>
        <w:rPr>
          <w:b/>
          <w:bCs/>
        </w:rPr>
        <w:t xml:space="preserve">Thou shalt check thy units.</w:t>
      </w:r>
      <w:r>
        <w:t xml:space="preserve"> </w:t>
      </w:r>
      <w:r>
        <w:t xml:space="preserve">(Feet vs. inches, dollars vs. cents.)</w:t>
      </w:r>
    </w:p>
    <w:p>
      <w:pPr>
        <w:numPr>
          <w:ilvl w:val="0"/>
          <w:numId w:val="1273"/>
        </w:numPr>
      </w:pPr>
      <w:r>
        <w:rPr>
          <w:b/>
          <w:bCs/>
        </w:rPr>
        <w:t xml:space="preserve">Thou shalt not leave any question blank.</w:t>
      </w:r>
      <w:r>
        <w:t xml:space="preserve"> </w:t>
      </w:r>
      <w:r>
        <w:t xml:space="preserve">(No penalty for guessing.)</w:t>
      </w:r>
    </w:p>
    <w:p>
      <w:pPr>
        <w:numPr>
          <w:ilvl w:val="0"/>
          <w:numId w:val="1273"/>
        </w:numPr>
      </w:pPr>
      <w:r>
        <w:rPr>
          <w:b/>
          <w:bCs/>
        </w:rPr>
        <w:t xml:space="preserve">Thou shalt know thy special right triangles cold.</w:t>
      </w:r>
      <w:r>
        <w:t xml:space="preserve"> </w:t>
      </w:r>
      <w:r>
        <w:t xml:space="preserve">(</w:t>
      </w:r>
      <m:oMath>
        <m:sSup>
          <m:e>
            <m:r>
              <m:t>30</m:t>
            </m:r>
          </m:e>
          <m:sup>
            <m:r>
              <m:rPr>
                <m:sty m:val="p"/>
              </m:rPr>
              <m:t>∘</m:t>
            </m:r>
          </m:sup>
        </m:sSup>
      </m:oMath>
      <w:r>
        <w:t xml:space="preserve">-</w:t>
      </w:r>
      <m:oMath>
        <m:sSup>
          <m:e>
            <m:r>
              <m:t>60</m:t>
            </m:r>
          </m:e>
          <m:sup>
            <m:r>
              <m:rPr>
                <m:sty m:val="p"/>
              </m:rPr>
              <m:t>∘</m:t>
            </m:r>
          </m:sup>
        </m:sSup>
      </m:oMath>
      <w:r>
        <w:t xml:space="preserve">-</w:t>
      </w:r>
      <m:oMath>
        <m:sSup>
          <m:e>
            <m:r>
              <m:t>90</m:t>
            </m:r>
          </m:e>
          <m:sup>
            <m:r>
              <m:rPr>
                <m:sty m:val="p"/>
              </m:rPr>
              <m:t>∘</m:t>
            </m:r>
          </m:sup>
        </m:sSup>
      </m:oMath>
      <w:r>
        <w:t xml:space="preserve"> </w:t>
      </w:r>
      <w:r>
        <w:t xml:space="preserve">and</w:t>
      </w:r>
      <w:r>
        <w:t xml:space="preserve"> </w:t>
      </w:r>
      <m:oMath>
        <m:sSup>
          <m:e>
            <m:r>
              <m:t>45</m:t>
            </m:r>
          </m:e>
          <m:sup>
            <m:r>
              <m:rPr>
                <m:sty m:val="p"/>
              </m:rPr>
              <m:t>∘</m:t>
            </m:r>
          </m:sup>
        </m:sSup>
      </m:oMath>
      <w:r>
        <w:t xml:space="preserve">-</w:t>
      </w:r>
      <m:oMath>
        <m:sSup>
          <m:e>
            <m:r>
              <m:t>45</m:t>
            </m:r>
          </m:e>
          <m:sup>
            <m:r>
              <m:rPr>
                <m:sty m:val="p"/>
              </m:rPr>
              <m:t>∘</m:t>
            </m:r>
          </m:sup>
        </m:sSup>
      </m:oMath>
      <w:r>
        <w:t xml:space="preserve">-</w:t>
      </w:r>
      <m:oMath>
        <m:sSup>
          <m:e>
            <m:r>
              <m:t>90</m:t>
            </m:r>
          </m:e>
          <m:sup>
            <m:r>
              <m:rPr>
                <m:sty m:val="p"/>
              </m:rPr>
              <m:t>∘</m:t>
            </m:r>
          </m:sup>
        </m:sSup>
      </m:oMath>
      <w:r>
        <w:t xml:space="preserve">.)</w:t>
      </w:r>
    </w:p>
    <w:p>
      <w:pPr>
        <w:numPr>
          <w:ilvl w:val="0"/>
          <w:numId w:val="1273"/>
        </w:numPr>
      </w:pPr>
      <w:r>
        <w:rPr>
          <w:b/>
          <w:bCs/>
        </w:rPr>
        <w:t xml:space="preserve">Thou shalt slow down on Module 1.</w:t>
      </w:r>
      <w:r>
        <w:t xml:space="preserve"> </w:t>
      </w:r>
      <w:r>
        <w:t xml:space="preserve">(Accuracy here gates your maximum score.)</w:t>
      </w:r>
    </w:p>
    <w:p>
      <w:pPr>
        <w:numPr>
          <w:ilvl w:val="0"/>
          <w:numId w:val="1273"/>
        </w:numPr>
      </w:pPr>
      <w:r>
        <w:rPr>
          <w:b/>
          <w:bCs/>
        </w:rPr>
        <w:t xml:space="preserve">Thou shalt use Desmos strategically, not as a crutch.</w:t>
      </w:r>
      <w:r>
        <w:t xml:space="preserve"> </w:t>
      </w:r>
      <w:r>
        <w:t xml:space="preserve">(15-second rule: if you can do it mentally, do it mentally.)</w:t>
      </w:r>
    </w:p>
    <w:p>
      <w:r>
        <w:pict>
          <v:rect style="width:0;height:1.5pt" o:hralign="center" o:hrstd="t" o:hr="t"/>
        </w:pict>
      </w:r>
    </w:p>
    <w:p>
      <w:pPr>
        <w:pStyle w:val="FirstParagraph"/>
      </w:pPr>
      <w:r>
        <w:t xml:space="preserve">This chapter has provided the deepest possible treatment of every SAT Math and Geometry concept, strategy, and trap. Every formula has been explained with its underlying reasoning. Every strategy has been illustrated with examples. Every trap has been identified with its remedy. The student who masters this material — not merely memorizes it, but truly understands the</w:t>
      </w:r>
      <w:r>
        <w:t xml:space="preserve"> </w:t>
      </w:r>
      <w:r>
        <w:rPr>
          <w:i/>
          <w:iCs/>
        </w:rPr>
        <w:t xml:space="preserve">why</w:t>
      </w:r>
      <w:r>
        <w:t xml:space="preserve"> </w:t>
      </w:r>
      <w:r>
        <w:t xml:space="preserve">behind every rule — will be prepared for any question the SAT can pose.</w:t>
      </w:r>
    </w:p>
    <w:p>
      <w:r>
        <w:pict>
          <v:rect style="width:0;height:1.5pt" o:hralign="center" o:hrstd="t" o:hr="t"/>
        </w:pict>
      </w:r>
    </w:p>
    <w:p>
      <w:pPr>
        <w:pStyle w:val="FirstParagraph"/>
      </w:pPr>
      <w:r>
        <w:rPr>
          <w:b/>
          <w:bCs/>
        </w:rPr>
        <w:t xml:space="preserve">Sources Used:</w:t>
      </w:r>
      <w:r>
        <w:t xml:space="preserve"> </w:t>
      </w:r>
      <w:r>
        <w:t xml:space="preserve">- Classroom PDFs (Local Brain Sync)</w:t>
      </w:r>
    </w:p>
    <w:p>
      <w:pPr>
        <w:pStyle w:val="BodyText"/>
      </w:pPr>
      <w:r>
        <w:rPr>
          <w:b/>
          <w:bCs/>
        </w:rPr>
        <w:t xml:space="preserve">Web Articles Scraped:</w:t>
      </w:r>
      <w:r>
        <w:t xml:space="preserve"> </w:t>
      </w:r>
      <w:r>
        <w:t xml:space="preserve">-</w:t>
      </w:r>
      <w:r>
        <w:t xml:space="preserve"> </w:t>
      </w:r>
      <w:hyperlink r:id="rId838">
        <w:r>
          <w:rPr>
            <w:rStyle w:val="Hyperlink"/>
          </w:rPr>
          <w:t xml:space="preserve">SAT Math Guide 2026 | Strategies, Formulas &amp; Calculator Tips …</w:t>
        </w:r>
      </w:hyperlink>
      <w:r>
        <w:t xml:space="preserve"> </w:t>
      </w:r>
      <w:r>
        <w:t xml:space="preserve">-</w:t>
      </w:r>
      <w:r>
        <w:t xml:space="preserve"> </w:t>
      </w:r>
      <w:hyperlink r:id="rId839">
        <w:r>
          <w:rPr>
            <w:rStyle w:val="Hyperlink"/>
          </w:rPr>
          <w:t xml:space="preserve">SAT Geometry: Topics, Formulas and Study Tips | TTP SAT Blog</w:t>
        </w:r>
      </w:hyperlink>
      <w:r>
        <w:t xml:space="preserve"> </w:t>
      </w:r>
      <w:r>
        <w:t xml:space="preserve">-</w:t>
      </w:r>
      <w:r>
        <w:t xml:space="preserve"> </w:t>
      </w:r>
      <w:hyperlink r:id="rId840">
        <w:r>
          <w:rPr>
            <w:rStyle w:val="Hyperlink"/>
          </w:rPr>
          <w:t xml:space="preserve">Foundations: Geometry and trigonometry | SAT Math | Khan Academy</w:t>
        </w:r>
      </w:hyperlink>
      <w:r>
        <w:t xml:space="preserve"> </w:t>
      </w:r>
      <w:r>
        <w:t xml:space="preserve">-</w:t>
      </w:r>
      <w:r>
        <w:t xml:space="preserve"> </w:t>
      </w:r>
      <w:hyperlink r:id="rId841">
        <w:r>
          <w:rPr>
            <w:rStyle w:val="Hyperlink"/>
          </w:rPr>
          <w:t xml:space="preserve">Free SAT Math Practice Drills | Algebra, Geometry &amp; More</w:t>
        </w:r>
      </w:hyperlink>
      <w:r>
        <w:t xml:space="preserve"> </w:t>
      </w:r>
      <w:r>
        <w:t xml:space="preserve">-</w:t>
      </w:r>
      <w:r>
        <w:t xml:space="preserve"> </w:t>
      </w:r>
      <w:hyperlink r:id="rId842">
        <w:r>
          <w:rPr>
            <w:rStyle w:val="Hyperlink"/>
          </w:rPr>
          <w:t xml:space="preserve">The Ultimate Digital SAT Math Prep Guide: Tips, Formulas …</w:t>
        </w:r>
      </w:hyperlink>
      <w:r>
        <w:t xml:space="preserve"> </w:t>
      </w:r>
      <w:r>
        <w:t xml:space="preserve">-</w:t>
      </w:r>
      <w:r>
        <w:t xml:space="preserve"> </w:t>
      </w:r>
      <w:hyperlink r:id="rId843">
        <w:r>
          <w:rPr>
            <w:rStyle w:val="Hyperlink"/>
          </w:rPr>
          <w:t xml:space="preserve">The Ultimate Desmos Cheat Sheet for SAT 2026 | Pursu</w:t>
        </w:r>
      </w:hyperlink>
      <w:r>
        <w:t xml:space="preserve"> </w:t>
      </w:r>
      <w:r>
        <w:t xml:space="preserve">-</w:t>
      </w:r>
      <w:r>
        <w:t xml:space="preserve"> </w:t>
      </w:r>
      <w:hyperlink r:id="rId844">
        <w:r>
          <w:rPr>
            <w:rStyle w:val="Hyperlink"/>
          </w:rPr>
          <w:t xml:space="preserve">Settele Tutoring — SAT® Lessons and Strategies - YouTube</w:t>
        </w:r>
      </w:hyperlink>
      <w:r>
        <w:t xml:space="preserve"> </w:t>
      </w:r>
      <w:r>
        <w:t xml:space="preserve">-</w:t>
      </w:r>
      <w:r>
        <w:t xml:space="preserve"> </w:t>
      </w:r>
      <w:hyperlink r:id="rId845">
        <w:r>
          <w:rPr>
            <w:rStyle w:val="Hyperlink"/>
          </w:rPr>
          <w:t xml:space="preserve">SAT® Geometry Guide 2026–2027: Concepts, Practice Questions &amp; Tips</w:t>
        </w:r>
      </w:hyperlink>
      <w:r>
        <w:t xml:space="preserve"> </w:t>
      </w:r>
      <w:r>
        <w:t xml:space="preserve">-</w:t>
      </w:r>
      <w:r>
        <w:t xml:space="preserve"> </w:t>
      </w:r>
      <w:hyperlink r:id="rId846">
        <w:r>
          <w:rPr>
            <w:rStyle w:val="Hyperlink"/>
          </w:rPr>
          <w:t xml:space="preserve">SAT Math Study Guide 2025: Your Path to Success - GeeksforGeeks</w:t>
        </w:r>
      </w:hyperlink>
      <w:r>
        <w:t xml:space="preserve"> </w:t>
      </w:r>
      <w:r>
        <w:t xml:space="preserve">-</w:t>
      </w:r>
      <w:r>
        <w:t xml:space="preserve"> </w:t>
      </w:r>
      <w:hyperlink r:id="rId847">
        <w:r>
          <w:rPr>
            <w:rStyle w:val="Hyperlink"/>
          </w:rPr>
          <w:t xml:space="preserve">Essential SAT Math Formulas Every Student Should Know</w:t>
        </w:r>
      </w:hyperlink>
      <w:r>
        <w:t xml:space="preserve"> </w:t>
      </w:r>
      <w:r>
        <w:t xml:space="preserve">-</w:t>
      </w:r>
      <w:r>
        <w:t xml:space="preserve"> </w:t>
      </w:r>
      <w:hyperlink r:id="rId848">
        <w:r>
          <w:rPr>
            <w:rStyle w:val="Hyperlink"/>
          </w:rPr>
          <w:t xml:space="preserve">SAT Math Notes - E Math Academy</w:t>
        </w:r>
      </w:hyperlink>
      <w:r>
        <w:t xml:space="preserve"> </w:t>
      </w:r>
      <w:r>
        <w:t xml:space="preserve">-</w:t>
      </w:r>
      <w:r>
        <w:t xml:space="preserve"> </w:t>
      </w:r>
      <w:hyperlink r:id="rId849">
        <w:r>
          <w:rPr>
            <w:rStyle w:val="Hyperlink"/>
          </w:rPr>
          <w:t xml:space="preserve">Geometry in the SAT: What Still Shows Up in 2025 (and How to Master It) - Sparkl</w:t>
        </w:r>
      </w:hyperlink>
      <w:r>
        <w:t xml:space="preserve"> </w:t>
      </w:r>
      <w:r>
        <w:t xml:space="preserve">-</w:t>
      </w:r>
      <w:r>
        <w:t xml:space="preserve"> </w:t>
      </w:r>
      <w:hyperlink r:id="rId850">
        <w:r>
          <w:rPr>
            <w:rStyle w:val="Hyperlink"/>
          </w:rPr>
          <w:t xml:space="preserve">Digital SAT® Math Cheat Sheets | Albert Blog &amp; Resources</w:t>
        </w:r>
      </w:hyperlink>
      <w:r>
        <w:t xml:space="preserve"> </w:t>
      </w:r>
      <w:r>
        <w:t xml:space="preserve">-</w:t>
      </w:r>
      <w:r>
        <w:t xml:space="preserve"> </w:t>
      </w:r>
      <w:hyperlink r:id="rId851">
        <w:r>
          <w:rPr>
            <w:rStyle w:val="Hyperlink"/>
          </w:rPr>
          <w:t xml:space="preserve">How to Study for SAT® Math: Proven Tips, Tricks &amp; Study Plans</w:t>
        </w:r>
      </w:hyperlink>
      <w:r>
        <w:t xml:space="preserve"> </w:t>
      </w:r>
      <w:r>
        <w:t xml:space="preserve">-</w:t>
      </w:r>
      <w:r>
        <w:t xml:space="preserve"> </w:t>
      </w:r>
      <w:hyperlink r:id="rId852">
        <w:r>
          <w:rPr>
            <w:rStyle w:val="Hyperlink"/>
          </w:rPr>
          <w:t xml:space="preserve">SAT Geometry: What You Need to Know for 2025 - PrepMaven</w:t>
        </w:r>
      </w:hyperlink>
      <w:r>
        <w:t xml:space="preserve"> </w:t>
      </w:r>
      <w:r>
        <w:t xml:space="preserve">-</w:t>
      </w:r>
      <w:r>
        <w:t xml:space="preserve"> </w:t>
      </w:r>
      <w:hyperlink r:id="rId853">
        <w:r>
          <w:rPr>
            <w:rStyle w:val="Hyperlink"/>
          </w:rPr>
          <w:t xml:space="preserve">How to Master Geometry on the SAT | SoFlo SAT Tutoring</w:t>
        </w:r>
      </w:hyperlink>
      <w:r>
        <w:t xml:space="preserve"> </w:t>
      </w:r>
      <w:r>
        <w:t xml:space="preserve">-</w:t>
      </w:r>
      <w:r>
        <w:t xml:space="preserve"> </w:t>
      </w:r>
      <w:hyperlink r:id="rId854">
        <w:r>
          <w:rPr>
            <w:rStyle w:val="Hyperlink"/>
          </w:rPr>
          <w:t xml:space="preserve">Mastering the Basics of Geometry for SAT Tests - Brian Leaf</w:t>
        </w:r>
      </w:hyperlink>
      <w:r>
        <w:t xml:space="preserve"> </w:t>
      </w:r>
      <w:r>
        <w:t xml:space="preserve">-</w:t>
      </w:r>
      <w:r>
        <w:t xml:space="preserve"> </w:t>
      </w:r>
      <w:hyperlink r:id="rId855">
        <w:r>
          <w:rPr>
            <w:rStyle w:val="Hyperlink"/>
          </w:rPr>
          <w:t xml:space="preserve">Solid Geometry on SAT Math: The Complete Guide · PrepScholar</w:t>
        </w:r>
      </w:hyperlink>
      <w:r>
        <w:t xml:space="preserve"> </w:t>
      </w:r>
      <w:r>
        <w:t xml:space="preserve">-</w:t>
      </w:r>
      <w:r>
        <w:t xml:space="preserve"> </w:t>
      </w:r>
      <w:hyperlink r:id="rId856">
        <w:r>
          <w:rPr>
            <w:rStyle w:val="Hyperlink"/>
          </w:rPr>
          <w:t xml:space="preserve">Guide to SAT Math Geometry Questions + Practice Problems | CollegeVine Blog</w:t>
        </w:r>
      </w:hyperlink>
      <w:r>
        <w:t xml:space="preserve"> </w:t>
      </w:r>
      <w:r>
        <w:t xml:space="preserve">-</w:t>
      </w:r>
      <w:r>
        <w:t xml:space="preserve"> </w:t>
      </w:r>
      <w:hyperlink r:id="rId857">
        <w:r>
          <w:rPr>
            <w:rStyle w:val="Hyperlink"/>
          </w:rPr>
          <w:t xml:space="preserve">Geometry Review</w:t>
        </w:r>
      </w:hyperlink>
      <w:r>
        <w:t xml:space="preserve"> </w:t>
      </w:r>
      <w:r>
        <w:t xml:space="preserve">-</w:t>
      </w:r>
      <w:r>
        <w:t xml:space="preserve"> </w:t>
      </w:r>
      <w:hyperlink r:id="rId858">
        <w:r>
          <w:rPr>
            <w:rStyle w:val="Hyperlink"/>
          </w:rPr>
          <w:t xml:space="preserve">All of SAT Math Explained in 26 Minutes - YouTube</w:t>
        </w:r>
      </w:hyperlink>
      <w:r>
        <w:t xml:space="preserve"> </w:t>
      </w:r>
      <w:r>
        <w:t xml:space="preserve">-</w:t>
      </w:r>
      <w:r>
        <w:t xml:space="preserve"> </w:t>
      </w:r>
      <w:hyperlink r:id="rId859">
        <w:r>
          <w:rPr>
            <w:rStyle w:val="Hyperlink"/>
          </w:rPr>
          <w:t xml:space="preserve">[August SAT Math] Everything You Need To Know - Geometry Full …</w:t>
        </w:r>
      </w:hyperlink>
      <w:r>
        <w:t xml:space="preserve"> </w:t>
      </w:r>
      <w:r>
        <w:t xml:space="preserve">-</w:t>
      </w:r>
      <w:r>
        <w:t xml:space="preserve"> </w:t>
      </w:r>
      <w:hyperlink r:id="rId860">
        <w:r>
          <w:rPr>
            <w:rStyle w:val="Hyperlink"/>
          </w:rPr>
          <w:t xml:space="preserve">The 28 Critical SAT Math Formulas You MUST Know</w:t>
        </w:r>
      </w:hyperlink>
      <w:r>
        <w:t xml:space="preserve"> </w:t>
      </w:r>
      <w:r>
        <w:t xml:space="preserve">-</w:t>
      </w:r>
      <w:r>
        <w:t xml:space="preserve"> </w:t>
      </w:r>
      <w:hyperlink r:id="rId861">
        <w:r>
          <w:rPr>
            <w:rStyle w:val="Hyperlink"/>
          </w:rPr>
          <w:t xml:space="preserve">SAT Math Topics: What to Know - Kaplan Test Prep</w:t>
        </w:r>
      </w:hyperlink>
      <w:r>
        <w:t xml:space="preserve"> </w:t>
      </w:r>
      <w:r>
        <w:t xml:space="preserve">-</w:t>
      </w:r>
      <w:r>
        <w:t xml:space="preserve"> </w:t>
      </w:r>
      <w:hyperlink r:id="rId862">
        <w:r>
          <w:rPr>
            <w:rStyle w:val="Hyperlink"/>
          </w:rPr>
          <w:t xml:space="preserve">SAT Math Formulas You Should Know - The Princeton Review</w:t>
        </w:r>
      </w:hyperlink>
      <w:r>
        <w:t xml:space="preserve"> </w:t>
      </w:r>
      <w:r>
        <w:t xml:space="preserve">-</w:t>
      </w:r>
      <w:r>
        <w:t xml:space="preserve"> </w:t>
      </w:r>
      <w:hyperlink r:id="rId863">
        <w:r>
          <w:rPr>
            <w:rStyle w:val="Hyperlink"/>
          </w:rPr>
          <w:t xml:space="preserve">All of SAT Geometry and Trigonometry - YouTube</w:t>
        </w:r>
      </w:hyperlink>
      <w:r>
        <w:t xml:space="preserve"> </w:t>
      </w:r>
      <w:r>
        <w:t xml:space="preserve">-</w:t>
      </w:r>
      <w:r>
        <w:t xml:space="preserve"> </w:t>
      </w:r>
      <w:hyperlink r:id="rId864">
        <w:r>
          <w:rPr>
            <w:rStyle w:val="Hyperlink"/>
          </w:rPr>
          <w:t xml:space="preserve">SAT/ACT Master Document Overview | PDF - Scribd</w:t>
        </w:r>
      </w:hyperlink>
      <w:r>
        <w:t xml:space="preserve"> </w:t>
      </w:r>
      <w:r>
        <w:t xml:space="preserve">-</w:t>
      </w:r>
      <w:r>
        <w:t xml:space="preserve"> </w:t>
      </w:r>
      <w:hyperlink r:id="rId865">
        <w:r>
          <w:rPr>
            <w:rStyle w:val="Hyperlink"/>
          </w:rPr>
          <w:t xml:space="preserve">SAT Math – Complete Section Guide</w:t>
        </w:r>
      </w:hyperlink>
      <w:r>
        <w:t xml:space="preserve"> </w:t>
      </w:r>
      <w:r>
        <w:t xml:space="preserve">-</w:t>
      </w:r>
      <w:r>
        <w:t xml:space="preserve"> </w:t>
      </w:r>
      <w:hyperlink r:id="rId866">
        <w:r>
          <w:rPr>
            <w:rStyle w:val="Hyperlink"/>
          </w:rPr>
          <w:t xml:space="preserve">The Math Section – SAT Suite | College Board</w:t>
        </w:r>
      </w:hyperlink>
      <w:r>
        <w:t xml:space="preserve"> </w:t>
      </w:r>
      <w:r>
        <w:t xml:space="preserve">-</w:t>
      </w:r>
      <w:r>
        <w:t xml:space="preserve"> </w:t>
      </w:r>
      <w:hyperlink r:id="rId867">
        <w:r>
          <w:rPr>
            <w:rStyle w:val="Hyperlink"/>
          </w:rPr>
          <w:t xml:space="preserve">SAT Math Reference Guide 2025 | Math Formulas &amp; Practice</w:t>
        </w:r>
      </w:hyperlink>
      <w:r>
        <w:t xml:space="preserve"> </w:t>
      </w:r>
      <w:r>
        <w:t xml:space="preserve">-</w:t>
      </w:r>
      <w:r>
        <w:t xml:space="preserve"> </w:t>
      </w:r>
      <w:hyperlink r:id="rId868">
        <w:r>
          <w:rPr>
            <w:rStyle w:val="Hyperlink"/>
          </w:rPr>
          <w:t xml:space="preserve">New SAT Math Study Guide - Magoosh</w:t>
        </w:r>
      </w:hyperlink>
      <w:r>
        <w:t xml:space="preserve"> </w:t>
      </w:r>
      <w:r>
        <w:t xml:space="preserve">-</w:t>
      </w:r>
      <w:r>
        <w:t xml:space="preserve"> </w:t>
      </w:r>
      <w:hyperlink r:id="rId869">
        <w:r>
          <w:rPr>
            <w:rStyle w:val="Hyperlink"/>
          </w:rPr>
          <w:t xml:space="preserve">Comprehensive SAT Math Guide | PDF | Mathematics | Geometry</w:t>
        </w:r>
      </w:hyperlink>
      <w:r>
        <w:t xml:space="preserve"> </w:t>
      </w:r>
      <w:r>
        <w:t xml:space="preserve">-</w:t>
      </w:r>
      <w:r>
        <w:t xml:space="preserve"> </w:t>
      </w:r>
      <w:hyperlink r:id="rId870">
        <w:r>
          <w:rPr>
            <w:rStyle w:val="Hyperlink"/>
          </w:rPr>
          <w:t xml:space="preserve">SAT Math — Free Study Guide - Simple Studies</w:t>
        </w:r>
      </w:hyperlink>
      <w:r>
        <w:t xml:space="preserve"> </w:t>
      </w:r>
      <w:r>
        <w:t xml:space="preserve">-</w:t>
      </w:r>
      <w:r>
        <w:t xml:space="preserve"> </w:t>
      </w:r>
      <w:hyperlink r:id="rId871">
        <w:r>
          <w:rPr>
            <w:rStyle w:val="Hyperlink"/>
          </w:rPr>
          <w:t xml:space="preserve">SAT Math Study Guide - Test Ninjas</w:t>
        </w:r>
      </w:hyperlink>
      <w:r>
        <w:t xml:space="preserve"> </w:t>
      </w:r>
      <w:r>
        <w:t xml:space="preserve">-</w:t>
      </w:r>
      <w:r>
        <w:t xml:space="preserve"> </w:t>
      </w:r>
      <w:hyperlink r:id="rId872">
        <w:r>
          <w:rPr>
            <w:rStyle w:val="Hyperlink"/>
          </w:rPr>
          <w:t xml:space="preserve">SAT Math | Test prep - Khan Academy</w:t>
        </w:r>
      </w:hyperlink>
      <w:r>
        <w:t xml:space="preserve"> </w:t>
      </w:r>
      <w:r>
        <w:t xml:space="preserve">-</w:t>
      </w:r>
      <w:r>
        <w:t xml:space="preserve"> </w:t>
      </w:r>
      <w:hyperlink r:id="rId873">
        <w:r>
          <w:rPr>
            <w:rStyle w:val="Hyperlink"/>
          </w:rPr>
          <w:t xml:space="preserve">Toughest SAT Geometry Problems Explained by a Perfect 800 Math …</w:t>
        </w:r>
      </w:hyperlink>
      <w:r>
        <w:t xml:space="preserve"> </w:t>
      </w:r>
      <w:r>
        <w:t xml:space="preserve">-</w:t>
      </w:r>
      <w:r>
        <w:t xml:space="preserve"> </w:t>
      </w:r>
      <w:hyperlink r:id="rId874">
        <w:r>
          <w:rPr>
            <w:rStyle w:val="Hyperlink"/>
          </w:rPr>
          <w:t xml:space="preserve">SAT Math Practice Questions: Uncover the SAT Math Section</w:t>
        </w:r>
      </w:hyperlink>
      <w:r>
        <w:t xml:space="preserve"> </w:t>
      </w:r>
      <w:r>
        <w:t xml:space="preserve">-</w:t>
      </w:r>
      <w:r>
        <w:t xml:space="preserve"> </w:t>
      </w:r>
      <w:hyperlink r:id="rId875">
        <w:r>
          <w:rPr>
            <w:rStyle w:val="Hyperlink"/>
          </w:rPr>
          <w:t xml:space="preserve">The 15 Hardest SAT Math Questions Ever - PrepScholar Blog</w:t>
        </w:r>
      </w:hyperlink>
      <w:r>
        <w:t xml:space="preserve"> </w:t>
      </w:r>
      <w:r>
        <w:t xml:space="preserve">-</w:t>
      </w:r>
      <w:r>
        <w:t xml:space="preserve"> </w:t>
      </w:r>
      <w:hyperlink r:id="rId876">
        <w:r>
          <w:rPr>
            <w:rStyle w:val="Hyperlink"/>
          </w:rPr>
          <w:t xml:space="preserve">What is Tested on the Digital SAT Math Test? - Piqosity</w:t>
        </w:r>
      </w:hyperlink>
      <w:r>
        <w:t xml:space="preserve"> </w:t>
      </w:r>
      <w:r>
        <w:t xml:space="preserve">-</w:t>
      </w:r>
      <w:r>
        <w:t xml:space="preserve"> </w:t>
      </w:r>
      <w:hyperlink r:id="rId877">
        <w:r>
          <w:rPr>
            <w:rStyle w:val="Hyperlink"/>
          </w:rPr>
          <w:t xml:space="preserve">Digital SAT Math: Practice Tests and Study Guide - AnalyzeMath</w:t>
        </w:r>
      </w:hyperlink>
      <w:r>
        <w:t xml:space="preserve"> </w:t>
      </w:r>
      <w:r>
        <w:t xml:space="preserve">-</w:t>
      </w:r>
      <w:r>
        <w:t xml:space="preserve"> </w:t>
      </w:r>
      <w:hyperlink r:id="rId878">
        <w:r>
          <w:rPr>
            <w:rStyle w:val="Hyperlink"/>
          </w:rPr>
          <w:t xml:space="preserve">5 Must-Know SAT Math Tips - Kaplan Test Prep</w:t>
        </w:r>
      </w:hyperlink>
      <w:r>
        <w:t xml:space="preserve"> </w:t>
      </w:r>
      <w:r>
        <w:t xml:space="preserve">-</w:t>
      </w:r>
      <w:r>
        <w:t xml:space="preserve"> </w:t>
      </w:r>
      <w:hyperlink r:id="rId879">
        <w:r>
          <w:rPr>
            <w:rStyle w:val="Hyperlink"/>
          </w:rPr>
          <w:t xml:space="preserve">SAT Math Topics: What to Know - Kaplan Test Prep</w:t>
        </w:r>
      </w:hyperlink>
      <w:r>
        <w:t xml:space="preserve"> </w:t>
      </w:r>
      <w:r>
        <w:t xml:space="preserve">-</w:t>
      </w:r>
      <w:r>
        <w:t xml:space="preserve"> </w:t>
      </w:r>
      <w:hyperlink r:id="rId880">
        <w:r>
          <w:rPr>
            <w:rStyle w:val="Hyperlink"/>
          </w:rPr>
          <w:t xml:space="preserve">Advanced SAT Math Section Techniques for High-Scoring Students</w:t>
        </w:r>
      </w:hyperlink>
      <w:r>
        <w:t xml:space="preserve"> </w:t>
      </w:r>
      <w:r>
        <w:t xml:space="preserve">-</w:t>
      </w:r>
      <w:r>
        <w:t xml:space="preserve"> </w:t>
      </w:r>
      <w:hyperlink r:id="rId881">
        <w:r>
          <w:rPr>
            <w:rStyle w:val="Hyperlink"/>
          </w:rPr>
          <w:t xml:space="preserve">SAT Math Mastery: Advanced Algebra, Geometry and Statistics</w:t>
        </w:r>
      </w:hyperlink>
    </w:p>
    <w:p>
      <w:r>
        <w:pict>
          <v:rect style="width:0;height:1.5pt" o:hralign="center" o:hrstd="t" o:hr="t"/>
        </w:pict>
      </w:r>
    </w:p>
    <w:bookmarkEnd w:id="882"/>
    <w:bookmarkStart w:id="887" w:name="update-2026-06-29---new-concepts"/>
    <w:p>
      <w:pPr>
        <w:pStyle w:val="Heading2"/>
      </w:pPr>
      <w:r>
        <w:t xml:space="preserve">📅 Update: 2026-06-29 - New Concepts</w:t>
      </w:r>
    </w:p>
    <w:bookmarkStart w:id="883" w:name="X9927f3e8bb1ea4436764cd4363bea73816433be"/>
    <w:p>
      <w:pPr>
        <w:pStyle w:val="Heading3"/>
      </w:pPr>
      <w:r>
        <w:t xml:space="preserve">📐 Deep Dive: Congruence vs. Similarity Proofs</w:t>
      </w:r>
    </w:p>
    <w:p>
      <w:pPr>
        <w:pStyle w:val="FirstParagraph"/>
      </w:pPr>
      <w:r>
        <w:t xml:space="preserve">Our recent unit masterfully examined the architecture of triangles, with a significant focus on the rigorous proofs of congruence and similarity. Understanding the logical necessity of these postulates is critical for high-level geometry reasoning.</w:t>
      </w:r>
    </w:p>
    <w:p>
      <w:pPr>
        <w:pStyle w:val="Compact"/>
        <w:numPr>
          <w:ilvl w:val="0"/>
          <w:numId w:val="1274"/>
        </w:numPr>
      </w:pPr>
      <w:r>
        <w:rPr>
          <w:b/>
          <w:bCs/>
        </w:rPr>
        <w:t xml:space="preserve">Similarity Proofs (AA, SSS, SAS):</w:t>
      </w:r>
      <w:r>
        <w:t xml:space="preserve"> </w:t>
      </w:r>
      <w:r>
        <w:t xml:space="preserve">We streamlined the logic for proving two triangles are similar. Because the Triangle Sum Theorem guarantees the third angle if two are known, similarity requires less initial information than congruence.</w:t>
      </w:r>
    </w:p>
    <w:p>
      <w:pPr>
        <w:pStyle w:val="Compact"/>
        <w:numPr>
          <w:ilvl w:val="1"/>
          <w:numId w:val="1275"/>
        </w:numPr>
      </w:pPr>
      <w:r>
        <w:rPr>
          <w:b/>
          <w:bCs/>
        </w:rPr>
        <w:t xml:space="preserve">Angle-Angle (AA) Postulate:</w:t>
      </w:r>
      <w:r>
        <w:t xml:space="preserve"> </w:t>
      </w:r>
      <w:r>
        <w:t xml:space="preserve">If two angles of one triangle are congruent to two angles of another triangle, then the triangles are similar. This is the most efficient and commonly tested method.</w:t>
      </w:r>
    </w:p>
    <w:p>
      <w:pPr>
        <w:pStyle w:val="Compact"/>
        <w:numPr>
          <w:ilvl w:val="1"/>
          <w:numId w:val="1275"/>
        </w:numPr>
      </w:pPr>
      <w:r>
        <w:rPr>
          <w:b/>
          <w:bCs/>
        </w:rPr>
        <w:t xml:space="preserve">Side-Side-Side (SSS) Similarity:</w:t>
      </w:r>
      <w:r>
        <w:t xml:space="preserve"> </w:t>
      </w:r>
      <w:r>
        <w:t xml:space="preserve">If all three corresponding sides are proportional, the triangles are similar.</w:t>
      </w:r>
    </w:p>
    <w:p>
      <w:pPr>
        <w:pStyle w:val="Compact"/>
        <w:numPr>
          <w:ilvl w:val="1"/>
          <w:numId w:val="1275"/>
        </w:numPr>
      </w:pPr>
      <w:r>
        <w:rPr>
          <w:b/>
          <w:bCs/>
        </w:rPr>
        <w:t xml:space="preserve">Side-Angle-Side (SAS) Similarity:</w:t>
      </w:r>
      <w:r>
        <w:t xml:space="preserve"> </w:t>
      </w:r>
      <w:r>
        <w:t xml:space="preserve">If two sides are proportional and the</w:t>
      </w:r>
      <w:r>
        <w:t xml:space="preserve"> </w:t>
      </w:r>
      <w:r>
        <w:rPr>
          <w:i/>
          <w:iCs/>
        </w:rPr>
        <w:t xml:space="preserve">included</w:t>
      </w:r>
      <w:r>
        <w:t xml:space="preserve"> </w:t>
      </w:r>
      <w:r>
        <w:t xml:space="preserve">angle is congruent, the triangles are similar.</w:t>
      </w:r>
      <w:r>
        <w:t xml:space="preserve"> </w:t>
      </w:r>
      <w:r>
        <w:rPr>
          <w:b/>
          <w:bCs/>
        </w:rPr>
        <w:t xml:space="preserve">Critical Note:</w:t>
      </w:r>
      <w:r>
        <w:t xml:space="preserve"> </w:t>
      </w:r>
      <w:r>
        <w:t xml:space="preserve">The angle must be the one enclosed by the two proportional sides.</w:t>
      </w:r>
    </w:p>
    <w:p>
      <w:pPr>
        <w:pStyle w:val="Compact"/>
        <w:numPr>
          <w:ilvl w:val="0"/>
          <w:numId w:val="1274"/>
        </w:numPr>
      </w:pPr>
      <w:r>
        <w:rPr>
          <w:b/>
          <w:bCs/>
        </w:rPr>
        <w:t xml:space="preserve">Congruence Proofs (SSS, SAS, ASA, AAS, HL):</w:t>
      </w:r>
      <w:r>
        <w:t xml:space="preserve"> </w:t>
      </w:r>
      <w:r>
        <w:t xml:space="preserve">The recent notes expanded the congruence toolkit to include Right Triangle-specific logic. For two triangles to prove equal in both area and perimeter, their corresponding sides must be identical in length, not just proportional.</w:t>
      </w:r>
    </w:p>
    <w:p>
      <w:pPr>
        <w:pStyle w:val="Compact"/>
        <w:numPr>
          <w:ilvl w:val="1"/>
          <w:numId w:val="1276"/>
        </w:numPr>
      </w:pPr>
      <w:r>
        <w:rPr>
          <w:b/>
          <w:bCs/>
        </w:rPr>
        <w:t xml:space="preserve">Hypotenuse-Leg (HL):</w:t>
      </w:r>
      <w:r>
        <w:t xml:space="preserve"> </w:t>
      </w:r>
      <w:r>
        <w:t xml:space="preserve">A special case exclusive to right triangles. If the hypotenuse and one acute leg of a right triangle are congruent to the corresponding parts of another right triangle, the triangles are congruent.</w:t>
      </w:r>
      <w:r>
        <w:t xml:space="preserve"> </w:t>
      </w:r>
      <w:r>
        <w:rPr>
          <w:i/>
          <w:iCs/>
        </w:rPr>
        <w:t xml:space="preserve">Note: This uses the Pythagorean Theorem internally to guarantee the third side matches.</w:t>
      </w:r>
    </w:p>
    <w:p>
      <w:pPr>
        <w:pStyle w:val="Compact"/>
        <w:numPr>
          <w:ilvl w:val="1"/>
          <w:numId w:val="1276"/>
        </w:numPr>
      </w:pPr>
      <w:r>
        <w:rPr>
          <w:b/>
          <w:bCs/>
        </w:rPr>
        <w:t xml:space="preserve">The</w:t>
      </w:r>
      <w:r>
        <w:rPr>
          <w:b/>
          <w:bCs/>
        </w:rPr>
        <w:t xml:space="preserve"> </w:t>
      </w:r>
      <w:r>
        <w:rPr>
          <w:b/>
          <w:bCs/>
        </w:rPr>
        <w:t xml:space="preserve">“</w:t>
      </w:r>
      <w:r>
        <w:rPr>
          <w:b/>
          <w:bCs/>
        </w:rPr>
        <w:t xml:space="preserve">Forbidden</w:t>
      </w:r>
      <w:r>
        <w:rPr>
          <w:b/>
          <w:bCs/>
        </w:rPr>
        <w:t xml:space="preserve">”</w:t>
      </w:r>
      <w:r>
        <w:rPr>
          <w:b/>
          <w:bCs/>
        </w:rPr>
        <w:t xml:space="preserve"> </w:t>
      </w:r>
      <w:r>
        <w:rPr>
          <w:b/>
          <w:bCs/>
        </w:rPr>
        <w:t xml:space="preserve">Methods:</w:t>
      </w:r>
      <w:r>
        <w:t xml:space="preserve"> </w:t>
      </w:r>
      <w:r>
        <w:t xml:space="preserve">We reviewed why</w:t>
      </w:r>
      <w:r>
        <w:t xml:space="preserve"> </w:t>
      </w:r>
      <w:r>
        <w:rPr>
          <w:b/>
          <w:bCs/>
        </w:rPr>
        <w:t xml:space="preserve">SSA</w:t>
      </w:r>
      <w:r>
        <w:t xml:space="preserve"> </w:t>
      </w:r>
      <w:r>
        <w:t xml:space="preserve">(Side-Side-Angle) fails to prove congruence reliably. The</w:t>
      </w:r>
      <w:r>
        <w:t xml:space="preserve"> </w:t>
      </w:r>
      <w:r>
        <w:t xml:space="preserve">“</w:t>
      </w:r>
      <w:r>
        <w:t xml:space="preserve">Ambiguous Case</w:t>
      </w:r>
      <w:r>
        <w:t xml:space="preserve">”</w:t>
      </w:r>
      <w:r>
        <w:t xml:space="preserve"> </w:t>
      </w:r>
      <w:r>
        <w:t xml:space="preserve">allows for two different triangles to be formed with the same two sides and a non-included angle. Similarly,</w:t>
      </w:r>
      <w:r>
        <w:t xml:space="preserve"> </w:t>
      </w:r>
      <w:r>
        <w:rPr>
          <w:b/>
          <w:bCs/>
        </w:rPr>
        <w:t xml:space="preserve">AAA</w:t>
      </w:r>
      <w:r>
        <w:t xml:space="preserve"> </w:t>
      </w:r>
      <w:r>
        <w:t xml:space="preserve">(Angle-Angle-Angle) only proves similarity, not congruence, as triangles can be the same shape but different sizes.</w:t>
      </w:r>
    </w:p>
    <w:p>
      <w:r>
        <w:pict>
          <v:rect style="width:0;height:1.5pt" o:hralign="center" o:hrstd="t" o:hr="t"/>
        </w:pict>
      </w:r>
    </w:p>
    <w:bookmarkEnd w:id="883"/>
    <w:bookmarkStart w:id="884" w:name="Xa865c8d72649f8efc51497aa51d5faba2267dcc"/>
    <w:p>
      <w:pPr>
        <w:pStyle w:val="Heading3"/>
      </w:pPr>
      <w:r>
        <w:t xml:space="preserve">🔺 Special Right Triangles &amp; Trigonometric Ratios</w:t>
      </w:r>
    </w:p>
    <w:p>
      <w:pPr>
        <w:pStyle w:val="FirstParagraph"/>
      </w:pPr>
      <w:r>
        <w:t xml:space="preserve">A major component of the 9-series classwork and ACT math practice was moving from the abstract to the fixed ratios inherent in right triangles.</w:t>
      </w:r>
    </w:p>
    <w:p>
      <w:pPr>
        <w:pStyle w:val="Compact"/>
        <w:numPr>
          <w:ilvl w:val="0"/>
          <w:numId w:val="1277"/>
        </w:numPr>
      </w:pPr>
      <w:r>
        <w:rPr>
          <w:b/>
          <w:bCs/>
        </w:rPr>
        <w:t xml:space="preserve">The Core Trigonometric Functions:</w:t>
      </w:r>
      <w:r>
        <w:t xml:space="preserve"> </w:t>
      </w:r>
      <w:r>
        <w:t xml:space="preserve">We established the relationship between the acute angles of a right triangle and the ratios of its sides.</w:t>
      </w:r>
    </w:p>
    <w:p>
      <w:pPr>
        <w:pStyle w:val="Compact"/>
        <w:numPr>
          <w:ilvl w:val="1"/>
          <w:numId w:val="1278"/>
        </w:numPr>
      </w:pPr>
      <w:r>
        <w:rPr>
          <w:b/>
          <w:bCs/>
        </w:rPr>
        <w:t xml:space="preserve">SOH CAH TOA:</w:t>
      </w:r>
    </w:p>
    <w:p>
      <w:pPr>
        <w:pStyle w:val="Compact"/>
        <w:numPr>
          <w:ilvl w:val="2"/>
          <w:numId w:val="1279"/>
        </w:numPr>
      </w:pPr>
      <m:oMath>
        <m:r>
          <m:rPr>
            <m:sty m:val="p"/>
          </m:rPr>
          <m:t>sin</m:t>
        </m:r>
        <m:d>
          <m:dPr>
            <m:begChr m:val="("/>
            <m:endChr m:val=")"/>
            <m:sepChr m:val=""/>
            <m:grow/>
          </m:dPr>
          <m:e>
            <m:r>
              <m:t>θ</m:t>
            </m:r>
          </m:e>
        </m:d>
        <m:r>
          <m:rPr>
            <m:sty m:val="p"/>
          </m:rPr>
          <m:t>=</m:t>
        </m:r>
        <m:f>
          <m:fPr>
            <m:type m:val="bar"/>
          </m:fPr>
          <m:num>
            <m:r>
              <m:rPr>
                <m:nor/>
                <m:sty m:val="p"/>
              </m:rPr>
              <m:t>Opposite</m:t>
            </m:r>
          </m:num>
          <m:den>
            <m:r>
              <m:rPr>
                <m:nor/>
                <m:sty m:val="p"/>
              </m:rPr>
              <m:t>Hypotenuse</m:t>
            </m:r>
          </m:den>
        </m:f>
      </m:oMath>
    </w:p>
    <w:p>
      <w:pPr>
        <w:pStyle w:val="Compact"/>
        <w:numPr>
          <w:ilvl w:val="2"/>
          <w:numId w:val="1279"/>
        </w:numPr>
      </w:pPr>
      <m:oMath>
        <m:r>
          <m:rPr>
            <m:sty m:val="p"/>
          </m:rPr>
          <m:t>cos</m:t>
        </m:r>
        <m:d>
          <m:dPr>
            <m:begChr m:val="("/>
            <m:endChr m:val=")"/>
            <m:sepChr m:val=""/>
            <m:grow/>
          </m:dPr>
          <m:e>
            <m:r>
              <m:t>θ</m:t>
            </m:r>
          </m:e>
        </m:d>
        <m:r>
          <m:rPr>
            <m:sty m:val="p"/>
          </m:rPr>
          <m:t>=</m:t>
        </m:r>
        <m:f>
          <m:fPr>
            <m:type m:val="bar"/>
          </m:fPr>
          <m:num>
            <m:r>
              <m:rPr>
                <m:nor/>
                <m:sty m:val="p"/>
              </m:rPr>
              <m:t>Adjacent</m:t>
            </m:r>
          </m:num>
          <m:den>
            <m:r>
              <m:rPr>
                <m:nor/>
                <m:sty m:val="p"/>
              </m:rPr>
              <m:t>Hypotenuse</m:t>
            </m:r>
          </m:den>
        </m:f>
      </m:oMath>
    </w:p>
    <w:p>
      <w:pPr>
        <w:pStyle w:val="Compact"/>
        <w:numPr>
          <w:ilvl w:val="2"/>
          <w:numId w:val="1279"/>
        </w:numPr>
      </w:pPr>
      <m:oMath>
        <m:r>
          <m:rPr>
            <m:sty m:val="p"/>
          </m:rPr>
          <m:t>tan</m:t>
        </m:r>
        <m:d>
          <m:dPr>
            <m:begChr m:val="("/>
            <m:endChr m:val=")"/>
            <m:sepChr m:val=""/>
            <m:grow/>
          </m:dPr>
          <m:e>
            <m:r>
              <m:t>θ</m:t>
            </m:r>
          </m:e>
        </m:d>
        <m:r>
          <m:rPr>
            <m:sty m:val="p"/>
          </m:rPr>
          <m:t>=</m:t>
        </m:r>
        <m:f>
          <m:fPr>
            <m:type m:val="bar"/>
          </m:fPr>
          <m:num>
            <m:r>
              <m:rPr>
                <m:nor/>
                <m:sty m:val="p"/>
              </m:rPr>
              <m:t>Opposite</m:t>
            </m:r>
          </m:num>
          <m:den>
            <m:r>
              <m:rPr>
                <m:nor/>
                <m:sty m:val="p"/>
              </m:rPr>
              <m:t>Adjacent</m:t>
            </m:r>
          </m:den>
        </m:f>
      </m:oMath>
    </w:p>
    <w:p>
      <w:pPr>
        <w:pStyle w:val="Compact"/>
        <w:numPr>
          <w:ilvl w:val="1"/>
          <w:numId w:val="1278"/>
        </w:numPr>
      </w:pPr>
      <w:r>
        <w:rPr>
          <w:b/>
          <w:bCs/>
        </w:rPr>
        <w:t xml:space="preserve">Reciprocal Functions:</w:t>
      </w:r>
    </w:p>
    <w:p>
      <w:pPr>
        <w:pStyle w:val="Compact"/>
        <w:numPr>
          <w:ilvl w:val="2"/>
          <w:numId w:val="1280"/>
        </w:numPr>
      </w:pPr>
      <m:oMath>
        <m:r>
          <m:rPr>
            <m:sty m:val="p"/>
          </m:rPr>
          <m:t>csc</m:t>
        </m:r>
        <m:d>
          <m:dPr>
            <m:begChr m:val="("/>
            <m:endChr m:val=")"/>
            <m:sepChr m:val=""/>
            <m:grow/>
          </m:dPr>
          <m:e>
            <m:r>
              <m:t>θ</m:t>
            </m:r>
          </m:e>
        </m:d>
        <m:r>
          <m:rPr>
            <m:sty m:val="p"/>
          </m:rPr>
          <m:t>=</m:t>
        </m:r>
        <m:f>
          <m:fPr>
            <m:type m:val="bar"/>
          </m:fPr>
          <m:num>
            <m:r>
              <m:t>1</m:t>
            </m:r>
          </m:num>
          <m:den>
            <m:r>
              <m:rPr>
                <m:sty m:val="p"/>
              </m:rPr>
              <m:t>sin</m:t>
            </m:r>
            <m:d>
              <m:dPr>
                <m:begChr m:val="("/>
                <m:endChr m:val=")"/>
                <m:sepChr m:val=""/>
                <m:grow/>
              </m:dPr>
              <m:e>
                <m:r>
                  <m:t>θ</m:t>
                </m:r>
              </m:e>
            </m:d>
          </m:den>
        </m:f>
      </m:oMath>
      <w:r>
        <w:t xml:space="preserve"> </w:t>
      </w:r>
      <w:r>
        <w:t xml:space="preserve">(Hypotenuse/Opposite)</w:t>
      </w:r>
    </w:p>
    <w:p>
      <w:pPr>
        <w:pStyle w:val="Compact"/>
        <w:numPr>
          <w:ilvl w:val="2"/>
          <w:numId w:val="1280"/>
        </w:numPr>
      </w:pPr>
      <m:oMath>
        <m:r>
          <m:rPr>
            <m:sty m:val="p"/>
          </m:rPr>
          <m:t>sec</m:t>
        </m:r>
        <m:d>
          <m:dPr>
            <m:begChr m:val="("/>
            <m:endChr m:val=")"/>
            <m:sepChr m:val=""/>
            <m:grow/>
          </m:dPr>
          <m:e>
            <m:r>
              <m:t>θ</m:t>
            </m:r>
          </m:e>
        </m:d>
        <m:r>
          <m:rPr>
            <m:sty m:val="p"/>
          </m:rPr>
          <m:t>=</m:t>
        </m:r>
        <m:f>
          <m:fPr>
            <m:type m:val="bar"/>
          </m:fPr>
          <m:num>
            <m:r>
              <m:t>1</m:t>
            </m:r>
          </m:num>
          <m:den>
            <m:r>
              <m:rPr>
                <m:sty m:val="p"/>
              </m:rPr>
              <m:t>cos</m:t>
            </m:r>
            <m:d>
              <m:dPr>
                <m:begChr m:val="("/>
                <m:endChr m:val=")"/>
                <m:sepChr m:val=""/>
                <m:grow/>
              </m:dPr>
              <m:e>
                <m:r>
                  <m:t>θ</m:t>
                </m:r>
              </m:e>
            </m:d>
          </m:den>
        </m:f>
      </m:oMath>
      <w:r>
        <w:t xml:space="preserve"> </w:t>
      </w:r>
      <w:r>
        <w:t xml:space="preserve">(Hypotenuse/Adjacent)</w:t>
      </w:r>
    </w:p>
    <w:p>
      <w:pPr>
        <w:pStyle w:val="Compact"/>
        <w:numPr>
          <w:ilvl w:val="2"/>
          <w:numId w:val="1280"/>
        </w:numPr>
      </w:pPr>
      <m:oMath>
        <m:r>
          <m:rPr>
            <m:sty m:val="p"/>
          </m:rPr>
          <m:t>cot</m:t>
        </m:r>
        <m:d>
          <m:dPr>
            <m:begChr m:val="("/>
            <m:endChr m:val=")"/>
            <m:sepChr m:val=""/>
            <m:grow/>
          </m:dPr>
          <m:e>
            <m:r>
              <m:t>θ</m:t>
            </m:r>
          </m:e>
        </m:d>
        <m:r>
          <m:rPr>
            <m:sty m:val="p"/>
          </m:rPr>
          <m:t>=</m:t>
        </m:r>
        <m:f>
          <m:fPr>
            <m:type m:val="bar"/>
          </m:fPr>
          <m:num>
            <m:r>
              <m:t>1</m:t>
            </m:r>
          </m:num>
          <m:den>
            <m:r>
              <m:rPr>
                <m:sty m:val="p"/>
              </m:rPr>
              <m:t>tan</m:t>
            </m:r>
            <m:d>
              <m:dPr>
                <m:begChr m:val="("/>
                <m:endChr m:val=")"/>
                <m:sepChr m:val=""/>
                <m:grow/>
              </m:dPr>
              <m:e>
                <m:r>
                  <m:t>θ</m:t>
                </m:r>
              </m:e>
            </m:d>
          </m:den>
        </m:f>
      </m:oMath>
      <w:r>
        <w:t xml:space="preserve"> </w:t>
      </w:r>
      <w:r>
        <w:t xml:space="preserve">(Adjacent/Opposite)</w:t>
      </w:r>
    </w:p>
    <w:p>
      <w:pPr>
        <w:pStyle w:val="Compact"/>
        <w:numPr>
          <w:ilvl w:val="0"/>
          <w:numId w:val="1277"/>
        </w:numPr>
      </w:pPr>
      <w:r>
        <w:rPr>
          <w:b/>
          <w:bCs/>
        </w:rPr>
        <w:t xml:space="preserve">Finding Missing Angles &amp; Sides (ACT Focus):</w:t>
      </w:r>
      <w:r>
        <w:t xml:space="preserve"> </w:t>
      </w:r>
      <w:r>
        <w:t xml:space="preserve">The ACT frequently presents problems where you must solve for an unknown side (</w:t>
      </w:r>
      <m:oMath>
        <m:r>
          <m:t>x</m:t>
        </m:r>
      </m:oMath>
      <w:r>
        <w:t xml:space="preserve">) using a given angle.</w:t>
      </w:r>
    </w:p>
    <w:p>
      <w:pPr>
        <w:pStyle w:val="Compact"/>
        <w:numPr>
          <w:ilvl w:val="1"/>
          <w:numId w:val="1281"/>
        </w:numPr>
      </w:pPr>
      <w:r>
        <w:rPr>
          <w:b/>
          <w:bCs/>
        </w:rPr>
        <w:t xml:space="preserve">Example:</w:t>
      </w:r>
      <w:r>
        <w:t xml:space="preserve"> </w:t>
      </w:r>
      <w:r>
        <w:t xml:space="preserve">If</w:t>
      </w:r>
      <w:r>
        <w:t xml:space="preserve"> </w:t>
      </w:r>
      <m:oMath>
        <m:r>
          <m:rPr>
            <m:sty m:val="p"/>
          </m:rPr>
          <m:t>tan</m:t>
        </m:r>
        <m:d>
          <m:dPr>
            <m:begChr m:val="("/>
            <m:endChr m:val=")"/>
            <m:sepChr m:val=""/>
            <m:grow/>
          </m:dPr>
          <m:e>
            <m:sSup>
              <m:e>
                <m:r>
                  <m:t>47</m:t>
                </m:r>
              </m:e>
              <m:sup>
                <m:r>
                  <m:rPr>
                    <m:sty m:val="p"/>
                  </m:rPr>
                  <m:t>∘</m:t>
                </m:r>
              </m:sup>
            </m:sSup>
          </m:e>
        </m:d>
        <m:r>
          <m:rPr>
            <m:sty m:val="p"/>
          </m:rPr>
          <m:t>=</m:t>
        </m:r>
        <m:f>
          <m:fPr>
            <m:type m:val="bar"/>
          </m:fPr>
          <m:num>
            <m:r>
              <m:t>x</m:t>
            </m:r>
          </m:num>
          <m:den>
            <m:r>
              <m:t>10</m:t>
            </m:r>
          </m:den>
        </m:f>
      </m:oMath>
      <w:r>
        <w:t xml:space="preserve">, we rearrange to find</w:t>
      </w:r>
      <w:r>
        <w:t xml:space="preserve"> </w:t>
      </w:r>
      <m:oMath>
        <m:r>
          <m:t>x</m:t>
        </m:r>
        <m:r>
          <m:rPr>
            <m:sty m:val="p"/>
          </m:rPr>
          <m:t>=</m:t>
        </m:r>
        <m:r>
          <m:t>10</m:t>
        </m:r>
        <m:r>
          <m:rPr>
            <m:sty m:val="p"/>
          </m:rPr>
          <m:t>⋅</m:t>
        </m:r>
        <m:r>
          <m:rPr>
            <m:sty m:val="p"/>
          </m:rPr>
          <m:t>tan</m:t>
        </m:r>
        <m:d>
          <m:dPr>
            <m:begChr m:val="("/>
            <m:endChr m:val=")"/>
            <m:sepChr m:val=""/>
            <m:grow/>
          </m:dPr>
          <m:e>
            <m:sSup>
              <m:e>
                <m:r>
                  <m:t>47</m:t>
                </m:r>
              </m:e>
              <m:sup>
                <m:r>
                  <m:rPr>
                    <m:sty m:val="p"/>
                  </m:rPr>
                  <m:t>∘</m:t>
                </m:r>
              </m:sup>
            </m:sSup>
          </m:e>
        </m:d>
      </m:oMath>
      <w:r>
        <w:t xml:space="preserve">.</w:t>
      </w:r>
    </w:p>
    <w:p>
      <w:pPr>
        <w:pStyle w:val="Compact"/>
        <w:numPr>
          <w:ilvl w:val="1"/>
          <w:numId w:val="1281"/>
        </w:numPr>
      </w:pPr>
      <w:r>
        <w:rPr>
          <w:b/>
          <w:bCs/>
        </w:rPr>
        <w:t xml:space="preserve">Cofunction Relationships:</w:t>
      </w:r>
      <w:r>
        <w:t xml:space="preserve"> </w:t>
      </w:r>
      <w:r>
        <w:t xml:space="preserve">A key</w:t>
      </w:r>
      <w:r>
        <w:t xml:space="preserve"> </w:t>
      </w:r>
      <w:r>
        <w:t xml:space="preserve">“</w:t>
      </w:r>
      <w:r>
        <w:t xml:space="preserve">shortcut</w:t>
      </w:r>
      <w:r>
        <w:t xml:space="preserve">”</w:t>
      </w:r>
      <w:r>
        <w:t xml:space="preserve"> </w:t>
      </w:r>
      <w:r>
        <w:t xml:space="preserve">we memorized is that</w:t>
      </w:r>
      <w:r>
        <w:t xml:space="preserve"> </w:t>
      </w:r>
      <m:oMath>
        <m:r>
          <m:rPr>
            <m:sty m:val="p"/>
          </m:rPr>
          <m:t>sin</m:t>
        </m:r>
        <m:d>
          <m:dPr>
            <m:begChr m:val="("/>
            <m:endChr m:val=")"/>
            <m:sepChr m:val=""/>
            <m:grow/>
          </m:dPr>
          <m:e>
            <m:sSup>
              <m:e>
                <m:r>
                  <m:t>x</m:t>
                </m:r>
              </m:e>
              <m:sup>
                <m:r>
                  <m:rPr>
                    <m:sty m:val="p"/>
                  </m:rPr>
                  <m:t>∘</m:t>
                </m:r>
              </m:sup>
            </m:sSup>
          </m:e>
        </m:d>
        <m:r>
          <m:rPr>
            <m:sty m:val="p"/>
          </m:rPr>
          <m:t>=</m:t>
        </m:r>
        <m:r>
          <m:rPr>
            <m:sty m:val="p"/>
          </m:rPr>
          <m:t>cos</m:t>
        </m:r>
        <m:d>
          <m:dPr>
            <m:begChr m:val="("/>
            <m:endChr m:val=")"/>
            <m:sepChr m:val=""/>
            <m:grow/>
          </m:dPr>
          <m:e>
            <m:sSup>
              <m:e>
                <m:r>
                  <m:t>90</m:t>
                </m:r>
              </m:e>
              <m:sup>
                <m:r>
                  <m:rPr>
                    <m:sty m:val="p"/>
                  </m:rPr>
                  <m:t>∘</m:t>
                </m:r>
              </m:sup>
            </m:sSup>
            <m:r>
              <m:rPr>
                <m:sty m:val="p"/>
              </m:rPr>
              <m:t>−</m:t>
            </m:r>
            <m:sSup>
              <m:e>
                <m:r>
                  <m:t>x</m:t>
                </m:r>
              </m:e>
              <m:sup>
                <m:r>
                  <m:rPr>
                    <m:sty m:val="p"/>
                  </m:rPr>
                  <m:t>∘</m:t>
                </m:r>
              </m:sup>
            </m:sSup>
          </m:e>
        </m:d>
      </m:oMath>
      <w:r>
        <w:t xml:space="preserve">. This is extremely useful for identifying equivalent ratios in complementary angles (e.g.,</w:t>
      </w:r>
      <w:r>
        <w:t xml:space="preserve"> </w:t>
      </w:r>
      <m:oMath>
        <m:r>
          <m:rPr>
            <m:sty m:val="p"/>
          </m:rPr>
          <m:t>sin</m:t>
        </m:r>
        <m:sSup>
          <m:e>
            <m:d>
              <m:dPr>
                <m:begChr m:val="("/>
                <m:endChr m:val=")"/>
                <m:sepChr m:val=""/>
                <m:grow/>
              </m:dPr>
              <m:e>
                <m:r>
                  <m:t>3</m:t>
                </m:r>
                <m:r>
                  <m:t>x</m:t>
                </m:r>
                <m:r>
                  <m:rPr>
                    <m:sty m:val="p"/>
                  </m:rPr>
                  <m:t>+</m:t>
                </m:r>
                <m:r>
                  <m:t>10</m:t>
                </m:r>
              </m:e>
            </m:d>
          </m:e>
          <m:sup>
            <m:r>
              <m:rPr>
                <m:sty m:val="p"/>
              </m:rPr>
              <m:t>∘</m:t>
            </m:r>
          </m:sup>
        </m:sSup>
        <m:r>
          <m:rPr>
            <m:sty m:val="p"/>
          </m:rPr>
          <m:t>=</m:t>
        </m:r>
        <m:r>
          <m:rPr>
            <m:sty m:val="p"/>
          </m:rPr>
          <m:t>cos</m:t>
        </m:r>
        <m:sSup>
          <m:e>
            <m:d>
              <m:dPr>
                <m:begChr m:val="("/>
                <m:endChr m:val=")"/>
                <m:sepChr m:val=""/>
                <m:grow/>
              </m:dPr>
              <m:e>
                <m:r>
                  <m:t>4</m:t>
                </m:r>
                <m:r>
                  <m:t>x</m:t>
                </m:r>
                <m:r>
                  <m:rPr>
                    <m:sty m:val="p"/>
                  </m:rPr>
                  <m:t>−</m:t>
                </m:r>
                <m:r>
                  <m:t>30</m:t>
                </m:r>
              </m:e>
            </m:d>
          </m:e>
          <m:sup>
            <m:r>
              <m:rPr>
                <m:sty m:val="p"/>
              </m:rPr>
              <m:t>∘</m:t>
            </m:r>
          </m:sup>
        </m:sSup>
        <m:r>
          <m:rPr>
            <m:sty m:val="p"/>
          </m:rPr>
          <m:t>⟹</m:t>
        </m:r>
        <m:r>
          <m:t>3</m:t>
        </m:r>
        <m:r>
          <m:t>x</m:t>
        </m:r>
        <m:r>
          <m:rPr>
            <m:sty m:val="p"/>
          </m:rPr>
          <m:t>+</m:t>
        </m:r>
        <m:r>
          <m:t>10</m:t>
        </m:r>
        <m:r>
          <m:rPr>
            <m:sty m:val="p"/>
          </m:rPr>
          <m:t>+</m:t>
        </m:r>
        <m:r>
          <m:t>4</m:t>
        </m:r>
        <m:r>
          <m:t>x</m:t>
        </m:r>
        <m:r>
          <m:rPr>
            <m:sty m:val="p"/>
          </m:rPr>
          <m:t>−</m:t>
        </m:r>
        <m:r>
          <m:t>30</m:t>
        </m:r>
        <m:r>
          <m:rPr>
            <m:sty m:val="p"/>
          </m:rPr>
          <m:t>=</m:t>
        </m:r>
        <m:r>
          <m:t>90</m:t>
        </m:r>
      </m:oMath>
      <w:r>
        <w:t xml:space="preserve">).</w:t>
      </w:r>
    </w:p>
    <w:p>
      <w:pPr>
        <w:pStyle w:val="Compact"/>
        <w:numPr>
          <w:ilvl w:val="0"/>
          <w:numId w:val="1277"/>
        </w:numPr>
      </w:pPr>
      <w:r>
        <w:rPr>
          <w:b/>
          <w:bCs/>
        </w:rPr>
        <w:t xml:space="preserve">Equilateral &amp; Isosceles Triangles:</w:t>
      </w:r>
    </w:p>
    <w:p>
      <w:pPr>
        <w:pStyle w:val="Compact"/>
        <w:numPr>
          <w:ilvl w:val="1"/>
          <w:numId w:val="1282"/>
        </w:numPr>
      </w:pPr>
      <w:r>
        <w:rPr>
          <w:b/>
          <w:bCs/>
        </w:rPr>
        <w:t xml:space="preserve">Equilateral:</w:t>
      </w:r>
      <w:r>
        <w:t xml:space="preserve"> </w:t>
      </w:r>
      <w:r>
        <w:t xml:space="preserve">All sides equal, all angles exactly</w:t>
      </w:r>
      <w:r>
        <w:t xml:space="preserve"> </w:t>
      </w:r>
      <m:oMath>
        <m:sSup>
          <m:e>
            <m:r>
              <m:t>60</m:t>
            </m:r>
          </m:e>
          <m:sup>
            <m:r>
              <m:rPr>
                <m:sty m:val="p"/>
              </m:rPr>
              <m:t>∘</m:t>
            </m:r>
          </m:sup>
        </m:sSup>
      </m:oMath>
      <w:r>
        <w:t xml:space="preserve">.</w:t>
      </w:r>
    </w:p>
    <w:p>
      <w:pPr>
        <w:pStyle w:val="Compact"/>
        <w:numPr>
          <w:ilvl w:val="1"/>
          <w:numId w:val="1282"/>
        </w:numPr>
      </w:pPr>
      <w:r>
        <w:rPr>
          <w:b/>
          <w:bCs/>
        </w:rPr>
        <w:t xml:space="preserve">Right Triangle Medians:</w:t>
      </w:r>
      <w:r>
        <w:t xml:space="preserve"> </w:t>
      </w:r>
      <w:r>
        <w:t xml:space="preserve">We briefly revisited the rule that in a right triangle, the median to the hypotenuse creates two isosceles triangles and is exactly half the length of the hypotenuse.</w:t>
      </w:r>
    </w:p>
    <w:p>
      <w:r>
        <w:pict>
          <v:rect style="width:0;height:1.5pt" o:hralign="center" o:hrstd="t" o:hr="t"/>
        </w:pict>
      </w:r>
    </w:p>
    <w:bookmarkEnd w:id="884"/>
    <w:bookmarkStart w:id="885" w:name="X0f9d7a389cf1639bdb31ec2755824b8edb5bd89"/>
    <w:p>
      <w:pPr>
        <w:pStyle w:val="Heading3"/>
      </w:pPr>
      <w:r>
        <w:t xml:space="preserve">🗣️ Verbal Precision: Mastering Transitions &amp; Tenses</w:t>
      </w:r>
    </w:p>
    <w:p>
      <w:pPr>
        <w:pStyle w:val="FirstParagraph"/>
      </w:pPr>
      <w:r>
        <w:t xml:space="preserve">Our grammar workshops focused on the subtle complexities of textual cohesion and the time-specificity of verb tenses.</w:t>
      </w:r>
    </w:p>
    <w:p>
      <w:pPr>
        <w:pStyle w:val="Compact"/>
        <w:numPr>
          <w:ilvl w:val="0"/>
          <w:numId w:val="1283"/>
        </w:numPr>
      </w:pPr>
      <w:r>
        <w:rPr>
          <w:b/>
          <w:bCs/>
        </w:rPr>
        <w:t xml:space="preserve">Transition Logic (Day 4-7 Review):</w:t>
      </w:r>
      <w:r>
        <w:t xml:space="preserve"> </w:t>
      </w:r>
      <w:r>
        <w:t xml:space="preserve">We analyzed how transitions reveal the author’s logical path. We shifted from basic transitions to nuanced contextual cues.</w:t>
      </w:r>
    </w:p>
    <w:p>
      <w:pPr>
        <w:pStyle w:val="Compact"/>
        <w:numPr>
          <w:ilvl w:val="1"/>
          <w:numId w:val="1284"/>
        </w:numPr>
      </w:pPr>
      <w:r>
        <w:rPr>
          <w:b/>
          <w:bCs/>
        </w:rPr>
        <w:t xml:space="preserve">Concession vs. Contrast:</w:t>
      </w:r>
      <w:r>
        <w:t xml:space="preserve"> </w:t>
      </w:r>
      <w:r>
        <w:t xml:space="preserve">While</w:t>
      </w:r>
      <w:r>
        <w:t xml:space="preserve"> </w:t>
      </w:r>
      <w:r>
        <w:t xml:space="preserve">“</w:t>
      </w:r>
      <w:r>
        <w:t xml:space="preserve">However</w:t>
      </w:r>
      <w:r>
        <w:t xml:space="preserve">”</w:t>
      </w:r>
      <w:r>
        <w:t xml:space="preserve"> </w:t>
      </w:r>
      <w:r>
        <w:t xml:space="preserve">and</w:t>
      </w:r>
      <w:r>
        <w:t xml:space="preserve"> </w:t>
      </w:r>
      <w:r>
        <w:t xml:space="preserve">“</w:t>
      </w:r>
      <w:r>
        <w:t xml:space="preserve">On the other hand</w:t>
      </w:r>
      <w:r>
        <w:t xml:space="preserve">”</w:t>
      </w:r>
      <w:r>
        <w:t xml:space="preserve"> </w:t>
      </w:r>
      <w:r>
        <w:t xml:space="preserve">denote a pivot to a conflicting point, transitions like</w:t>
      </w:r>
      <w:r>
        <w:t xml:space="preserve"> </w:t>
      </w:r>
      <w:r>
        <w:t xml:space="preserve">“</w:t>
      </w:r>
      <w:r>
        <w:t xml:space="preserve">Granted,</w:t>
      </w:r>
      <w:r>
        <w:t xml:space="preserve">”</w:t>
      </w:r>
      <w:r>
        <w:t xml:space="preserve"> </w:t>
      </w:r>
      <w:r>
        <w:t xml:space="preserve">“</w:t>
      </w:r>
      <w:r>
        <w:t xml:space="preserve">To be sure,</w:t>
      </w:r>
      <w:r>
        <w:t xml:space="preserve">”</w:t>
      </w:r>
      <w:r>
        <w:t xml:space="preserve"> </w:t>
      </w:r>
      <w:r>
        <w:t xml:space="preserve">or</w:t>
      </w:r>
      <w:r>
        <w:t xml:space="preserve"> </w:t>
      </w:r>
      <w:r>
        <w:t xml:space="preserve">“</w:t>
      </w:r>
      <w:r>
        <w:t xml:space="preserve">Admittedly</w:t>
      </w:r>
      <w:r>
        <w:t xml:space="preserve">”</w:t>
      </w:r>
      <w:r>
        <w:t xml:space="preserve"> </w:t>
      </w:r>
      <w:r>
        <w:t xml:space="preserve">acknowledge the strength of a previous argument before diminishing it with a</w:t>
      </w:r>
      <w:r>
        <w:t xml:space="preserve"> </w:t>
      </w:r>
      <w:r>
        <w:t xml:space="preserve">“</w:t>
      </w:r>
      <w:r>
        <w:t xml:space="preserve">but/however</w:t>
      </w:r>
      <w:r>
        <w:t xml:space="preserve">”</w:t>
      </w:r>
      <w:r>
        <w:t xml:space="preserve"> </w:t>
      </w:r>
      <w:r>
        <w:t xml:space="preserve">clause.</w:t>
      </w:r>
    </w:p>
    <w:p>
      <w:pPr>
        <w:pStyle w:val="Compact"/>
        <w:numPr>
          <w:ilvl w:val="1"/>
          <w:numId w:val="1284"/>
        </w:numPr>
      </w:pPr>
      <w:r>
        <w:rPr>
          <w:b/>
          <w:bCs/>
        </w:rPr>
        <w:t xml:space="preserve">Cause and Effect:</w:t>
      </w:r>
      <w:r>
        <w:t xml:space="preserve"> </w:t>
      </w:r>
      <w:r>
        <w:t xml:space="preserve">Words like</w:t>
      </w:r>
      <w:r>
        <w:t xml:space="preserve"> </w:t>
      </w:r>
      <w:r>
        <w:t xml:space="preserve">“</w:t>
      </w:r>
      <w:r>
        <w:t xml:space="preserve">Thus,</w:t>
      </w:r>
      <w:r>
        <w:t xml:space="preserve">”</w:t>
      </w:r>
      <w:r>
        <w:t xml:space="preserve"> </w:t>
      </w:r>
      <w:r>
        <w:t xml:space="preserve">“</w:t>
      </w:r>
      <w:r>
        <w:t xml:space="preserve">Consequently,</w:t>
      </w:r>
      <w:r>
        <w:t xml:space="preserve">”</w:t>
      </w:r>
      <w:r>
        <w:t xml:space="preserve"> </w:t>
      </w:r>
      <w:r>
        <w:t xml:space="preserve">and</w:t>
      </w:r>
      <w:r>
        <w:t xml:space="preserve"> </w:t>
      </w:r>
      <w:r>
        <w:t xml:space="preserve">“</w:t>
      </w:r>
      <w:r>
        <w:t xml:space="preserve">Accordingly</w:t>
      </w:r>
      <w:r>
        <w:t xml:space="preserve">”</w:t>
      </w:r>
      <w:r>
        <w:t xml:space="preserve"> </w:t>
      </w:r>
      <w:r>
        <w:t xml:space="preserve">require a strict relationship where the preceding clause is the</w:t>
      </w:r>
      <w:r>
        <w:t xml:space="preserve"> </w:t>
      </w:r>
      <w:r>
        <w:rPr>
          <w:i/>
          <w:iCs/>
        </w:rPr>
        <w:t xml:space="preserve">cause</w:t>
      </w:r>
      <w:r>
        <w:t xml:space="preserve"> </w:t>
      </w:r>
      <w:r>
        <w:t xml:space="preserve">and the following is the</w:t>
      </w:r>
      <w:r>
        <w:t xml:space="preserve"> </w:t>
      </w:r>
      <w:r>
        <w:rPr>
          <w:i/>
          <w:iCs/>
        </w:rPr>
        <w:t xml:space="preserve">effect</w:t>
      </w:r>
      <w:r>
        <w:t xml:space="preserve">.</w:t>
      </w:r>
    </w:p>
    <w:p>
      <w:pPr>
        <w:pStyle w:val="Compact"/>
        <w:numPr>
          <w:ilvl w:val="1"/>
          <w:numId w:val="1284"/>
        </w:numPr>
      </w:pPr>
      <w:r>
        <w:rPr>
          <w:b/>
          <w:bCs/>
        </w:rPr>
        <w:t xml:space="preserve">Similarity:</w:t>
      </w:r>
      <w:r>
        <w:t xml:space="preserve"> </w:t>
      </w:r>
      <w:r>
        <w:t xml:space="preserve">“</w:t>
      </w:r>
      <w:r>
        <w:t xml:space="preserve">Similarly,</w:t>
      </w:r>
      <w:r>
        <w:t xml:space="preserve">”</w:t>
      </w:r>
      <w:r>
        <w:t xml:space="preserve"> </w:t>
      </w:r>
      <w:r>
        <w:t xml:space="preserve">“</w:t>
      </w:r>
      <w:r>
        <w:t xml:space="preserve">By the same token,</w:t>
      </w:r>
      <w:r>
        <w:t xml:space="preserve">”</w:t>
      </w:r>
      <w:r>
        <w:t xml:space="preserve"> </w:t>
      </w:r>
      <w:r>
        <w:t xml:space="preserve">and</w:t>
      </w:r>
      <w:r>
        <w:t xml:space="preserve"> </w:t>
      </w:r>
      <w:r>
        <w:t xml:space="preserve">“</w:t>
      </w:r>
      <w:r>
        <w:t xml:space="preserve">Likewise</w:t>
      </w:r>
      <w:r>
        <w:t xml:space="preserve">”</w:t>
      </w:r>
      <w:r>
        <w:t xml:space="preserve"> </w:t>
      </w:r>
      <w:r>
        <w:t xml:space="preserve">demand that the two subjects being compared share the exact same thematic alignment.</w:t>
      </w:r>
    </w:p>
    <w:p>
      <w:pPr>
        <w:pStyle w:val="Compact"/>
        <w:numPr>
          <w:ilvl w:val="0"/>
          <w:numId w:val="1283"/>
        </w:numPr>
      </w:pPr>
      <w:r>
        <w:rPr>
          <w:b/>
          <w:bCs/>
        </w:rPr>
        <w:t xml:space="preserve">Perfect Tense Timelines:</w:t>
      </w:r>
      <w:r>
        <w:t xml:space="preserve"> </w:t>
      </w:r>
      <w:r>
        <w:t xml:space="preserve">The recent Tense notes (Ch. 15) drilled the distinction between</w:t>
      </w:r>
      <w:r>
        <w:t xml:space="preserve"> </w:t>
      </w:r>
      <w:r>
        <w:rPr>
          <w:i/>
          <w:iCs/>
        </w:rPr>
        <w:t xml:space="preserve">when</w:t>
      </w:r>
      <w:r>
        <w:t xml:space="preserve"> </w:t>
      </w:r>
      <w:r>
        <w:t xml:space="preserve">an action happened and</w:t>
      </w:r>
      <w:r>
        <w:t xml:space="preserve"> </w:t>
      </w:r>
      <w:r>
        <w:rPr>
          <w:i/>
          <w:iCs/>
        </w:rPr>
        <w:t xml:space="preserve">how long</w:t>
      </w:r>
      <w:r>
        <w:t xml:space="preserve"> </w:t>
      </w:r>
      <w:r>
        <w:t xml:space="preserve">it lasted.</w:t>
      </w:r>
    </w:p>
    <w:p>
      <w:pPr>
        <w:pStyle w:val="Compact"/>
        <w:numPr>
          <w:ilvl w:val="1"/>
          <w:numId w:val="1285"/>
        </w:numPr>
      </w:pPr>
      <w:r>
        <w:rPr>
          <w:b/>
          <w:bCs/>
        </w:rPr>
        <w:t xml:space="preserve">Present Perfect:</w:t>
      </w:r>
      <w:r>
        <w:t xml:space="preserve"> </w:t>
      </w:r>
      <w:r>
        <w:t xml:space="preserve">Connects the past to the present. E.g.,</w:t>
      </w:r>
      <w:r>
        <w:t xml:space="preserve"> </w:t>
      </w:r>
      <w:r>
        <w:t xml:space="preserve">“</w:t>
      </w:r>
      <w:r>
        <w:t xml:space="preserve">The team</w:t>
      </w:r>
      <w:r>
        <w:t xml:space="preserve"> </w:t>
      </w:r>
      <w:r>
        <w:rPr>
          <w:i/>
          <w:iCs/>
        </w:rPr>
        <w:t xml:space="preserve">has worked</w:t>
      </w:r>
      <w:r>
        <w:t xml:space="preserve"> </w:t>
      </w:r>
      <w:r>
        <w:t xml:space="preserve">since morning.</w:t>
      </w:r>
      <w:r>
        <w:t xml:space="preserve">”</w:t>
      </w:r>
      <w:r>
        <w:t xml:space="preserve"> </w:t>
      </w:r>
      <w:r>
        <w:t xml:space="preserve">(Action continues now).</w:t>
      </w:r>
    </w:p>
    <w:p>
      <w:pPr>
        <w:pStyle w:val="Compact"/>
        <w:numPr>
          <w:ilvl w:val="1"/>
          <w:numId w:val="1285"/>
        </w:numPr>
      </w:pPr>
      <w:r>
        <w:rPr>
          <w:b/>
          <w:bCs/>
        </w:rPr>
        <w:t xml:space="preserve">Past Perfect:</w:t>
      </w:r>
      <w:r>
        <w:t xml:space="preserve"> </w:t>
      </w:r>
      <w:r>
        <w:t xml:space="preserve">Clarifies an action completed before another past action (the</w:t>
      </w:r>
      <w:r>
        <w:t xml:space="preserve"> </w:t>
      </w:r>
      <w:r>
        <w:t xml:space="preserve">“</w:t>
      </w:r>
      <w:r>
        <w:t xml:space="preserve">past-of-the-past</w:t>
      </w:r>
      <w:r>
        <w:t xml:space="preserve">”</w:t>
      </w:r>
      <w:r>
        <w:t xml:space="preserve">). E.g.,</w:t>
      </w:r>
      <w:r>
        <w:t xml:space="preserve"> </w:t>
      </w:r>
      <w:r>
        <w:t xml:space="preserve">“</w:t>
      </w:r>
      <w:r>
        <w:t xml:space="preserve">The inventor</w:t>
      </w:r>
      <w:r>
        <w:t xml:space="preserve"> </w:t>
      </w:r>
      <w:r>
        <w:rPr>
          <w:i/>
          <w:iCs/>
        </w:rPr>
        <w:t xml:space="preserve">had built</w:t>
      </w:r>
      <w:r>
        <w:t xml:space="preserve"> </w:t>
      </w:r>
      <w:r>
        <w:t xml:space="preserve">the prototype before the war</w:t>
      </w:r>
      <w:r>
        <w:t xml:space="preserve"> </w:t>
      </w:r>
      <w:r>
        <w:rPr>
          <w:i/>
          <w:iCs/>
        </w:rPr>
        <w:t xml:space="preserve">started</w:t>
      </w:r>
      <w:r>
        <w:t xml:space="preserve">.</w:t>
      </w:r>
      <w:r>
        <w:t xml:space="preserve">”</w:t>
      </w:r>
    </w:p>
    <w:p>
      <w:pPr>
        <w:pStyle w:val="Compact"/>
        <w:numPr>
          <w:ilvl w:val="1"/>
          <w:numId w:val="1285"/>
        </w:numPr>
      </w:pPr>
      <w:r>
        <w:rPr>
          <w:b/>
          <w:bCs/>
        </w:rPr>
        <w:t xml:space="preserve">SVA Clues:</w:t>
      </w:r>
      <w:r>
        <w:t xml:space="preserve"> </w:t>
      </w:r>
      <w:r>
        <w:t xml:space="preserve">Perfect tenses often act as a trap for Subject-Verb Agreement. Always ensure the helping verb (has/have/had) aligns with the singular/plural subject.</w:t>
      </w:r>
    </w:p>
    <w:p>
      <w:r>
        <w:pict>
          <v:rect style="width:0;height:1.5pt" o:hralign="center" o:hrstd="t" o:hr="t"/>
        </w:pict>
      </w:r>
    </w:p>
    <w:bookmarkEnd w:id="885"/>
    <w:bookmarkStart w:id="886" w:name="act-english-rhetorical-skills-in-action"/>
    <w:p>
      <w:pPr>
        <w:pStyle w:val="Heading3"/>
      </w:pPr>
      <w:r>
        <w:t xml:space="preserve">📊 ACT English: Rhetorical Skills in Action</w:t>
      </w:r>
    </w:p>
    <w:p>
      <w:pPr>
        <w:pStyle w:val="FirstParagraph"/>
      </w:pPr>
      <w:r>
        <w:t xml:space="preserve">Applying our transition knowledge to the ACT exam passages requires synthesizing factual information with rhetorical purpose.</w:t>
      </w:r>
    </w:p>
    <w:p>
      <w:pPr>
        <w:pStyle w:val="Compact"/>
        <w:numPr>
          <w:ilvl w:val="0"/>
          <w:numId w:val="1286"/>
        </w:numPr>
      </w:pPr>
      <w:r>
        <w:rPr>
          <w:b/>
          <w:bCs/>
        </w:rPr>
        <w:t xml:space="preserve">Rhetorical Synthesis:</w:t>
      </w:r>
      <w:r>
        <w:t xml:space="preserve"> </w:t>
      </w:r>
      <w:r>
        <w:t xml:space="preserve">Given bulleted notes (often researcher quotes), we must match the bullet strictly to the</w:t>
      </w:r>
      <w:r>
        <w:t xml:space="preserve"> </w:t>
      </w:r>
      <w:r>
        <w:t xml:space="preserve">“</w:t>
      </w:r>
      <w:r>
        <w:t xml:space="preserve">claim</w:t>
      </w:r>
      <w:r>
        <w:t xml:space="preserve">”</w:t>
      </w:r>
      <w:r>
        <w:t xml:space="preserve"> </w:t>
      </w:r>
      <w:r>
        <w:t xml:space="preserve">requested in the question prompt.</w:t>
      </w:r>
      <w:r>
        <w:t xml:space="preserve"> </w:t>
      </w:r>
      <w:r>
        <w:rPr>
          <w:i/>
          <w:iCs/>
        </w:rPr>
        <w:t xml:space="preserve">Strategy:</w:t>
      </w:r>
      <w:r>
        <w:t xml:space="preserve"> </w:t>
      </w:r>
      <w:r>
        <w:t xml:space="preserve">Read the question header first to identify the specific claim, then categorize the bullets as</w:t>
      </w:r>
      <w:r>
        <w:t xml:space="preserve"> </w:t>
      </w:r>
      <w:r>
        <w:t xml:space="preserve">“</w:t>
      </w:r>
      <w:r>
        <w:t xml:space="preserve">Background</w:t>
      </w:r>
      <w:r>
        <w:t xml:space="preserve">”</w:t>
      </w:r>
      <w:r>
        <w:t xml:space="preserve"> </w:t>
      </w:r>
      <w:r>
        <w:t xml:space="preserve">or</w:t>
      </w:r>
      <w:r>
        <w:t xml:space="preserve"> </w:t>
      </w:r>
      <w:r>
        <w:t xml:space="preserve">“</w:t>
      </w:r>
      <w:r>
        <w:t xml:space="preserve">Evidential,</w:t>
      </w:r>
      <w:r>
        <w:t xml:space="preserve">”</w:t>
      </w:r>
      <w:r>
        <w:t xml:space="preserve"> </w:t>
      </w:r>
      <w:r>
        <w:t xml:space="preserve">and select the ones that directly prove the claim.</w:t>
      </w:r>
    </w:p>
    <w:p>
      <w:pPr>
        <w:pStyle w:val="Compact"/>
        <w:numPr>
          <w:ilvl w:val="0"/>
          <w:numId w:val="1286"/>
        </w:numPr>
      </w:pPr>
      <w:r>
        <w:rPr>
          <w:b/>
          <w:bCs/>
        </w:rPr>
        <w:t xml:space="preserve">Words-in-Context:</w:t>
      </w:r>
      <w:r>
        <w:t xml:space="preserve"> </w:t>
      </w:r>
      <w:r>
        <w:t xml:space="preserve">We practiced identifying the definition of a word</w:t>
      </w:r>
      <w:r>
        <w:t xml:space="preserve"> </w:t>
      </w:r>
      <w:r>
        <w:rPr>
          <w:i/>
          <w:iCs/>
        </w:rPr>
        <w:t xml:space="preserve">contextually</w:t>
      </w:r>
      <w:r>
        <w:t xml:space="preserve"> </w:t>
      </w:r>
      <w:r>
        <w:t xml:space="preserve">rather than relying on outside vocabulary.</w:t>
      </w:r>
    </w:p>
    <w:p>
      <w:pPr>
        <w:pStyle w:val="Compact"/>
        <w:numPr>
          <w:ilvl w:val="1"/>
          <w:numId w:val="1287"/>
        </w:numPr>
      </w:pPr>
      <w:r>
        <w:rPr>
          <w:i/>
          <w:iCs/>
        </w:rPr>
        <w:t xml:space="preserve">Process:</w:t>
      </w:r>
      <w:r>
        <w:t xml:space="preserve"> </w:t>
      </w:r>
      <w:r>
        <w:t xml:space="preserve">Step 1) Highlight the definition or contextual synonym by reading the sentence. Step 2) Draft your own word that fits that blank. Step 3) Match that drafted feeling to the answer choices.</w:t>
      </w:r>
    </w:p>
    <w:bookmarkEnd w:id="886"/>
    <w:bookmarkEnd w:id="887"/>
    <w:bookmarkEnd w:id="88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831">
    <w:nsid w:val="00A99831"/>
    <w:multiLevelType w:val="multilevel"/>
    <w:lvl w:ilvl="0">
      <w:start w:val="1"/>
      <w:numFmt w:val="upperLetter"/>
      <w:lvlText w:val="(%1)"/>
      <w:lvlJc w:val="left"/>
      <w:pPr>
        <w:ind w:left="720" w:hanging="480"/>
      </w:pPr>
    </w:lvl>
    <w:lvl w:ilvl="1">
      <w:start w:val="1"/>
      <w:numFmt w:val="upperLetter"/>
      <w:lvlText w:val="(%2)"/>
      <w:lvlJc w:val="left"/>
      <w:pPr>
        <w:ind w:left="1440" w:hanging="480"/>
      </w:pPr>
    </w:lvl>
    <w:lvl w:ilvl="2">
      <w:start w:val="1"/>
      <w:numFmt w:val="upperLetter"/>
      <w:lvlText w:val="(%3)"/>
      <w:lvlJc w:val="left"/>
      <w:pPr>
        <w:ind w:left="2160" w:hanging="480"/>
      </w:pPr>
    </w:lvl>
    <w:lvl w:ilvl="3">
      <w:start w:val="1"/>
      <w:numFmt w:val="upperLetter"/>
      <w:lvlText w:val="(%4)"/>
      <w:lvlJc w:val="left"/>
      <w:pPr>
        <w:ind w:left="2880" w:hanging="480"/>
      </w:pPr>
    </w:lvl>
    <w:lvl w:ilvl="4">
      <w:start w:val="1"/>
      <w:numFmt w:val="upperLetter"/>
      <w:lvlText w:val="(%5)"/>
      <w:lvlJc w:val="left"/>
      <w:pPr>
        <w:ind w:left="3600" w:hanging="480"/>
      </w:pPr>
    </w:lvl>
    <w:lvl w:ilvl="5">
      <w:start w:val="1"/>
      <w:numFmt w:val="upperLetter"/>
      <w:lvlText w:val="(%6)"/>
      <w:lvlJc w:val="left"/>
      <w:pPr>
        <w:ind w:left="4320" w:hanging="480"/>
      </w:pPr>
    </w:lvl>
    <w:lvl w:ilvl="6">
      <w:start w:val="1"/>
      <w:numFmt w:val="upperLetter"/>
      <w:lvlText w:val="(%7)"/>
      <w:lvlJc w:val="left"/>
      <w:pPr>
        <w:ind w:left="5040" w:hanging="480"/>
      </w:pPr>
    </w:lvl>
    <w:lvl w:ilvl="7">
      <w:start w:val="1"/>
      <w:numFmt w:val="upperLetter"/>
      <w:lvlText w:val="(%8)"/>
      <w:lvlJc w:val="left"/>
      <w:pPr>
        <w:ind w:left="5760" w:hanging="480"/>
      </w:pPr>
    </w:lvl>
    <w:lvl w:ilvl="8">
      <w:start w:val="1"/>
      <w:numFmt w:val="upp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1"/>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1"/>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1"/>
  </w:num>
  <w:num w:numId="1123">
    <w:abstractNumId w:val="991"/>
  </w:num>
  <w:num w:numId="1124">
    <w:abstractNumId w:val="991"/>
  </w:num>
  <w:num w:numId="1125">
    <w:abstractNumId w:val="991"/>
  </w:num>
  <w:num w:numId="11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8">
    <w:abstractNumId w:val="991"/>
  </w:num>
  <w:num w:numId="1139">
    <w:abstractNumId w:val="991"/>
  </w:num>
  <w:num w:numId="1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1"/>
  </w:num>
  <w:num w:numId="1142">
    <w:abstractNumId w:val="991"/>
  </w:num>
  <w:num w:numId="11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1"/>
  </w:num>
  <w:num w:numId="1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1"/>
  </w:num>
  <w:num w:numId="1147">
    <w:abstractNumId w:val="991"/>
  </w:num>
  <w:num w:numId="11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1"/>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1"/>
  </w:num>
  <w:num w:numId="11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1">
    <w:abstractNumId w:val="991"/>
  </w:num>
  <w:num w:numId="1172">
    <w:abstractNumId w:val="991"/>
  </w:num>
  <w:num w:numId="11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1"/>
  </w:num>
  <w:num w:numId="1175">
    <w:abstractNumId w:val="991"/>
  </w:num>
  <w:num w:numId="1176">
    <w:abstractNumId w:val="991"/>
  </w:num>
  <w:num w:numId="1177">
    <w:abstractNumId w:val="991"/>
  </w:num>
  <w:num w:numId="11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6">
    <w:abstractNumId w:val="991"/>
  </w:num>
  <w:num w:numId="11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8">
    <w:abstractNumId w:val="991"/>
  </w:num>
  <w:num w:numId="12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3">
    <w:abstractNumId w:val="991"/>
  </w:num>
  <w:num w:numId="1214">
    <w:abstractNumId w:val="991"/>
  </w:num>
  <w:num w:numId="12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6">
    <w:abstractNumId w:val="991"/>
  </w:num>
  <w:num w:numId="12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8">
    <w:abstractNumId w:val="991"/>
  </w:num>
  <w:num w:numId="1219">
    <w:abstractNumId w:val="991"/>
  </w:num>
  <w:num w:numId="1220">
    <w:abstractNumId w:val="991"/>
  </w:num>
  <w:num w:numId="12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2">
    <w:abstractNumId w:val="991"/>
  </w:num>
  <w:num w:numId="1223">
    <w:abstractNumId w:val="991"/>
  </w:num>
  <w:num w:numId="12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0">
    <w:abstractNumId w:val="991"/>
  </w:num>
  <w:num w:numId="1231">
    <w:abstractNumId w:val="991"/>
  </w:num>
  <w:num w:numId="12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5">
    <w:abstractNumId w:val="991"/>
  </w:num>
  <w:num w:numId="1236">
    <w:abstractNumId w:val="991"/>
  </w:num>
  <w:num w:numId="12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9">
    <w:abstractNumId w:val="991"/>
  </w:num>
  <w:num w:numId="1240">
    <w:abstractNumId w:val="991"/>
  </w:num>
  <w:num w:numId="1241">
    <w:abstractNumId w:val="991"/>
  </w:num>
  <w:num w:numId="12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3">
    <w:abstractNumId w:val="991"/>
  </w:num>
  <w:num w:numId="1244">
    <w:abstractNumId w:val="991"/>
  </w:num>
  <w:num w:numId="1245">
    <w:abstractNumId w:val="991"/>
  </w:num>
  <w:num w:numId="1246">
    <w:abstractNumId w:val="991"/>
  </w:num>
  <w:num w:numId="1247">
    <w:abstractNumId w:val="991"/>
  </w:num>
  <w:num w:numId="12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9">
    <w:abstractNumId w:val="991"/>
  </w:num>
  <w:num w:numId="12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1">
    <w:abstractNumId w:val="991"/>
  </w:num>
  <w:num w:numId="12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3">
    <w:abstractNumId w:val="991"/>
  </w:num>
  <w:num w:numId="1254">
    <w:abstractNumId w:val="991"/>
  </w:num>
  <w:num w:numId="1255">
    <w:abstractNumId w:val="991"/>
  </w:num>
  <w:num w:numId="12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7">
    <w:abstractNumId w:val="991"/>
  </w:num>
  <w:num w:numId="12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9">
    <w:abstractNumId w:val="991"/>
  </w:num>
  <w:num w:numId="1260">
    <w:abstractNumId w:val="991"/>
  </w:num>
  <w:num w:numId="12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5">
    <w:abstractNumId w:val="991"/>
  </w:num>
  <w:num w:numId="1276">
    <w:abstractNumId w:val="991"/>
  </w:num>
  <w:num w:numId="12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8">
    <w:abstractNumId w:val="991"/>
  </w:num>
  <w:num w:numId="1279">
    <w:abstractNumId w:val="991"/>
  </w:num>
  <w:num w:numId="1280">
    <w:abstractNumId w:val="991"/>
  </w:num>
  <w:num w:numId="1281">
    <w:abstractNumId w:val="991"/>
  </w:num>
  <w:num w:numId="1282">
    <w:abstractNumId w:val="991"/>
  </w:num>
  <w:num w:numId="12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4">
    <w:abstractNumId w:val="991"/>
  </w:num>
  <w:num w:numId="1285">
    <w:abstractNumId w:val="991"/>
  </w:num>
  <w:num w:numId="1286">
    <w:abstractNumId w:val="991"/>
  </w:num>
  <w:num w:numId="128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766" Target="media/rId766.png" /><Relationship Type="http://schemas.openxmlformats.org/officeDocument/2006/relationships/image" Id="rId759" Target="media/rId759.jpg" /><Relationship Type="http://schemas.openxmlformats.org/officeDocument/2006/relationships/hyperlink" Id="rId838" Target="https://acely.com/sat-prep/sat-math-guide" TargetMode="External" /><Relationship Type="http://schemas.openxmlformats.org/officeDocument/2006/relationships/hyperlink" Id="rId847" Target="https://alexandertutoring.com/math-physics-resources/sat-math-formulas/" TargetMode="External" /><Relationship Type="http://schemas.openxmlformats.org/officeDocument/2006/relationships/hyperlink" Id="rId856" Target="https://blog.collegevine.com/sat-math-geometry-questions" TargetMode="External" /><Relationship Type="http://schemas.openxmlformats.org/officeDocument/2006/relationships/hyperlink" Id="rId860" Target="https://blog.prepscholar.com/critical-sat-math-formulas-you-must-know" TargetMode="External" /><Relationship Type="http://schemas.openxmlformats.org/officeDocument/2006/relationships/hyperlink" Id="rId875" Target="https://blog.prepscholar.com/hardest-sat-math-questions" TargetMode="External" /><Relationship Type="http://schemas.openxmlformats.org/officeDocument/2006/relationships/hyperlink" Id="rId842" Target="https://blog.prepscholar.com/sat-math-prep-guide-strategies-tips-practice" TargetMode="External" /><Relationship Type="http://schemas.openxmlformats.org/officeDocument/2006/relationships/hyperlink" Id="rId855" Target="https://blog.prepscholar.com/solid-geometry-on-sat-math-the-complete-guide" TargetMode="External" /><Relationship Type="http://schemas.openxmlformats.org/officeDocument/2006/relationships/hyperlink" Id="rId854" Target="https://brianleaf.com/about-brian/blog/94-mastering-geometry-basics-for-sat.html" TargetMode="External" /><Relationship Type="http://schemas.openxmlformats.org/officeDocument/2006/relationships/hyperlink" Id="rId845" Target="https://collegeprep.uworld.com/blog/sat-geometry/" TargetMode="External" /><Relationship Type="http://schemas.openxmlformats.org/officeDocument/2006/relationships/hyperlink" Id="rId851" Target="https://collegeprep.uworld.com/sat/math-preparation-guide-and-tips/" TargetMode="External" /><Relationship Type="http://schemas.openxmlformats.org/officeDocument/2006/relationships/hyperlink" Id="rId841" Target="https://freetestprep.com/sat-math/" TargetMode="External" /><Relationship Type="http://schemas.openxmlformats.org/officeDocument/2006/relationships/hyperlink" Id="rId857" Target="https://loudounmathtutoring.org/wp-content/uploads/2013/06/SAT-Math-Essentials-Geometry.pdf" TargetMode="External" /><Relationship Type="http://schemas.openxmlformats.org/officeDocument/2006/relationships/hyperlink" Id="rId868" Target="https://magoosh.com/sat/sat-math-study-guide/" TargetMode="External" /><Relationship Type="http://schemas.openxmlformats.org/officeDocument/2006/relationships/hyperlink" Id="rId852" Target="https://prepmaven.com/blog/test-prep/sat-geometry/" TargetMode="External" /><Relationship Type="http://schemas.openxmlformats.org/officeDocument/2006/relationships/hyperlink" Id="rId843" Target="https://pursu.io/blog/how-to-use-desmos-on-the-sat" TargetMode="External" /><Relationship Type="http://schemas.openxmlformats.org/officeDocument/2006/relationships/hyperlink" Id="rId880" Target="https://sat.blog.targettestprep.com/advanced-sat-math-section-techniques/" TargetMode="External" /><Relationship Type="http://schemas.openxmlformats.org/officeDocument/2006/relationships/hyperlink" Id="rId839" Target="https://sat.blog.targettestprep.com/sat-geometry/" TargetMode="External" /><Relationship Type="http://schemas.openxmlformats.org/officeDocument/2006/relationships/hyperlink" Id="rId866" Target="https://satsuite.collegeboard.org/sat/whats-on-the-test/math" TargetMode="External" /><Relationship Type="http://schemas.openxmlformats.org/officeDocument/2006/relationships/hyperlink" Id="rId865" Target="https://smartcgpa.com/sat-math" TargetMode="External" /><Relationship Type="http://schemas.openxmlformats.org/officeDocument/2006/relationships/hyperlink" Id="rId853" Target="https://soflotutors.com/blog/how-to-master-geometry-on-the-sat/" TargetMode="External" /><Relationship Type="http://schemas.openxmlformats.org/officeDocument/2006/relationships/hyperlink" Id="rId849" Target="https://sparkl.me/blog/sat/geometry-in-the-sat-what-still-shows-up-in-2025-and-how-to-master-it/" TargetMode="External" /><Relationship Type="http://schemas.openxmlformats.org/officeDocument/2006/relationships/hyperlink" Id="rId867" Target="https://studyshare.app/resources/sat" TargetMode="External" /><Relationship Type="http://schemas.openxmlformats.org/officeDocument/2006/relationships/hyperlink" Id="rId871" Target="https://test-ninjas.com/sat-math-study-guide" TargetMode="External" /><Relationship Type="http://schemas.openxmlformats.org/officeDocument/2006/relationships/hyperlink" Id="rId850" Target="https://www.albert.io/blog/digital-sat-math-cheat-sheets/" TargetMode="External" /><Relationship Type="http://schemas.openxmlformats.org/officeDocument/2006/relationships/hyperlink" Id="rId881" Target="https://www.amazon.com/SAT-Math-Mastery-Advanced-Statistics/dp/1734852216" TargetMode="External" /><Relationship Type="http://schemas.openxmlformats.org/officeDocument/2006/relationships/hyperlink" Id="rId877" Target="https://www.analyzemath.com/digital-sat-math/index.html" TargetMode="External" /><Relationship Type="http://schemas.openxmlformats.org/officeDocument/2006/relationships/hyperlink" Id="rId848" Target="https://www.emathacademy.com/sat-math-notes.html" TargetMode="External" /><Relationship Type="http://schemas.openxmlformats.org/officeDocument/2006/relationships/hyperlink" Id="rId846" Target="https://www.geeksforgeeks.org/sat/sat-math-study-guide/" TargetMode="External" /><Relationship Type="http://schemas.openxmlformats.org/officeDocument/2006/relationships/hyperlink" Id="rId878" Target="https://www.kaptest.com/study/sat/5-must-know-sat-math-tips/?srsltid=AfmBOoo_WuqjL0TONUKmrGXZK06_njeItHw69DHcYuRl7KX-eIPKJWzq" TargetMode="External" /><Relationship Type="http://schemas.openxmlformats.org/officeDocument/2006/relationships/hyperlink" Id="rId879" Target="https://www.kaptest.com/study/sat/sat-math-topics-what-to-know/?srsltid=AfmBOoojDw7mcg8tFqD-4uyRjVfg2yiZJtzuCbK38aMiSJNYEaeflhFY" TargetMode="External" /><Relationship Type="http://schemas.openxmlformats.org/officeDocument/2006/relationships/hyperlink" Id="rId861" Target="https://www.kaptest.com/study/sat/sat-math-topics-what-to-know/?srsltid=AfmBOoqVilSOkjISs3VYzuV0m4NVG2lgSEz8Pw055h6dpmUSnvXp_6Iy" TargetMode="External" /><Relationship Type="http://schemas.openxmlformats.org/officeDocument/2006/relationships/hyperlink" Id="rId872" Target="https://www.khanacademy.org/test-prep/v2-sat-math" TargetMode="External" /><Relationship Type="http://schemas.openxmlformats.org/officeDocument/2006/relationships/hyperlink" Id="rId840" Target="https://www.khanacademy.org/test-prep/v2-sat-math/x0fcc98a58ba3bea7:geometry-and-trigonometry-easier" TargetMode="External" /><Relationship Type="http://schemas.openxmlformats.org/officeDocument/2006/relationships/hyperlink" Id="rId876" Target="https://www.piqosity.com/digital-sat-math-test-content/" TargetMode="External" /><Relationship Type="http://schemas.openxmlformats.org/officeDocument/2006/relationships/hyperlink" Id="rId862" Target="https://www.princetonreview.com/college-advice/sat-math-formulas" TargetMode="External" /><Relationship Type="http://schemas.openxmlformats.org/officeDocument/2006/relationships/hyperlink" Id="rId874" Target="https://www.princetonreview.com/college-advice/sat-math-practice" TargetMode="External" /><Relationship Type="http://schemas.openxmlformats.org/officeDocument/2006/relationships/hyperlink" Id="rId869" Target="https://www.scribd.com/document/907503408/SAT-Math-Book" TargetMode="External" /><Relationship Type="http://schemas.openxmlformats.org/officeDocument/2006/relationships/hyperlink" Id="rId864" Target="https://www.scribd.com/document/918307055/satpreptutor-Master-Document" TargetMode="External" /><Relationship Type="http://schemas.openxmlformats.org/officeDocument/2006/relationships/hyperlink" Id="rId870" Target="https://www.simplestudies.org/studyguides/sat-math" TargetMode="External" /><Relationship Type="http://schemas.openxmlformats.org/officeDocument/2006/relationships/hyperlink" Id="rId844" Target="https://www.youtube.com/@SetteleTutoring" TargetMode="External" /><Relationship Type="http://schemas.openxmlformats.org/officeDocument/2006/relationships/hyperlink" Id="rId858" Target="https://www.youtube.com/watch?v=1bTkbmHx944" TargetMode="External" /><Relationship Type="http://schemas.openxmlformats.org/officeDocument/2006/relationships/hyperlink" Id="rId859" Target="https://www.youtube.com/watch?v=3mjs5_0uWAk" TargetMode="External" /><Relationship Type="http://schemas.openxmlformats.org/officeDocument/2006/relationships/hyperlink" Id="rId873" Target="https://www.youtube.com/watch?v=9c1uJ_7e02w" TargetMode="External" /><Relationship Type="http://schemas.openxmlformats.org/officeDocument/2006/relationships/hyperlink" Id="rId863" Target="https://www.youtube.com/watch?v=u6LL3Pbo3HI" TargetMode="External" /></Relationships>
</file>

<file path=word/_rels/footnotes.xml.rels><?xml version="1.0" encoding="UTF-8"?><Relationships xmlns="http://schemas.openxmlformats.org/package/2006/relationships"><Relationship Type="http://schemas.openxmlformats.org/officeDocument/2006/relationships/hyperlink" Id="rId838" Target="https://acely.com/sat-prep/sat-math-guide" TargetMode="External" /><Relationship Type="http://schemas.openxmlformats.org/officeDocument/2006/relationships/hyperlink" Id="rId847" Target="https://alexandertutoring.com/math-physics-resources/sat-math-formulas/" TargetMode="External" /><Relationship Type="http://schemas.openxmlformats.org/officeDocument/2006/relationships/hyperlink" Id="rId856" Target="https://blog.collegevine.com/sat-math-geometry-questions" TargetMode="External" /><Relationship Type="http://schemas.openxmlformats.org/officeDocument/2006/relationships/hyperlink" Id="rId860" Target="https://blog.prepscholar.com/critical-sat-math-formulas-you-must-know" TargetMode="External" /><Relationship Type="http://schemas.openxmlformats.org/officeDocument/2006/relationships/hyperlink" Id="rId875" Target="https://blog.prepscholar.com/hardest-sat-math-questions" TargetMode="External" /><Relationship Type="http://schemas.openxmlformats.org/officeDocument/2006/relationships/hyperlink" Id="rId842" Target="https://blog.prepscholar.com/sat-math-prep-guide-strategies-tips-practice" TargetMode="External" /><Relationship Type="http://schemas.openxmlformats.org/officeDocument/2006/relationships/hyperlink" Id="rId855" Target="https://blog.prepscholar.com/solid-geometry-on-sat-math-the-complete-guide" TargetMode="External" /><Relationship Type="http://schemas.openxmlformats.org/officeDocument/2006/relationships/hyperlink" Id="rId854" Target="https://brianleaf.com/about-brian/blog/94-mastering-geometry-basics-for-sat.html" TargetMode="External" /><Relationship Type="http://schemas.openxmlformats.org/officeDocument/2006/relationships/hyperlink" Id="rId845" Target="https://collegeprep.uworld.com/blog/sat-geometry/" TargetMode="External" /><Relationship Type="http://schemas.openxmlformats.org/officeDocument/2006/relationships/hyperlink" Id="rId851" Target="https://collegeprep.uworld.com/sat/math-preparation-guide-and-tips/" TargetMode="External" /><Relationship Type="http://schemas.openxmlformats.org/officeDocument/2006/relationships/hyperlink" Id="rId841" Target="https://freetestprep.com/sat-math/" TargetMode="External" /><Relationship Type="http://schemas.openxmlformats.org/officeDocument/2006/relationships/hyperlink" Id="rId857" Target="https://loudounmathtutoring.org/wp-content/uploads/2013/06/SAT-Math-Essentials-Geometry.pdf" TargetMode="External" /><Relationship Type="http://schemas.openxmlformats.org/officeDocument/2006/relationships/hyperlink" Id="rId868" Target="https://magoosh.com/sat/sat-math-study-guide/" TargetMode="External" /><Relationship Type="http://schemas.openxmlformats.org/officeDocument/2006/relationships/hyperlink" Id="rId852" Target="https://prepmaven.com/blog/test-prep/sat-geometry/" TargetMode="External" /><Relationship Type="http://schemas.openxmlformats.org/officeDocument/2006/relationships/hyperlink" Id="rId843" Target="https://pursu.io/blog/how-to-use-desmos-on-the-sat" TargetMode="External" /><Relationship Type="http://schemas.openxmlformats.org/officeDocument/2006/relationships/hyperlink" Id="rId880" Target="https://sat.blog.targettestprep.com/advanced-sat-math-section-techniques/" TargetMode="External" /><Relationship Type="http://schemas.openxmlformats.org/officeDocument/2006/relationships/hyperlink" Id="rId839" Target="https://sat.blog.targettestprep.com/sat-geometry/" TargetMode="External" /><Relationship Type="http://schemas.openxmlformats.org/officeDocument/2006/relationships/hyperlink" Id="rId866" Target="https://satsuite.collegeboard.org/sat/whats-on-the-test/math" TargetMode="External" /><Relationship Type="http://schemas.openxmlformats.org/officeDocument/2006/relationships/hyperlink" Id="rId865" Target="https://smartcgpa.com/sat-math" TargetMode="External" /><Relationship Type="http://schemas.openxmlformats.org/officeDocument/2006/relationships/hyperlink" Id="rId853" Target="https://soflotutors.com/blog/how-to-master-geometry-on-the-sat/" TargetMode="External" /><Relationship Type="http://schemas.openxmlformats.org/officeDocument/2006/relationships/hyperlink" Id="rId849" Target="https://sparkl.me/blog/sat/geometry-in-the-sat-what-still-shows-up-in-2025-and-how-to-master-it/" TargetMode="External" /><Relationship Type="http://schemas.openxmlformats.org/officeDocument/2006/relationships/hyperlink" Id="rId867" Target="https://studyshare.app/resources/sat" TargetMode="External" /><Relationship Type="http://schemas.openxmlformats.org/officeDocument/2006/relationships/hyperlink" Id="rId871" Target="https://test-ninjas.com/sat-math-study-guide" TargetMode="External" /><Relationship Type="http://schemas.openxmlformats.org/officeDocument/2006/relationships/hyperlink" Id="rId850" Target="https://www.albert.io/blog/digital-sat-math-cheat-sheets/" TargetMode="External" /><Relationship Type="http://schemas.openxmlformats.org/officeDocument/2006/relationships/hyperlink" Id="rId881" Target="https://www.amazon.com/SAT-Math-Mastery-Advanced-Statistics/dp/1734852216" TargetMode="External" /><Relationship Type="http://schemas.openxmlformats.org/officeDocument/2006/relationships/hyperlink" Id="rId877" Target="https://www.analyzemath.com/digital-sat-math/index.html" TargetMode="External" /><Relationship Type="http://schemas.openxmlformats.org/officeDocument/2006/relationships/hyperlink" Id="rId848" Target="https://www.emathacademy.com/sat-math-notes.html" TargetMode="External" /><Relationship Type="http://schemas.openxmlformats.org/officeDocument/2006/relationships/hyperlink" Id="rId846" Target="https://www.geeksforgeeks.org/sat/sat-math-study-guide/" TargetMode="External" /><Relationship Type="http://schemas.openxmlformats.org/officeDocument/2006/relationships/hyperlink" Id="rId878" Target="https://www.kaptest.com/study/sat/5-must-know-sat-math-tips/?srsltid=AfmBOoo_WuqjL0TONUKmrGXZK06_njeItHw69DHcYuRl7KX-eIPKJWzq" TargetMode="External" /><Relationship Type="http://schemas.openxmlformats.org/officeDocument/2006/relationships/hyperlink" Id="rId879" Target="https://www.kaptest.com/study/sat/sat-math-topics-what-to-know/?srsltid=AfmBOoojDw7mcg8tFqD-4uyRjVfg2yiZJtzuCbK38aMiSJNYEaeflhFY" TargetMode="External" /><Relationship Type="http://schemas.openxmlformats.org/officeDocument/2006/relationships/hyperlink" Id="rId861" Target="https://www.kaptest.com/study/sat/sat-math-topics-what-to-know/?srsltid=AfmBOoqVilSOkjISs3VYzuV0m4NVG2lgSEz8Pw055h6dpmUSnvXp_6Iy" TargetMode="External" /><Relationship Type="http://schemas.openxmlformats.org/officeDocument/2006/relationships/hyperlink" Id="rId872" Target="https://www.khanacademy.org/test-prep/v2-sat-math" TargetMode="External" /><Relationship Type="http://schemas.openxmlformats.org/officeDocument/2006/relationships/hyperlink" Id="rId840" Target="https://www.khanacademy.org/test-prep/v2-sat-math/x0fcc98a58ba3bea7:geometry-and-trigonometry-easier" TargetMode="External" /><Relationship Type="http://schemas.openxmlformats.org/officeDocument/2006/relationships/hyperlink" Id="rId876" Target="https://www.piqosity.com/digital-sat-math-test-content/" TargetMode="External" /><Relationship Type="http://schemas.openxmlformats.org/officeDocument/2006/relationships/hyperlink" Id="rId862" Target="https://www.princetonreview.com/college-advice/sat-math-formulas" TargetMode="External" /><Relationship Type="http://schemas.openxmlformats.org/officeDocument/2006/relationships/hyperlink" Id="rId874" Target="https://www.princetonreview.com/college-advice/sat-math-practice" TargetMode="External" /><Relationship Type="http://schemas.openxmlformats.org/officeDocument/2006/relationships/hyperlink" Id="rId869" Target="https://www.scribd.com/document/907503408/SAT-Math-Book" TargetMode="External" /><Relationship Type="http://schemas.openxmlformats.org/officeDocument/2006/relationships/hyperlink" Id="rId864" Target="https://www.scribd.com/document/918307055/satpreptutor-Master-Document" TargetMode="External" /><Relationship Type="http://schemas.openxmlformats.org/officeDocument/2006/relationships/hyperlink" Id="rId870" Target="https://www.simplestudies.org/studyguides/sat-math" TargetMode="External" /><Relationship Type="http://schemas.openxmlformats.org/officeDocument/2006/relationships/hyperlink" Id="rId844" Target="https://www.youtube.com/@SetteleTutoring" TargetMode="External" /><Relationship Type="http://schemas.openxmlformats.org/officeDocument/2006/relationships/hyperlink" Id="rId858" Target="https://www.youtube.com/watch?v=1bTkbmHx944" TargetMode="External" /><Relationship Type="http://schemas.openxmlformats.org/officeDocument/2006/relationships/hyperlink" Id="rId859" Target="https://www.youtube.com/watch?v=3mjs5_0uWAk" TargetMode="External" /><Relationship Type="http://schemas.openxmlformats.org/officeDocument/2006/relationships/hyperlink" Id="rId873" Target="https://www.youtube.com/watch?v=9c1uJ_7e02w" TargetMode="External" /><Relationship Type="http://schemas.openxmlformats.org/officeDocument/2006/relationships/hyperlink" Id="rId863" Target="https://www.youtube.com/watch?v=u6LL3Pbo3HI"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2026-06-29T06:00:58Z</dcterms:created>
  <dcterms:modified xsi:type="dcterms:W3CDTF">2026-06-29T06:00:58Z</dcterms:modified>
</cp:coreProperties>
</file>

<file path=docProps/custom.xml><?xml version="1.0" encoding="utf-8"?>
<Properties xmlns="http://schemas.openxmlformats.org/officeDocument/2006/custom-properties" xmlns:vt="http://schemas.openxmlformats.org/officeDocument/2006/docPropsVTypes"/>
</file>